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201572" w14:textId="77777777" w:rsidR="00D76AC2" w:rsidRPr="00705C4F" w:rsidRDefault="00D76AC2" w:rsidP="00D76AC2">
      <w:pPr>
        <w:ind w:firstLine="709"/>
        <w:jc w:val="center"/>
        <w:rPr>
          <w:rFonts w:eastAsia="Calibri" w:cs="Times New Roman"/>
          <w:b/>
          <w:lang w:eastAsia="en-US"/>
        </w:rPr>
      </w:pPr>
    </w:p>
    <w:p w14:paraId="26E3A53C" w14:textId="77777777" w:rsidR="00723DA1" w:rsidRDefault="00723DA1" w:rsidP="00D76AC2">
      <w:pPr>
        <w:ind w:firstLine="709"/>
        <w:jc w:val="center"/>
        <w:rPr>
          <w:rFonts w:eastAsia="Calibri" w:cs="Times New Roman"/>
          <w:b/>
          <w:lang w:eastAsia="en-US"/>
        </w:rPr>
      </w:pPr>
    </w:p>
    <w:p w14:paraId="0646BB14" w14:textId="77777777" w:rsidR="00723DA1" w:rsidRDefault="00723DA1" w:rsidP="00D76AC2">
      <w:pPr>
        <w:ind w:firstLine="709"/>
        <w:jc w:val="center"/>
        <w:rPr>
          <w:rFonts w:eastAsia="Calibri" w:cs="Times New Roman"/>
          <w:b/>
          <w:lang w:eastAsia="en-US"/>
        </w:rPr>
      </w:pPr>
    </w:p>
    <w:p w14:paraId="62839E4B" w14:textId="77777777" w:rsidR="00723DA1" w:rsidRDefault="00723DA1" w:rsidP="00D76AC2">
      <w:pPr>
        <w:ind w:firstLine="709"/>
        <w:jc w:val="center"/>
        <w:rPr>
          <w:rFonts w:eastAsia="Calibri" w:cs="Times New Roman"/>
          <w:b/>
          <w:lang w:eastAsia="en-US"/>
        </w:rPr>
      </w:pPr>
    </w:p>
    <w:p w14:paraId="6E5C8DA4" w14:textId="77777777" w:rsidR="00723DA1" w:rsidRDefault="00723DA1" w:rsidP="00D76AC2">
      <w:pPr>
        <w:ind w:firstLine="709"/>
        <w:jc w:val="center"/>
        <w:rPr>
          <w:rFonts w:eastAsia="Calibri" w:cs="Times New Roman"/>
          <w:b/>
          <w:lang w:eastAsia="en-US"/>
        </w:rPr>
      </w:pPr>
    </w:p>
    <w:p w14:paraId="6FB2CA15" w14:textId="77777777" w:rsidR="00723DA1" w:rsidRDefault="00723DA1" w:rsidP="00D76AC2">
      <w:pPr>
        <w:ind w:firstLine="709"/>
        <w:jc w:val="center"/>
        <w:rPr>
          <w:rFonts w:eastAsia="Calibri" w:cs="Times New Roman"/>
          <w:b/>
          <w:lang w:eastAsia="en-US"/>
        </w:rPr>
      </w:pPr>
    </w:p>
    <w:p w14:paraId="38FF6B0F" w14:textId="77777777" w:rsidR="00723DA1" w:rsidRDefault="00723DA1" w:rsidP="00D76AC2">
      <w:pPr>
        <w:ind w:firstLine="709"/>
        <w:jc w:val="center"/>
        <w:rPr>
          <w:rFonts w:eastAsia="Calibri" w:cs="Times New Roman"/>
          <w:b/>
          <w:lang w:eastAsia="en-US"/>
        </w:rPr>
      </w:pPr>
    </w:p>
    <w:p w14:paraId="39BAF9CA" w14:textId="77777777" w:rsidR="00723DA1" w:rsidRDefault="00723DA1" w:rsidP="00D76AC2">
      <w:pPr>
        <w:ind w:firstLine="709"/>
        <w:jc w:val="center"/>
        <w:rPr>
          <w:rFonts w:eastAsia="Calibri" w:cs="Times New Roman"/>
          <w:b/>
          <w:lang w:eastAsia="en-US"/>
        </w:rPr>
      </w:pPr>
    </w:p>
    <w:p w14:paraId="550D7DF8" w14:textId="77777777" w:rsidR="00723DA1" w:rsidRPr="00AA000A" w:rsidRDefault="00723DA1" w:rsidP="00D76AC2">
      <w:pPr>
        <w:ind w:firstLine="709"/>
        <w:jc w:val="center"/>
        <w:rPr>
          <w:rFonts w:eastAsia="Calibri" w:cs="Times New Roman"/>
          <w:b/>
          <w:lang w:eastAsia="en-US"/>
        </w:rPr>
      </w:pPr>
      <w:bookmarkStart w:id="0" w:name="_Hlk181915576"/>
    </w:p>
    <w:p w14:paraId="01A666CB" w14:textId="77777777" w:rsidR="00D76AC2" w:rsidRPr="00AA000A" w:rsidRDefault="00D76AC2" w:rsidP="00D76AC2">
      <w:pPr>
        <w:ind w:firstLine="709"/>
        <w:jc w:val="center"/>
        <w:rPr>
          <w:rFonts w:eastAsia="Calibri" w:cs="Times New Roman"/>
          <w:b/>
          <w:lang w:eastAsia="en-US"/>
        </w:rPr>
      </w:pPr>
    </w:p>
    <w:p w14:paraId="67C22919" w14:textId="77777777" w:rsidR="00D76AC2" w:rsidRPr="00AA000A" w:rsidRDefault="00D76AC2" w:rsidP="00D76AC2">
      <w:pPr>
        <w:ind w:firstLine="709"/>
        <w:jc w:val="center"/>
        <w:rPr>
          <w:rFonts w:eastAsia="Calibri" w:cs="Times New Roman"/>
          <w:b/>
          <w:lang w:eastAsia="en-US"/>
        </w:rPr>
      </w:pPr>
    </w:p>
    <w:p w14:paraId="1EAF9C7F" w14:textId="77777777" w:rsidR="00D76AC2" w:rsidRPr="00AA000A" w:rsidRDefault="00D76AC2" w:rsidP="00D76AC2">
      <w:pPr>
        <w:ind w:firstLine="709"/>
        <w:jc w:val="center"/>
        <w:rPr>
          <w:rFonts w:eastAsia="Calibri" w:cs="Times New Roman"/>
          <w:b/>
          <w:lang w:eastAsia="en-US"/>
        </w:rPr>
      </w:pPr>
    </w:p>
    <w:p w14:paraId="52136F1B" w14:textId="77777777" w:rsidR="00D76AC2" w:rsidRPr="00AA000A" w:rsidRDefault="00D76AC2" w:rsidP="00D76AC2">
      <w:pPr>
        <w:ind w:firstLine="709"/>
        <w:jc w:val="center"/>
        <w:rPr>
          <w:rFonts w:eastAsia="Calibri" w:cs="Times New Roman"/>
          <w:b/>
          <w:lang w:eastAsia="en-US"/>
        </w:rPr>
      </w:pPr>
    </w:p>
    <w:p w14:paraId="729C16C7" w14:textId="77777777" w:rsidR="00EB46A2" w:rsidRPr="008854C8" w:rsidRDefault="00EB46A2" w:rsidP="00920536">
      <w:pPr>
        <w:widowControl w:val="0"/>
        <w:autoSpaceDE w:val="0"/>
        <w:autoSpaceDN w:val="0"/>
        <w:adjustRightInd w:val="0"/>
        <w:ind w:right="57"/>
        <w:jc w:val="center"/>
        <w:rPr>
          <w:rFonts w:cs="Times New Roman"/>
          <w:kern w:val="1"/>
          <w:szCs w:val="28"/>
        </w:rPr>
      </w:pPr>
      <w:bookmarkStart w:id="1" w:name="_Hlk181899750"/>
      <w:r w:rsidRPr="008854C8">
        <w:rPr>
          <w:rFonts w:cs="Times New Roman"/>
          <w:kern w:val="1"/>
          <w:szCs w:val="28"/>
        </w:rPr>
        <w:t>ГЕНЕРАЛЬНЫЙ ПЛАН</w:t>
      </w:r>
    </w:p>
    <w:bookmarkEnd w:id="1"/>
    <w:p w14:paraId="1959D001" w14:textId="77777777" w:rsidR="005B4AB6" w:rsidRPr="002A3ADA" w:rsidRDefault="005B4AB6" w:rsidP="005B4AB6">
      <w:pPr>
        <w:jc w:val="center"/>
        <w:rPr>
          <w:rFonts w:eastAsia="Calibri" w:cs="Times New Roman"/>
          <w:szCs w:val="28"/>
          <w:lang w:eastAsia="en-US"/>
        </w:rPr>
      </w:pPr>
      <w:r w:rsidRPr="002A3ADA">
        <w:rPr>
          <w:rFonts w:eastAsia="Calibri" w:cs="Times New Roman"/>
          <w:szCs w:val="28"/>
          <w:lang w:eastAsia="en-US"/>
        </w:rPr>
        <w:t>МУНИЦИПАЛЬНОГО ОБРАЗОВАНИЯ</w:t>
      </w:r>
    </w:p>
    <w:p w14:paraId="258D6E09" w14:textId="77777777" w:rsidR="005B4AB6" w:rsidRPr="002A3ADA" w:rsidRDefault="005B4AB6" w:rsidP="005B4AB6">
      <w:pPr>
        <w:jc w:val="center"/>
        <w:rPr>
          <w:rFonts w:eastAsia="Calibri" w:cs="Times New Roman"/>
          <w:szCs w:val="28"/>
          <w:lang w:eastAsia="en-US"/>
        </w:rPr>
      </w:pPr>
      <w:r w:rsidRPr="002A3ADA">
        <w:rPr>
          <w:rFonts w:eastAsia="Calibri" w:cs="Times New Roman"/>
          <w:szCs w:val="28"/>
          <w:lang w:eastAsia="en-US"/>
        </w:rPr>
        <w:t>КРАСНОКУРГАНСКОЕ СЕЛЬСКОЕ ПОСЕЛЕНИЕ</w:t>
      </w:r>
    </w:p>
    <w:p w14:paraId="3DC32789" w14:textId="77777777" w:rsidR="005B4AB6" w:rsidRPr="002A3ADA" w:rsidRDefault="005B4AB6" w:rsidP="005B4AB6">
      <w:pPr>
        <w:jc w:val="center"/>
        <w:rPr>
          <w:rFonts w:eastAsia="Calibri" w:cs="Times New Roman"/>
          <w:szCs w:val="28"/>
          <w:lang w:eastAsia="en-US"/>
        </w:rPr>
      </w:pPr>
      <w:r w:rsidRPr="002A3ADA">
        <w:rPr>
          <w:rFonts w:eastAsia="Calibri" w:cs="Times New Roman"/>
          <w:szCs w:val="28"/>
          <w:lang w:eastAsia="en-US"/>
        </w:rPr>
        <w:t>МАЛОКАРАЧАЕВСКОГО МУНИЦИПАЛЬНОГО РАЙОНА</w:t>
      </w:r>
    </w:p>
    <w:p w14:paraId="02D08B90" w14:textId="77777777" w:rsidR="005B4AB6" w:rsidRPr="002A3ADA" w:rsidRDefault="005B4AB6" w:rsidP="005B4AB6">
      <w:pPr>
        <w:jc w:val="center"/>
        <w:rPr>
          <w:rFonts w:eastAsia="Calibri" w:cs="Times New Roman"/>
          <w:bCs/>
          <w:szCs w:val="28"/>
          <w:lang w:eastAsia="en-US"/>
        </w:rPr>
      </w:pPr>
      <w:r w:rsidRPr="002A3ADA">
        <w:rPr>
          <w:rFonts w:eastAsia="Calibri" w:cs="Times New Roman"/>
          <w:bCs/>
          <w:szCs w:val="28"/>
          <w:lang w:eastAsia="en-US"/>
        </w:rPr>
        <w:t>КАРАЧАЕВО-ЧЕРКЕССКОЙ РЕСПУБЛИКИ</w:t>
      </w:r>
    </w:p>
    <w:p w14:paraId="1586D028" w14:textId="77777777" w:rsidR="005B4AB6" w:rsidRPr="002A3ADA" w:rsidRDefault="005B4AB6" w:rsidP="005B4AB6">
      <w:pPr>
        <w:jc w:val="center"/>
        <w:rPr>
          <w:rFonts w:eastAsia="Calibri"/>
          <w:lang w:eastAsia="en-US"/>
        </w:rPr>
      </w:pPr>
    </w:p>
    <w:p w14:paraId="6FEC54E3" w14:textId="77777777" w:rsidR="005B4AB6" w:rsidRPr="002A3ADA" w:rsidRDefault="005B4AB6" w:rsidP="005B4AB6">
      <w:pPr>
        <w:jc w:val="center"/>
        <w:rPr>
          <w:szCs w:val="28"/>
        </w:rPr>
      </w:pPr>
      <w:r w:rsidRPr="002A3ADA">
        <w:rPr>
          <w:szCs w:val="28"/>
        </w:rPr>
        <w:t>МАТЕРИАЛЫ ПО ОБОСНОВАНИЮ ИЗМЕНЕНИЙ В ГЕНЕРАЛЬНЫЙ ПЛАН</w:t>
      </w:r>
    </w:p>
    <w:p w14:paraId="7BFCA250" w14:textId="58818ECF" w:rsidR="00D76AC2" w:rsidRPr="000D0F33" w:rsidRDefault="005B4AB6" w:rsidP="005B4AB6">
      <w:pPr>
        <w:jc w:val="center"/>
        <w:rPr>
          <w:rFonts w:eastAsia="Calibri"/>
          <w:lang w:eastAsia="en-US"/>
        </w:rPr>
      </w:pPr>
      <w:r w:rsidRPr="002A3ADA">
        <w:rPr>
          <w:szCs w:val="28"/>
        </w:rPr>
        <w:t>В ТЕКСТОВОЙ ФОРМЕ</w:t>
      </w:r>
    </w:p>
    <w:p w14:paraId="25EBE02F" w14:textId="77777777" w:rsidR="000D0F33" w:rsidRPr="000D0F33" w:rsidRDefault="000D0F33" w:rsidP="00B170F7">
      <w:pPr>
        <w:jc w:val="center"/>
        <w:rPr>
          <w:rFonts w:eastAsia="Calibri"/>
          <w:lang w:eastAsia="en-US"/>
        </w:rPr>
      </w:pPr>
    </w:p>
    <w:bookmarkEnd w:id="0"/>
    <w:p w14:paraId="24FE03A8" w14:textId="0C3F510D" w:rsidR="00791EF1" w:rsidRPr="000D0F33" w:rsidRDefault="00791EF1" w:rsidP="00791EF1">
      <w:pPr>
        <w:jc w:val="center"/>
        <w:rPr>
          <w:rFonts w:eastAsia="Calibri"/>
        </w:rPr>
      </w:pPr>
      <w:r w:rsidRPr="000D0F33">
        <w:rPr>
          <w:rFonts w:eastAsia="Calibri"/>
        </w:rPr>
        <w:t>КНИГА</w:t>
      </w:r>
      <w:r w:rsidRPr="00206119">
        <w:rPr>
          <w:rFonts w:eastAsia="Calibri"/>
        </w:rPr>
        <w:t xml:space="preserve"> </w:t>
      </w:r>
      <w:r>
        <w:rPr>
          <w:rFonts w:eastAsia="Calibri"/>
          <w:lang w:val="en-US"/>
        </w:rPr>
        <w:t>I</w:t>
      </w:r>
      <w:r w:rsidR="00E80661">
        <w:rPr>
          <w:rFonts w:eastAsia="Calibri"/>
          <w:lang w:val="en-US"/>
        </w:rPr>
        <w:t>I</w:t>
      </w:r>
    </w:p>
    <w:p w14:paraId="09672085" w14:textId="5DDF7A16" w:rsidR="005B4AB6" w:rsidRPr="000D0F33" w:rsidRDefault="005B4AB6" w:rsidP="005B4AB6">
      <w:pPr>
        <w:jc w:val="center"/>
        <w:rPr>
          <w:rFonts w:eastAsia="Calibri"/>
          <w:b/>
          <w:lang w:eastAsia="en-US"/>
        </w:rPr>
      </w:pPr>
      <w:r w:rsidRPr="005B4AB6">
        <w:rPr>
          <w:rFonts w:eastAsia="Times New Roman"/>
        </w:rPr>
        <w:t>(</w:t>
      </w:r>
      <w:r w:rsidR="00E80661" w:rsidRPr="008F737E">
        <w:rPr>
          <w:rFonts w:eastAsia="Times New Roman"/>
        </w:rPr>
        <w:t>АНАЛИЗ ЭКОЛОГИЧЕСКИХ, ЭКОНОМИЧЕСКИХ И СОЦИАЛЬНЫХ ФАКТОРОВ</w:t>
      </w:r>
      <w:r w:rsidRPr="005B4AB6">
        <w:rPr>
          <w:rFonts w:eastAsia="Times New Roman"/>
          <w:bCs/>
        </w:rPr>
        <w:t xml:space="preserve"> </w:t>
      </w:r>
      <w:r w:rsidRPr="002A3ADA">
        <w:rPr>
          <w:rFonts w:eastAsia="Times New Roman"/>
          <w:bCs/>
        </w:rPr>
        <w:t>НА ТЕРРИТОРИИ СЕЛЬСКОГО</w:t>
      </w:r>
      <w:r w:rsidRPr="00A17410">
        <w:rPr>
          <w:rFonts w:eastAsia="Times New Roman"/>
          <w:bCs/>
        </w:rPr>
        <w:t xml:space="preserve"> ПОСЕЛЕНИЯ</w:t>
      </w:r>
      <w:r w:rsidRPr="00ED4CF0">
        <w:rPr>
          <w:color w:val="000000" w:themeColor="text1"/>
        </w:rPr>
        <w:t>)</w:t>
      </w:r>
    </w:p>
    <w:p w14:paraId="3FDEFCAD" w14:textId="54574C48" w:rsidR="00791EF1" w:rsidRDefault="00791EF1" w:rsidP="00791EF1">
      <w:pPr>
        <w:suppressAutoHyphens/>
        <w:jc w:val="center"/>
        <w:rPr>
          <w:szCs w:val="28"/>
        </w:rPr>
      </w:pPr>
    </w:p>
    <w:p w14:paraId="6C6ABDFE" w14:textId="57DF1A3A" w:rsidR="000D0F33" w:rsidRPr="000D0F33" w:rsidRDefault="000D0F33" w:rsidP="00B170F7">
      <w:pPr>
        <w:jc w:val="center"/>
        <w:rPr>
          <w:rFonts w:eastAsia="Calibri"/>
          <w:b/>
          <w:lang w:eastAsia="en-US"/>
        </w:rPr>
      </w:pPr>
    </w:p>
    <w:p w14:paraId="5607ABD6" w14:textId="77777777" w:rsidR="00D76AC2" w:rsidRPr="00B170F7" w:rsidRDefault="00D76AC2">
      <w:pPr>
        <w:rPr>
          <w:rFonts w:eastAsia="Calibri" w:cs="Times New Roman"/>
          <w:b/>
          <w:szCs w:val="28"/>
          <w:lang w:eastAsia="en-US"/>
        </w:rPr>
      </w:pPr>
      <w:r w:rsidRPr="00B170F7">
        <w:rPr>
          <w:rFonts w:eastAsia="Calibri" w:cs="Times New Roman"/>
          <w:b/>
          <w:szCs w:val="28"/>
          <w:lang w:eastAsia="en-US"/>
        </w:rPr>
        <w:br w:type="page"/>
      </w:r>
    </w:p>
    <w:bookmarkStart w:id="2" w:name="_Toc200556147" w:displacedByCustomXml="next"/>
    <w:bookmarkStart w:id="3" w:name="_Hlk181915650" w:displacedByCustomXml="next"/>
    <w:bookmarkStart w:id="4" w:name="_Toc419961646" w:displacedByCustomXml="next"/>
    <w:sdt>
      <w:sdtPr>
        <w:rPr>
          <w:rFonts w:ascii="Times New Roman" w:eastAsiaTheme="minorEastAsia" w:hAnsi="Times New Roman" w:cstheme="minorBidi"/>
          <w:b w:val="0"/>
          <w:bCs w:val="0"/>
          <w:color w:val="auto"/>
          <w:szCs w:val="22"/>
        </w:rPr>
        <w:id w:val="124116404"/>
        <w:docPartObj>
          <w:docPartGallery w:val="Table of Contents"/>
          <w:docPartUnique/>
        </w:docPartObj>
      </w:sdtPr>
      <w:sdtEndPr/>
      <w:sdtContent>
        <w:p w14:paraId="7F58269A" w14:textId="77777777" w:rsidR="00B170F7" w:rsidRPr="00B170F7" w:rsidRDefault="00B170F7" w:rsidP="005762B7">
          <w:pPr>
            <w:pStyle w:val="af5"/>
            <w:numPr>
              <w:ilvl w:val="0"/>
              <w:numId w:val="0"/>
            </w:numPr>
            <w:ind w:left="432"/>
            <w:outlineLvl w:val="0"/>
          </w:pPr>
          <w:r w:rsidRPr="00EE6B20">
            <w:rPr>
              <w:color w:val="auto"/>
            </w:rPr>
            <w:t>Оглавление</w:t>
          </w:r>
          <w:bookmarkEnd w:id="2"/>
        </w:p>
        <w:p w14:paraId="4EC9DA7C" w14:textId="64178459" w:rsidR="00FD62F3" w:rsidRDefault="004A434F">
          <w:pPr>
            <w:pStyle w:val="1c"/>
            <w:rPr>
              <w:rFonts w:asciiTheme="minorHAnsi" w:hAnsiTheme="minorHAnsi"/>
              <w:noProof/>
              <w:sz w:val="22"/>
              <w:lang w:val="en-US" w:eastAsia="en-US"/>
            </w:rPr>
          </w:pPr>
          <w:r w:rsidRPr="00B170F7">
            <w:fldChar w:fldCharType="begin"/>
          </w:r>
          <w:r w:rsidR="00B170F7" w:rsidRPr="00B170F7">
            <w:instrText xml:space="preserve"> TOC \o "1-3" \h \z \u </w:instrText>
          </w:r>
          <w:r w:rsidRPr="00B170F7">
            <w:fldChar w:fldCharType="separate"/>
          </w:r>
          <w:hyperlink w:anchor="_Toc200556147" w:history="1">
            <w:r w:rsidR="00FD62F3" w:rsidRPr="00481335">
              <w:rPr>
                <w:rStyle w:val="af6"/>
                <w:noProof/>
              </w:rPr>
              <w:t>Оглавление</w:t>
            </w:r>
            <w:r w:rsidR="00FD62F3">
              <w:rPr>
                <w:noProof/>
                <w:webHidden/>
              </w:rPr>
              <w:tab/>
            </w:r>
            <w:r w:rsidR="00FD62F3">
              <w:rPr>
                <w:noProof/>
                <w:webHidden/>
              </w:rPr>
              <w:fldChar w:fldCharType="begin"/>
            </w:r>
            <w:r w:rsidR="00FD62F3">
              <w:rPr>
                <w:noProof/>
                <w:webHidden/>
              </w:rPr>
              <w:instrText xml:space="preserve"> PAGEREF _Toc200556147 \h </w:instrText>
            </w:r>
            <w:r w:rsidR="00FD62F3">
              <w:rPr>
                <w:noProof/>
                <w:webHidden/>
              </w:rPr>
            </w:r>
            <w:r w:rsidR="00FD62F3">
              <w:rPr>
                <w:noProof/>
                <w:webHidden/>
              </w:rPr>
              <w:fldChar w:fldCharType="separate"/>
            </w:r>
            <w:r w:rsidR="00FD62F3">
              <w:rPr>
                <w:noProof/>
                <w:webHidden/>
              </w:rPr>
              <w:t>2</w:t>
            </w:r>
            <w:r w:rsidR="00FD62F3">
              <w:rPr>
                <w:noProof/>
                <w:webHidden/>
              </w:rPr>
              <w:fldChar w:fldCharType="end"/>
            </w:r>
          </w:hyperlink>
        </w:p>
        <w:p w14:paraId="30CFA768" w14:textId="0ADB7F65" w:rsidR="00FD62F3" w:rsidRDefault="00B23AB3">
          <w:pPr>
            <w:pStyle w:val="1c"/>
            <w:rPr>
              <w:rFonts w:asciiTheme="minorHAnsi" w:hAnsiTheme="minorHAnsi"/>
              <w:noProof/>
              <w:sz w:val="22"/>
              <w:lang w:val="en-US" w:eastAsia="en-US"/>
            </w:rPr>
          </w:pPr>
          <w:hyperlink w:anchor="_Toc200556148" w:history="1">
            <w:r w:rsidR="00FD62F3" w:rsidRPr="00481335">
              <w:rPr>
                <w:rStyle w:val="af6"/>
                <w:rFonts w:eastAsia="Times New Roman"/>
                <w:noProof/>
                <w:kern w:val="32"/>
              </w:rPr>
              <w:t>1.</w:t>
            </w:r>
            <w:r w:rsidR="00FD62F3">
              <w:rPr>
                <w:rFonts w:asciiTheme="minorHAnsi" w:hAnsiTheme="minorHAnsi"/>
                <w:noProof/>
                <w:sz w:val="22"/>
                <w:lang w:val="en-US" w:eastAsia="en-US"/>
              </w:rPr>
              <w:tab/>
            </w:r>
            <w:r w:rsidR="00FD62F3" w:rsidRPr="00481335">
              <w:rPr>
                <w:rStyle w:val="af6"/>
                <w:rFonts w:eastAsia="Times New Roman"/>
                <w:noProof/>
                <w:kern w:val="32"/>
              </w:rPr>
              <w:t>Общие положения</w:t>
            </w:r>
            <w:r w:rsidR="00FD62F3">
              <w:rPr>
                <w:noProof/>
                <w:webHidden/>
              </w:rPr>
              <w:tab/>
            </w:r>
            <w:r w:rsidR="00FD62F3">
              <w:rPr>
                <w:noProof/>
                <w:webHidden/>
              </w:rPr>
              <w:fldChar w:fldCharType="begin"/>
            </w:r>
            <w:r w:rsidR="00FD62F3">
              <w:rPr>
                <w:noProof/>
                <w:webHidden/>
              </w:rPr>
              <w:instrText xml:space="preserve"> PAGEREF _Toc200556148 \h </w:instrText>
            </w:r>
            <w:r w:rsidR="00FD62F3">
              <w:rPr>
                <w:noProof/>
                <w:webHidden/>
              </w:rPr>
            </w:r>
            <w:r w:rsidR="00FD62F3">
              <w:rPr>
                <w:noProof/>
                <w:webHidden/>
              </w:rPr>
              <w:fldChar w:fldCharType="separate"/>
            </w:r>
            <w:r w:rsidR="00FD62F3">
              <w:rPr>
                <w:noProof/>
                <w:webHidden/>
              </w:rPr>
              <w:t>7</w:t>
            </w:r>
            <w:r w:rsidR="00FD62F3">
              <w:rPr>
                <w:noProof/>
                <w:webHidden/>
              </w:rPr>
              <w:fldChar w:fldCharType="end"/>
            </w:r>
          </w:hyperlink>
        </w:p>
        <w:p w14:paraId="29560AE3" w14:textId="3131525A" w:rsidR="00FD62F3" w:rsidRDefault="00B23AB3">
          <w:pPr>
            <w:pStyle w:val="1c"/>
            <w:rPr>
              <w:rFonts w:asciiTheme="minorHAnsi" w:hAnsiTheme="minorHAnsi"/>
              <w:noProof/>
              <w:sz w:val="22"/>
              <w:lang w:val="en-US" w:eastAsia="en-US"/>
            </w:rPr>
          </w:pPr>
          <w:hyperlink w:anchor="_Toc200556149" w:history="1">
            <w:r w:rsidR="00FD62F3" w:rsidRPr="00481335">
              <w:rPr>
                <w:rStyle w:val="af6"/>
                <w:rFonts w:eastAsia="Times New Roman"/>
                <w:noProof/>
                <w:kern w:val="32"/>
              </w:rPr>
              <w:t>2.</w:t>
            </w:r>
            <w:r w:rsidR="00FD62F3">
              <w:rPr>
                <w:rFonts w:asciiTheme="minorHAnsi" w:hAnsiTheme="minorHAnsi"/>
                <w:noProof/>
                <w:sz w:val="22"/>
                <w:lang w:val="en-US" w:eastAsia="en-US"/>
              </w:rPr>
              <w:tab/>
            </w:r>
            <w:r w:rsidR="00FD62F3" w:rsidRPr="00481335">
              <w:rPr>
                <w:rStyle w:val="af6"/>
                <w:rFonts w:eastAsia="Times New Roman"/>
                <w:noProof/>
                <w:kern w:val="32"/>
              </w:rPr>
              <w:t>Общая характеристика территории</w:t>
            </w:r>
            <w:r w:rsidR="00FD62F3">
              <w:rPr>
                <w:noProof/>
                <w:webHidden/>
              </w:rPr>
              <w:tab/>
            </w:r>
            <w:r w:rsidR="00FD62F3">
              <w:rPr>
                <w:noProof/>
                <w:webHidden/>
              </w:rPr>
              <w:fldChar w:fldCharType="begin"/>
            </w:r>
            <w:r w:rsidR="00FD62F3">
              <w:rPr>
                <w:noProof/>
                <w:webHidden/>
              </w:rPr>
              <w:instrText xml:space="preserve"> PAGEREF _Toc200556149 \h </w:instrText>
            </w:r>
            <w:r w:rsidR="00FD62F3">
              <w:rPr>
                <w:noProof/>
                <w:webHidden/>
              </w:rPr>
            </w:r>
            <w:r w:rsidR="00FD62F3">
              <w:rPr>
                <w:noProof/>
                <w:webHidden/>
              </w:rPr>
              <w:fldChar w:fldCharType="separate"/>
            </w:r>
            <w:r w:rsidR="00FD62F3">
              <w:rPr>
                <w:noProof/>
                <w:webHidden/>
              </w:rPr>
              <w:t>7</w:t>
            </w:r>
            <w:r w:rsidR="00FD62F3">
              <w:rPr>
                <w:noProof/>
                <w:webHidden/>
              </w:rPr>
              <w:fldChar w:fldCharType="end"/>
            </w:r>
          </w:hyperlink>
        </w:p>
        <w:p w14:paraId="64EC7297" w14:textId="3C948B62" w:rsidR="00FD62F3" w:rsidRDefault="00B23AB3">
          <w:pPr>
            <w:pStyle w:val="1c"/>
            <w:rPr>
              <w:rFonts w:asciiTheme="minorHAnsi" w:hAnsiTheme="minorHAnsi"/>
              <w:noProof/>
              <w:sz w:val="22"/>
              <w:lang w:val="en-US" w:eastAsia="en-US"/>
            </w:rPr>
          </w:pPr>
          <w:hyperlink w:anchor="_Toc200556150" w:history="1">
            <w:r w:rsidR="00FD62F3" w:rsidRPr="00481335">
              <w:rPr>
                <w:rStyle w:val="af6"/>
                <w:rFonts w:eastAsia="Times New Roman"/>
                <w:noProof/>
                <w:kern w:val="32"/>
              </w:rPr>
              <w:t>2.1.</w:t>
            </w:r>
            <w:r w:rsidR="00FD62F3">
              <w:rPr>
                <w:rFonts w:asciiTheme="minorHAnsi" w:hAnsiTheme="minorHAnsi"/>
                <w:noProof/>
                <w:sz w:val="22"/>
                <w:lang w:val="en-US" w:eastAsia="en-US"/>
              </w:rPr>
              <w:tab/>
            </w:r>
            <w:r w:rsidR="00FD62F3" w:rsidRPr="00481335">
              <w:rPr>
                <w:rStyle w:val="af6"/>
                <w:rFonts w:eastAsia="Times New Roman"/>
                <w:noProof/>
                <w:kern w:val="32"/>
              </w:rPr>
              <w:t>Описание положения муниципального образования</w:t>
            </w:r>
            <w:r w:rsidR="00FD62F3">
              <w:rPr>
                <w:noProof/>
                <w:webHidden/>
              </w:rPr>
              <w:tab/>
            </w:r>
            <w:r w:rsidR="00FD62F3">
              <w:rPr>
                <w:noProof/>
                <w:webHidden/>
              </w:rPr>
              <w:fldChar w:fldCharType="begin"/>
            </w:r>
            <w:r w:rsidR="00FD62F3">
              <w:rPr>
                <w:noProof/>
                <w:webHidden/>
              </w:rPr>
              <w:instrText xml:space="preserve"> PAGEREF _Toc200556150 \h </w:instrText>
            </w:r>
            <w:r w:rsidR="00FD62F3">
              <w:rPr>
                <w:noProof/>
                <w:webHidden/>
              </w:rPr>
            </w:r>
            <w:r w:rsidR="00FD62F3">
              <w:rPr>
                <w:noProof/>
                <w:webHidden/>
              </w:rPr>
              <w:fldChar w:fldCharType="separate"/>
            </w:r>
            <w:r w:rsidR="00FD62F3">
              <w:rPr>
                <w:noProof/>
                <w:webHidden/>
              </w:rPr>
              <w:t>8</w:t>
            </w:r>
            <w:r w:rsidR="00FD62F3">
              <w:rPr>
                <w:noProof/>
                <w:webHidden/>
              </w:rPr>
              <w:fldChar w:fldCharType="end"/>
            </w:r>
          </w:hyperlink>
        </w:p>
        <w:p w14:paraId="5DF4F9AC" w14:textId="20F108B9" w:rsidR="00FD62F3" w:rsidRDefault="00B23AB3">
          <w:pPr>
            <w:pStyle w:val="1c"/>
            <w:rPr>
              <w:rFonts w:asciiTheme="minorHAnsi" w:hAnsiTheme="minorHAnsi"/>
              <w:noProof/>
              <w:sz w:val="22"/>
              <w:lang w:val="en-US" w:eastAsia="en-US"/>
            </w:rPr>
          </w:pPr>
          <w:hyperlink w:anchor="_Toc200556151" w:history="1">
            <w:r w:rsidR="00FD62F3" w:rsidRPr="00481335">
              <w:rPr>
                <w:rStyle w:val="af6"/>
                <w:rFonts w:eastAsia="Times New Roman"/>
                <w:noProof/>
                <w:kern w:val="32"/>
              </w:rPr>
              <w:t>2.2.</w:t>
            </w:r>
            <w:r w:rsidR="00FD62F3">
              <w:rPr>
                <w:rFonts w:asciiTheme="minorHAnsi" w:hAnsiTheme="minorHAnsi"/>
                <w:noProof/>
                <w:sz w:val="22"/>
                <w:lang w:val="en-US" w:eastAsia="en-US"/>
              </w:rPr>
              <w:tab/>
            </w:r>
            <w:r w:rsidR="00FD62F3" w:rsidRPr="00481335">
              <w:rPr>
                <w:rStyle w:val="af6"/>
                <w:rFonts w:eastAsia="Times New Roman"/>
                <w:noProof/>
                <w:kern w:val="32"/>
              </w:rPr>
              <w:t>Существующая планировочная организация</w:t>
            </w:r>
            <w:r w:rsidR="00FD62F3">
              <w:rPr>
                <w:noProof/>
                <w:webHidden/>
              </w:rPr>
              <w:tab/>
            </w:r>
            <w:r w:rsidR="00FD62F3">
              <w:rPr>
                <w:noProof/>
                <w:webHidden/>
              </w:rPr>
              <w:fldChar w:fldCharType="begin"/>
            </w:r>
            <w:r w:rsidR="00FD62F3">
              <w:rPr>
                <w:noProof/>
                <w:webHidden/>
              </w:rPr>
              <w:instrText xml:space="preserve"> PAGEREF _Toc200556151 \h </w:instrText>
            </w:r>
            <w:r w:rsidR="00FD62F3">
              <w:rPr>
                <w:noProof/>
                <w:webHidden/>
              </w:rPr>
            </w:r>
            <w:r w:rsidR="00FD62F3">
              <w:rPr>
                <w:noProof/>
                <w:webHidden/>
              </w:rPr>
              <w:fldChar w:fldCharType="separate"/>
            </w:r>
            <w:r w:rsidR="00FD62F3">
              <w:rPr>
                <w:noProof/>
                <w:webHidden/>
              </w:rPr>
              <w:t>12</w:t>
            </w:r>
            <w:r w:rsidR="00FD62F3">
              <w:rPr>
                <w:noProof/>
                <w:webHidden/>
              </w:rPr>
              <w:fldChar w:fldCharType="end"/>
            </w:r>
          </w:hyperlink>
        </w:p>
        <w:p w14:paraId="1A1B2E21" w14:textId="00DDAB33" w:rsidR="00FD62F3" w:rsidRDefault="00B23AB3">
          <w:pPr>
            <w:pStyle w:val="1c"/>
            <w:rPr>
              <w:rFonts w:asciiTheme="minorHAnsi" w:hAnsiTheme="minorHAnsi"/>
              <w:noProof/>
              <w:sz w:val="22"/>
              <w:lang w:val="en-US" w:eastAsia="en-US"/>
            </w:rPr>
          </w:pPr>
          <w:hyperlink w:anchor="_Toc200556152" w:history="1">
            <w:r w:rsidR="00FD62F3" w:rsidRPr="00481335">
              <w:rPr>
                <w:rStyle w:val="af6"/>
                <w:rFonts w:eastAsia="Times New Roman"/>
                <w:noProof/>
                <w:kern w:val="32"/>
              </w:rPr>
              <w:t>3.</w:t>
            </w:r>
            <w:r w:rsidR="00FD62F3">
              <w:rPr>
                <w:rFonts w:asciiTheme="minorHAnsi" w:hAnsiTheme="minorHAnsi"/>
                <w:noProof/>
                <w:sz w:val="22"/>
                <w:lang w:val="en-US" w:eastAsia="en-US"/>
              </w:rPr>
              <w:tab/>
            </w:r>
            <w:r w:rsidR="00FD62F3" w:rsidRPr="00481335">
              <w:rPr>
                <w:rStyle w:val="af6"/>
                <w:rFonts w:eastAsia="Times New Roman"/>
                <w:noProof/>
                <w:kern w:val="32"/>
              </w:rPr>
              <w:t>Природные условия и минерально-сырьевые ресурсы</w:t>
            </w:r>
            <w:r w:rsidR="00FD62F3">
              <w:rPr>
                <w:noProof/>
                <w:webHidden/>
              </w:rPr>
              <w:tab/>
            </w:r>
            <w:r w:rsidR="00FD62F3">
              <w:rPr>
                <w:noProof/>
                <w:webHidden/>
              </w:rPr>
              <w:fldChar w:fldCharType="begin"/>
            </w:r>
            <w:r w:rsidR="00FD62F3">
              <w:rPr>
                <w:noProof/>
                <w:webHidden/>
              </w:rPr>
              <w:instrText xml:space="preserve"> PAGEREF _Toc200556152 \h </w:instrText>
            </w:r>
            <w:r w:rsidR="00FD62F3">
              <w:rPr>
                <w:noProof/>
                <w:webHidden/>
              </w:rPr>
            </w:r>
            <w:r w:rsidR="00FD62F3">
              <w:rPr>
                <w:noProof/>
                <w:webHidden/>
              </w:rPr>
              <w:fldChar w:fldCharType="separate"/>
            </w:r>
            <w:r w:rsidR="00FD62F3">
              <w:rPr>
                <w:noProof/>
                <w:webHidden/>
              </w:rPr>
              <w:t>14</w:t>
            </w:r>
            <w:r w:rsidR="00FD62F3">
              <w:rPr>
                <w:noProof/>
                <w:webHidden/>
              </w:rPr>
              <w:fldChar w:fldCharType="end"/>
            </w:r>
          </w:hyperlink>
        </w:p>
        <w:p w14:paraId="1FC55805" w14:textId="22A29FB2" w:rsidR="00FD62F3" w:rsidRDefault="00B23AB3">
          <w:pPr>
            <w:pStyle w:val="1c"/>
            <w:rPr>
              <w:rFonts w:asciiTheme="minorHAnsi" w:hAnsiTheme="minorHAnsi"/>
              <w:noProof/>
              <w:sz w:val="22"/>
              <w:lang w:val="en-US" w:eastAsia="en-US"/>
            </w:rPr>
          </w:pPr>
          <w:hyperlink w:anchor="_Toc200556153" w:history="1">
            <w:r w:rsidR="00FD62F3" w:rsidRPr="00481335">
              <w:rPr>
                <w:rStyle w:val="af6"/>
                <w:rFonts w:eastAsia="Times New Roman"/>
                <w:noProof/>
                <w:kern w:val="32"/>
              </w:rPr>
              <w:t>3.1.</w:t>
            </w:r>
            <w:r w:rsidR="00FD62F3">
              <w:rPr>
                <w:rFonts w:asciiTheme="minorHAnsi" w:hAnsiTheme="minorHAnsi"/>
                <w:noProof/>
                <w:sz w:val="22"/>
                <w:lang w:val="en-US" w:eastAsia="en-US"/>
              </w:rPr>
              <w:tab/>
            </w:r>
            <w:r w:rsidR="00FD62F3" w:rsidRPr="00481335">
              <w:rPr>
                <w:rStyle w:val="af6"/>
                <w:rFonts w:eastAsia="Times New Roman"/>
                <w:noProof/>
                <w:kern w:val="32"/>
              </w:rPr>
              <w:t>Климат</w:t>
            </w:r>
            <w:r w:rsidR="00FD62F3">
              <w:rPr>
                <w:noProof/>
                <w:webHidden/>
              </w:rPr>
              <w:tab/>
            </w:r>
            <w:r w:rsidR="00FD62F3">
              <w:rPr>
                <w:noProof/>
                <w:webHidden/>
              </w:rPr>
              <w:fldChar w:fldCharType="begin"/>
            </w:r>
            <w:r w:rsidR="00FD62F3">
              <w:rPr>
                <w:noProof/>
                <w:webHidden/>
              </w:rPr>
              <w:instrText xml:space="preserve"> PAGEREF _Toc200556153 \h </w:instrText>
            </w:r>
            <w:r w:rsidR="00FD62F3">
              <w:rPr>
                <w:noProof/>
                <w:webHidden/>
              </w:rPr>
            </w:r>
            <w:r w:rsidR="00FD62F3">
              <w:rPr>
                <w:noProof/>
                <w:webHidden/>
              </w:rPr>
              <w:fldChar w:fldCharType="separate"/>
            </w:r>
            <w:r w:rsidR="00FD62F3">
              <w:rPr>
                <w:noProof/>
                <w:webHidden/>
              </w:rPr>
              <w:t>14</w:t>
            </w:r>
            <w:r w:rsidR="00FD62F3">
              <w:rPr>
                <w:noProof/>
                <w:webHidden/>
              </w:rPr>
              <w:fldChar w:fldCharType="end"/>
            </w:r>
          </w:hyperlink>
        </w:p>
        <w:p w14:paraId="70CE7BD9" w14:textId="6DC2B42B" w:rsidR="00FD62F3" w:rsidRDefault="00B23AB3">
          <w:pPr>
            <w:pStyle w:val="1c"/>
            <w:rPr>
              <w:rFonts w:asciiTheme="minorHAnsi" w:hAnsiTheme="minorHAnsi"/>
              <w:noProof/>
              <w:sz w:val="22"/>
              <w:lang w:val="en-US" w:eastAsia="en-US"/>
            </w:rPr>
          </w:pPr>
          <w:hyperlink w:anchor="_Toc200556154" w:history="1">
            <w:r w:rsidR="00FD62F3" w:rsidRPr="00481335">
              <w:rPr>
                <w:rStyle w:val="af6"/>
                <w:rFonts w:eastAsia="Times New Roman"/>
                <w:noProof/>
                <w:kern w:val="32"/>
              </w:rPr>
              <w:t>3.2.</w:t>
            </w:r>
            <w:r w:rsidR="00FD62F3">
              <w:rPr>
                <w:rFonts w:asciiTheme="minorHAnsi" w:hAnsiTheme="minorHAnsi"/>
                <w:noProof/>
                <w:sz w:val="22"/>
                <w:lang w:val="en-US" w:eastAsia="en-US"/>
              </w:rPr>
              <w:tab/>
            </w:r>
            <w:r w:rsidR="00FD62F3" w:rsidRPr="00481335">
              <w:rPr>
                <w:rStyle w:val="af6"/>
                <w:rFonts w:eastAsia="Times New Roman"/>
                <w:noProof/>
                <w:kern w:val="32"/>
              </w:rPr>
              <w:t>Рельеф и геологическое строение</w:t>
            </w:r>
            <w:r w:rsidR="00FD62F3">
              <w:rPr>
                <w:noProof/>
                <w:webHidden/>
              </w:rPr>
              <w:tab/>
            </w:r>
            <w:r w:rsidR="00FD62F3">
              <w:rPr>
                <w:noProof/>
                <w:webHidden/>
              </w:rPr>
              <w:fldChar w:fldCharType="begin"/>
            </w:r>
            <w:r w:rsidR="00FD62F3">
              <w:rPr>
                <w:noProof/>
                <w:webHidden/>
              </w:rPr>
              <w:instrText xml:space="preserve"> PAGEREF _Toc200556154 \h </w:instrText>
            </w:r>
            <w:r w:rsidR="00FD62F3">
              <w:rPr>
                <w:noProof/>
                <w:webHidden/>
              </w:rPr>
            </w:r>
            <w:r w:rsidR="00FD62F3">
              <w:rPr>
                <w:noProof/>
                <w:webHidden/>
              </w:rPr>
              <w:fldChar w:fldCharType="separate"/>
            </w:r>
            <w:r w:rsidR="00FD62F3">
              <w:rPr>
                <w:noProof/>
                <w:webHidden/>
              </w:rPr>
              <w:t>15</w:t>
            </w:r>
            <w:r w:rsidR="00FD62F3">
              <w:rPr>
                <w:noProof/>
                <w:webHidden/>
              </w:rPr>
              <w:fldChar w:fldCharType="end"/>
            </w:r>
          </w:hyperlink>
        </w:p>
        <w:p w14:paraId="3C723156" w14:textId="6BF850C0" w:rsidR="00FD62F3" w:rsidRDefault="00B23AB3">
          <w:pPr>
            <w:pStyle w:val="1c"/>
            <w:rPr>
              <w:rFonts w:asciiTheme="minorHAnsi" w:hAnsiTheme="minorHAnsi"/>
              <w:noProof/>
              <w:sz w:val="22"/>
              <w:lang w:val="en-US" w:eastAsia="en-US"/>
            </w:rPr>
          </w:pPr>
          <w:hyperlink w:anchor="_Toc200556155" w:history="1">
            <w:r w:rsidR="00FD62F3" w:rsidRPr="00481335">
              <w:rPr>
                <w:rStyle w:val="af6"/>
                <w:rFonts w:eastAsia="Times New Roman"/>
                <w:noProof/>
                <w:kern w:val="32"/>
              </w:rPr>
              <w:t>3.3.</w:t>
            </w:r>
            <w:r w:rsidR="00FD62F3">
              <w:rPr>
                <w:rFonts w:asciiTheme="minorHAnsi" w:hAnsiTheme="minorHAnsi"/>
                <w:noProof/>
                <w:sz w:val="22"/>
                <w:lang w:val="en-US" w:eastAsia="en-US"/>
              </w:rPr>
              <w:tab/>
            </w:r>
            <w:r w:rsidR="00FD62F3" w:rsidRPr="00481335">
              <w:rPr>
                <w:rStyle w:val="af6"/>
                <w:rFonts w:eastAsia="Times New Roman"/>
                <w:noProof/>
                <w:kern w:val="32"/>
              </w:rPr>
              <w:t>Использование земель</w:t>
            </w:r>
            <w:r w:rsidR="00FD62F3">
              <w:rPr>
                <w:noProof/>
                <w:webHidden/>
              </w:rPr>
              <w:tab/>
            </w:r>
            <w:r w:rsidR="00FD62F3">
              <w:rPr>
                <w:noProof/>
                <w:webHidden/>
              </w:rPr>
              <w:fldChar w:fldCharType="begin"/>
            </w:r>
            <w:r w:rsidR="00FD62F3">
              <w:rPr>
                <w:noProof/>
                <w:webHidden/>
              </w:rPr>
              <w:instrText xml:space="preserve"> PAGEREF _Toc200556155 \h </w:instrText>
            </w:r>
            <w:r w:rsidR="00FD62F3">
              <w:rPr>
                <w:noProof/>
                <w:webHidden/>
              </w:rPr>
            </w:r>
            <w:r w:rsidR="00FD62F3">
              <w:rPr>
                <w:noProof/>
                <w:webHidden/>
              </w:rPr>
              <w:fldChar w:fldCharType="separate"/>
            </w:r>
            <w:r w:rsidR="00FD62F3">
              <w:rPr>
                <w:noProof/>
                <w:webHidden/>
              </w:rPr>
              <w:t>17</w:t>
            </w:r>
            <w:r w:rsidR="00FD62F3">
              <w:rPr>
                <w:noProof/>
                <w:webHidden/>
              </w:rPr>
              <w:fldChar w:fldCharType="end"/>
            </w:r>
          </w:hyperlink>
        </w:p>
        <w:p w14:paraId="03DB93AD" w14:textId="42200501" w:rsidR="00FD62F3" w:rsidRDefault="00B23AB3">
          <w:pPr>
            <w:pStyle w:val="1c"/>
            <w:rPr>
              <w:rFonts w:asciiTheme="minorHAnsi" w:hAnsiTheme="minorHAnsi"/>
              <w:noProof/>
              <w:sz w:val="22"/>
              <w:lang w:val="en-US" w:eastAsia="en-US"/>
            </w:rPr>
          </w:pPr>
          <w:hyperlink w:anchor="_Toc200556156" w:history="1">
            <w:r w:rsidR="00FD62F3" w:rsidRPr="00481335">
              <w:rPr>
                <w:rStyle w:val="af6"/>
                <w:rFonts w:eastAsia="Times New Roman"/>
                <w:noProof/>
                <w:kern w:val="32"/>
              </w:rPr>
              <w:t>3.4.</w:t>
            </w:r>
            <w:r w:rsidR="00FD62F3">
              <w:rPr>
                <w:rFonts w:asciiTheme="minorHAnsi" w:hAnsiTheme="minorHAnsi"/>
                <w:noProof/>
                <w:sz w:val="22"/>
                <w:lang w:val="en-US" w:eastAsia="en-US"/>
              </w:rPr>
              <w:tab/>
            </w:r>
            <w:r w:rsidR="00FD62F3" w:rsidRPr="00481335">
              <w:rPr>
                <w:rStyle w:val="af6"/>
                <w:rFonts w:eastAsia="Times New Roman"/>
                <w:noProof/>
                <w:kern w:val="32"/>
              </w:rPr>
              <w:t>Гидрология и гидрогеология</w:t>
            </w:r>
            <w:r w:rsidR="00FD62F3">
              <w:rPr>
                <w:noProof/>
                <w:webHidden/>
              </w:rPr>
              <w:tab/>
            </w:r>
            <w:r w:rsidR="00FD62F3">
              <w:rPr>
                <w:noProof/>
                <w:webHidden/>
              </w:rPr>
              <w:fldChar w:fldCharType="begin"/>
            </w:r>
            <w:r w:rsidR="00FD62F3">
              <w:rPr>
                <w:noProof/>
                <w:webHidden/>
              </w:rPr>
              <w:instrText xml:space="preserve"> PAGEREF _Toc200556156 \h </w:instrText>
            </w:r>
            <w:r w:rsidR="00FD62F3">
              <w:rPr>
                <w:noProof/>
                <w:webHidden/>
              </w:rPr>
            </w:r>
            <w:r w:rsidR="00FD62F3">
              <w:rPr>
                <w:noProof/>
                <w:webHidden/>
              </w:rPr>
              <w:fldChar w:fldCharType="separate"/>
            </w:r>
            <w:r w:rsidR="00FD62F3">
              <w:rPr>
                <w:noProof/>
                <w:webHidden/>
              </w:rPr>
              <w:t>18</w:t>
            </w:r>
            <w:r w:rsidR="00FD62F3">
              <w:rPr>
                <w:noProof/>
                <w:webHidden/>
              </w:rPr>
              <w:fldChar w:fldCharType="end"/>
            </w:r>
          </w:hyperlink>
        </w:p>
        <w:p w14:paraId="19BD08C0" w14:textId="6DDF9FB5" w:rsidR="00FD62F3" w:rsidRDefault="00B23AB3">
          <w:pPr>
            <w:pStyle w:val="1c"/>
            <w:rPr>
              <w:rFonts w:asciiTheme="minorHAnsi" w:hAnsiTheme="minorHAnsi"/>
              <w:noProof/>
              <w:sz w:val="22"/>
              <w:lang w:val="en-US" w:eastAsia="en-US"/>
            </w:rPr>
          </w:pPr>
          <w:hyperlink w:anchor="_Toc200556157" w:history="1">
            <w:r w:rsidR="00FD62F3" w:rsidRPr="00481335">
              <w:rPr>
                <w:rStyle w:val="af6"/>
                <w:rFonts w:eastAsia="Times New Roman"/>
                <w:noProof/>
                <w:kern w:val="32"/>
              </w:rPr>
              <w:t>3.5.</w:t>
            </w:r>
            <w:r w:rsidR="00FD62F3">
              <w:rPr>
                <w:rFonts w:asciiTheme="minorHAnsi" w:hAnsiTheme="minorHAnsi"/>
                <w:noProof/>
                <w:sz w:val="22"/>
                <w:lang w:val="en-US" w:eastAsia="en-US"/>
              </w:rPr>
              <w:tab/>
            </w:r>
            <w:r w:rsidR="00FD62F3" w:rsidRPr="00481335">
              <w:rPr>
                <w:rStyle w:val="af6"/>
                <w:rFonts w:eastAsia="Times New Roman"/>
                <w:noProof/>
                <w:kern w:val="32"/>
              </w:rPr>
              <w:t>Минерально-сырьевые ресурсы</w:t>
            </w:r>
            <w:r w:rsidR="00FD62F3">
              <w:rPr>
                <w:noProof/>
                <w:webHidden/>
              </w:rPr>
              <w:tab/>
            </w:r>
            <w:r w:rsidR="00FD62F3">
              <w:rPr>
                <w:noProof/>
                <w:webHidden/>
              </w:rPr>
              <w:fldChar w:fldCharType="begin"/>
            </w:r>
            <w:r w:rsidR="00FD62F3">
              <w:rPr>
                <w:noProof/>
                <w:webHidden/>
              </w:rPr>
              <w:instrText xml:space="preserve"> PAGEREF _Toc200556157 \h </w:instrText>
            </w:r>
            <w:r w:rsidR="00FD62F3">
              <w:rPr>
                <w:noProof/>
                <w:webHidden/>
              </w:rPr>
            </w:r>
            <w:r w:rsidR="00FD62F3">
              <w:rPr>
                <w:noProof/>
                <w:webHidden/>
              </w:rPr>
              <w:fldChar w:fldCharType="separate"/>
            </w:r>
            <w:r w:rsidR="00FD62F3">
              <w:rPr>
                <w:noProof/>
                <w:webHidden/>
              </w:rPr>
              <w:t>20</w:t>
            </w:r>
            <w:r w:rsidR="00FD62F3">
              <w:rPr>
                <w:noProof/>
                <w:webHidden/>
              </w:rPr>
              <w:fldChar w:fldCharType="end"/>
            </w:r>
          </w:hyperlink>
        </w:p>
        <w:p w14:paraId="04056A5F" w14:textId="4B873B80" w:rsidR="00FD62F3" w:rsidRDefault="00B23AB3">
          <w:pPr>
            <w:pStyle w:val="1c"/>
            <w:rPr>
              <w:rFonts w:asciiTheme="minorHAnsi" w:hAnsiTheme="minorHAnsi"/>
              <w:noProof/>
              <w:sz w:val="22"/>
              <w:lang w:val="en-US" w:eastAsia="en-US"/>
            </w:rPr>
          </w:pPr>
          <w:hyperlink w:anchor="_Toc200556158" w:history="1">
            <w:r w:rsidR="00FD62F3" w:rsidRPr="00481335">
              <w:rPr>
                <w:rStyle w:val="af6"/>
                <w:rFonts w:eastAsia="Times New Roman"/>
                <w:noProof/>
                <w:kern w:val="32"/>
              </w:rPr>
              <w:t>3.6.</w:t>
            </w:r>
            <w:r w:rsidR="00FD62F3">
              <w:rPr>
                <w:rFonts w:asciiTheme="minorHAnsi" w:hAnsiTheme="minorHAnsi"/>
                <w:noProof/>
                <w:sz w:val="22"/>
                <w:lang w:val="en-US" w:eastAsia="en-US"/>
              </w:rPr>
              <w:tab/>
            </w:r>
            <w:r w:rsidR="00FD62F3" w:rsidRPr="00481335">
              <w:rPr>
                <w:rStyle w:val="af6"/>
                <w:rFonts w:eastAsia="Times New Roman"/>
                <w:noProof/>
                <w:kern w:val="32"/>
              </w:rPr>
              <w:t>Лесные ресурсы</w:t>
            </w:r>
            <w:r w:rsidR="00FD62F3">
              <w:rPr>
                <w:noProof/>
                <w:webHidden/>
              </w:rPr>
              <w:tab/>
            </w:r>
            <w:r w:rsidR="00FD62F3">
              <w:rPr>
                <w:noProof/>
                <w:webHidden/>
              </w:rPr>
              <w:fldChar w:fldCharType="begin"/>
            </w:r>
            <w:r w:rsidR="00FD62F3">
              <w:rPr>
                <w:noProof/>
                <w:webHidden/>
              </w:rPr>
              <w:instrText xml:space="preserve"> PAGEREF _Toc200556158 \h </w:instrText>
            </w:r>
            <w:r w:rsidR="00FD62F3">
              <w:rPr>
                <w:noProof/>
                <w:webHidden/>
              </w:rPr>
            </w:r>
            <w:r w:rsidR="00FD62F3">
              <w:rPr>
                <w:noProof/>
                <w:webHidden/>
              </w:rPr>
              <w:fldChar w:fldCharType="separate"/>
            </w:r>
            <w:r w:rsidR="00FD62F3">
              <w:rPr>
                <w:noProof/>
                <w:webHidden/>
              </w:rPr>
              <w:t>20</w:t>
            </w:r>
            <w:r w:rsidR="00FD62F3">
              <w:rPr>
                <w:noProof/>
                <w:webHidden/>
              </w:rPr>
              <w:fldChar w:fldCharType="end"/>
            </w:r>
          </w:hyperlink>
        </w:p>
        <w:p w14:paraId="5ECE6FF6" w14:textId="34A9DB34" w:rsidR="00FD62F3" w:rsidRDefault="00B23AB3">
          <w:pPr>
            <w:pStyle w:val="1c"/>
            <w:rPr>
              <w:rFonts w:asciiTheme="minorHAnsi" w:hAnsiTheme="minorHAnsi"/>
              <w:noProof/>
              <w:sz w:val="22"/>
              <w:lang w:val="en-US" w:eastAsia="en-US"/>
            </w:rPr>
          </w:pPr>
          <w:hyperlink w:anchor="_Toc200556159" w:history="1">
            <w:r w:rsidR="00FD62F3" w:rsidRPr="00481335">
              <w:rPr>
                <w:rStyle w:val="af6"/>
                <w:rFonts w:eastAsia="Times New Roman"/>
                <w:noProof/>
                <w:kern w:val="32"/>
              </w:rPr>
              <w:t>4.</w:t>
            </w:r>
            <w:r w:rsidR="00FD62F3">
              <w:rPr>
                <w:rFonts w:asciiTheme="minorHAnsi" w:hAnsiTheme="minorHAnsi"/>
                <w:noProof/>
                <w:sz w:val="22"/>
                <w:lang w:val="en-US" w:eastAsia="en-US"/>
              </w:rPr>
              <w:tab/>
            </w:r>
            <w:r w:rsidR="00FD62F3" w:rsidRPr="00481335">
              <w:rPr>
                <w:rStyle w:val="af6"/>
                <w:rFonts w:eastAsia="Times New Roman"/>
                <w:noProof/>
                <w:kern w:val="32"/>
              </w:rPr>
              <w:t>Демографические тенденции. Прогноз численности населения</w:t>
            </w:r>
            <w:r w:rsidR="00FD62F3">
              <w:rPr>
                <w:noProof/>
                <w:webHidden/>
              </w:rPr>
              <w:tab/>
            </w:r>
            <w:r w:rsidR="00FD62F3">
              <w:rPr>
                <w:noProof/>
                <w:webHidden/>
              </w:rPr>
              <w:fldChar w:fldCharType="begin"/>
            </w:r>
            <w:r w:rsidR="00FD62F3">
              <w:rPr>
                <w:noProof/>
                <w:webHidden/>
              </w:rPr>
              <w:instrText xml:space="preserve"> PAGEREF _Toc200556159 \h </w:instrText>
            </w:r>
            <w:r w:rsidR="00FD62F3">
              <w:rPr>
                <w:noProof/>
                <w:webHidden/>
              </w:rPr>
            </w:r>
            <w:r w:rsidR="00FD62F3">
              <w:rPr>
                <w:noProof/>
                <w:webHidden/>
              </w:rPr>
              <w:fldChar w:fldCharType="separate"/>
            </w:r>
            <w:r w:rsidR="00FD62F3">
              <w:rPr>
                <w:noProof/>
                <w:webHidden/>
              </w:rPr>
              <w:t>23</w:t>
            </w:r>
            <w:r w:rsidR="00FD62F3">
              <w:rPr>
                <w:noProof/>
                <w:webHidden/>
              </w:rPr>
              <w:fldChar w:fldCharType="end"/>
            </w:r>
          </w:hyperlink>
        </w:p>
        <w:p w14:paraId="30AA2C13" w14:textId="6D8D0D0E" w:rsidR="00FD62F3" w:rsidRDefault="00B23AB3">
          <w:pPr>
            <w:pStyle w:val="1c"/>
            <w:rPr>
              <w:rFonts w:asciiTheme="minorHAnsi" w:hAnsiTheme="minorHAnsi"/>
              <w:noProof/>
              <w:sz w:val="22"/>
              <w:lang w:val="en-US" w:eastAsia="en-US"/>
            </w:rPr>
          </w:pPr>
          <w:hyperlink w:anchor="_Toc200556160" w:history="1">
            <w:r w:rsidR="00FD62F3" w:rsidRPr="00481335">
              <w:rPr>
                <w:rStyle w:val="af6"/>
                <w:rFonts w:eastAsia="Times New Roman"/>
                <w:noProof/>
                <w:kern w:val="32"/>
              </w:rPr>
              <w:t>4.1.</w:t>
            </w:r>
            <w:r w:rsidR="00FD62F3">
              <w:rPr>
                <w:rFonts w:asciiTheme="minorHAnsi" w:hAnsiTheme="minorHAnsi"/>
                <w:noProof/>
                <w:sz w:val="22"/>
                <w:lang w:val="en-US" w:eastAsia="en-US"/>
              </w:rPr>
              <w:tab/>
            </w:r>
            <w:r w:rsidR="00FD62F3" w:rsidRPr="00481335">
              <w:rPr>
                <w:rStyle w:val="af6"/>
                <w:rFonts w:eastAsia="Times New Roman"/>
                <w:noProof/>
                <w:kern w:val="32"/>
              </w:rPr>
              <w:t>Анализ существующего состояния</w:t>
            </w:r>
            <w:r w:rsidR="00FD62F3">
              <w:rPr>
                <w:noProof/>
                <w:webHidden/>
              </w:rPr>
              <w:tab/>
            </w:r>
            <w:r w:rsidR="00FD62F3">
              <w:rPr>
                <w:noProof/>
                <w:webHidden/>
              </w:rPr>
              <w:fldChar w:fldCharType="begin"/>
            </w:r>
            <w:r w:rsidR="00FD62F3">
              <w:rPr>
                <w:noProof/>
                <w:webHidden/>
              </w:rPr>
              <w:instrText xml:space="preserve"> PAGEREF _Toc200556160 \h </w:instrText>
            </w:r>
            <w:r w:rsidR="00FD62F3">
              <w:rPr>
                <w:noProof/>
                <w:webHidden/>
              </w:rPr>
            </w:r>
            <w:r w:rsidR="00FD62F3">
              <w:rPr>
                <w:noProof/>
                <w:webHidden/>
              </w:rPr>
              <w:fldChar w:fldCharType="separate"/>
            </w:r>
            <w:r w:rsidR="00FD62F3">
              <w:rPr>
                <w:noProof/>
                <w:webHidden/>
              </w:rPr>
              <w:t>23</w:t>
            </w:r>
            <w:r w:rsidR="00FD62F3">
              <w:rPr>
                <w:noProof/>
                <w:webHidden/>
              </w:rPr>
              <w:fldChar w:fldCharType="end"/>
            </w:r>
          </w:hyperlink>
        </w:p>
        <w:p w14:paraId="0B69AA79" w14:textId="678C0560" w:rsidR="00FD62F3" w:rsidRDefault="00B23AB3">
          <w:pPr>
            <w:pStyle w:val="1c"/>
            <w:rPr>
              <w:rFonts w:asciiTheme="minorHAnsi" w:hAnsiTheme="minorHAnsi"/>
              <w:noProof/>
              <w:sz w:val="22"/>
              <w:lang w:val="en-US" w:eastAsia="en-US"/>
            </w:rPr>
          </w:pPr>
          <w:hyperlink w:anchor="_Toc200556161" w:history="1">
            <w:r w:rsidR="00FD62F3" w:rsidRPr="00481335">
              <w:rPr>
                <w:rStyle w:val="af6"/>
                <w:rFonts w:eastAsia="Times New Roman"/>
                <w:noProof/>
                <w:kern w:val="32"/>
              </w:rPr>
              <w:t>4.2.</w:t>
            </w:r>
            <w:r w:rsidR="00FD62F3">
              <w:rPr>
                <w:rFonts w:asciiTheme="minorHAnsi" w:hAnsiTheme="minorHAnsi"/>
                <w:noProof/>
                <w:sz w:val="22"/>
                <w:lang w:val="en-US" w:eastAsia="en-US"/>
              </w:rPr>
              <w:tab/>
            </w:r>
            <w:r w:rsidR="00FD62F3" w:rsidRPr="00481335">
              <w:rPr>
                <w:rStyle w:val="af6"/>
                <w:rFonts w:eastAsia="Times New Roman"/>
                <w:noProof/>
                <w:kern w:val="32"/>
              </w:rPr>
              <w:t>Демографический прогноз</w:t>
            </w:r>
            <w:r w:rsidR="00FD62F3">
              <w:rPr>
                <w:noProof/>
                <w:webHidden/>
              </w:rPr>
              <w:tab/>
            </w:r>
            <w:r w:rsidR="00FD62F3">
              <w:rPr>
                <w:noProof/>
                <w:webHidden/>
              </w:rPr>
              <w:fldChar w:fldCharType="begin"/>
            </w:r>
            <w:r w:rsidR="00FD62F3">
              <w:rPr>
                <w:noProof/>
                <w:webHidden/>
              </w:rPr>
              <w:instrText xml:space="preserve"> PAGEREF _Toc200556161 \h </w:instrText>
            </w:r>
            <w:r w:rsidR="00FD62F3">
              <w:rPr>
                <w:noProof/>
                <w:webHidden/>
              </w:rPr>
            </w:r>
            <w:r w:rsidR="00FD62F3">
              <w:rPr>
                <w:noProof/>
                <w:webHidden/>
              </w:rPr>
              <w:fldChar w:fldCharType="separate"/>
            </w:r>
            <w:r w:rsidR="00FD62F3">
              <w:rPr>
                <w:noProof/>
                <w:webHidden/>
              </w:rPr>
              <w:t>25</w:t>
            </w:r>
            <w:r w:rsidR="00FD62F3">
              <w:rPr>
                <w:noProof/>
                <w:webHidden/>
              </w:rPr>
              <w:fldChar w:fldCharType="end"/>
            </w:r>
          </w:hyperlink>
        </w:p>
        <w:p w14:paraId="6FBDA810" w14:textId="613E51DA" w:rsidR="00FD62F3" w:rsidRDefault="00B23AB3">
          <w:pPr>
            <w:pStyle w:val="1c"/>
            <w:rPr>
              <w:rFonts w:asciiTheme="minorHAnsi" w:hAnsiTheme="minorHAnsi"/>
              <w:noProof/>
              <w:sz w:val="22"/>
              <w:lang w:val="en-US" w:eastAsia="en-US"/>
            </w:rPr>
          </w:pPr>
          <w:hyperlink w:anchor="_Toc200556162" w:history="1">
            <w:r w:rsidR="00FD62F3" w:rsidRPr="00481335">
              <w:rPr>
                <w:rStyle w:val="af6"/>
                <w:rFonts w:eastAsia="Times New Roman"/>
                <w:noProof/>
                <w:kern w:val="32"/>
              </w:rPr>
              <w:t>4.3.</w:t>
            </w:r>
            <w:r w:rsidR="00FD62F3">
              <w:rPr>
                <w:rFonts w:asciiTheme="minorHAnsi" w:hAnsiTheme="minorHAnsi"/>
                <w:noProof/>
                <w:sz w:val="22"/>
                <w:lang w:val="en-US" w:eastAsia="en-US"/>
              </w:rPr>
              <w:tab/>
            </w:r>
            <w:r w:rsidR="00FD62F3" w:rsidRPr="00481335">
              <w:rPr>
                <w:rStyle w:val="af6"/>
                <w:rFonts w:eastAsia="Times New Roman"/>
                <w:noProof/>
                <w:kern w:val="32"/>
              </w:rPr>
              <w:t>Сценарии демографического прогноза</w:t>
            </w:r>
            <w:r w:rsidR="00FD62F3">
              <w:rPr>
                <w:noProof/>
                <w:webHidden/>
              </w:rPr>
              <w:tab/>
            </w:r>
            <w:r w:rsidR="00FD62F3">
              <w:rPr>
                <w:noProof/>
                <w:webHidden/>
              </w:rPr>
              <w:fldChar w:fldCharType="begin"/>
            </w:r>
            <w:r w:rsidR="00FD62F3">
              <w:rPr>
                <w:noProof/>
                <w:webHidden/>
              </w:rPr>
              <w:instrText xml:space="preserve"> PAGEREF _Toc200556162 \h </w:instrText>
            </w:r>
            <w:r w:rsidR="00FD62F3">
              <w:rPr>
                <w:noProof/>
                <w:webHidden/>
              </w:rPr>
            </w:r>
            <w:r w:rsidR="00FD62F3">
              <w:rPr>
                <w:noProof/>
                <w:webHidden/>
              </w:rPr>
              <w:fldChar w:fldCharType="separate"/>
            </w:r>
            <w:r w:rsidR="00FD62F3">
              <w:rPr>
                <w:noProof/>
                <w:webHidden/>
              </w:rPr>
              <w:t>25</w:t>
            </w:r>
            <w:r w:rsidR="00FD62F3">
              <w:rPr>
                <w:noProof/>
                <w:webHidden/>
              </w:rPr>
              <w:fldChar w:fldCharType="end"/>
            </w:r>
          </w:hyperlink>
        </w:p>
        <w:p w14:paraId="59E57249" w14:textId="5C015343" w:rsidR="00FD62F3" w:rsidRDefault="00B23AB3">
          <w:pPr>
            <w:pStyle w:val="1c"/>
            <w:rPr>
              <w:rFonts w:asciiTheme="minorHAnsi" w:hAnsiTheme="minorHAnsi"/>
              <w:noProof/>
              <w:sz w:val="22"/>
              <w:lang w:val="en-US" w:eastAsia="en-US"/>
            </w:rPr>
          </w:pPr>
          <w:hyperlink w:anchor="_Toc200556163" w:history="1">
            <w:r w:rsidR="00FD62F3" w:rsidRPr="00481335">
              <w:rPr>
                <w:rStyle w:val="af6"/>
                <w:rFonts w:eastAsia="Times New Roman"/>
                <w:noProof/>
                <w:kern w:val="32"/>
              </w:rPr>
              <w:t>5.</w:t>
            </w:r>
            <w:r w:rsidR="00FD62F3">
              <w:rPr>
                <w:rFonts w:asciiTheme="minorHAnsi" w:hAnsiTheme="minorHAnsi"/>
                <w:noProof/>
                <w:sz w:val="22"/>
                <w:lang w:val="en-US" w:eastAsia="en-US"/>
              </w:rPr>
              <w:tab/>
            </w:r>
            <w:r w:rsidR="00FD62F3" w:rsidRPr="00481335">
              <w:rPr>
                <w:rStyle w:val="af6"/>
                <w:rFonts w:eastAsia="Times New Roman"/>
                <w:noProof/>
                <w:kern w:val="32"/>
              </w:rPr>
              <w:t>Социальная инфраструктура</w:t>
            </w:r>
            <w:r w:rsidR="00FD62F3">
              <w:rPr>
                <w:noProof/>
                <w:webHidden/>
              </w:rPr>
              <w:tab/>
            </w:r>
            <w:r w:rsidR="00FD62F3">
              <w:rPr>
                <w:noProof/>
                <w:webHidden/>
              </w:rPr>
              <w:fldChar w:fldCharType="begin"/>
            </w:r>
            <w:r w:rsidR="00FD62F3">
              <w:rPr>
                <w:noProof/>
                <w:webHidden/>
              </w:rPr>
              <w:instrText xml:space="preserve"> PAGEREF _Toc200556163 \h </w:instrText>
            </w:r>
            <w:r w:rsidR="00FD62F3">
              <w:rPr>
                <w:noProof/>
                <w:webHidden/>
              </w:rPr>
            </w:r>
            <w:r w:rsidR="00FD62F3">
              <w:rPr>
                <w:noProof/>
                <w:webHidden/>
              </w:rPr>
              <w:fldChar w:fldCharType="separate"/>
            </w:r>
            <w:r w:rsidR="00FD62F3">
              <w:rPr>
                <w:noProof/>
                <w:webHidden/>
              </w:rPr>
              <w:t>26</w:t>
            </w:r>
            <w:r w:rsidR="00FD62F3">
              <w:rPr>
                <w:noProof/>
                <w:webHidden/>
              </w:rPr>
              <w:fldChar w:fldCharType="end"/>
            </w:r>
          </w:hyperlink>
        </w:p>
        <w:p w14:paraId="525E39C1" w14:textId="7C63677A" w:rsidR="00FD62F3" w:rsidRDefault="00B23AB3">
          <w:pPr>
            <w:pStyle w:val="1c"/>
            <w:rPr>
              <w:rFonts w:asciiTheme="minorHAnsi" w:hAnsiTheme="minorHAnsi"/>
              <w:noProof/>
              <w:sz w:val="22"/>
              <w:lang w:val="en-US" w:eastAsia="en-US"/>
            </w:rPr>
          </w:pPr>
          <w:hyperlink w:anchor="_Toc200556164" w:history="1">
            <w:r w:rsidR="00FD62F3" w:rsidRPr="00481335">
              <w:rPr>
                <w:rStyle w:val="af6"/>
                <w:rFonts w:eastAsia="Times New Roman"/>
                <w:noProof/>
                <w:kern w:val="32"/>
              </w:rPr>
              <w:t>5.1.</w:t>
            </w:r>
            <w:r w:rsidR="00FD62F3">
              <w:rPr>
                <w:rFonts w:asciiTheme="minorHAnsi" w:hAnsiTheme="minorHAnsi"/>
                <w:noProof/>
                <w:sz w:val="22"/>
                <w:lang w:val="en-US" w:eastAsia="en-US"/>
              </w:rPr>
              <w:tab/>
            </w:r>
            <w:r w:rsidR="00FD62F3" w:rsidRPr="00481335">
              <w:rPr>
                <w:rStyle w:val="af6"/>
                <w:rFonts w:eastAsia="Times New Roman"/>
                <w:noProof/>
                <w:kern w:val="32"/>
              </w:rPr>
              <w:t>Система социального и культурно-досугового обслуживания муниципального образования</w:t>
            </w:r>
            <w:r w:rsidR="00FD62F3">
              <w:rPr>
                <w:noProof/>
                <w:webHidden/>
              </w:rPr>
              <w:tab/>
            </w:r>
            <w:r w:rsidR="00FD62F3">
              <w:rPr>
                <w:noProof/>
                <w:webHidden/>
              </w:rPr>
              <w:fldChar w:fldCharType="begin"/>
            </w:r>
            <w:r w:rsidR="00FD62F3">
              <w:rPr>
                <w:noProof/>
                <w:webHidden/>
              </w:rPr>
              <w:instrText xml:space="preserve"> PAGEREF _Toc200556164 \h </w:instrText>
            </w:r>
            <w:r w:rsidR="00FD62F3">
              <w:rPr>
                <w:noProof/>
                <w:webHidden/>
              </w:rPr>
            </w:r>
            <w:r w:rsidR="00FD62F3">
              <w:rPr>
                <w:noProof/>
                <w:webHidden/>
              </w:rPr>
              <w:fldChar w:fldCharType="separate"/>
            </w:r>
            <w:r w:rsidR="00FD62F3">
              <w:rPr>
                <w:noProof/>
                <w:webHidden/>
              </w:rPr>
              <w:t>26</w:t>
            </w:r>
            <w:r w:rsidR="00FD62F3">
              <w:rPr>
                <w:noProof/>
                <w:webHidden/>
              </w:rPr>
              <w:fldChar w:fldCharType="end"/>
            </w:r>
          </w:hyperlink>
        </w:p>
        <w:p w14:paraId="03DA75C9" w14:textId="546DD6BF" w:rsidR="00FD62F3" w:rsidRDefault="00B23AB3">
          <w:pPr>
            <w:pStyle w:val="1c"/>
            <w:tabs>
              <w:tab w:val="left" w:pos="880"/>
            </w:tabs>
            <w:rPr>
              <w:rFonts w:asciiTheme="minorHAnsi" w:hAnsiTheme="minorHAnsi"/>
              <w:noProof/>
              <w:sz w:val="22"/>
              <w:lang w:val="en-US" w:eastAsia="en-US"/>
            </w:rPr>
          </w:pPr>
          <w:hyperlink w:anchor="_Toc200556165" w:history="1">
            <w:r w:rsidR="00FD62F3" w:rsidRPr="00481335">
              <w:rPr>
                <w:rStyle w:val="af6"/>
                <w:rFonts w:eastAsia="Times New Roman"/>
                <w:noProof/>
                <w:kern w:val="32"/>
              </w:rPr>
              <w:t>5.1.1.</w:t>
            </w:r>
            <w:r w:rsidR="00FD62F3">
              <w:rPr>
                <w:rFonts w:asciiTheme="minorHAnsi" w:hAnsiTheme="minorHAnsi"/>
                <w:noProof/>
                <w:sz w:val="22"/>
                <w:lang w:val="en-US" w:eastAsia="en-US"/>
              </w:rPr>
              <w:tab/>
            </w:r>
            <w:r w:rsidR="00FD62F3" w:rsidRPr="00481335">
              <w:rPr>
                <w:rStyle w:val="af6"/>
                <w:rFonts w:eastAsia="Times New Roman"/>
                <w:noProof/>
                <w:kern w:val="32"/>
              </w:rPr>
              <w:t>Образование и наука</w:t>
            </w:r>
            <w:r w:rsidR="00FD62F3">
              <w:rPr>
                <w:noProof/>
                <w:webHidden/>
              </w:rPr>
              <w:tab/>
            </w:r>
            <w:r w:rsidR="00FD62F3">
              <w:rPr>
                <w:noProof/>
                <w:webHidden/>
              </w:rPr>
              <w:fldChar w:fldCharType="begin"/>
            </w:r>
            <w:r w:rsidR="00FD62F3">
              <w:rPr>
                <w:noProof/>
                <w:webHidden/>
              </w:rPr>
              <w:instrText xml:space="preserve"> PAGEREF _Toc200556165 \h </w:instrText>
            </w:r>
            <w:r w:rsidR="00FD62F3">
              <w:rPr>
                <w:noProof/>
                <w:webHidden/>
              </w:rPr>
            </w:r>
            <w:r w:rsidR="00FD62F3">
              <w:rPr>
                <w:noProof/>
                <w:webHidden/>
              </w:rPr>
              <w:fldChar w:fldCharType="separate"/>
            </w:r>
            <w:r w:rsidR="00FD62F3">
              <w:rPr>
                <w:noProof/>
                <w:webHidden/>
              </w:rPr>
              <w:t>26</w:t>
            </w:r>
            <w:r w:rsidR="00FD62F3">
              <w:rPr>
                <w:noProof/>
                <w:webHidden/>
              </w:rPr>
              <w:fldChar w:fldCharType="end"/>
            </w:r>
          </w:hyperlink>
        </w:p>
        <w:p w14:paraId="6EE55D3C" w14:textId="2E66D835" w:rsidR="00FD62F3" w:rsidRDefault="00B23AB3">
          <w:pPr>
            <w:pStyle w:val="1c"/>
            <w:tabs>
              <w:tab w:val="left" w:pos="880"/>
            </w:tabs>
            <w:rPr>
              <w:rFonts w:asciiTheme="minorHAnsi" w:hAnsiTheme="minorHAnsi"/>
              <w:noProof/>
              <w:sz w:val="22"/>
              <w:lang w:val="en-US" w:eastAsia="en-US"/>
            </w:rPr>
          </w:pPr>
          <w:hyperlink w:anchor="_Toc200556166" w:history="1">
            <w:r w:rsidR="00FD62F3" w:rsidRPr="00481335">
              <w:rPr>
                <w:rStyle w:val="af6"/>
                <w:rFonts w:eastAsia="Times New Roman"/>
                <w:noProof/>
                <w:kern w:val="32"/>
              </w:rPr>
              <w:t>5.1.2.</w:t>
            </w:r>
            <w:r w:rsidR="00FD62F3">
              <w:rPr>
                <w:rFonts w:asciiTheme="minorHAnsi" w:hAnsiTheme="minorHAnsi"/>
                <w:noProof/>
                <w:sz w:val="22"/>
                <w:lang w:val="en-US" w:eastAsia="en-US"/>
              </w:rPr>
              <w:tab/>
            </w:r>
            <w:r w:rsidR="00FD62F3" w:rsidRPr="00481335">
              <w:rPr>
                <w:rStyle w:val="af6"/>
                <w:rFonts w:eastAsia="Times New Roman"/>
                <w:noProof/>
                <w:kern w:val="32"/>
              </w:rPr>
              <w:t>Физическая культура и массовый спорт</w:t>
            </w:r>
            <w:r w:rsidR="00FD62F3">
              <w:rPr>
                <w:noProof/>
                <w:webHidden/>
              </w:rPr>
              <w:tab/>
            </w:r>
            <w:r w:rsidR="00FD62F3">
              <w:rPr>
                <w:noProof/>
                <w:webHidden/>
              </w:rPr>
              <w:fldChar w:fldCharType="begin"/>
            </w:r>
            <w:r w:rsidR="00FD62F3">
              <w:rPr>
                <w:noProof/>
                <w:webHidden/>
              </w:rPr>
              <w:instrText xml:space="preserve"> PAGEREF _Toc200556166 \h </w:instrText>
            </w:r>
            <w:r w:rsidR="00FD62F3">
              <w:rPr>
                <w:noProof/>
                <w:webHidden/>
              </w:rPr>
            </w:r>
            <w:r w:rsidR="00FD62F3">
              <w:rPr>
                <w:noProof/>
                <w:webHidden/>
              </w:rPr>
              <w:fldChar w:fldCharType="separate"/>
            </w:r>
            <w:r w:rsidR="00FD62F3">
              <w:rPr>
                <w:noProof/>
                <w:webHidden/>
              </w:rPr>
              <w:t>28</w:t>
            </w:r>
            <w:r w:rsidR="00FD62F3">
              <w:rPr>
                <w:noProof/>
                <w:webHidden/>
              </w:rPr>
              <w:fldChar w:fldCharType="end"/>
            </w:r>
          </w:hyperlink>
        </w:p>
        <w:p w14:paraId="7036AFFE" w14:textId="0DC91A86" w:rsidR="00FD62F3" w:rsidRDefault="00B23AB3">
          <w:pPr>
            <w:pStyle w:val="1c"/>
            <w:tabs>
              <w:tab w:val="left" w:pos="880"/>
            </w:tabs>
            <w:rPr>
              <w:rFonts w:asciiTheme="minorHAnsi" w:hAnsiTheme="minorHAnsi"/>
              <w:noProof/>
              <w:sz w:val="22"/>
              <w:lang w:val="en-US" w:eastAsia="en-US"/>
            </w:rPr>
          </w:pPr>
          <w:hyperlink w:anchor="_Toc200556167" w:history="1">
            <w:r w:rsidR="00FD62F3" w:rsidRPr="00481335">
              <w:rPr>
                <w:rStyle w:val="af6"/>
                <w:rFonts w:eastAsia="Times New Roman"/>
                <w:noProof/>
                <w:kern w:val="32"/>
              </w:rPr>
              <w:t>5.1.3.</w:t>
            </w:r>
            <w:r w:rsidR="00FD62F3">
              <w:rPr>
                <w:rFonts w:asciiTheme="minorHAnsi" w:hAnsiTheme="minorHAnsi"/>
                <w:noProof/>
                <w:sz w:val="22"/>
                <w:lang w:val="en-US" w:eastAsia="en-US"/>
              </w:rPr>
              <w:tab/>
            </w:r>
            <w:r w:rsidR="00FD62F3" w:rsidRPr="00481335">
              <w:rPr>
                <w:rStyle w:val="af6"/>
                <w:rFonts w:eastAsia="Times New Roman"/>
                <w:noProof/>
                <w:kern w:val="32"/>
              </w:rPr>
              <w:t>Культура и искусство</w:t>
            </w:r>
            <w:r w:rsidR="00FD62F3">
              <w:rPr>
                <w:noProof/>
                <w:webHidden/>
              </w:rPr>
              <w:tab/>
            </w:r>
            <w:r w:rsidR="00FD62F3">
              <w:rPr>
                <w:noProof/>
                <w:webHidden/>
              </w:rPr>
              <w:fldChar w:fldCharType="begin"/>
            </w:r>
            <w:r w:rsidR="00FD62F3">
              <w:rPr>
                <w:noProof/>
                <w:webHidden/>
              </w:rPr>
              <w:instrText xml:space="preserve"> PAGEREF _Toc200556167 \h </w:instrText>
            </w:r>
            <w:r w:rsidR="00FD62F3">
              <w:rPr>
                <w:noProof/>
                <w:webHidden/>
              </w:rPr>
            </w:r>
            <w:r w:rsidR="00FD62F3">
              <w:rPr>
                <w:noProof/>
                <w:webHidden/>
              </w:rPr>
              <w:fldChar w:fldCharType="separate"/>
            </w:r>
            <w:r w:rsidR="00FD62F3">
              <w:rPr>
                <w:noProof/>
                <w:webHidden/>
              </w:rPr>
              <w:t>31</w:t>
            </w:r>
            <w:r w:rsidR="00FD62F3">
              <w:rPr>
                <w:noProof/>
                <w:webHidden/>
              </w:rPr>
              <w:fldChar w:fldCharType="end"/>
            </w:r>
          </w:hyperlink>
        </w:p>
        <w:p w14:paraId="7D0AA45F" w14:textId="23FF0B21" w:rsidR="00FD62F3" w:rsidRDefault="00B23AB3">
          <w:pPr>
            <w:pStyle w:val="1c"/>
            <w:tabs>
              <w:tab w:val="left" w:pos="880"/>
            </w:tabs>
            <w:rPr>
              <w:rFonts w:asciiTheme="minorHAnsi" w:hAnsiTheme="minorHAnsi"/>
              <w:noProof/>
              <w:sz w:val="22"/>
              <w:lang w:val="en-US" w:eastAsia="en-US"/>
            </w:rPr>
          </w:pPr>
          <w:hyperlink w:anchor="_Toc200556168" w:history="1">
            <w:r w:rsidR="00FD62F3" w:rsidRPr="00481335">
              <w:rPr>
                <w:rStyle w:val="af6"/>
                <w:rFonts w:eastAsia="Times New Roman"/>
                <w:noProof/>
                <w:kern w:val="32"/>
              </w:rPr>
              <w:t>5.1.4.</w:t>
            </w:r>
            <w:r w:rsidR="00FD62F3">
              <w:rPr>
                <w:rFonts w:asciiTheme="minorHAnsi" w:hAnsiTheme="minorHAnsi"/>
                <w:noProof/>
                <w:sz w:val="22"/>
                <w:lang w:val="en-US" w:eastAsia="en-US"/>
              </w:rPr>
              <w:tab/>
            </w:r>
            <w:r w:rsidR="00FD62F3" w:rsidRPr="00481335">
              <w:rPr>
                <w:rStyle w:val="af6"/>
                <w:rFonts w:eastAsia="Times New Roman"/>
                <w:noProof/>
                <w:kern w:val="32"/>
              </w:rPr>
              <w:t>Здравоохранение</w:t>
            </w:r>
            <w:r w:rsidR="00FD62F3">
              <w:rPr>
                <w:noProof/>
                <w:webHidden/>
              </w:rPr>
              <w:tab/>
            </w:r>
            <w:r w:rsidR="00FD62F3">
              <w:rPr>
                <w:noProof/>
                <w:webHidden/>
              </w:rPr>
              <w:fldChar w:fldCharType="begin"/>
            </w:r>
            <w:r w:rsidR="00FD62F3">
              <w:rPr>
                <w:noProof/>
                <w:webHidden/>
              </w:rPr>
              <w:instrText xml:space="preserve"> PAGEREF _Toc200556168 \h </w:instrText>
            </w:r>
            <w:r w:rsidR="00FD62F3">
              <w:rPr>
                <w:noProof/>
                <w:webHidden/>
              </w:rPr>
            </w:r>
            <w:r w:rsidR="00FD62F3">
              <w:rPr>
                <w:noProof/>
                <w:webHidden/>
              </w:rPr>
              <w:fldChar w:fldCharType="separate"/>
            </w:r>
            <w:r w:rsidR="00FD62F3">
              <w:rPr>
                <w:noProof/>
                <w:webHidden/>
              </w:rPr>
              <w:t>34</w:t>
            </w:r>
            <w:r w:rsidR="00FD62F3">
              <w:rPr>
                <w:noProof/>
                <w:webHidden/>
              </w:rPr>
              <w:fldChar w:fldCharType="end"/>
            </w:r>
          </w:hyperlink>
        </w:p>
        <w:p w14:paraId="1C50CF85" w14:textId="1D3703ED" w:rsidR="00FD62F3" w:rsidRDefault="00B23AB3">
          <w:pPr>
            <w:pStyle w:val="1c"/>
            <w:tabs>
              <w:tab w:val="left" w:pos="880"/>
            </w:tabs>
            <w:rPr>
              <w:rFonts w:asciiTheme="minorHAnsi" w:hAnsiTheme="minorHAnsi"/>
              <w:noProof/>
              <w:sz w:val="22"/>
              <w:lang w:val="en-US" w:eastAsia="en-US"/>
            </w:rPr>
          </w:pPr>
          <w:hyperlink w:anchor="_Toc200556169" w:history="1">
            <w:r w:rsidR="00FD62F3" w:rsidRPr="00481335">
              <w:rPr>
                <w:rStyle w:val="af6"/>
                <w:rFonts w:eastAsia="Times New Roman"/>
                <w:noProof/>
                <w:kern w:val="32"/>
              </w:rPr>
              <w:t>5.1.5.</w:t>
            </w:r>
            <w:r w:rsidR="00FD62F3">
              <w:rPr>
                <w:rFonts w:asciiTheme="minorHAnsi" w:hAnsiTheme="minorHAnsi"/>
                <w:noProof/>
                <w:sz w:val="22"/>
                <w:lang w:val="en-US" w:eastAsia="en-US"/>
              </w:rPr>
              <w:tab/>
            </w:r>
            <w:r w:rsidR="00FD62F3" w:rsidRPr="00481335">
              <w:rPr>
                <w:rStyle w:val="af6"/>
                <w:rFonts w:eastAsia="Times New Roman"/>
                <w:noProof/>
                <w:kern w:val="32"/>
              </w:rPr>
              <w:t>Социальное обслуживание</w:t>
            </w:r>
            <w:r w:rsidR="00FD62F3">
              <w:rPr>
                <w:noProof/>
                <w:webHidden/>
              </w:rPr>
              <w:tab/>
            </w:r>
            <w:r w:rsidR="00FD62F3">
              <w:rPr>
                <w:noProof/>
                <w:webHidden/>
              </w:rPr>
              <w:fldChar w:fldCharType="begin"/>
            </w:r>
            <w:r w:rsidR="00FD62F3">
              <w:rPr>
                <w:noProof/>
                <w:webHidden/>
              </w:rPr>
              <w:instrText xml:space="preserve"> PAGEREF _Toc200556169 \h </w:instrText>
            </w:r>
            <w:r w:rsidR="00FD62F3">
              <w:rPr>
                <w:noProof/>
                <w:webHidden/>
              </w:rPr>
            </w:r>
            <w:r w:rsidR="00FD62F3">
              <w:rPr>
                <w:noProof/>
                <w:webHidden/>
              </w:rPr>
              <w:fldChar w:fldCharType="separate"/>
            </w:r>
            <w:r w:rsidR="00FD62F3">
              <w:rPr>
                <w:noProof/>
                <w:webHidden/>
              </w:rPr>
              <w:t>37</w:t>
            </w:r>
            <w:r w:rsidR="00FD62F3">
              <w:rPr>
                <w:noProof/>
                <w:webHidden/>
              </w:rPr>
              <w:fldChar w:fldCharType="end"/>
            </w:r>
          </w:hyperlink>
        </w:p>
        <w:p w14:paraId="6335D04B" w14:textId="5CB77DD1" w:rsidR="00FD62F3" w:rsidRDefault="00B23AB3">
          <w:pPr>
            <w:pStyle w:val="1c"/>
            <w:rPr>
              <w:rFonts w:asciiTheme="minorHAnsi" w:hAnsiTheme="minorHAnsi"/>
              <w:noProof/>
              <w:sz w:val="22"/>
              <w:lang w:val="en-US" w:eastAsia="en-US"/>
            </w:rPr>
          </w:pPr>
          <w:hyperlink w:anchor="_Toc200556170" w:history="1">
            <w:r w:rsidR="00FD62F3" w:rsidRPr="00481335">
              <w:rPr>
                <w:rStyle w:val="af6"/>
                <w:rFonts w:eastAsia="Times New Roman"/>
                <w:noProof/>
                <w:kern w:val="32"/>
              </w:rPr>
              <w:t>5.2.</w:t>
            </w:r>
            <w:r w:rsidR="00FD62F3">
              <w:rPr>
                <w:rFonts w:asciiTheme="minorHAnsi" w:hAnsiTheme="minorHAnsi"/>
                <w:noProof/>
                <w:sz w:val="22"/>
                <w:lang w:val="en-US" w:eastAsia="en-US"/>
              </w:rPr>
              <w:tab/>
            </w:r>
            <w:r w:rsidR="00FD62F3" w:rsidRPr="00481335">
              <w:rPr>
                <w:rStyle w:val="af6"/>
                <w:rFonts w:eastAsia="Times New Roman"/>
                <w:noProof/>
                <w:kern w:val="32"/>
              </w:rPr>
              <w:t>Туризм и отдых</w:t>
            </w:r>
            <w:r w:rsidR="00FD62F3">
              <w:rPr>
                <w:noProof/>
                <w:webHidden/>
              </w:rPr>
              <w:tab/>
            </w:r>
            <w:r w:rsidR="00FD62F3">
              <w:rPr>
                <w:noProof/>
                <w:webHidden/>
              </w:rPr>
              <w:fldChar w:fldCharType="begin"/>
            </w:r>
            <w:r w:rsidR="00FD62F3">
              <w:rPr>
                <w:noProof/>
                <w:webHidden/>
              </w:rPr>
              <w:instrText xml:space="preserve"> PAGEREF _Toc200556170 \h </w:instrText>
            </w:r>
            <w:r w:rsidR="00FD62F3">
              <w:rPr>
                <w:noProof/>
                <w:webHidden/>
              </w:rPr>
            </w:r>
            <w:r w:rsidR="00FD62F3">
              <w:rPr>
                <w:noProof/>
                <w:webHidden/>
              </w:rPr>
              <w:fldChar w:fldCharType="separate"/>
            </w:r>
            <w:r w:rsidR="00FD62F3">
              <w:rPr>
                <w:noProof/>
                <w:webHidden/>
              </w:rPr>
              <w:t>38</w:t>
            </w:r>
            <w:r w:rsidR="00FD62F3">
              <w:rPr>
                <w:noProof/>
                <w:webHidden/>
              </w:rPr>
              <w:fldChar w:fldCharType="end"/>
            </w:r>
          </w:hyperlink>
        </w:p>
        <w:p w14:paraId="2284C92E" w14:textId="027EDF88" w:rsidR="00FD62F3" w:rsidRDefault="00B23AB3">
          <w:pPr>
            <w:pStyle w:val="1c"/>
            <w:rPr>
              <w:rFonts w:asciiTheme="minorHAnsi" w:hAnsiTheme="minorHAnsi"/>
              <w:noProof/>
              <w:sz w:val="22"/>
              <w:lang w:val="en-US" w:eastAsia="en-US"/>
            </w:rPr>
          </w:pPr>
          <w:hyperlink w:anchor="_Toc200556171" w:history="1">
            <w:r w:rsidR="00FD62F3" w:rsidRPr="00481335">
              <w:rPr>
                <w:rStyle w:val="af6"/>
                <w:rFonts w:eastAsia="Times New Roman"/>
                <w:noProof/>
                <w:kern w:val="32"/>
              </w:rPr>
              <w:t>5.3.</w:t>
            </w:r>
            <w:r w:rsidR="00FD62F3">
              <w:rPr>
                <w:rFonts w:asciiTheme="minorHAnsi" w:hAnsiTheme="minorHAnsi"/>
                <w:noProof/>
                <w:sz w:val="22"/>
                <w:lang w:val="en-US" w:eastAsia="en-US"/>
              </w:rPr>
              <w:tab/>
            </w:r>
            <w:r w:rsidR="00FD62F3" w:rsidRPr="00481335">
              <w:rPr>
                <w:rStyle w:val="af6"/>
                <w:rFonts w:eastAsia="Times New Roman"/>
                <w:noProof/>
                <w:kern w:val="32"/>
              </w:rPr>
              <w:t>Прочие объекты обслуживания</w:t>
            </w:r>
            <w:r w:rsidR="00FD62F3">
              <w:rPr>
                <w:noProof/>
                <w:webHidden/>
              </w:rPr>
              <w:tab/>
            </w:r>
            <w:r w:rsidR="00FD62F3">
              <w:rPr>
                <w:noProof/>
                <w:webHidden/>
              </w:rPr>
              <w:fldChar w:fldCharType="begin"/>
            </w:r>
            <w:r w:rsidR="00FD62F3">
              <w:rPr>
                <w:noProof/>
                <w:webHidden/>
              </w:rPr>
              <w:instrText xml:space="preserve"> PAGEREF _Toc200556171 \h </w:instrText>
            </w:r>
            <w:r w:rsidR="00FD62F3">
              <w:rPr>
                <w:noProof/>
                <w:webHidden/>
              </w:rPr>
            </w:r>
            <w:r w:rsidR="00FD62F3">
              <w:rPr>
                <w:noProof/>
                <w:webHidden/>
              </w:rPr>
              <w:fldChar w:fldCharType="separate"/>
            </w:r>
            <w:r w:rsidR="00FD62F3">
              <w:rPr>
                <w:noProof/>
                <w:webHidden/>
              </w:rPr>
              <w:t>39</w:t>
            </w:r>
            <w:r w:rsidR="00FD62F3">
              <w:rPr>
                <w:noProof/>
                <w:webHidden/>
              </w:rPr>
              <w:fldChar w:fldCharType="end"/>
            </w:r>
          </w:hyperlink>
        </w:p>
        <w:p w14:paraId="5B26ADD2" w14:textId="65CCCC17" w:rsidR="00FD62F3" w:rsidRDefault="00B23AB3">
          <w:pPr>
            <w:pStyle w:val="1c"/>
            <w:rPr>
              <w:rFonts w:asciiTheme="minorHAnsi" w:hAnsiTheme="minorHAnsi"/>
              <w:noProof/>
              <w:sz w:val="22"/>
              <w:lang w:val="en-US" w:eastAsia="en-US"/>
            </w:rPr>
          </w:pPr>
          <w:hyperlink w:anchor="_Toc200556172" w:history="1">
            <w:r w:rsidR="00FD62F3" w:rsidRPr="00481335">
              <w:rPr>
                <w:rStyle w:val="af6"/>
                <w:rFonts w:eastAsia="Times New Roman"/>
                <w:noProof/>
                <w:kern w:val="32"/>
              </w:rPr>
              <w:t>5.4.</w:t>
            </w:r>
            <w:r w:rsidR="00FD62F3">
              <w:rPr>
                <w:rFonts w:asciiTheme="minorHAnsi" w:hAnsiTheme="minorHAnsi"/>
                <w:noProof/>
                <w:sz w:val="22"/>
                <w:lang w:val="en-US" w:eastAsia="en-US"/>
              </w:rPr>
              <w:tab/>
            </w:r>
            <w:r w:rsidR="00FD62F3" w:rsidRPr="00481335">
              <w:rPr>
                <w:rStyle w:val="af6"/>
                <w:rFonts w:eastAsia="Times New Roman"/>
                <w:noProof/>
                <w:kern w:val="32"/>
              </w:rPr>
              <w:t>Обеспечение ритуального обслуживания</w:t>
            </w:r>
            <w:r w:rsidR="00FD62F3">
              <w:rPr>
                <w:noProof/>
                <w:webHidden/>
              </w:rPr>
              <w:tab/>
            </w:r>
            <w:r w:rsidR="00FD62F3">
              <w:rPr>
                <w:noProof/>
                <w:webHidden/>
              </w:rPr>
              <w:fldChar w:fldCharType="begin"/>
            </w:r>
            <w:r w:rsidR="00FD62F3">
              <w:rPr>
                <w:noProof/>
                <w:webHidden/>
              </w:rPr>
              <w:instrText xml:space="preserve"> PAGEREF _Toc200556172 \h </w:instrText>
            </w:r>
            <w:r w:rsidR="00FD62F3">
              <w:rPr>
                <w:noProof/>
                <w:webHidden/>
              </w:rPr>
            </w:r>
            <w:r w:rsidR="00FD62F3">
              <w:rPr>
                <w:noProof/>
                <w:webHidden/>
              </w:rPr>
              <w:fldChar w:fldCharType="separate"/>
            </w:r>
            <w:r w:rsidR="00FD62F3">
              <w:rPr>
                <w:noProof/>
                <w:webHidden/>
              </w:rPr>
              <w:t>39</w:t>
            </w:r>
            <w:r w:rsidR="00FD62F3">
              <w:rPr>
                <w:noProof/>
                <w:webHidden/>
              </w:rPr>
              <w:fldChar w:fldCharType="end"/>
            </w:r>
          </w:hyperlink>
        </w:p>
        <w:p w14:paraId="75E72F65" w14:textId="4BEB723F" w:rsidR="00FD62F3" w:rsidRDefault="00B23AB3">
          <w:pPr>
            <w:pStyle w:val="1c"/>
            <w:rPr>
              <w:rFonts w:asciiTheme="minorHAnsi" w:hAnsiTheme="minorHAnsi"/>
              <w:noProof/>
              <w:sz w:val="22"/>
              <w:lang w:val="en-US" w:eastAsia="en-US"/>
            </w:rPr>
          </w:pPr>
          <w:hyperlink w:anchor="_Toc200556173" w:history="1">
            <w:r w:rsidR="00FD62F3" w:rsidRPr="00481335">
              <w:rPr>
                <w:rStyle w:val="af6"/>
                <w:rFonts w:eastAsia="Times New Roman"/>
                <w:noProof/>
                <w:kern w:val="32"/>
              </w:rPr>
              <w:t>6.</w:t>
            </w:r>
            <w:r w:rsidR="00FD62F3">
              <w:rPr>
                <w:rFonts w:asciiTheme="minorHAnsi" w:hAnsiTheme="minorHAnsi"/>
                <w:noProof/>
                <w:sz w:val="22"/>
                <w:lang w:val="en-US" w:eastAsia="en-US"/>
              </w:rPr>
              <w:tab/>
            </w:r>
            <w:r w:rsidR="00FD62F3" w:rsidRPr="00481335">
              <w:rPr>
                <w:rStyle w:val="af6"/>
                <w:rFonts w:eastAsia="Times New Roman"/>
                <w:noProof/>
                <w:kern w:val="32"/>
              </w:rPr>
              <w:t>Предприятия промышленности, сельского хозяйства и лесного хозяйства</w:t>
            </w:r>
            <w:r w:rsidR="00FD62F3">
              <w:rPr>
                <w:noProof/>
                <w:webHidden/>
              </w:rPr>
              <w:tab/>
            </w:r>
            <w:r w:rsidR="00FD62F3">
              <w:rPr>
                <w:noProof/>
                <w:webHidden/>
              </w:rPr>
              <w:fldChar w:fldCharType="begin"/>
            </w:r>
            <w:r w:rsidR="00FD62F3">
              <w:rPr>
                <w:noProof/>
                <w:webHidden/>
              </w:rPr>
              <w:instrText xml:space="preserve"> PAGEREF _Toc200556173 \h </w:instrText>
            </w:r>
            <w:r w:rsidR="00FD62F3">
              <w:rPr>
                <w:noProof/>
                <w:webHidden/>
              </w:rPr>
            </w:r>
            <w:r w:rsidR="00FD62F3">
              <w:rPr>
                <w:noProof/>
                <w:webHidden/>
              </w:rPr>
              <w:fldChar w:fldCharType="separate"/>
            </w:r>
            <w:r w:rsidR="00FD62F3">
              <w:rPr>
                <w:noProof/>
                <w:webHidden/>
              </w:rPr>
              <w:t>42</w:t>
            </w:r>
            <w:r w:rsidR="00FD62F3">
              <w:rPr>
                <w:noProof/>
                <w:webHidden/>
              </w:rPr>
              <w:fldChar w:fldCharType="end"/>
            </w:r>
          </w:hyperlink>
        </w:p>
        <w:p w14:paraId="41123B4A" w14:textId="73D497A0" w:rsidR="00FD62F3" w:rsidRDefault="00B23AB3">
          <w:pPr>
            <w:pStyle w:val="1c"/>
            <w:rPr>
              <w:rFonts w:asciiTheme="minorHAnsi" w:hAnsiTheme="minorHAnsi"/>
              <w:noProof/>
              <w:sz w:val="22"/>
              <w:lang w:val="en-US" w:eastAsia="en-US"/>
            </w:rPr>
          </w:pPr>
          <w:hyperlink w:anchor="_Toc200556174" w:history="1">
            <w:r w:rsidR="00FD62F3" w:rsidRPr="00481335">
              <w:rPr>
                <w:rStyle w:val="af6"/>
                <w:rFonts w:eastAsia="Times New Roman"/>
                <w:noProof/>
                <w:kern w:val="32"/>
              </w:rPr>
              <w:t>6.1.</w:t>
            </w:r>
            <w:r w:rsidR="00FD62F3">
              <w:rPr>
                <w:rFonts w:asciiTheme="minorHAnsi" w:hAnsiTheme="minorHAnsi"/>
                <w:noProof/>
                <w:sz w:val="22"/>
                <w:lang w:val="en-US" w:eastAsia="en-US"/>
              </w:rPr>
              <w:tab/>
            </w:r>
            <w:r w:rsidR="00FD62F3" w:rsidRPr="00481335">
              <w:rPr>
                <w:rStyle w:val="af6"/>
                <w:rFonts w:eastAsia="Times New Roman"/>
                <w:noProof/>
                <w:kern w:val="32"/>
              </w:rPr>
              <w:t>Промышленность</w:t>
            </w:r>
            <w:r w:rsidR="00FD62F3">
              <w:rPr>
                <w:noProof/>
                <w:webHidden/>
              </w:rPr>
              <w:tab/>
            </w:r>
            <w:r w:rsidR="00FD62F3">
              <w:rPr>
                <w:noProof/>
                <w:webHidden/>
              </w:rPr>
              <w:fldChar w:fldCharType="begin"/>
            </w:r>
            <w:r w:rsidR="00FD62F3">
              <w:rPr>
                <w:noProof/>
                <w:webHidden/>
              </w:rPr>
              <w:instrText xml:space="preserve"> PAGEREF _Toc200556174 \h </w:instrText>
            </w:r>
            <w:r w:rsidR="00FD62F3">
              <w:rPr>
                <w:noProof/>
                <w:webHidden/>
              </w:rPr>
            </w:r>
            <w:r w:rsidR="00FD62F3">
              <w:rPr>
                <w:noProof/>
                <w:webHidden/>
              </w:rPr>
              <w:fldChar w:fldCharType="separate"/>
            </w:r>
            <w:r w:rsidR="00FD62F3">
              <w:rPr>
                <w:noProof/>
                <w:webHidden/>
              </w:rPr>
              <w:t>42</w:t>
            </w:r>
            <w:r w:rsidR="00FD62F3">
              <w:rPr>
                <w:noProof/>
                <w:webHidden/>
              </w:rPr>
              <w:fldChar w:fldCharType="end"/>
            </w:r>
          </w:hyperlink>
        </w:p>
        <w:p w14:paraId="73795AA0" w14:textId="4C28D564" w:rsidR="00FD62F3" w:rsidRDefault="00B23AB3">
          <w:pPr>
            <w:pStyle w:val="1c"/>
            <w:rPr>
              <w:rFonts w:asciiTheme="minorHAnsi" w:hAnsiTheme="minorHAnsi"/>
              <w:noProof/>
              <w:sz w:val="22"/>
              <w:lang w:val="en-US" w:eastAsia="en-US"/>
            </w:rPr>
          </w:pPr>
          <w:hyperlink w:anchor="_Toc200556175" w:history="1">
            <w:r w:rsidR="00FD62F3" w:rsidRPr="00481335">
              <w:rPr>
                <w:rStyle w:val="af6"/>
                <w:rFonts w:eastAsia="Times New Roman"/>
                <w:noProof/>
                <w:kern w:val="32"/>
              </w:rPr>
              <w:t>6.2.</w:t>
            </w:r>
            <w:r w:rsidR="00FD62F3">
              <w:rPr>
                <w:rFonts w:asciiTheme="minorHAnsi" w:hAnsiTheme="minorHAnsi"/>
                <w:noProof/>
                <w:sz w:val="22"/>
                <w:lang w:val="en-US" w:eastAsia="en-US"/>
              </w:rPr>
              <w:tab/>
            </w:r>
            <w:r w:rsidR="00FD62F3" w:rsidRPr="00481335">
              <w:rPr>
                <w:rStyle w:val="af6"/>
                <w:rFonts w:eastAsia="Times New Roman"/>
                <w:noProof/>
                <w:kern w:val="32"/>
              </w:rPr>
              <w:t>Сельское хозяйство</w:t>
            </w:r>
            <w:r w:rsidR="00FD62F3">
              <w:rPr>
                <w:noProof/>
                <w:webHidden/>
              </w:rPr>
              <w:tab/>
            </w:r>
            <w:r w:rsidR="00FD62F3">
              <w:rPr>
                <w:noProof/>
                <w:webHidden/>
              </w:rPr>
              <w:fldChar w:fldCharType="begin"/>
            </w:r>
            <w:r w:rsidR="00FD62F3">
              <w:rPr>
                <w:noProof/>
                <w:webHidden/>
              </w:rPr>
              <w:instrText xml:space="preserve"> PAGEREF _Toc200556175 \h </w:instrText>
            </w:r>
            <w:r w:rsidR="00FD62F3">
              <w:rPr>
                <w:noProof/>
                <w:webHidden/>
              </w:rPr>
            </w:r>
            <w:r w:rsidR="00FD62F3">
              <w:rPr>
                <w:noProof/>
                <w:webHidden/>
              </w:rPr>
              <w:fldChar w:fldCharType="separate"/>
            </w:r>
            <w:r w:rsidR="00FD62F3">
              <w:rPr>
                <w:noProof/>
                <w:webHidden/>
              </w:rPr>
              <w:t>42</w:t>
            </w:r>
            <w:r w:rsidR="00FD62F3">
              <w:rPr>
                <w:noProof/>
                <w:webHidden/>
              </w:rPr>
              <w:fldChar w:fldCharType="end"/>
            </w:r>
          </w:hyperlink>
        </w:p>
        <w:p w14:paraId="119696AD" w14:textId="3956D2AC" w:rsidR="00FD62F3" w:rsidRDefault="00B23AB3">
          <w:pPr>
            <w:pStyle w:val="1c"/>
            <w:rPr>
              <w:rFonts w:asciiTheme="minorHAnsi" w:hAnsiTheme="minorHAnsi"/>
              <w:noProof/>
              <w:sz w:val="22"/>
              <w:lang w:val="en-US" w:eastAsia="en-US"/>
            </w:rPr>
          </w:pPr>
          <w:hyperlink w:anchor="_Toc200556176" w:history="1">
            <w:r w:rsidR="00FD62F3" w:rsidRPr="00481335">
              <w:rPr>
                <w:rStyle w:val="af6"/>
                <w:rFonts w:eastAsia="Times New Roman"/>
                <w:noProof/>
                <w:kern w:val="32"/>
              </w:rPr>
              <w:t>6.3.</w:t>
            </w:r>
            <w:r w:rsidR="00FD62F3">
              <w:rPr>
                <w:rFonts w:asciiTheme="minorHAnsi" w:hAnsiTheme="minorHAnsi"/>
                <w:noProof/>
                <w:sz w:val="22"/>
                <w:lang w:val="en-US" w:eastAsia="en-US"/>
              </w:rPr>
              <w:tab/>
            </w:r>
            <w:r w:rsidR="00FD62F3" w:rsidRPr="00481335">
              <w:rPr>
                <w:rStyle w:val="af6"/>
                <w:rFonts w:eastAsia="Times New Roman"/>
                <w:noProof/>
                <w:kern w:val="32"/>
              </w:rPr>
              <w:t>Особые экономические зоны</w:t>
            </w:r>
            <w:r w:rsidR="00FD62F3">
              <w:rPr>
                <w:noProof/>
                <w:webHidden/>
              </w:rPr>
              <w:tab/>
            </w:r>
            <w:r w:rsidR="00FD62F3">
              <w:rPr>
                <w:noProof/>
                <w:webHidden/>
              </w:rPr>
              <w:fldChar w:fldCharType="begin"/>
            </w:r>
            <w:r w:rsidR="00FD62F3">
              <w:rPr>
                <w:noProof/>
                <w:webHidden/>
              </w:rPr>
              <w:instrText xml:space="preserve"> PAGEREF _Toc200556176 \h </w:instrText>
            </w:r>
            <w:r w:rsidR="00FD62F3">
              <w:rPr>
                <w:noProof/>
                <w:webHidden/>
              </w:rPr>
            </w:r>
            <w:r w:rsidR="00FD62F3">
              <w:rPr>
                <w:noProof/>
                <w:webHidden/>
              </w:rPr>
              <w:fldChar w:fldCharType="separate"/>
            </w:r>
            <w:r w:rsidR="00FD62F3">
              <w:rPr>
                <w:noProof/>
                <w:webHidden/>
              </w:rPr>
              <w:t>44</w:t>
            </w:r>
            <w:r w:rsidR="00FD62F3">
              <w:rPr>
                <w:noProof/>
                <w:webHidden/>
              </w:rPr>
              <w:fldChar w:fldCharType="end"/>
            </w:r>
          </w:hyperlink>
        </w:p>
        <w:p w14:paraId="591F29B6" w14:textId="6316B3B9" w:rsidR="00FD62F3" w:rsidRDefault="00B23AB3">
          <w:pPr>
            <w:pStyle w:val="1c"/>
            <w:rPr>
              <w:rFonts w:asciiTheme="minorHAnsi" w:hAnsiTheme="minorHAnsi"/>
              <w:noProof/>
              <w:sz w:val="22"/>
              <w:lang w:val="en-US" w:eastAsia="en-US"/>
            </w:rPr>
          </w:pPr>
          <w:hyperlink w:anchor="_Toc200556177" w:history="1">
            <w:r w:rsidR="00FD62F3" w:rsidRPr="00481335">
              <w:rPr>
                <w:rStyle w:val="af6"/>
                <w:rFonts w:eastAsia="Times New Roman"/>
                <w:noProof/>
                <w:kern w:val="32"/>
              </w:rPr>
              <w:t>7.</w:t>
            </w:r>
            <w:r w:rsidR="00FD62F3">
              <w:rPr>
                <w:rFonts w:asciiTheme="minorHAnsi" w:hAnsiTheme="minorHAnsi"/>
                <w:noProof/>
                <w:sz w:val="22"/>
                <w:lang w:val="en-US" w:eastAsia="en-US"/>
              </w:rPr>
              <w:tab/>
            </w:r>
            <w:r w:rsidR="00FD62F3" w:rsidRPr="00481335">
              <w:rPr>
                <w:rStyle w:val="af6"/>
                <w:rFonts w:eastAsia="Times New Roman"/>
                <w:noProof/>
                <w:kern w:val="32"/>
              </w:rPr>
              <w:t>Транспортная инфраструктура</w:t>
            </w:r>
            <w:r w:rsidR="00FD62F3">
              <w:rPr>
                <w:noProof/>
                <w:webHidden/>
              </w:rPr>
              <w:tab/>
            </w:r>
            <w:r w:rsidR="00FD62F3">
              <w:rPr>
                <w:noProof/>
                <w:webHidden/>
              </w:rPr>
              <w:fldChar w:fldCharType="begin"/>
            </w:r>
            <w:r w:rsidR="00FD62F3">
              <w:rPr>
                <w:noProof/>
                <w:webHidden/>
              </w:rPr>
              <w:instrText xml:space="preserve"> PAGEREF _Toc200556177 \h </w:instrText>
            </w:r>
            <w:r w:rsidR="00FD62F3">
              <w:rPr>
                <w:noProof/>
                <w:webHidden/>
              </w:rPr>
            </w:r>
            <w:r w:rsidR="00FD62F3">
              <w:rPr>
                <w:noProof/>
                <w:webHidden/>
              </w:rPr>
              <w:fldChar w:fldCharType="separate"/>
            </w:r>
            <w:r w:rsidR="00FD62F3">
              <w:rPr>
                <w:noProof/>
                <w:webHidden/>
              </w:rPr>
              <w:t>44</w:t>
            </w:r>
            <w:r w:rsidR="00FD62F3">
              <w:rPr>
                <w:noProof/>
                <w:webHidden/>
              </w:rPr>
              <w:fldChar w:fldCharType="end"/>
            </w:r>
          </w:hyperlink>
        </w:p>
        <w:p w14:paraId="1B90142B" w14:textId="2D769816" w:rsidR="00FD62F3" w:rsidRDefault="00B23AB3">
          <w:pPr>
            <w:pStyle w:val="1c"/>
            <w:rPr>
              <w:rFonts w:asciiTheme="minorHAnsi" w:hAnsiTheme="minorHAnsi"/>
              <w:noProof/>
              <w:sz w:val="22"/>
              <w:lang w:val="en-US" w:eastAsia="en-US"/>
            </w:rPr>
          </w:pPr>
          <w:hyperlink w:anchor="_Toc200556178" w:history="1">
            <w:r w:rsidR="00FD62F3" w:rsidRPr="00481335">
              <w:rPr>
                <w:rStyle w:val="af6"/>
                <w:rFonts w:eastAsia="Times New Roman"/>
                <w:noProof/>
                <w:kern w:val="32"/>
              </w:rPr>
              <w:t>7.1.</w:t>
            </w:r>
            <w:r w:rsidR="00FD62F3">
              <w:rPr>
                <w:rFonts w:asciiTheme="minorHAnsi" w:hAnsiTheme="minorHAnsi"/>
                <w:noProof/>
                <w:sz w:val="22"/>
                <w:lang w:val="en-US" w:eastAsia="en-US"/>
              </w:rPr>
              <w:tab/>
            </w:r>
            <w:r w:rsidR="00FD62F3" w:rsidRPr="00481335">
              <w:rPr>
                <w:rStyle w:val="af6"/>
                <w:rFonts w:eastAsia="Times New Roman"/>
                <w:noProof/>
                <w:kern w:val="32"/>
              </w:rPr>
              <w:t>Автомобильный транспорт</w:t>
            </w:r>
            <w:r w:rsidR="00FD62F3">
              <w:rPr>
                <w:noProof/>
                <w:webHidden/>
              </w:rPr>
              <w:tab/>
            </w:r>
            <w:r w:rsidR="00FD62F3">
              <w:rPr>
                <w:noProof/>
                <w:webHidden/>
              </w:rPr>
              <w:fldChar w:fldCharType="begin"/>
            </w:r>
            <w:r w:rsidR="00FD62F3">
              <w:rPr>
                <w:noProof/>
                <w:webHidden/>
              </w:rPr>
              <w:instrText xml:space="preserve"> PAGEREF _Toc200556178 \h </w:instrText>
            </w:r>
            <w:r w:rsidR="00FD62F3">
              <w:rPr>
                <w:noProof/>
                <w:webHidden/>
              </w:rPr>
            </w:r>
            <w:r w:rsidR="00FD62F3">
              <w:rPr>
                <w:noProof/>
                <w:webHidden/>
              </w:rPr>
              <w:fldChar w:fldCharType="separate"/>
            </w:r>
            <w:r w:rsidR="00FD62F3">
              <w:rPr>
                <w:noProof/>
                <w:webHidden/>
              </w:rPr>
              <w:t>44</w:t>
            </w:r>
            <w:r w:rsidR="00FD62F3">
              <w:rPr>
                <w:noProof/>
                <w:webHidden/>
              </w:rPr>
              <w:fldChar w:fldCharType="end"/>
            </w:r>
          </w:hyperlink>
        </w:p>
        <w:p w14:paraId="0162826D" w14:textId="3F69D64D" w:rsidR="00FD62F3" w:rsidRDefault="00B23AB3">
          <w:pPr>
            <w:pStyle w:val="1c"/>
            <w:tabs>
              <w:tab w:val="left" w:pos="880"/>
            </w:tabs>
            <w:rPr>
              <w:rFonts w:asciiTheme="minorHAnsi" w:hAnsiTheme="minorHAnsi"/>
              <w:noProof/>
              <w:sz w:val="22"/>
              <w:lang w:val="en-US" w:eastAsia="en-US"/>
            </w:rPr>
          </w:pPr>
          <w:hyperlink w:anchor="_Toc200556179" w:history="1">
            <w:r w:rsidR="00FD62F3" w:rsidRPr="00481335">
              <w:rPr>
                <w:rStyle w:val="af6"/>
                <w:rFonts w:eastAsia="Times New Roman"/>
                <w:noProof/>
                <w:kern w:val="32"/>
              </w:rPr>
              <w:t>7.1.1.</w:t>
            </w:r>
            <w:r w:rsidR="00FD62F3">
              <w:rPr>
                <w:rFonts w:asciiTheme="minorHAnsi" w:hAnsiTheme="minorHAnsi"/>
                <w:noProof/>
                <w:sz w:val="22"/>
                <w:lang w:val="en-US" w:eastAsia="en-US"/>
              </w:rPr>
              <w:tab/>
            </w:r>
            <w:r w:rsidR="00FD62F3" w:rsidRPr="00481335">
              <w:rPr>
                <w:rStyle w:val="af6"/>
                <w:rFonts w:eastAsia="Times New Roman"/>
                <w:noProof/>
                <w:kern w:val="32"/>
              </w:rPr>
              <w:t>Автомобильные дороги</w:t>
            </w:r>
            <w:r w:rsidR="00FD62F3">
              <w:rPr>
                <w:noProof/>
                <w:webHidden/>
              </w:rPr>
              <w:tab/>
            </w:r>
            <w:r w:rsidR="00FD62F3">
              <w:rPr>
                <w:noProof/>
                <w:webHidden/>
              </w:rPr>
              <w:fldChar w:fldCharType="begin"/>
            </w:r>
            <w:r w:rsidR="00FD62F3">
              <w:rPr>
                <w:noProof/>
                <w:webHidden/>
              </w:rPr>
              <w:instrText xml:space="preserve"> PAGEREF _Toc200556179 \h </w:instrText>
            </w:r>
            <w:r w:rsidR="00FD62F3">
              <w:rPr>
                <w:noProof/>
                <w:webHidden/>
              </w:rPr>
            </w:r>
            <w:r w:rsidR="00FD62F3">
              <w:rPr>
                <w:noProof/>
                <w:webHidden/>
              </w:rPr>
              <w:fldChar w:fldCharType="separate"/>
            </w:r>
            <w:r w:rsidR="00FD62F3">
              <w:rPr>
                <w:noProof/>
                <w:webHidden/>
              </w:rPr>
              <w:t>44</w:t>
            </w:r>
            <w:r w:rsidR="00FD62F3">
              <w:rPr>
                <w:noProof/>
                <w:webHidden/>
              </w:rPr>
              <w:fldChar w:fldCharType="end"/>
            </w:r>
          </w:hyperlink>
        </w:p>
        <w:p w14:paraId="3B324A0B" w14:textId="39E7D2D7" w:rsidR="00FD62F3" w:rsidRDefault="00B23AB3">
          <w:pPr>
            <w:pStyle w:val="1c"/>
            <w:tabs>
              <w:tab w:val="left" w:pos="880"/>
            </w:tabs>
            <w:rPr>
              <w:rFonts w:asciiTheme="minorHAnsi" w:hAnsiTheme="minorHAnsi"/>
              <w:noProof/>
              <w:sz w:val="22"/>
              <w:lang w:val="en-US" w:eastAsia="en-US"/>
            </w:rPr>
          </w:pPr>
          <w:hyperlink w:anchor="_Toc200556180" w:history="1">
            <w:r w:rsidR="00FD62F3" w:rsidRPr="00481335">
              <w:rPr>
                <w:rStyle w:val="af6"/>
                <w:rFonts w:eastAsia="Times New Roman"/>
                <w:noProof/>
                <w:kern w:val="32"/>
              </w:rPr>
              <w:t>7.1.2.</w:t>
            </w:r>
            <w:r w:rsidR="00FD62F3">
              <w:rPr>
                <w:rFonts w:asciiTheme="minorHAnsi" w:hAnsiTheme="minorHAnsi"/>
                <w:noProof/>
                <w:sz w:val="22"/>
                <w:lang w:val="en-US" w:eastAsia="en-US"/>
              </w:rPr>
              <w:tab/>
            </w:r>
            <w:r w:rsidR="00FD62F3" w:rsidRPr="00481335">
              <w:rPr>
                <w:rStyle w:val="af6"/>
                <w:rFonts w:eastAsia="Times New Roman"/>
                <w:noProof/>
                <w:kern w:val="32"/>
              </w:rPr>
              <w:t>Улично-дорожная сеть</w:t>
            </w:r>
            <w:r w:rsidR="00FD62F3">
              <w:rPr>
                <w:noProof/>
                <w:webHidden/>
              </w:rPr>
              <w:tab/>
            </w:r>
            <w:r w:rsidR="00FD62F3">
              <w:rPr>
                <w:noProof/>
                <w:webHidden/>
              </w:rPr>
              <w:fldChar w:fldCharType="begin"/>
            </w:r>
            <w:r w:rsidR="00FD62F3">
              <w:rPr>
                <w:noProof/>
                <w:webHidden/>
              </w:rPr>
              <w:instrText xml:space="preserve"> PAGEREF _Toc200556180 \h </w:instrText>
            </w:r>
            <w:r w:rsidR="00FD62F3">
              <w:rPr>
                <w:noProof/>
                <w:webHidden/>
              </w:rPr>
            </w:r>
            <w:r w:rsidR="00FD62F3">
              <w:rPr>
                <w:noProof/>
                <w:webHidden/>
              </w:rPr>
              <w:fldChar w:fldCharType="separate"/>
            </w:r>
            <w:r w:rsidR="00FD62F3">
              <w:rPr>
                <w:noProof/>
                <w:webHidden/>
              </w:rPr>
              <w:t>46</w:t>
            </w:r>
            <w:r w:rsidR="00FD62F3">
              <w:rPr>
                <w:noProof/>
                <w:webHidden/>
              </w:rPr>
              <w:fldChar w:fldCharType="end"/>
            </w:r>
          </w:hyperlink>
        </w:p>
        <w:p w14:paraId="134F558D" w14:textId="199283BA" w:rsidR="00FD62F3" w:rsidRDefault="00B23AB3">
          <w:pPr>
            <w:pStyle w:val="1c"/>
            <w:rPr>
              <w:rFonts w:asciiTheme="minorHAnsi" w:hAnsiTheme="minorHAnsi"/>
              <w:noProof/>
              <w:sz w:val="22"/>
              <w:lang w:val="en-US" w:eastAsia="en-US"/>
            </w:rPr>
          </w:pPr>
          <w:hyperlink w:anchor="_Toc200556181" w:history="1">
            <w:r w:rsidR="00FD62F3" w:rsidRPr="00481335">
              <w:rPr>
                <w:rStyle w:val="af6"/>
                <w:rFonts w:eastAsia="Times New Roman"/>
                <w:noProof/>
                <w:kern w:val="32"/>
              </w:rPr>
              <w:t>7.2.</w:t>
            </w:r>
            <w:r w:rsidR="00FD62F3">
              <w:rPr>
                <w:rFonts w:asciiTheme="minorHAnsi" w:hAnsiTheme="minorHAnsi"/>
                <w:noProof/>
                <w:sz w:val="22"/>
                <w:lang w:val="en-US" w:eastAsia="en-US"/>
              </w:rPr>
              <w:tab/>
            </w:r>
            <w:r w:rsidR="00FD62F3" w:rsidRPr="00481335">
              <w:rPr>
                <w:rStyle w:val="af6"/>
                <w:rFonts w:eastAsia="Times New Roman"/>
                <w:noProof/>
                <w:kern w:val="32"/>
              </w:rPr>
              <w:t>Железнодорожный транспорт</w:t>
            </w:r>
            <w:r w:rsidR="00FD62F3">
              <w:rPr>
                <w:noProof/>
                <w:webHidden/>
              </w:rPr>
              <w:tab/>
            </w:r>
            <w:r w:rsidR="00FD62F3">
              <w:rPr>
                <w:noProof/>
                <w:webHidden/>
              </w:rPr>
              <w:fldChar w:fldCharType="begin"/>
            </w:r>
            <w:r w:rsidR="00FD62F3">
              <w:rPr>
                <w:noProof/>
                <w:webHidden/>
              </w:rPr>
              <w:instrText xml:space="preserve"> PAGEREF _Toc200556181 \h </w:instrText>
            </w:r>
            <w:r w:rsidR="00FD62F3">
              <w:rPr>
                <w:noProof/>
                <w:webHidden/>
              </w:rPr>
            </w:r>
            <w:r w:rsidR="00FD62F3">
              <w:rPr>
                <w:noProof/>
                <w:webHidden/>
              </w:rPr>
              <w:fldChar w:fldCharType="separate"/>
            </w:r>
            <w:r w:rsidR="00FD62F3">
              <w:rPr>
                <w:noProof/>
                <w:webHidden/>
              </w:rPr>
              <w:t>47</w:t>
            </w:r>
            <w:r w:rsidR="00FD62F3">
              <w:rPr>
                <w:noProof/>
                <w:webHidden/>
              </w:rPr>
              <w:fldChar w:fldCharType="end"/>
            </w:r>
          </w:hyperlink>
        </w:p>
        <w:p w14:paraId="6591C116" w14:textId="4F85AC5B" w:rsidR="00FD62F3" w:rsidRDefault="00B23AB3">
          <w:pPr>
            <w:pStyle w:val="1c"/>
            <w:rPr>
              <w:rFonts w:asciiTheme="minorHAnsi" w:hAnsiTheme="minorHAnsi"/>
              <w:noProof/>
              <w:sz w:val="22"/>
              <w:lang w:val="en-US" w:eastAsia="en-US"/>
            </w:rPr>
          </w:pPr>
          <w:hyperlink w:anchor="_Toc200556182" w:history="1">
            <w:r w:rsidR="00FD62F3" w:rsidRPr="00481335">
              <w:rPr>
                <w:rStyle w:val="af6"/>
                <w:rFonts w:eastAsia="Times New Roman"/>
                <w:noProof/>
                <w:kern w:val="32"/>
              </w:rPr>
              <w:t>7.3.</w:t>
            </w:r>
            <w:r w:rsidR="00FD62F3">
              <w:rPr>
                <w:rFonts w:asciiTheme="minorHAnsi" w:hAnsiTheme="minorHAnsi"/>
                <w:noProof/>
                <w:sz w:val="22"/>
                <w:lang w:val="en-US" w:eastAsia="en-US"/>
              </w:rPr>
              <w:tab/>
            </w:r>
            <w:r w:rsidR="00FD62F3" w:rsidRPr="00481335">
              <w:rPr>
                <w:rStyle w:val="af6"/>
                <w:rFonts w:eastAsia="Times New Roman"/>
                <w:noProof/>
                <w:kern w:val="32"/>
              </w:rPr>
              <w:t>Воздушный транспорт</w:t>
            </w:r>
            <w:r w:rsidR="00FD62F3">
              <w:rPr>
                <w:noProof/>
                <w:webHidden/>
              </w:rPr>
              <w:tab/>
            </w:r>
            <w:r w:rsidR="00FD62F3">
              <w:rPr>
                <w:noProof/>
                <w:webHidden/>
              </w:rPr>
              <w:fldChar w:fldCharType="begin"/>
            </w:r>
            <w:r w:rsidR="00FD62F3">
              <w:rPr>
                <w:noProof/>
                <w:webHidden/>
              </w:rPr>
              <w:instrText xml:space="preserve"> PAGEREF _Toc200556182 \h </w:instrText>
            </w:r>
            <w:r w:rsidR="00FD62F3">
              <w:rPr>
                <w:noProof/>
                <w:webHidden/>
              </w:rPr>
            </w:r>
            <w:r w:rsidR="00FD62F3">
              <w:rPr>
                <w:noProof/>
                <w:webHidden/>
              </w:rPr>
              <w:fldChar w:fldCharType="separate"/>
            </w:r>
            <w:r w:rsidR="00FD62F3">
              <w:rPr>
                <w:noProof/>
                <w:webHidden/>
              </w:rPr>
              <w:t>47</w:t>
            </w:r>
            <w:r w:rsidR="00FD62F3">
              <w:rPr>
                <w:noProof/>
                <w:webHidden/>
              </w:rPr>
              <w:fldChar w:fldCharType="end"/>
            </w:r>
          </w:hyperlink>
        </w:p>
        <w:p w14:paraId="23A9520B" w14:textId="2984EC8F" w:rsidR="00FD62F3" w:rsidRDefault="00B23AB3">
          <w:pPr>
            <w:pStyle w:val="1c"/>
            <w:rPr>
              <w:rFonts w:asciiTheme="minorHAnsi" w:hAnsiTheme="minorHAnsi"/>
              <w:noProof/>
              <w:sz w:val="22"/>
              <w:lang w:val="en-US" w:eastAsia="en-US"/>
            </w:rPr>
          </w:pPr>
          <w:hyperlink w:anchor="_Toc200556183" w:history="1">
            <w:r w:rsidR="00FD62F3" w:rsidRPr="00481335">
              <w:rPr>
                <w:rStyle w:val="af6"/>
                <w:rFonts w:eastAsia="Times New Roman"/>
                <w:noProof/>
                <w:kern w:val="32"/>
              </w:rPr>
              <w:t>7.4.</w:t>
            </w:r>
            <w:r w:rsidR="00FD62F3">
              <w:rPr>
                <w:rFonts w:asciiTheme="minorHAnsi" w:hAnsiTheme="minorHAnsi"/>
                <w:noProof/>
                <w:sz w:val="22"/>
                <w:lang w:val="en-US" w:eastAsia="en-US"/>
              </w:rPr>
              <w:tab/>
            </w:r>
            <w:r w:rsidR="00FD62F3" w:rsidRPr="00481335">
              <w:rPr>
                <w:rStyle w:val="af6"/>
                <w:rFonts w:eastAsia="Times New Roman"/>
                <w:noProof/>
                <w:kern w:val="32"/>
              </w:rPr>
              <w:t>Внутренний водный транспорт</w:t>
            </w:r>
            <w:r w:rsidR="00FD62F3">
              <w:rPr>
                <w:noProof/>
                <w:webHidden/>
              </w:rPr>
              <w:tab/>
            </w:r>
            <w:r w:rsidR="00FD62F3">
              <w:rPr>
                <w:noProof/>
                <w:webHidden/>
              </w:rPr>
              <w:fldChar w:fldCharType="begin"/>
            </w:r>
            <w:r w:rsidR="00FD62F3">
              <w:rPr>
                <w:noProof/>
                <w:webHidden/>
              </w:rPr>
              <w:instrText xml:space="preserve"> PAGEREF _Toc200556183 \h </w:instrText>
            </w:r>
            <w:r w:rsidR="00FD62F3">
              <w:rPr>
                <w:noProof/>
                <w:webHidden/>
              </w:rPr>
            </w:r>
            <w:r w:rsidR="00FD62F3">
              <w:rPr>
                <w:noProof/>
                <w:webHidden/>
              </w:rPr>
              <w:fldChar w:fldCharType="separate"/>
            </w:r>
            <w:r w:rsidR="00FD62F3">
              <w:rPr>
                <w:noProof/>
                <w:webHidden/>
              </w:rPr>
              <w:t>48</w:t>
            </w:r>
            <w:r w:rsidR="00FD62F3">
              <w:rPr>
                <w:noProof/>
                <w:webHidden/>
              </w:rPr>
              <w:fldChar w:fldCharType="end"/>
            </w:r>
          </w:hyperlink>
        </w:p>
        <w:p w14:paraId="31BD3CCC" w14:textId="325E8065" w:rsidR="00FD62F3" w:rsidRDefault="00B23AB3">
          <w:pPr>
            <w:pStyle w:val="1c"/>
            <w:rPr>
              <w:rFonts w:asciiTheme="minorHAnsi" w:hAnsiTheme="minorHAnsi"/>
              <w:noProof/>
              <w:sz w:val="22"/>
              <w:lang w:val="en-US" w:eastAsia="en-US"/>
            </w:rPr>
          </w:pPr>
          <w:hyperlink w:anchor="_Toc200556184" w:history="1">
            <w:r w:rsidR="00FD62F3" w:rsidRPr="00481335">
              <w:rPr>
                <w:rStyle w:val="af6"/>
                <w:rFonts w:eastAsia="Times New Roman"/>
                <w:noProof/>
                <w:kern w:val="32"/>
              </w:rPr>
              <w:t>7.5.</w:t>
            </w:r>
            <w:r w:rsidR="00FD62F3">
              <w:rPr>
                <w:rFonts w:asciiTheme="minorHAnsi" w:hAnsiTheme="minorHAnsi"/>
                <w:noProof/>
                <w:sz w:val="22"/>
                <w:lang w:val="en-US" w:eastAsia="en-US"/>
              </w:rPr>
              <w:tab/>
            </w:r>
            <w:r w:rsidR="00FD62F3" w:rsidRPr="00481335">
              <w:rPr>
                <w:rStyle w:val="af6"/>
                <w:rFonts w:eastAsia="Times New Roman"/>
                <w:noProof/>
                <w:kern w:val="32"/>
              </w:rPr>
              <w:t>Общественный пассажирский транспорт</w:t>
            </w:r>
            <w:r w:rsidR="00FD62F3">
              <w:rPr>
                <w:noProof/>
                <w:webHidden/>
              </w:rPr>
              <w:tab/>
            </w:r>
            <w:r w:rsidR="00FD62F3">
              <w:rPr>
                <w:noProof/>
                <w:webHidden/>
              </w:rPr>
              <w:fldChar w:fldCharType="begin"/>
            </w:r>
            <w:r w:rsidR="00FD62F3">
              <w:rPr>
                <w:noProof/>
                <w:webHidden/>
              </w:rPr>
              <w:instrText xml:space="preserve"> PAGEREF _Toc200556184 \h </w:instrText>
            </w:r>
            <w:r w:rsidR="00FD62F3">
              <w:rPr>
                <w:noProof/>
                <w:webHidden/>
              </w:rPr>
            </w:r>
            <w:r w:rsidR="00FD62F3">
              <w:rPr>
                <w:noProof/>
                <w:webHidden/>
              </w:rPr>
              <w:fldChar w:fldCharType="separate"/>
            </w:r>
            <w:r w:rsidR="00FD62F3">
              <w:rPr>
                <w:noProof/>
                <w:webHidden/>
              </w:rPr>
              <w:t>48</w:t>
            </w:r>
            <w:r w:rsidR="00FD62F3">
              <w:rPr>
                <w:noProof/>
                <w:webHidden/>
              </w:rPr>
              <w:fldChar w:fldCharType="end"/>
            </w:r>
          </w:hyperlink>
        </w:p>
        <w:p w14:paraId="43D23EEB" w14:textId="0797E20D" w:rsidR="00FD62F3" w:rsidRDefault="00B23AB3">
          <w:pPr>
            <w:pStyle w:val="1c"/>
            <w:rPr>
              <w:rFonts w:asciiTheme="minorHAnsi" w:hAnsiTheme="minorHAnsi"/>
              <w:noProof/>
              <w:sz w:val="22"/>
              <w:lang w:val="en-US" w:eastAsia="en-US"/>
            </w:rPr>
          </w:pPr>
          <w:hyperlink w:anchor="_Toc200556185" w:history="1">
            <w:r w:rsidR="00FD62F3" w:rsidRPr="00481335">
              <w:rPr>
                <w:rStyle w:val="af6"/>
                <w:rFonts w:eastAsia="Times New Roman"/>
                <w:noProof/>
                <w:kern w:val="32"/>
              </w:rPr>
              <w:t>7.6.</w:t>
            </w:r>
            <w:r w:rsidR="00FD62F3">
              <w:rPr>
                <w:rFonts w:asciiTheme="minorHAnsi" w:hAnsiTheme="minorHAnsi"/>
                <w:noProof/>
                <w:sz w:val="22"/>
                <w:lang w:val="en-US" w:eastAsia="en-US"/>
              </w:rPr>
              <w:tab/>
            </w:r>
            <w:r w:rsidR="00FD62F3" w:rsidRPr="00481335">
              <w:rPr>
                <w:rStyle w:val="af6"/>
                <w:rFonts w:eastAsia="Times New Roman"/>
                <w:noProof/>
                <w:kern w:val="32"/>
              </w:rPr>
              <w:t>Искусственные дорожные сооружения</w:t>
            </w:r>
            <w:r w:rsidR="00FD62F3">
              <w:rPr>
                <w:noProof/>
                <w:webHidden/>
              </w:rPr>
              <w:tab/>
            </w:r>
            <w:r w:rsidR="00FD62F3">
              <w:rPr>
                <w:noProof/>
                <w:webHidden/>
              </w:rPr>
              <w:fldChar w:fldCharType="begin"/>
            </w:r>
            <w:r w:rsidR="00FD62F3">
              <w:rPr>
                <w:noProof/>
                <w:webHidden/>
              </w:rPr>
              <w:instrText xml:space="preserve"> PAGEREF _Toc200556185 \h </w:instrText>
            </w:r>
            <w:r w:rsidR="00FD62F3">
              <w:rPr>
                <w:noProof/>
                <w:webHidden/>
              </w:rPr>
            </w:r>
            <w:r w:rsidR="00FD62F3">
              <w:rPr>
                <w:noProof/>
                <w:webHidden/>
              </w:rPr>
              <w:fldChar w:fldCharType="separate"/>
            </w:r>
            <w:r w:rsidR="00FD62F3">
              <w:rPr>
                <w:noProof/>
                <w:webHidden/>
              </w:rPr>
              <w:t>48</w:t>
            </w:r>
            <w:r w:rsidR="00FD62F3">
              <w:rPr>
                <w:noProof/>
                <w:webHidden/>
              </w:rPr>
              <w:fldChar w:fldCharType="end"/>
            </w:r>
          </w:hyperlink>
        </w:p>
        <w:p w14:paraId="73C48AEB" w14:textId="34A2C8CF" w:rsidR="00FD62F3" w:rsidRDefault="00B23AB3">
          <w:pPr>
            <w:pStyle w:val="1c"/>
            <w:rPr>
              <w:rFonts w:asciiTheme="minorHAnsi" w:hAnsiTheme="minorHAnsi"/>
              <w:noProof/>
              <w:sz w:val="22"/>
              <w:lang w:val="en-US" w:eastAsia="en-US"/>
            </w:rPr>
          </w:pPr>
          <w:hyperlink w:anchor="_Toc200556186" w:history="1">
            <w:r w:rsidR="00FD62F3" w:rsidRPr="00481335">
              <w:rPr>
                <w:rStyle w:val="af6"/>
                <w:rFonts w:eastAsia="Times New Roman"/>
                <w:noProof/>
                <w:kern w:val="32"/>
              </w:rPr>
              <w:t>8.</w:t>
            </w:r>
            <w:r w:rsidR="00FD62F3">
              <w:rPr>
                <w:rFonts w:asciiTheme="minorHAnsi" w:hAnsiTheme="minorHAnsi"/>
                <w:noProof/>
                <w:sz w:val="22"/>
                <w:lang w:val="en-US" w:eastAsia="en-US"/>
              </w:rPr>
              <w:tab/>
            </w:r>
            <w:r w:rsidR="00FD62F3" w:rsidRPr="00481335">
              <w:rPr>
                <w:rStyle w:val="af6"/>
                <w:rFonts w:eastAsia="Times New Roman"/>
                <w:noProof/>
                <w:kern w:val="32"/>
              </w:rPr>
              <w:t>Инженерная инфраструктура и трубопроводный транспорт</w:t>
            </w:r>
            <w:r w:rsidR="00FD62F3">
              <w:rPr>
                <w:noProof/>
                <w:webHidden/>
              </w:rPr>
              <w:tab/>
            </w:r>
            <w:r w:rsidR="00FD62F3">
              <w:rPr>
                <w:noProof/>
                <w:webHidden/>
              </w:rPr>
              <w:fldChar w:fldCharType="begin"/>
            </w:r>
            <w:r w:rsidR="00FD62F3">
              <w:rPr>
                <w:noProof/>
                <w:webHidden/>
              </w:rPr>
              <w:instrText xml:space="preserve"> PAGEREF _Toc200556186 \h </w:instrText>
            </w:r>
            <w:r w:rsidR="00FD62F3">
              <w:rPr>
                <w:noProof/>
                <w:webHidden/>
              </w:rPr>
            </w:r>
            <w:r w:rsidR="00FD62F3">
              <w:rPr>
                <w:noProof/>
                <w:webHidden/>
              </w:rPr>
              <w:fldChar w:fldCharType="separate"/>
            </w:r>
            <w:r w:rsidR="00FD62F3">
              <w:rPr>
                <w:noProof/>
                <w:webHidden/>
              </w:rPr>
              <w:t>49</w:t>
            </w:r>
            <w:r w:rsidR="00FD62F3">
              <w:rPr>
                <w:noProof/>
                <w:webHidden/>
              </w:rPr>
              <w:fldChar w:fldCharType="end"/>
            </w:r>
          </w:hyperlink>
        </w:p>
        <w:p w14:paraId="5612597F" w14:textId="13174A95" w:rsidR="00FD62F3" w:rsidRDefault="00B23AB3">
          <w:pPr>
            <w:pStyle w:val="1c"/>
            <w:rPr>
              <w:rFonts w:asciiTheme="minorHAnsi" w:hAnsiTheme="minorHAnsi"/>
              <w:noProof/>
              <w:sz w:val="22"/>
              <w:lang w:val="en-US" w:eastAsia="en-US"/>
            </w:rPr>
          </w:pPr>
          <w:hyperlink w:anchor="_Toc200556187" w:history="1">
            <w:r w:rsidR="00FD62F3" w:rsidRPr="00481335">
              <w:rPr>
                <w:rStyle w:val="af6"/>
                <w:rFonts w:eastAsia="Times New Roman"/>
                <w:noProof/>
                <w:kern w:val="32"/>
              </w:rPr>
              <w:t>8.1.</w:t>
            </w:r>
            <w:r w:rsidR="00FD62F3">
              <w:rPr>
                <w:rFonts w:asciiTheme="minorHAnsi" w:hAnsiTheme="minorHAnsi"/>
                <w:noProof/>
                <w:sz w:val="22"/>
                <w:lang w:val="en-US" w:eastAsia="en-US"/>
              </w:rPr>
              <w:tab/>
            </w:r>
            <w:r w:rsidR="00FD62F3" w:rsidRPr="00481335">
              <w:rPr>
                <w:rStyle w:val="af6"/>
                <w:rFonts w:eastAsia="Times New Roman"/>
                <w:noProof/>
                <w:kern w:val="32"/>
              </w:rPr>
              <w:t>Водоснабжение</w:t>
            </w:r>
            <w:r w:rsidR="00FD62F3">
              <w:rPr>
                <w:noProof/>
                <w:webHidden/>
              </w:rPr>
              <w:tab/>
            </w:r>
            <w:r w:rsidR="00FD62F3">
              <w:rPr>
                <w:noProof/>
                <w:webHidden/>
              </w:rPr>
              <w:fldChar w:fldCharType="begin"/>
            </w:r>
            <w:r w:rsidR="00FD62F3">
              <w:rPr>
                <w:noProof/>
                <w:webHidden/>
              </w:rPr>
              <w:instrText xml:space="preserve"> PAGEREF _Toc200556187 \h </w:instrText>
            </w:r>
            <w:r w:rsidR="00FD62F3">
              <w:rPr>
                <w:noProof/>
                <w:webHidden/>
              </w:rPr>
            </w:r>
            <w:r w:rsidR="00FD62F3">
              <w:rPr>
                <w:noProof/>
                <w:webHidden/>
              </w:rPr>
              <w:fldChar w:fldCharType="separate"/>
            </w:r>
            <w:r w:rsidR="00FD62F3">
              <w:rPr>
                <w:noProof/>
                <w:webHidden/>
              </w:rPr>
              <w:t>49</w:t>
            </w:r>
            <w:r w:rsidR="00FD62F3">
              <w:rPr>
                <w:noProof/>
                <w:webHidden/>
              </w:rPr>
              <w:fldChar w:fldCharType="end"/>
            </w:r>
          </w:hyperlink>
        </w:p>
        <w:p w14:paraId="19004E5B" w14:textId="48C71E98" w:rsidR="00FD62F3" w:rsidRDefault="00B23AB3">
          <w:pPr>
            <w:pStyle w:val="1c"/>
            <w:rPr>
              <w:rFonts w:asciiTheme="minorHAnsi" w:hAnsiTheme="minorHAnsi"/>
              <w:noProof/>
              <w:sz w:val="22"/>
              <w:lang w:val="en-US" w:eastAsia="en-US"/>
            </w:rPr>
          </w:pPr>
          <w:hyperlink w:anchor="_Toc200556188" w:history="1">
            <w:r w:rsidR="00FD62F3" w:rsidRPr="00481335">
              <w:rPr>
                <w:rStyle w:val="af6"/>
                <w:rFonts w:eastAsia="Times New Roman"/>
                <w:noProof/>
                <w:kern w:val="32"/>
              </w:rPr>
              <w:t>8.2.</w:t>
            </w:r>
            <w:r w:rsidR="00FD62F3">
              <w:rPr>
                <w:rFonts w:asciiTheme="minorHAnsi" w:hAnsiTheme="minorHAnsi"/>
                <w:noProof/>
                <w:sz w:val="22"/>
                <w:lang w:val="en-US" w:eastAsia="en-US"/>
              </w:rPr>
              <w:tab/>
            </w:r>
            <w:r w:rsidR="00FD62F3" w:rsidRPr="00481335">
              <w:rPr>
                <w:rStyle w:val="af6"/>
                <w:rFonts w:eastAsia="Times New Roman"/>
                <w:noProof/>
                <w:kern w:val="32"/>
              </w:rPr>
              <w:t>Противопожарное водоснабжение</w:t>
            </w:r>
            <w:r w:rsidR="00FD62F3">
              <w:rPr>
                <w:noProof/>
                <w:webHidden/>
              </w:rPr>
              <w:tab/>
            </w:r>
            <w:r w:rsidR="00FD62F3">
              <w:rPr>
                <w:noProof/>
                <w:webHidden/>
              </w:rPr>
              <w:fldChar w:fldCharType="begin"/>
            </w:r>
            <w:r w:rsidR="00FD62F3">
              <w:rPr>
                <w:noProof/>
                <w:webHidden/>
              </w:rPr>
              <w:instrText xml:space="preserve"> PAGEREF _Toc200556188 \h </w:instrText>
            </w:r>
            <w:r w:rsidR="00FD62F3">
              <w:rPr>
                <w:noProof/>
                <w:webHidden/>
              </w:rPr>
            </w:r>
            <w:r w:rsidR="00FD62F3">
              <w:rPr>
                <w:noProof/>
                <w:webHidden/>
              </w:rPr>
              <w:fldChar w:fldCharType="separate"/>
            </w:r>
            <w:r w:rsidR="00FD62F3">
              <w:rPr>
                <w:noProof/>
                <w:webHidden/>
              </w:rPr>
              <w:t>52</w:t>
            </w:r>
            <w:r w:rsidR="00FD62F3">
              <w:rPr>
                <w:noProof/>
                <w:webHidden/>
              </w:rPr>
              <w:fldChar w:fldCharType="end"/>
            </w:r>
          </w:hyperlink>
        </w:p>
        <w:p w14:paraId="3BCABE25" w14:textId="0D433194" w:rsidR="00FD62F3" w:rsidRDefault="00B23AB3">
          <w:pPr>
            <w:pStyle w:val="1c"/>
            <w:rPr>
              <w:rFonts w:asciiTheme="minorHAnsi" w:hAnsiTheme="minorHAnsi"/>
              <w:noProof/>
              <w:sz w:val="22"/>
              <w:lang w:val="en-US" w:eastAsia="en-US"/>
            </w:rPr>
          </w:pPr>
          <w:hyperlink w:anchor="_Toc200556189" w:history="1">
            <w:r w:rsidR="00FD62F3" w:rsidRPr="00481335">
              <w:rPr>
                <w:rStyle w:val="af6"/>
                <w:rFonts w:eastAsia="Times New Roman"/>
                <w:noProof/>
                <w:kern w:val="32"/>
              </w:rPr>
              <w:t>8.3.</w:t>
            </w:r>
            <w:r w:rsidR="00FD62F3">
              <w:rPr>
                <w:rFonts w:asciiTheme="minorHAnsi" w:hAnsiTheme="minorHAnsi"/>
                <w:noProof/>
                <w:sz w:val="22"/>
                <w:lang w:val="en-US" w:eastAsia="en-US"/>
              </w:rPr>
              <w:tab/>
            </w:r>
            <w:r w:rsidR="00FD62F3" w:rsidRPr="00481335">
              <w:rPr>
                <w:rStyle w:val="af6"/>
                <w:rFonts w:eastAsia="Times New Roman"/>
                <w:noProof/>
                <w:kern w:val="32"/>
              </w:rPr>
              <w:t>Водоотведение</w:t>
            </w:r>
            <w:r w:rsidR="00FD62F3">
              <w:rPr>
                <w:noProof/>
                <w:webHidden/>
              </w:rPr>
              <w:tab/>
            </w:r>
            <w:r w:rsidR="00FD62F3">
              <w:rPr>
                <w:noProof/>
                <w:webHidden/>
              </w:rPr>
              <w:fldChar w:fldCharType="begin"/>
            </w:r>
            <w:r w:rsidR="00FD62F3">
              <w:rPr>
                <w:noProof/>
                <w:webHidden/>
              </w:rPr>
              <w:instrText xml:space="preserve"> PAGEREF _Toc200556189 \h </w:instrText>
            </w:r>
            <w:r w:rsidR="00FD62F3">
              <w:rPr>
                <w:noProof/>
                <w:webHidden/>
              </w:rPr>
            </w:r>
            <w:r w:rsidR="00FD62F3">
              <w:rPr>
                <w:noProof/>
                <w:webHidden/>
              </w:rPr>
              <w:fldChar w:fldCharType="separate"/>
            </w:r>
            <w:r w:rsidR="00FD62F3">
              <w:rPr>
                <w:noProof/>
                <w:webHidden/>
              </w:rPr>
              <w:t>54</w:t>
            </w:r>
            <w:r w:rsidR="00FD62F3">
              <w:rPr>
                <w:noProof/>
                <w:webHidden/>
              </w:rPr>
              <w:fldChar w:fldCharType="end"/>
            </w:r>
          </w:hyperlink>
        </w:p>
        <w:p w14:paraId="6BED570C" w14:textId="0416C71B" w:rsidR="00FD62F3" w:rsidRDefault="00B23AB3">
          <w:pPr>
            <w:pStyle w:val="1c"/>
            <w:rPr>
              <w:rFonts w:asciiTheme="minorHAnsi" w:hAnsiTheme="minorHAnsi"/>
              <w:noProof/>
              <w:sz w:val="22"/>
              <w:lang w:val="en-US" w:eastAsia="en-US"/>
            </w:rPr>
          </w:pPr>
          <w:hyperlink w:anchor="_Toc200556190" w:history="1">
            <w:r w:rsidR="00FD62F3" w:rsidRPr="00481335">
              <w:rPr>
                <w:rStyle w:val="af6"/>
                <w:rFonts w:eastAsia="Times New Roman"/>
                <w:noProof/>
                <w:kern w:val="32"/>
              </w:rPr>
              <w:t>8.4.</w:t>
            </w:r>
            <w:r w:rsidR="00FD62F3">
              <w:rPr>
                <w:rFonts w:asciiTheme="minorHAnsi" w:hAnsiTheme="minorHAnsi"/>
                <w:noProof/>
                <w:sz w:val="22"/>
                <w:lang w:val="en-US" w:eastAsia="en-US"/>
              </w:rPr>
              <w:tab/>
            </w:r>
            <w:r w:rsidR="00FD62F3" w:rsidRPr="00481335">
              <w:rPr>
                <w:rStyle w:val="af6"/>
                <w:rFonts w:eastAsia="Times New Roman"/>
                <w:noProof/>
                <w:kern w:val="32"/>
              </w:rPr>
              <w:t>Ливневая канализация</w:t>
            </w:r>
            <w:r w:rsidR="00FD62F3">
              <w:rPr>
                <w:noProof/>
                <w:webHidden/>
              </w:rPr>
              <w:tab/>
            </w:r>
            <w:r w:rsidR="00FD62F3">
              <w:rPr>
                <w:noProof/>
                <w:webHidden/>
              </w:rPr>
              <w:fldChar w:fldCharType="begin"/>
            </w:r>
            <w:r w:rsidR="00FD62F3">
              <w:rPr>
                <w:noProof/>
                <w:webHidden/>
              </w:rPr>
              <w:instrText xml:space="preserve"> PAGEREF _Toc200556190 \h </w:instrText>
            </w:r>
            <w:r w:rsidR="00FD62F3">
              <w:rPr>
                <w:noProof/>
                <w:webHidden/>
              </w:rPr>
            </w:r>
            <w:r w:rsidR="00FD62F3">
              <w:rPr>
                <w:noProof/>
                <w:webHidden/>
              </w:rPr>
              <w:fldChar w:fldCharType="separate"/>
            </w:r>
            <w:r w:rsidR="00FD62F3">
              <w:rPr>
                <w:noProof/>
                <w:webHidden/>
              </w:rPr>
              <w:t>57</w:t>
            </w:r>
            <w:r w:rsidR="00FD62F3">
              <w:rPr>
                <w:noProof/>
                <w:webHidden/>
              </w:rPr>
              <w:fldChar w:fldCharType="end"/>
            </w:r>
          </w:hyperlink>
        </w:p>
        <w:p w14:paraId="0B315DC0" w14:textId="15167EA7" w:rsidR="00FD62F3" w:rsidRDefault="00B23AB3">
          <w:pPr>
            <w:pStyle w:val="1c"/>
            <w:rPr>
              <w:rFonts w:asciiTheme="minorHAnsi" w:hAnsiTheme="minorHAnsi"/>
              <w:noProof/>
              <w:sz w:val="22"/>
              <w:lang w:val="en-US" w:eastAsia="en-US"/>
            </w:rPr>
          </w:pPr>
          <w:hyperlink w:anchor="_Toc200556191" w:history="1">
            <w:r w:rsidR="00FD62F3" w:rsidRPr="00481335">
              <w:rPr>
                <w:rStyle w:val="af6"/>
                <w:rFonts w:eastAsia="Times New Roman"/>
                <w:noProof/>
                <w:kern w:val="32"/>
              </w:rPr>
              <w:t>8.5.</w:t>
            </w:r>
            <w:r w:rsidR="00FD62F3">
              <w:rPr>
                <w:rFonts w:asciiTheme="minorHAnsi" w:hAnsiTheme="minorHAnsi"/>
                <w:noProof/>
                <w:sz w:val="22"/>
                <w:lang w:val="en-US" w:eastAsia="en-US"/>
              </w:rPr>
              <w:tab/>
            </w:r>
            <w:r w:rsidR="00FD62F3" w:rsidRPr="00481335">
              <w:rPr>
                <w:rStyle w:val="af6"/>
                <w:rFonts w:eastAsia="Times New Roman"/>
                <w:noProof/>
                <w:kern w:val="32"/>
              </w:rPr>
              <w:t>Теплоснабжение</w:t>
            </w:r>
            <w:r w:rsidR="00FD62F3">
              <w:rPr>
                <w:noProof/>
                <w:webHidden/>
              </w:rPr>
              <w:tab/>
            </w:r>
            <w:r w:rsidR="00FD62F3">
              <w:rPr>
                <w:noProof/>
                <w:webHidden/>
              </w:rPr>
              <w:fldChar w:fldCharType="begin"/>
            </w:r>
            <w:r w:rsidR="00FD62F3">
              <w:rPr>
                <w:noProof/>
                <w:webHidden/>
              </w:rPr>
              <w:instrText xml:space="preserve"> PAGEREF _Toc200556191 \h </w:instrText>
            </w:r>
            <w:r w:rsidR="00FD62F3">
              <w:rPr>
                <w:noProof/>
                <w:webHidden/>
              </w:rPr>
            </w:r>
            <w:r w:rsidR="00FD62F3">
              <w:rPr>
                <w:noProof/>
                <w:webHidden/>
              </w:rPr>
              <w:fldChar w:fldCharType="separate"/>
            </w:r>
            <w:r w:rsidR="00FD62F3">
              <w:rPr>
                <w:noProof/>
                <w:webHidden/>
              </w:rPr>
              <w:t>57</w:t>
            </w:r>
            <w:r w:rsidR="00FD62F3">
              <w:rPr>
                <w:noProof/>
                <w:webHidden/>
              </w:rPr>
              <w:fldChar w:fldCharType="end"/>
            </w:r>
          </w:hyperlink>
        </w:p>
        <w:p w14:paraId="7FE641EC" w14:textId="0DA7532A" w:rsidR="00FD62F3" w:rsidRDefault="00B23AB3">
          <w:pPr>
            <w:pStyle w:val="1c"/>
            <w:rPr>
              <w:rFonts w:asciiTheme="minorHAnsi" w:hAnsiTheme="minorHAnsi"/>
              <w:noProof/>
              <w:sz w:val="22"/>
              <w:lang w:val="en-US" w:eastAsia="en-US"/>
            </w:rPr>
          </w:pPr>
          <w:hyperlink w:anchor="_Toc200556192" w:history="1">
            <w:r w:rsidR="00FD62F3" w:rsidRPr="00481335">
              <w:rPr>
                <w:rStyle w:val="af6"/>
                <w:rFonts w:eastAsia="Times New Roman"/>
                <w:noProof/>
                <w:kern w:val="32"/>
              </w:rPr>
              <w:t>8.6.</w:t>
            </w:r>
            <w:r w:rsidR="00FD62F3">
              <w:rPr>
                <w:rFonts w:asciiTheme="minorHAnsi" w:hAnsiTheme="minorHAnsi"/>
                <w:noProof/>
                <w:sz w:val="22"/>
                <w:lang w:val="en-US" w:eastAsia="en-US"/>
              </w:rPr>
              <w:tab/>
            </w:r>
            <w:r w:rsidR="00FD62F3" w:rsidRPr="00481335">
              <w:rPr>
                <w:rStyle w:val="af6"/>
                <w:rFonts w:eastAsia="Times New Roman"/>
                <w:noProof/>
                <w:kern w:val="32"/>
              </w:rPr>
              <w:t>Газоснабжение</w:t>
            </w:r>
            <w:r w:rsidR="00FD62F3">
              <w:rPr>
                <w:noProof/>
                <w:webHidden/>
              </w:rPr>
              <w:tab/>
            </w:r>
            <w:r w:rsidR="00FD62F3">
              <w:rPr>
                <w:noProof/>
                <w:webHidden/>
              </w:rPr>
              <w:fldChar w:fldCharType="begin"/>
            </w:r>
            <w:r w:rsidR="00FD62F3">
              <w:rPr>
                <w:noProof/>
                <w:webHidden/>
              </w:rPr>
              <w:instrText xml:space="preserve"> PAGEREF _Toc200556192 \h </w:instrText>
            </w:r>
            <w:r w:rsidR="00FD62F3">
              <w:rPr>
                <w:noProof/>
                <w:webHidden/>
              </w:rPr>
            </w:r>
            <w:r w:rsidR="00FD62F3">
              <w:rPr>
                <w:noProof/>
                <w:webHidden/>
              </w:rPr>
              <w:fldChar w:fldCharType="separate"/>
            </w:r>
            <w:r w:rsidR="00FD62F3">
              <w:rPr>
                <w:noProof/>
                <w:webHidden/>
              </w:rPr>
              <w:t>58</w:t>
            </w:r>
            <w:r w:rsidR="00FD62F3">
              <w:rPr>
                <w:noProof/>
                <w:webHidden/>
              </w:rPr>
              <w:fldChar w:fldCharType="end"/>
            </w:r>
          </w:hyperlink>
        </w:p>
        <w:p w14:paraId="3F7BFD43" w14:textId="70483ED1" w:rsidR="00FD62F3" w:rsidRDefault="00B23AB3">
          <w:pPr>
            <w:pStyle w:val="1c"/>
            <w:rPr>
              <w:rFonts w:asciiTheme="minorHAnsi" w:hAnsiTheme="minorHAnsi"/>
              <w:noProof/>
              <w:sz w:val="22"/>
              <w:lang w:val="en-US" w:eastAsia="en-US"/>
            </w:rPr>
          </w:pPr>
          <w:hyperlink w:anchor="_Toc200556193" w:history="1">
            <w:r w:rsidR="00FD62F3" w:rsidRPr="00481335">
              <w:rPr>
                <w:rStyle w:val="af6"/>
                <w:rFonts w:eastAsia="Times New Roman"/>
                <w:noProof/>
                <w:kern w:val="32"/>
              </w:rPr>
              <w:t>8.7.</w:t>
            </w:r>
            <w:r w:rsidR="00FD62F3">
              <w:rPr>
                <w:rFonts w:asciiTheme="minorHAnsi" w:hAnsiTheme="minorHAnsi"/>
                <w:noProof/>
                <w:sz w:val="22"/>
                <w:lang w:val="en-US" w:eastAsia="en-US"/>
              </w:rPr>
              <w:tab/>
            </w:r>
            <w:r w:rsidR="00FD62F3" w:rsidRPr="00481335">
              <w:rPr>
                <w:rStyle w:val="af6"/>
                <w:rFonts w:eastAsia="Times New Roman"/>
                <w:noProof/>
                <w:kern w:val="32"/>
              </w:rPr>
              <w:t>Электроснабжение</w:t>
            </w:r>
            <w:r w:rsidR="00FD62F3">
              <w:rPr>
                <w:noProof/>
                <w:webHidden/>
              </w:rPr>
              <w:tab/>
            </w:r>
            <w:r w:rsidR="00FD62F3">
              <w:rPr>
                <w:noProof/>
                <w:webHidden/>
              </w:rPr>
              <w:fldChar w:fldCharType="begin"/>
            </w:r>
            <w:r w:rsidR="00FD62F3">
              <w:rPr>
                <w:noProof/>
                <w:webHidden/>
              </w:rPr>
              <w:instrText xml:space="preserve"> PAGEREF _Toc200556193 \h </w:instrText>
            </w:r>
            <w:r w:rsidR="00FD62F3">
              <w:rPr>
                <w:noProof/>
                <w:webHidden/>
              </w:rPr>
            </w:r>
            <w:r w:rsidR="00FD62F3">
              <w:rPr>
                <w:noProof/>
                <w:webHidden/>
              </w:rPr>
              <w:fldChar w:fldCharType="separate"/>
            </w:r>
            <w:r w:rsidR="00FD62F3">
              <w:rPr>
                <w:noProof/>
                <w:webHidden/>
              </w:rPr>
              <w:t>61</w:t>
            </w:r>
            <w:r w:rsidR="00FD62F3">
              <w:rPr>
                <w:noProof/>
                <w:webHidden/>
              </w:rPr>
              <w:fldChar w:fldCharType="end"/>
            </w:r>
          </w:hyperlink>
        </w:p>
        <w:p w14:paraId="12AFB701" w14:textId="5973CD44" w:rsidR="00FD62F3" w:rsidRDefault="00B23AB3">
          <w:pPr>
            <w:pStyle w:val="1c"/>
            <w:rPr>
              <w:rFonts w:asciiTheme="minorHAnsi" w:hAnsiTheme="minorHAnsi"/>
              <w:noProof/>
              <w:sz w:val="22"/>
              <w:lang w:val="en-US" w:eastAsia="en-US"/>
            </w:rPr>
          </w:pPr>
          <w:hyperlink w:anchor="_Toc200556194" w:history="1">
            <w:r w:rsidR="00FD62F3" w:rsidRPr="00481335">
              <w:rPr>
                <w:rStyle w:val="af6"/>
                <w:rFonts w:eastAsia="Times New Roman"/>
                <w:noProof/>
                <w:kern w:val="32"/>
              </w:rPr>
              <w:t>8.8.</w:t>
            </w:r>
            <w:r w:rsidR="00FD62F3">
              <w:rPr>
                <w:rFonts w:asciiTheme="minorHAnsi" w:hAnsiTheme="minorHAnsi"/>
                <w:noProof/>
                <w:sz w:val="22"/>
                <w:lang w:val="en-US" w:eastAsia="en-US"/>
              </w:rPr>
              <w:tab/>
            </w:r>
            <w:r w:rsidR="00FD62F3" w:rsidRPr="00481335">
              <w:rPr>
                <w:rStyle w:val="af6"/>
                <w:rFonts w:eastAsia="Times New Roman"/>
                <w:noProof/>
                <w:kern w:val="32"/>
              </w:rPr>
              <w:t>Связь</w:t>
            </w:r>
            <w:r w:rsidR="00FD62F3">
              <w:rPr>
                <w:noProof/>
                <w:webHidden/>
              </w:rPr>
              <w:tab/>
            </w:r>
            <w:r w:rsidR="00FD62F3">
              <w:rPr>
                <w:noProof/>
                <w:webHidden/>
              </w:rPr>
              <w:fldChar w:fldCharType="begin"/>
            </w:r>
            <w:r w:rsidR="00FD62F3">
              <w:rPr>
                <w:noProof/>
                <w:webHidden/>
              </w:rPr>
              <w:instrText xml:space="preserve"> PAGEREF _Toc200556194 \h </w:instrText>
            </w:r>
            <w:r w:rsidR="00FD62F3">
              <w:rPr>
                <w:noProof/>
                <w:webHidden/>
              </w:rPr>
            </w:r>
            <w:r w:rsidR="00FD62F3">
              <w:rPr>
                <w:noProof/>
                <w:webHidden/>
              </w:rPr>
              <w:fldChar w:fldCharType="separate"/>
            </w:r>
            <w:r w:rsidR="00FD62F3">
              <w:rPr>
                <w:noProof/>
                <w:webHidden/>
              </w:rPr>
              <w:t>65</w:t>
            </w:r>
            <w:r w:rsidR="00FD62F3">
              <w:rPr>
                <w:noProof/>
                <w:webHidden/>
              </w:rPr>
              <w:fldChar w:fldCharType="end"/>
            </w:r>
          </w:hyperlink>
        </w:p>
        <w:p w14:paraId="7A0C55A9" w14:textId="1DFBE53B" w:rsidR="00FD62F3" w:rsidRDefault="00B23AB3">
          <w:pPr>
            <w:pStyle w:val="1c"/>
            <w:rPr>
              <w:rFonts w:asciiTheme="minorHAnsi" w:hAnsiTheme="minorHAnsi"/>
              <w:noProof/>
              <w:sz w:val="22"/>
              <w:lang w:val="en-US" w:eastAsia="en-US"/>
            </w:rPr>
          </w:pPr>
          <w:hyperlink w:anchor="_Toc200556195" w:history="1">
            <w:r w:rsidR="00FD62F3" w:rsidRPr="00481335">
              <w:rPr>
                <w:rStyle w:val="af6"/>
                <w:rFonts w:eastAsia="Times New Roman"/>
                <w:noProof/>
                <w:kern w:val="32"/>
              </w:rPr>
              <w:t>8.9.</w:t>
            </w:r>
            <w:r w:rsidR="00FD62F3">
              <w:rPr>
                <w:rFonts w:asciiTheme="minorHAnsi" w:hAnsiTheme="minorHAnsi"/>
                <w:noProof/>
                <w:sz w:val="22"/>
                <w:lang w:val="en-US" w:eastAsia="en-US"/>
              </w:rPr>
              <w:tab/>
            </w:r>
            <w:r w:rsidR="00FD62F3" w:rsidRPr="00481335">
              <w:rPr>
                <w:rStyle w:val="af6"/>
                <w:rFonts w:eastAsia="Times New Roman"/>
                <w:noProof/>
                <w:kern w:val="32"/>
              </w:rPr>
              <w:t>Трубопроводный транспорт</w:t>
            </w:r>
            <w:r w:rsidR="00FD62F3">
              <w:rPr>
                <w:noProof/>
                <w:webHidden/>
              </w:rPr>
              <w:tab/>
            </w:r>
            <w:r w:rsidR="00FD62F3">
              <w:rPr>
                <w:noProof/>
                <w:webHidden/>
              </w:rPr>
              <w:fldChar w:fldCharType="begin"/>
            </w:r>
            <w:r w:rsidR="00FD62F3">
              <w:rPr>
                <w:noProof/>
                <w:webHidden/>
              </w:rPr>
              <w:instrText xml:space="preserve"> PAGEREF _Toc200556195 \h </w:instrText>
            </w:r>
            <w:r w:rsidR="00FD62F3">
              <w:rPr>
                <w:noProof/>
                <w:webHidden/>
              </w:rPr>
            </w:r>
            <w:r w:rsidR="00FD62F3">
              <w:rPr>
                <w:noProof/>
                <w:webHidden/>
              </w:rPr>
              <w:fldChar w:fldCharType="separate"/>
            </w:r>
            <w:r w:rsidR="00FD62F3">
              <w:rPr>
                <w:noProof/>
                <w:webHidden/>
              </w:rPr>
              <w:t>66</w:t>
            </w:r>
            <w:r w:rsidR="00FD62F3">
              <w:rPr>
                <w:noProof/>
                <w:webHidden/>
              </w:rPr>
              <w:fldChar w:fldCharType="end"/>
            </w:r>
          </w:hyperlink>
        </w:p>
        <w:p w14:paraId="463F2C5B" w14:textId="1B11CAC0" w:rsidR="00FD62F3" w:rsidRDefault="00B23AB3">
          <w:pPr>
            <w:pStyle w:val="1c"/>
            <w:rPr>
              <w:rFonts w:asciiTheme="minorHAnsi" w:hAnsiTheme="minorHAnsi"/>
              <w:noProof/>
              <w:sz w:val="22"/>
              <w:lang w:val="en-US" w:eastAsia="en-US"/>
            </w:rPr>
          </w:pPr>
          <w:hyperlink w:anchor="_Toc200556196" w:history="1">
            <w:r w:rsidR="00FD62F3" w:rsidRPr="00481335">
              <w:rPr>
                <w:rStyle w:val="af6"/>
                <w:rFonts w:eastAsia="Times New Roman"/>
                <w:noProof/>
                <w:kern w:val="32"/>
              </w:rPr>
              <w:t>9.</w:t>
            </w:r>
            <w:r w:rsidR="00FD62F3">
              <w:rPr>
                <w:rFonts w:asciiTheme="minorHAnsi" w:hAnsiTheme="minorHAnsi"/>
                <w:noProof/>
                <w:sz w:val="22"/>
                <w:lang w:val="en-US" w:eastAsia="en-US"/>
              </w:rPr>
              <w:tab/>
            </w:r>
            <w:r w:rsidR="00FD62F3" w:rsidRPr="00481335">
              <w:rPr>
                <w:rStyle w:val="af6"/>
                <w:rFonts w:eastAsia="Times New Roman"/>
                <w:noProof/>
                <w:kern w:val="32"/>
              </w:rPr>
              <w:t>Инженерная подготовка территории. Благоустройство территории</w:t>
            </w:r>
            <w:r w:rsidR="00FD62F3">
              <w:rPr>
                <w:noProof/>
                <w:webHidden/>
              </w:rPr>
              <w:tab/>
            </w:r>
            <w:r w:rsidR="00FD62F3">
              <w:rPr>
                <w:noProof/>
                <w:webHidden/>
              </w:rPr>
              <w:fldChar w:fldCharType="begin"/>
            </w:r>
            <w:r w:rsidR="00FD62F3">
              <w:rPr>
                <w:noProof/>
                <w:webHidden/>
              </w:rPr>
              <w:instrText xml:space="preserve"> PAGEREF _Toc200556196 \h </w:instrText>
            </w:r>
            <w:r w:rsidR="00FD62F3">
              <w:rPr>
                <w:noProof/>
                <w:webHidden/>
              </w:rPr>
            </w:r>
            <w:r w:rsidR="00FD62F3">
              <w:rPr>
                <w:noProof/>
                <w:webHidden/>
              </w:rPr>
              <w:fldChar w:fldCharType="separate"/>
            </w:r>
            <w:r w:rsidR="00FD62F3">
              <w:rPr>
                <w:noProof/>
                <w:webHidden/>
              </w:rPr>
              <w:t>66</w:t>
            </w:r>
            <w:r w:rsidR="00FD62F3">
              <w:rPr>
                <w:noProof/>
                <w:webHidden/>
              </w:rPr>
              <w:fldChar w:fldCharType="end"/>
            </w:r>
          </w:hyperlink>
        </w:p>
        <w:p w14:paraId="0095718F" w14:textId="4BDD4E09" w:rsidR="00FD62F3" w:rsidRDefault="00B23AB3">
          <w:pPr>
            <w:pStyle w:val="1c"/>
            <w:rPr>
              <w:rFonts w:asciiTheme="minorHAnsi" w:hAnsiTheme="minorHAnsi"/>
              <w:noProof/>
              <w:sz w:val="22"/>
              <w:lang w:val="en-US" w:eastAsia="en-US"/>
            </w:rPr>
          </w:pPr>
          <w:hyperlink w:anchor="_Toc200556197" w:history="1">
            <w:r w:rsidR="00FD62F3" w:rsidRPr="00481335">
              <w:rPr>
                <w:rStyle w:val="af6"/>
                <w:rFonts w:eastAsia="Times New Roman"/>
                <w:noProof/>
                <w:kern w:val="32"/>
              </w:rPr>
              <w:t>9.1.</w:t>
            </w:r>
            <w:r w:rsidR="00FD62F3">
              <w:rPr>
                <w:rFonts w:asciiTheme="minorHAnsi" w:hAnsiTheme="minorHAnsi"/>
                <w:noProof/>
                <w:sz w:val="22"/>
                <w:lang w:val="en-US" w:eastAsia="en-US"/>
              </w:rPr>
              <w:tab/>
            </w:r>
            <w:r w:rsidR="00FD62F3" w:rsidRPr="00481335">
              <w:rPr>
                <w:rStyle w:val="af6"/>
                <w:rFonts w:eastAsia="Times New Roman"/>
                <w:noProof/>
                <w:kern w:val="32"/>
              </w:rPr>
              <w:t>Анализ строительных ограничений</w:t>
            </w:r>
            <w:r w:rsidR="00FD62F3">
              <w:rPr>
                <w:noProof/>
                <w:webHidden/>
              </w:rPr>
              <w:tab/>
            </w:r>
            <w:r w:rsidR="00FD62F3">
              <w:rPr>
                <w:noProof/>
                <w:webHidden/>
              </w:rPr>
              <w:fldChar w:fldCharType="begin"/>
            </w:r>
            <w:r w:rsidR="00FD62F3">
              <w:rPr>
                <w:noProof/>
                <w:webHidden/>
              </w:rPr>
              <w:instrText xml:space="preserve"> PAGEREF _Toc200556197 \h </w:instrText>
            </w:r>
            <w:r w:rsidR="00FD62F3">
              <w:rPr>
                <w:noProof/>
                <w:webHidden/>
              </w:rPr>
            </w:r>
            <w:r w:rsidR="00FD62F3">
              <w:rPr>
                <w:noProof/>
                <w:webHidden/>
              </w:rPr>
              <w:fldChar w:fldCharType="separate"/>
            </w:r>
            <w:r w:rsidR="00FD62F3">
              <w:rPr>
                <w:noProof/>
                <w:webHidden/>
              </w:rPr>
              <w:t>66</w:t>
            </w:r>
            <w:r w:rsidR="00FD62F3">
              <w:rPr>
                <w:noProof/>
                <w:webHidden/>
              </w:rPr>
              <w:fldChar w:fldCharType="end"/>
            </w:r>
          </w:hyperlink>
        </w:p>
        <w:p w14:paraId="00322DE8" w14:textId="242FBAE6" w:rsidR="00FD62F3" w:rsidRDefault="00B23AB3">
          <w:pPr>
            <w:pStyle w:val="1c"/>
            <w:rPr>
              <w:rFonts w:asciiTheme="minorHAnsi" w:hAnsiTheme="minorHAnsi"/>
              <w:noProof/>
              <w:sz w:val="22"/>
              <w:lang w:val="en-US" w:eastAsia="en-US"/>
            </w:rPr>
          </w:pPr>
          <w:hyperlink w:anchor="_Toc200556198" w:history="1">
            <w:r w:rsidR="00FD62F3" w:rsidRPr="00481335">
              <w:rPr>
                <w:rStyle w:val="af6"/>
                <w:rFonts w:eastAsia="Times New Roman"/>
                <w:noProof/>
                <w:kern w:val="32"/>
              </w:rPr>
              <w:t>9.2.</w:t>
            </w:r>
            <w:r w:rsidR="00FD62F3">
              <w:rPr>
                <w:rFonts w:asciiTheme="minorHAnsi" w:hAnsiTheme="minorHAnsi"/>
                <w:noProof/>
                <w:sz w:val="22"/>
                <w:lang w:val="en-US" w:eastAsia="en-US"/>
              </w:rPr>
              <w:tab/>
            </w:r>
            <w:r w:rsidR="00FD62F3" w:rsidRPr="00481335">
              <w:rPr>
                <w:rStyle w:val="af6"/>
                <w:rFonts w:eastAsia="Times New Roman"/>
                <w:noProof/>
                <w:kern w:val="32"/>
              </w:rPr>
              <w:t>Инженерная подготовка территории</w:t>
            </w:r>
            <w:r w:rsidR="00FD62F3">
              <w:rPr>
                <w:noProof/>
                <w:webHidden/>
              </w:rPr>
              <w:tab/>
            </w:r>
            <w:r w:rsidR="00FD62F3">
              <w:rPr>
                <w:noProof/>
                <w:webHidden/>
              </w:rPr>
              <w:fldChar w:fldCharType="begin"/>
            </w:r>
            <w:r w:rsidR="00FD62F3">
              <w:rPr>
                <w:noProof/>
                <w:webHidden/>
              </w:rPr>
              <w:instrText xml:space="preserve"> PAGEREF _Toc200556198 \h </w:instrText>
            </w:r>
            <w:r w:rsidR="00FD62F3">
              <w:rPr>
                <w:noProof/>
                <w:webHidden/>
              </w:rPr>
            </w:r>
            <w:r w:rsidR="00FD62F3">
              <w:rPr>
                <w:noProof/>
                <w:webHidden/>
              </w:rPr>
              <w:fldChar w:fldCharType="separate"/>
            </w:r>
            <w:r w:rsidR="00FD62F3">
              <w:rPr>
                <w:noProof/>
                <w:webHidden/>
              </w:rPr>
              <w:t>66</w:t>
            </w:r>
            <w:r w:rsidR="00FD62F3">
              <w:rPr>
                <w:noProof/>
                <w:webHidden/>
              </w:rPr>
              <w:fldChar w:fldCharType="end"/>
            </w:r>
          </w:hyperlink>
        </w:p>
        <w:p w14:paraId="2017BE2E" w14:textId="783514DD" w:rsidR="00FD62F3" w:rsidRDefault="00B23AB3">
          <w:pPr>
            <w:pStyle w:val="1c"/>
            <w:rPr>
              <w:rFonts w:asciiTheme="minorHAnsi" w:hAnsiTheme="minorHAnsi"/>
              <w:noProof/>
              <w:sz w:val="22"/>
              <w:lang w:val="en-US" w:eastAsia="en-US"/>
            </w:rPr>
          </w:pPr>
          <w:hyperlink w:anchor="_Toc200556199" w:history="1">
            <w:r w:rsidR="00FD62F3" w:rsidRPr="00481335">
              <w:rPr>
                <w:rStyle w:val="af6"/>
                <w:rFonts w:eastAsia="Times New Roman"/>
                <w:noProof/>
                <w:kern w:val="32"/>
              </w:rPr>
              <w:t>9.3.</w:t>
            </w:r>
            <w:r w:rsidR="00FD62F3">
              <w:rPr>
                <w:rFonts w:asciiTheme="minorHAnsi" w:hAnsiTheme="minorHAnsi"/>
                <w:noProof/>
                <w:sz w:val="22"/>
                <w:lang w:val="en-US" w:eastAsia="en-US"/>
              </w:rPr>
              <w:tab/>
            </w:r>
            <w:r w:rsidR="00FD62F3" w:rsidRPr="00481335">
              <w:rPr>
                <w:rStyle w:val="af6"/>
                <w:rFonts w:eastAsia="Times New Roman"/>
                <w:noProof/>
                <w:kern w:val="32"/>
              </w:rPr>
              <w:t>Благоустройство территории</w:t>
            </w:r>
            <w:r w:rsidR="00FD62F3">
              <w:rPr>
                <w:noProof/>
                <w:webHidden/>
              </w:rPr>
              <w:tab/>
            </w:r>
            <w:r w:rsidR="00FD62F3">
              <w:rPr>
                <w:noProof/>
                <w:webHidden/>
              </w:rPr>
              <w:fldChar w:fldCharType="begin"/>
            </w:r>
            <w:r w:rsidR="00FD62F3">
              <w:rPr>
                <w:noProof/>
                <w:webHidden/>
              </w:rPr>
              <w:instrText xml:space="preserve"> PAGEREF _Toc200556199 \h </w:instrText>
            </w:r>
            <w:r w:rsidR="00FD62F3">
              <w:rPr>
                <w:noProof/>
                <w:webHidden/>
              </w:rPr>
            </w:r>
            <w:r w:rsidR="00FD62F3">
              <w:rPr>
                <w:noProof/>
                <w:webHidden/>
              </w:rPr>
              <w:fldChar w:fldCharType="separate"/>
            </w:r>
            <w:r w:rsidR="00FD62F3">
              <w:rPr>
                <w:noProof/>
                <w:webHidden/>
              </w:rPr>
              <w:t>68</w:t>
            </w:r>
            <w:r w:rsidR="00FD62F3">
              <w:rPr>
                <w:noProof/>
                <w:webHidden/>
              </w:rPr>
              <w:fldChar w:fldCharType="end"/>
            </w:r>
          </w:hyperlink>
        </w:p>
        <w:p w14:paraId="49E79FB8" w14:textId="10C953E6" w:rsidR="00FD62F3" w:rsidRDefault="00B23AB3">
          <w:pPr>
            <w:pStyle w:val="1c"/>
            <w:rPr>
              <w:rFonts w:asciiTheme="minorHAnsi" w:hAnsiTheme="minorHAnsi"/>
              <w:noProof/>
              <w:sz w:val="22"/>
              <w:lang w:val="en-US" w:eastAsia="en-US"/>
            </w:rPr>
          </w:pPr>
          <w:hyperlink w:anchor="_Toc200556200" w:history="1">
            <w:r w:rsidR="00FD62F3" w:rsidRPr="00481335">
              <w:rPr>
                <w:rStyle w:val="af6"/>
                <w:rFonts w:eastAsia="Times New Roman"/>
                <w:noProof/>
                <w:kern w:val="32"/>
              </w:rPr>
              <w:t>10.</w:t>
            </w:r>
            <w:r w:rsidR="00FD62F3">
              <w:rPr>
                <w:rFonts w:asciiTheme="minorHAnsi" w:hAnsiTheme="minorHAnsi"/>
                <w:noProof/>
                <w:sz w:val="22"/>
                <w:lang w:val="en-US" w:eastAsia="en-US"/>
              </w:rPr>
              <w:tab/>
            </w:r>
            <w:r w:rsidR="00FD62F3" w:rsidRPr="00481335">
              <w:rPr>
                <w:rStyle w:val="af6"/>
                <w:rFonts w:eastAsia="Times New Roman"/>
                <w:noProof/>
                <w:kern w:val="32"/>
              </w:rPr>
              <w:t>Экологическое состояние территории</w:t>
            </w:r>
            <w:r w:rsidR="00FD62F3">
              <w:rPr>
                <w:noProof/>
                <w:webHidden/>
              </w:rPr>
              <w:tab/>
            </w:r>
            <w:r w:rsidR="00FD62F3">
              <w:rPr>
                <w:noProof/>
                <w:webHidden/>
              </w:rPr>
              <w:fldChar w:fldCharType="begin"/>
            </w:r>
            <w:r w:rsidR="00FD62F3">
              <w:rPr>
                <w:noProof/>
                <w:webHidden/>
              </w:rPr>
              <w:instrText xml:space="preserve"> PAGEREF _Toc200556200 \h </w:instrText>
            </w:r>
            <w:r w:rsidR="00FD62F3">
              <w:rPr>
                <w:noProof/>
                <w:webHidden/>
              </w:rPr>
            </w:r>
            <w:r w:rsidR="00FD62F3">
              <w:rPr>
                <w:noProof/>
                <w:webHidden/>
              </w:rPr>
              <w:fldChar w:fldCharType="separate"/>
            </w:r>
            <w:r w:rsidR="00FD62F3">
              <w:rPr>
                <w:noProof/>
                <w:webHidden/>
              </w:rPr>
              <w:t>69</w:t>
            </w:r>
            <w:r w:rsidR="00FD62F3">
              <w:rPr>
                <w:noProof/>
                <w:webHidden/>
              </w:rPr>
              <w:fldChar w:fldCharType="end"/>
            </w:r>
          </w:hyperlink>
        </w:p>
        <w:p w14:paraId="55E74257" w14:textId="6A61936C" w:rsidR="00FD62F3" w:rsidRDefault="00B23AB3">
          <w:pPr>
            <w:pStyle w:val="1c"/>
            <w:tabs>
              <w:tab w:val="left" w:pos="880"/>
            </w:tabs>
            <w:rPr>
              <w:rFonts w:asciiTheme="minorHAnsi" w:hAnsiTheme="minorHAnsi"/>
              <w:noProof/>
              <w:sz w:val="22"/>
              <w:lang w:val="en-US" w:eastAsia="en-US"/>
            </w:rPr>
          </w:pPr>
          <w:hyperlink w:anchor="_Toc200556201" w:history="1">
            <w:r w:rsidR="00FD62F3" w:rsidRPr="00481335">
              <w:rPr>
                <w:rStyle w:val="af6"/>
                <w:rFonts w:eastAsia="Times New Roman"/>
                <w:noProof/>
                <w:kern w:val="32"/>
              </w:rPr>
              <w:t>10.1.</w:t>
            </w:r>
            <w:r w:rsidR="00FD62F3">
              <w:rPr>
                <w:rFonts w:asciiTheme="minorHAnsi" w:hAnsiTheme="minorHAnsi"/>
                <w:noProof/>
                <w:sz w:val="22"/>
                <w:lang w:val="en-US" w:eastAsia="en-US"/>
              </w:rPr>
              <w:tab/>
            </w:r>
            <w:r w:rsidR="00FD62F3" w:rsidRPr="00481335">
              <w:rPr>
                <w:rStyle w:val="af6"/>
                <w:rFonts w:eastAsia="Times New Roman"/>
                <w:noProof/>
                <w:kern w:val="32"/>
              </w:rPr>
              <w:t>Экологическое состояние территории</w:t>
            </w:r>
            <w:r w:rsidR="00FD62F3">
              <w:rPr>
                <w:noProof/>
                <w:webHidden/>
              </w:rPr>
              <w:tab/>
            </w:r>
            <w:r w:rsidR="00FD62F3">
              <w:rPr>
                <w:noProof/>
                <w:webHidden/>
              </w:rPr>
              <w:fldChar w:fldCharType="begin"/>
            </w:r>
            <w:r w:rsidR="00FD62F3">
              <w:rPr>
                <w:noProof/>
                <w:webHidden/>
              </w:rPr>
              <w:instrText xml:space="preserve"> PAGEREF _Toc200556201 \h </w:instrText>
            </w:r>
            <w:r w:rsidR="00FD62F3">
              <w:rPr>
                <w:noProof/>
                <w:webHidden/>
              </w:rPr>
            </w:r>
            <w:r w:rsidR="00FD62F3">
              <w:rPr>
                <w:noProof/>
                <w:webHidden/>
              </w:rPr>
              <w:fldChar w:fldCharType="separate"/>
            </w:r>
            <w:r w:rsidR="00FD62F3">
              <w:rPr>
                <w:noProof/>
                <w:webHidden/>
              </w:rPr>
              <w:t>69</w:t>
            </w:r>
            <w:r w:rsidR="00FD62F3">
              <w:rPr>
                <w:noProof/>
                <w:webHidden/>
              </w:rPr>
              <w:fldChar w:fldCharType="end"/>
            </w:r>
          </w:hyperlink>
        </w:p>
        <w:p w14:paraId="23E8DE0C" w14:textId="1C0E61D5" w:rsidR="00FD62F3" w:rsidRDefault="00B23AB3">
          <w:pPr>
            <w:pStyle w:val="1c"/>
            <w:tabs>
              <w:tab w:val="left" w:pos="880"/>
            </w:tabs>
            <w:rPr>
              <w:rFonts w:asciiTheme="minorHAnsi" w:hAnsiTheme="minorHAnsi"/>
              <w:noProof/>
              <w:sz w:val="22"/>
              <w:lang w:val="en-US" w:eastAsia="en-US"/>
            </w:rPr>
          </w:pPr>
          <w:hyperlink w:anchor="_Toc200556202" w:history="1">
            <w:r w:rsidR="00FD62F3" w:rsidRPr="00481335">
              <w:rPr>
                <w:rStyle w:val="af6"/>
                <w:rFonts w:eastAsia="Times New Roman"/>
                <w:noProof/>
                <w:kern w:val="32"/>
              </w:rPr>
              <w:t>10.2.</w:t>
            </w:r>
            <w:r w:rsidR="00FD62F3">
              <w:rPr>
                <w:rFonts w:asciiTheme="minorHAnsi" w:hAnsiTheme="minorHAnsi"/>
                <w:noProof/>
                <w:sz w:val="22"/>
                <w:lang w:val="en-US" w:eastAsia="en-US"/>
              </w:rPr>
              <w:tab/>
            </w:r>
            <w:r w:rsidR="00FD62F3" w:rsidRPr="00481335">
              <w:rPr>
                <w:rStyle w:val="af6"/>
                <w:rFonts w:eastAsia="Times New Roman"/>
                <w:noProof/>
                <w:kern w:val="32"/>
              </w:rPr>
              <w:t>Обращение с отходами</w:t>
            </w:r>
            <w:r w:rsidR="00FD62F3">
              <w:rPr>
                <w:noProof/>
                <w:webHidden/>
              </w:rPr>
              <w:tab/>
            </w:r>
            <w:r w:rsidR="00FD62F3">
              <w:rPr>
                <w:noProof/>
                <w:webHidden/>
              </w:rPr>
              <w:fldChar w:fldCharType="begin"/>
            </w:r>
            <w:r w:rsidR="00FD62F3">
              <w:rPr>
                <w:noProof/>
                <w:webHidden/>
              </w:rPr>
              <w:instrText xml:space="preserve"> PAGEREF _Toc200556202 \h </w:instrText>
            </w:r>
            <w:r w:rsidR="00FD62F3">
              <w:rPr>
                <w:noProof/>
                <w:webHidden/>
              </w:rPr>
            </w:r>
            <w:r w:rsidR="00FD62F3">
              <w:rPr>
                <w:noProof/>
                <w:webHidden/>
              </w:rPr>
              <w:fldChar w:fldCharType="separate"/>
            </w:r>
            <w:r w:rsidR="00FD62F3">
              <w:rPr>
                <w:noProof/>
                <w:webHidden/>
              </w:rPr>
              <w:t>70</w:t>
            </w:r>
            <w:r w:rsidR="00FD62F3">
              <w:rPr>
                <w:noProof/>
                <w:webHidden/>
              </w:rPr>
              <w:fldChar w:fldCharType="end"/>
            </w:r>
          </w:hyperlink>
        </w:p>
        <w:p w14:paraId="379B2F0D" w14:textId="67E3B0A8" w:rsidR="00FD62F3" w:rsidRDefault="00B23AB3">
          <w:pPr>
            <w:pStyle w:val="1c"/>
            <w:rPr>
              <w:rFonts w:asciiTheme="minorHAnsi" w:hAnsiTheme="minorHAnsi"/>
              <w:noProof/>
              <w:sz w:val="22"/>
              <w:lang w:val="en-US" w:eastAsia="en-US"/>
            </w:rPr>
          </w:pPr>
          <w:hyperlink w:anchor="_Toc200556203" w:history="1">
            <w:r w:rsidR="00FD62F3" w:rsidRPr="00481335">
              <w:rPr>
                <w:rStyle w:val="af6"/>
                <w:rFonts w:eastAsia="Times New Roman"/>
                <w:noProof/>
                <w:kern w:val="32"/>
              </w:rPr>
              <w:t>11.</w:t>
            </w:r>
            <w:r w:rsidR="00FD62F3">
              <w:rPr>
                <w:rFonts w:asciiTheme="minorHAnsi" w:hAnsiTheme="minorHAnsi"/>
                <w:noProof/>
                <w:sz w:val="22"/>
                <w:lang w:val="en-US" w:eastAsia="en-US"/>
              </w:rPr>
              <w:tab/>
            </w:r>
            <w:r w:rsidR="00FD62F3" w:rsidRPr="00481335">
              <w:rPr>
                <w:rStyle w:val="af6"/>
                <w:rFonts w:eastAsia="Times New Roman"/>
                <w:noProof/>
                <w:kern w:val="32"/>
              </w:rPr>
              <w:t>Зоны с особыми условиями использования территорий, за исключением охранных зон объектов культурного наследия</w:t>
            </w:r>
            <w:r w:rsidR="00FD62F3">
              <w:rPr>
                <w:noProof/>
                <w:webHidden/>
              </w:rPr>
              <w:tab/>
            </w:r>
            <w:r w:rsidR="00FD62F3">
              <w:rPr>
                <w:noProof/>
                <w:webHidden/>
              </w:rPr>
              <w:fldChar w:fldCharType="begin"/>
            </w:r>
            <w:r w:rsidR="00FD62F3">
              <w:rPr>
                <w:noProof/>
                <w:webHidden/>
              </w:rPr>
              <w:instrText xml:space="preserve"> PAGEREF _Toc200556203 \h </w:instrText>
            </w:r>
            <w:r w:rsidR="00FD62F3">
              <w:rPr>
                <w:noProof/>
                <w:webHidden/>
              </w:rPr>
            </w:r>
            <w:r w:rsidR="00FD62F3">
              <w:rPr>
                <w:noProof/>
                <w:webHidden/>
              </w:rPr>
              <w:fldChar w:fldCharType="separate"/>
            </w:r>
            <w:r w:rsidR="00FD62F3">
              <w:rPr>
                <w:noProof/>
                <w:webHidden/>
              </w:rPr>
              <w:t>73</w:t>
            </w:r>
            <w:r w:rsidR="00FD62F3">
              <w:rPr>
                <w:noProof/>
                <w:webHidden/>
              </w:rPr>
              <w:fldChar w:fldCharType="end"/>
            </w:r>
          </w:hyperlink>
        </w:p>
        <w:p w14:paraId="5768E481" w14:textId="6881BCA2" w:rsidR="00FD62F3" w:rsidRDefault="00B23AB3">
          <w:pPr>
            <w:pStyle w:val="1c"/>
            <w:tabs>
              <w:tab w:val="left" w:pos="880"/>
            </w:tabs>
            <w:rPr>
              <w:rFonts w:asciiTheme="minorHAnsi" w:hAnsiTheme="minorHAnsi"/>
              <w:noProof/>
              <w:sz w:val="22"/>
              <w:lang w:val="en-US" w:eastAsia="en-US"/>
            </w:rPr>
          </w:pPr>
          <w:hyperlink w:anchor="_Toc200556204" w:history="1">
            <w:r w:rsidR="00FD62F3" w:rsidRPr="00481335">
              <w:rPr>
                <w:rStyle w:val="af6"/>
                <w:rFonts w:eastAsia="Times New Roman"/>
                <w:noProof/>
                <w:kern w:val="32"/>
              </w:rPr>
              <w:t>11.1.</w:t>
            </w:r>
            <w:r w:rsidR="00FD62F3">
              <w:rPr>
                <w:rFonts w:asciiTheme="minorHAnsi" w:hAnsiTheme="minorHAnsi"/>
                <w:noProof/>
                <w:sz w:val="22"/>
                <w:lang w:val="en-US" w:eastAsia="en-US"/>
              </w:rPr>
              <w:tab/>
            </w:r>
            <w:r w:rsidR="00FD62F3" w:rsidRPr="00481335">
              <w:rPr>
                <w:rStyle w:val="af6"/>
                <w:rFonts w:eastAsia="Times New Roman"/>
                <w:noProof/>
                <w:kern w:val="32"/>
              </w:rPr>
              <w:t>Санитарно-защитная зона</w:t>
            </w:r>
            <w:r w:rsidR="00FD62F3">
              <w:rPr>
                <w:noProof/>
                <w:webHidden/>
              </w:rPr>
              <w:tab/>
            </w:r>
            <w:r w:rsidR="00FD62F3">
              <w:rPr>
                <w:noProof/>
                <w:webHidden/>
              </w:rPr>
              <w:fldChar w:fldCharType="begin"/>
            </w:r>
            <w:r w:rsidR="00FD62F3">
              <w:rPr>
                <w:noProof/>
                <w:webHidden/>
              </w:rPr>
              <w:instrText xml:space="preserve"> PAGEREF _Toc200556204 \h </w:instrText>
            </w:r>
            <w:r w:rsidR="00FD62F3">
              <w:rPr>
                <w:noProof/>
                <w:webHidden/>
              </w:rPr>
            </w:r>
            <w:r w:rsidR="00FD62F3">
              <w:rPr>
                <w:noProof/>
                <w:webHidden/>
              </w:rPr>
              <w:fldChar w:fldCharType="separate"/>
            </w:r>
            <w:r w:rsidR="00FD62F3">
              <w:rPr>
                <w:noProof/>
                <w:webHidden/>
              </w:rPr>
              <w:t>73</w:t>
            </w:r>
            <w:r w:rsidR="00FD62F3">
              <w:rPr>
                <w:noProof/>
                <w:webHidden/>
              </w:rPr>
              <w:fldChar w:fldCharType="end"/>
            </w:r>
          </w:hyperlink>
        </w:p>
        <w:p w14:paraId="6E132072" w14:textId="0947CD0B" w:rsidR="00FD62F3" w:rsidRDefault="00B23AB3">
          <w:pPr>
            <w:pStyle w:val="1c"/>
            <w:tabs>
              <w:tab w:val="left" w:pos="880"/>
            </w:tabs>
            <w:rPr>
              <w:rFonts w:asciiTheme="minorHAnsi" w:hAnsiTheme="minorHAnsi"/>
              <w:noProof/>
              <w:sz w:val="22"/>
              <w:lang w:val="en-US" w:eastAsia="en-US"/>
            </w:rPr>
          </w:pPr>
          <w:hyperlink w:anchor="_Toc200556205" w:history="1">
            <w:r w:rsidR="00FD62F3" w:rsidRPr="00481335">
              <w:rPr>
                <w:rStyle w:val="af6"/>
                <w:rFonts w:eastAsia="Times New Roman"/>
                <w:noProof/>
                <w:kern w:val="32"/>
              </w:rPr>
              <w:t>11.2.</w:t>
            </w:r>
            <w:r w:rsidR="00FD62F3">
              <w:rPr>
                <w:rFonts w:asciiTheme="minorHAnsi" w:hAnsiTheme="minorHAnsi"/>
                <w:noProof/>
                <w:sz w:val="22"/>
                <w:lang w:val="en-US" w:eastAsia="en-US"/>
              </w:rPr>
              <w:tab/>
            </w:r>
            <w:r w:rsidR="00FD62F3" w:rsidRPr="00481335">
              <w:rPr>
                <w:rStyle w:val="af6"/>
                <w:rFonts w:eastAsia="Times New Roman"/>
                <w:noProof/>
                <w:kern w:val="32"/>
              </w:rPr>
              <w:t>Водоохранная зона, прибрежная защитная полоса</w:t>
            </w:r>
            <w:r w:rsidR="00FD62F3">
              <w:rPr>
                <w:noProof/>
                <w:webHidden/>
              </w:rPr>
              <w:tab/>
            </w:r>
            <w:r w:rsidR="00FD62F3">
              <w:rPr>
                <w:noProof/>
                <w:webHidden/>
              </w:rPr>
              <w:fldChar w:fldCharType="begin"/>
            </w:r>
            <w:r w:rsidR="00FD62F3">
              <w:rPr>
                <w:noProof/>
                <w:webHidden/>
              </w:rPr>
              <w:instrText xml:space="preserve"> PAGEREF _Toc200556205 \h </w:instrText>
            </w:r>
            <w:r w:rsidR="00FD62F3">
              <w:rPr>
                <w:noProof/>
                <w:webHidden/>
              </w:rPr>
            </w:r>
            <w:r w:rsidR="00FD62F3">
              <w:rPr>
                <w:noProof/>
                <w:webHidden/>
              </w:rPr>
              <w:fldChar w:fldCharType="separate"/>
            </w:r>
            <w:r w:rsidR="00FD62F3">
              <w:rPr>
                <w:noProof/>
                <w:webHidden/>
              </w:rPr>
              <w:t>75</w:t>
            </w:r>
            <w:r w:rsidR="00FD62F3">
              <w:rPr>
                <w:noProof/>
                <w:webHidden/>
              </w:rPr>
              <w:fldChar w:fldCharType="end"/>
            </w:r>
          </w:hyperlink>
        </w:p>
        <w:p w14:paraId="6ED0B1B8" w14:textId="2E36AD5A" w:rsidR="00FD62F3" w:rsidRDefault="00B23AB3">
          <w:pPr>
            <w:pStyle w:val="1c"/>
            <w:tabs>
              <w:tab w:val="left" w:pos="880"/>
            </w:tabs>
            <w:rPr>
              <w:rFonts w:asciiTheme="minorHAnsi" w:hAnsiTheme="minorHAnsi"/>
              <w:noProof/>
              <w:sz w:val="22"/>
              <w:lang w:val="en-US" w:eastAsia="en-US"/>
            </w:rPr>
          </w:pPr>
          <w:hyperlink w:anchor="_Toc200556206" w:history="1">
            <w:r w:rsidR="00FD62F3" w:rsidRPr="00481335">
              <w:rPr>
                <w:rStyle w:val="af6"/>
                <w:rFonts w:eastAsia="Times New Roman"/>
                <w:noProof/>
                <w:kern w:val="32"/>
              </w:rPr>
              <w:t>11.3.</w:t>
            </w:r>
            <w:r w:rsidR="00FD62F3">
              <w:rPr>
                <w:rFonts w:asciiTheme="minorHAnsi" w:hAnsiTheme="minorHAnsi"/>
                <w:noProof/>
                <w:sz w:val="22"/>
                <w:lang w:val="en-US" w:eastAsia="en-US"/>
              </w:rPr>
              <w:tab/>
            </w:r>
            <w:r w:rsidR="00FD62F3" w:rsidRPr="00481335">
              <w:rPr>
                <w:rStyle w:val="af6"/>
                <w:rFonts w:eastAsia="Times New Roman"/>
                <w:noProof/>
                <w:kern w:val="32"/>
              </w:rPr>
              <w:t>Зоны затопления и подтопления</w:t>
            </w:r>
            <w:r w:rsidR="00FD62F3">
              <w:rPr>
                <w:noProof/>
                <w:webHidden/>
              </w:rPr>
              <w:tab/>
            </w:r>
            <w:r w:rsidR="00FD62F3">
              <w:rPr>
                <w:noProof/>
                <w:webHidden/>
              </w:rPr>
              <w:fldChar w:fldCharType="begin"/>
            </w:r>
            <w:r w:rsidR="00FD62F3">
              <w:rPr>
                <w:noProof/>
                <w:webHidden/>
              </w:rPr>
              <w:instrText xml:space="preserve"> PAGEREF _Toc200556206 \h </w:instrText>
            </w:r>
            <w:r w:rsidR="00FD62F3">
              <w:rPr>
                <w:noProof/>
                <w:webHidden/>
              </w:rPr>
            </w:r>
            <w:r w:rsidR="00FD62F3">
              <w:rPr>
                <w:noProof/>
                <w:webHidden/>
              </w:rPr>
              <w:fldChar w:fldCharType="separate"/>
            </w:r>
            <w:r w:rsidR="00FD62F3">
              <w:rPr>
                <w:noProof/>
                <w:webHidden/>
              </w:rPr>
              <w:t>77</w:t>
            </w:r>
            <w:r w:rsidR="00FD62F3">
              <w:rPr>
                <w:noProof/>
                <w:webHidden/>
              </w:rPr>
              <w:fldChar w:fldCharType="end"/>
            </w:r>
          </w:hyperlink>
        </w:p>
        <w:p w14:paraId="573EC6DE" w14:textId="4BADEC71" w:rsidR="00FD62F3" w:rsidRDefault="00B23AB3">
          <w:pPr>
            <w:pStyle w:val="1c"/>
            <w:tabs>
              <w:tab w:val="left" w:pos="880"/>
            </w:tabs>
            <w:rPr>
              <w:rFonts w:asciiTheme="minorHAnsi" w:hAnsiTheme="minorHAnsi"/>
              <w:noProof/>
              <w:sz w:val="22"/>
              <w:lang w:val="en-US" w:eastAsia="en-US"/>
            </w:rPr>
          </w:pPr>
          <w:hyperlink w:anchor="_Toc200556207" w:history="1">
            <w:r w:rsidR="00FD62F3" w:rsidRPr="00481335">
              <w:rPr>
                <w:rStyle w:val="af6"/>
                <w:rFonts w:eastAsia="Times New Roman"/>
                <w:noProof/>
                <w:kern w:val="32"/>
              </w:rPr>
              <w:t>11.4.</w:t>
            </w:r>
            <w:r w:rsidR="00FD62F3">
              <w:rPr>
                <w:rFonts w:asciiTheme="minorHAnsi" w:hAnsiTheme="minorHAnsi"/>
                <w:noProof/>
                <w:sz w:val="22"/>
                <w:lang w:val="en-US" w:eastAsia="en-US"/>
              </w:rPr>
              <w:tab/>
            </w:r>
            <w:r w:rsidR="00FD62F3" w:rsidRPr="00481335">
              <w:rPr>
                <w:rStyle w:val="af6"/>
                <w:rFonts w:eastAsia="Times New Roman"/>
                <w:noProof/>
                <w:kern w:val="32"/>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r w:rsidR="00FD62F3">
              <w:rPr>
                <w:noProof/>
                <w:webHidden/>
              </w:rPr>
              <w:tab/>
            </w:r>
            <w:r w:rsidR="00FD62F3">
              <w:rPr>
                <w:noProof/>
                <w:webHidden/>
              </w:rPr>
              <w:fldChar w:fldCharType="begin"/>
            </w:r>
            <w:r w:rsidR="00FD62F3">
              <w:rPr>
                <w:noProof/>
                <w:webHidden/>
              </w:rPr>
              <w:instrText xml:space="preserve"> PAGEREF _Toc200556207 \h </w:instrText>
            </w:r>
            <w:r w:rsidR="00FD62F3">
              <w:rPr>
                <w:noProof/>
                <w:webHidden/>
              </w:rPr>
            </w:r>
            <w:r w:rsidR="00FD62F3">
              <w:rPr>
                <w:noProof/>
                <w:webHidden/>
              </w:rPr>
              <w:fldChar w:fldCharType="separate"/>
            </w:r>
            <w:r w:rsidR="00FD62F3">
              <w:rPr>
                <w:noProof/>
                <w:webHidden/>
              </w:rPr>
              <w:t>77</w:t>
            </w:r>
            <w:r w:rsidR="00FD62F3">
              <w:rPr>
                <w:noProof/>
                <w:webHidden/>
              </w:rPr>
              <w:fldChar w:fldCharType="end"/>
            </w:r>
          </w:hyperlink>
        </w:p>
        <w:p w14:paraId="1E602990" w14:textId="440B8994" w:rsidR="00FD62F3" w:rsidRDefault="00B23AB3">
          <w:pPr>
            <w:pStyle w:val="1c"/>
            <w:tabs>
              <w:tab w:val="left" w:pos="880"/>
            </w:tabs>
            <w:rPr>
              <w:rFonts w:asciiTheme="minorHAnsi" w:hAnsiTheme="minorHAnsi"/>
              <w:noProof/>
              <w:sz w:val="22"/>
              <w:lang w:val="en-US" w:eastAsia="en-US"/>
            </w:rPr>
          </w:pPr>
          <w:hyperlink w:anchor="_Toc200556208" w:history="1">
            <w:r w:rsidR="00FD62F3" w:rsidRPr="00481335">
              <w:rPr>
                <w:rStyle w:val="af6"/>
                <w:rFonts w:eastAsia="Times New Roman"/>
                <w:noProof/>
                <w:kern w:val="32"/>
              </w:rPr>
              <w:t>11.5.</w:t>
            </w:r>
            <w:r w:rsidR="00FD62F3">
              <w:rPr>
                <w:rFonts w:asciiTheme="minorHAnsi" w:hAnsiTheme="minorHAnsi"/>
                <w:noProof/>
                <w:sz w:val="22"/>
                <w:lang w:val="en-US" w:eastAsia="en-US"/>
              </w:rPr>
              <w:tab/>
            </w:r>
            <w:r w:rsidR="00FD62F3" w:rsidRPr="00481335">
              <w:rPr>
                <w:rStyle w:val="af6"/>
                <w:rFonts w:eastAsia="Times New Roman"/>
                <w:noProof/>
                <w:kern w:val="32"/>
              </w:rPr>
              <w:t>Округ санитарной (горно-санитарной) охраны природных лечебных ресурсов</w:t>
            </w:r>
            <w:r w:rsidR="00FD62F3">
              <w:rPr>
                <w:noProof/>
                <w:webHidden/>
              </w:rPr>
              <w:tab/>
            </w:r>
            <w:r w:rsidR="00FD62F3">
              <w:rPr>
                <w:noProof/>
                <w:webHidden/>
              </w:rPr>
              <w:fldChar w:fldCharType="begin"/>
            </w:r>
            <w:r w:rsidR="00FD62F3">
              <w:rPr>
                <w:noProof/>
                <w:webHidden/>
              </w:rPr>
              <w:instrText xml:space="preserve"> PAGEREF _Toc200556208 \h </w:instrText>
            </w:r>
            <w:r w:rsidR="00FD62F3">
              <w:rPr>
                <w:noProof/>
                <w:webHidden/>
              </w:rPr>
            </w:r>
            <w:r w:rsidR="00FD62F3">
              <w:rPr>
                <w:noProof/>
                <w:webHidden/>
              </w:rPr>
              <w:fldChar w:fldCharType="separate"/>
            </w:r>
            <w:r w:rsidR="00FD62F3">
              <w:rPr>
                <w:noProof/>
                <w:webHidden/>
              </w:rPr>
              <w:t>80</w:t>
            </w:r>
            <w:r w:rsidR="00FD62F3">
              <w:rPr>
                <w:noProof/>
                <w:webHidden/>
              </w:rPr>
              <w:fldChar w:fldCharType="end"/>
            </w:r>
          </w:hyperlink>
        </w:p>
        <w:p w14:paraId="6A2736E7" w14:textId="665C8DDB" w:rsidR="00FD62F3" w:rsidRDefault="00B23AB3">
          <w:pPr>
            <w:pStyle w:val="1c"/>
            <w:tabs>
              <w:tab w:val="left" w:pos="880"/>
            </w:tabs>
            <w:rPr>
              <w:rFonts w:asciiTheme="minorHAnsi" w:hAnsiTheme="minorHAnsi"/>
              <w:noProof/>
              <w:sz w:val="22"/>
              <w:lang w:val="en-US" w:eastAsia="en-US"/>
            </w:rPr>
          </w:pPr>
          <w:hyperlink w:anchor="_Toc200556209" w:history="1">
            <w:r w:rsidR="00FD62F3" w:rsidRPr="00481335">
              <w:rPr>
                <w:rStyle w:val="af6"/>
                <w:rFonts w:eastAsia="Times New Roman"/>
                <w:noProof/>
                <w:kern w:val="32"/>
              </w:rPr>
              <w:t>11.6.</w:t>
            </w:r>
            <w:r w:rsidR="00FD62F3">
              <w:rPr>
                <w:rFonts w:asciiTheme="minorHAnsi" w:hAnsiTheme="minorHAnsi"/>
                <w:noProof/>
                <w:sz w:val="22"/>
                <w:lang w:val="en-US" w:eastAsia="en-US"/>
              </w:rPr>
              <w:tab/>
            </w:r>
            <w:r w:rsidR="00FD62F3" w:rsidRPr="00481335">
              <w:rPr>
                <w:rStyle w:val="af6"/>
                <w:rFonts w:eastAsia="Times New Roman"/>
                <w:noProof/>
                <w:kern w:val="32"/>
              </w:rPr>
              <w:t>Охранная зона объектов электроэнергетики (объектов электросетевого хозяйства и объектов по производству электрической энергии), охранная зона трубопроводов (газопроводов, нефтепроводов и нефтепродуктопроводов, аммиакопроводов), охранная зона линий и сооружений связи, охранная зона тепловых сетей</w:t>
            </w:r>
            <w:r w:rsidR="00FD62F3">
              <w:rPr>
                <w:noProof/>
                <w:webHidden/>
              </w:rPr>
              <w:tab/>
            </w:r>
            <w:r w:rsidR="00FD62F3">
              <w:rPr>
                <w:noProof/>
                <w:webHidden/>
              </w:rPr>
              <w:fldChar w:fldCharType="begin"/>
            </w:r>
            <w:r w:rsidR="00FD62F3">
              <w:rPr>
                <w:noProof/>
                <w:webHidden/>
              </w:rPr>
              <w:instrText xml:space="preserve"> PAGEREF _Toc200556209 \h </w:instrText>
            </w:r>
            <w:r w:rsidR="00FD62F3">
              <w:rPr>
                <w:noProof/>
                <w:webHidden/>
              </w:rPr>
            </w:r>
            <w:r w:rsidR="00FD62F3">
              <w:rPr>
                <w:noProof/>
                <w:webHidden/>
              </w:rPr>
              <w:fldChar w:fldCharType="separate"/>
            </w:r>
            <w:r w:rsidR="00FD62F3">
              <w:rPr>
                <w:noProof/>
                <w:webHidden/>
              </w:rPr>
              <w:t>80</w:t>
            </w:r>
            <w:r w:rsidR="00FD62F3">
              <w:rPr>
                <w:noProof/>
                <w:webHidden/>
              </w:rPr>
              <w:fldChar w:fldCharType="end"/>
            </w:r>
          </w:hyperlink>
        </w:p>
        <w:p w14:paraId="7D722198" w14:textId="705F62DC" w:rsidR="00FD62F3" w:rsidRDefault="00B23AB3">
          <w:pPr>
            <w:pStyle w:val="1c"/>
            <w:tabs>
              <w:tab w:val="left" w:pos="880"/>
            </w:tabs>
            <w:rPr>
              <w:rFonts w:asciiTheme="minorHAnsi" w:hAnsiTheme="minorHAnsi"/>
              <w:noProof/>
              <w:sz w:val="22"/>
              <w:lang w:val="en-US" w:eastAsia="en-US"/>
            </w:rPr>
          </w:pPr>
          <w:hyperlink w:anchor="_Toc200556210" w:history="1">
            <w:r w:rsidR="00FD62F3" w:rsidRPr="00481335">
              <w:rPr>
                <w:rStyle w:val="af6"/>
                <w:rFonts w:eastAsia="Times New Roman"/>
                <w:noProof/>
                <w:kern w:val="32"/>
              </w:rPr>
              <w:t>11.7.</w:t>
            </w:r>
            <w:r w:rsidR="00FD62F3">
              <w:rPr>
                <w:rFonts w:asciiTheme="minorHAnsi" w:hAnsiTheme="minorHAnsi"/>
                <w:noProof/>
                <w:sz w:val="22"/>
                <w:lang w:val="en-US" w:eastAsia="en-US"/>
              </w:rPr>
              <w:tab/>
            </w:r>
            <w:r w:rsidR="00FD62F3" w:rsidRPr="00481335">
              <w:rPr>
                <w:rStyle w:val="af6"/>
                <w:rFonts w:eastAsia="Times New Roman"/>
                <w:noProof/>
                <w:kern w:val="32"/>
              </w:rPr>
              <w:t>Охранная зона железных дорог</w:t>
            </w:r>
            <w:r w:rsidR="00FD62F3">
              <w:rPr>
                <w:noProof/>
                <w:webHidden/>
              </w:rPr>
              <w:tab/>
            </w:r>
            <w:r w:rsidR="00FD62F3">
              <w:rPr>
                <w:noProof/>
                <w:webHidden/>
              </w:rPr>
              <w:fldChar w:fldCharType="begin"/>
            </w:r>
            <w:r w:rsidR="00FD62F3">
              <w:rPr>
                <w:noProof/>
                <w:webHidden/>
              </w:rPr>
              <w:instrText xml:space="preserve"> PAGEREF _Toc200556210 \h </w:instrText>
            </w:r>
            <w:r w:rsidR="00FD62F3">
              <w:rPr>
                <w:noProof/>
                <w:webHidden/>
              </w:rPr>
            </w:r>
            <w:r w:rsidR="00FD62F3">
              <w:rPr>
                <w:noProof/>
                <w:webHidden/>
              </w:rPr>
              <w:fldChar w:fldCharType="separate"/>
            </w:r>
            <w:r w:rsidR="00FD62F3">
              <w:rPr>
                <w:noProof/>
                <w:webHidden/>
              </w:rPr>
              <w:t>82</w:t>
            </w:r>
            <w:r w:rsidR="00FD62F3">
              <w:rPr>
                <w:noProof/>
                <w:webHidden/>
              </w:rPr>
              <w:fldChar w:fldCharType="end"/>
            </w:r>
          </w:hyperlink>
        </w:p>
        <w:p w14:paraId="1E7FB0B8" w14:textId="76C621F8" w:rsidR="00FD62F3" w:rsidRDefault="00B23AB3">
          <w:pPr>
            <w:pStyle w:val="1c"/>
            <w:tabs>
              <w:tab w:val="left" w:pos="880"/>
            </w:tabs>
            <w:rPr>
              <w:rFonts w:asciiTheme="minorHAnsi" w:hAnsiTheme="minorHAnsi"/>
              <w:noProof/>
              <w:sz w:val="22"/>
              <w:lang w:val="en-US" w:eastAsia="en-US"/>
            </w:rPr>
          </w:pPr>
          <w:hyperlink w:anchor="_Toc200556211" w:history="1">
            <w:r w:rsidR="00FD62F3" w:rsidRPr="00481335">
              <w:rPr>
                <w:rStyle w:val="af6"/>
                <w:rFonts w:eastAsia="Times New Roman"/>
                <w:noProof/>
                <w:kern w:val="32"/>
              </w:rPr>
              <w:t>11.8.</w:t>
            </w:r>
            <w:r w:rsidR="00FD62F3">
              <w:rPr>
                <w:rFonts w:asciiTheme="minorHAnsi" w:hAnsiTheme="minorHAnsi"/>
                <w:noProof/>
                <w:sz w:val="22"/>
                <w:lang w:val="en-US" w:eastAsia="en-US"/>
              </w:rPr>
              <w:tab/>
            </w:r>
            <w:r w:rsidR="00FD62F3" w:rsidRPr="00481335">
              <w:rPr>
                <w:rStyle w:val="af6"/>
                <w:rFonts w:eastAsia="Times New Roman"/>
                <w:noProof/>
                <w:kern w:val="32"/>
              </w:rPr>
              <w:t>Охранная зона стационарных пунктов наблюдений за состоянием окружающей среды, ее загрязнением</w:t>
            </w:r>
            <w:r w:rsidR="00FD62F3">
              <w:rPr>
                <w:noProof/>
                <w:webHidden/>
              </w:rPr>
              <w:tab/>
            </w:r>
            <w:r w:rsidR="00FD62F3">
              <w:rPr>
                <w:noProof/>
                <w:webHidden/>
              </w:rPr>
              <w:fldChar w:fldCharType="begin"/>
            </w:r>
            <w:r w:rsidR="00FD62F3">
              <w:rPr>
                <w:noProof/>
                <w:webHidden/>
              </w:rPr>
              <w:instrText xml:space="preserve"> PAGEREF _Toc200556211 \h </w:instrText>
            </w:r>
            <w:r w:rsidR="00FD62F3">
              <w:rPr>
                <w:noProof/>
                <w:webHidden/>
              </w:rPr>
            </w:r>
            <w:r w:rsidR="00FD62F3">
              <w:rPr>
                <w:noProof/>
                <w:webHidden/>
              </w:rPr>
              <w:fldChar w:fldCharType="separate"/>
            </w:r>
            <w:r w:rsidR="00FD62F3">
              <w:rPr>
                <w:noProof/>
                <w:webHidden/>
              </w:rPr>
              <w:t>83</w:t>
            </w:r>
            <w:r w:rsidR="00FD62F3">
              <w:rPr>
                <w:noProof/>
                <w:webHidden/>
              </w:rPr>
              <w:fldChar w:fldCharType="end"/>
            </w:r>
          </w:hyperlink>
        </w:p>
        <w:p w14:paraId="23AB36EC" w14:textId="3359D648" w:rsidR="00FD62F3" w:rsidRDefault="00B23AB3">
          <w:pPr>
            <w:pStyle w:val="1c"/>
            <w:tabs>
              <w:tab w:val="left" w:pos="880"/>
            </w:tabs>
            <w:rPr>
              <w:rFonts w:asciiTheme="minorHAnsi" w:hAnsiTheme="minorHAnsi"/>
              <w:noProof/>
              <w:sz w:val="22"/>
              <w:lang w:val="en-US" w:eastAsia="en-US"/>
            </w:rPr>
          </w:pPr>
          <w:hyperlink w:anchor="_Toc200556212" w:history="1">
            <w:r w:rsidR="00FD62F3" w:rsidRPr="00481335">
              <w:rPr>
                <w:rStyle w:val="af6"/>
                <w:rFonts w:eastAsia="Times New Roman"/>
                <w:noProof/>
                <w:kern w:val="32"/>
              </w:rPr>
              <w:t>11.9.</w:t>
            </w:r>
            <w:r w:rsidR="00FD62F3">
              <w:rPr>
                <w:rFonts w:asciiTheme="minorHAnsi" w:hAnsiTheme="minorHAnsi"/>
                <w:noProof/>
                <w:sz w:val="22"/>
                <w:lang w:val="en-US" w:eastAsia="en-US"/>
              </w:rPr>
              <w:tab/>
            </w:r>
            <w:r w:rsidR="00FD62F3" w:rsidRPr="00481335">
              <w:rPr>
                <w:rStyle w:val="af6"/>
                <w:rFonts w:eastAsia="Times New Roman"/>
                <w:noProof/>
                <w:kern w:val="32"/>
              </w:rPr>
              <w:t>Придорожные полосы автомобильных дорог</w:t>
            </w:r>
            <w:r w:rsidR="00FD62F3">
              <w:rPr>
                <w:noProof/>
                <w:webHidden/>
              </w:rPr>
              <w:tab/>
            </w:r>
            <w:r w:rsidR="00FD62F3">
              <w:rPr>
                <w:noProof/>
                <w:webHidden/>
              </w:rPr>
              <w:fldChar w:fldCharType="begin"/>
            </w:r>
            <w:r w:rsidR="00FD62F3">
              <w:rPr>
                <w:noProof/>
                <w:webHidden/>
              </w:rPr>
              <w:instrText xml:space="preserve"> PAGEREF _Toc200556212 \h </w:instrText>
            </w:r>
            <w:r w:rsidR="00FD62F3">
              <w:rPr>
                <w:noProof/>
                <w:webHidden/>
              </w:rPr>
            </w:r>
            <w:r w:rsidR="00FD62F3">
              <w:rPr>
                <w:noProof/>
                <w:webHidden/>
              </w:rPr>
              <w:fldChar w:fldCharType="separate"/>
            </w:r>
            <w:r w:rsidR="00FD62F3">
              <w:rPr>
                <w:noProof/>
                <w:webHidden/>
              </w:rPr>
              <w:t>84</w:t>
            </w:r>
            <w:r w:rsidR="00FD62F3">
              <w:rPr>
                <w:noProof/>
                <w:webHidden/>
              </w:rPr>
              <w:fldChar w:fldCharType="end"/>
            </w:r>
          </w:hyperlink>
        </w:p>
        <w:p w14:paraId="7A66B86C" w14:textId="19FBE7E6" w:rsidR="00FD62F3" w:rsidRDefault="00B23AB3">
          <w:pPr>
            <w:pStyle w:val="1c"/>
            <w:tabs>
              <w:tab w:val="left" w:pos="880"/>
            </w:tabs>
            <w:rPr>
              <w:rFonts w:asciiTheme="minorHAnsi" w:hAnsiTheme="minorHAnsi"/>
              <w:noProof/>
              <w:sz w:val="22"/>
              <w:lang w:val="en-US" w:eastAsia="en-US"/>
            </w:rPr>
          </w:pPr>
          <w:hyperlink w:anchor="_Toc200556213" w:history="1">
            <w:r w:rsidR="00FD62F3" w:rsidRPr="00481335">
              <w:rPr>
                <w:rStyle w:val="af6"/>
                <w:rFonts w:eastAsia="Times New Roman"/>
                <w:noProof/>
                <w:kern w:val="32"/>
              </w:rPr>
              <w:t>11.10.</w:t>
            </w:r>
            <w:r w:rsidR="00FD62F3">
              <w:rPr>
                <w:rFonts w:asciiTheme="minorHAnsi" w:hAnsiTheme="minorHAnsi"/>
                <w:noProof/>
                <w:sz w:val="22"/>
                <w:lang w:val="en-US" w:eastAsia="en-US"/>
              </w:rPr>
              <w:tab/>
            </w:r>
            <w:r w:rsidR="00FD62F3" w:rsidRPr="00481335">
              <w:rPr>
                <w:rStyle w:val="af6"/>
                <w:rFonts w:eastAsia="Times New Roman"/>
                <w:noProof/>
                <w:kern w:val="32"/>
              </w:rPr>
              <w:t>Приаэродромная территория</w:t>
            </w:r>
            <w:r w:rsidR="00FD62F3">
              <w:rPr>
                <w:noProof/>
                <w:webHidden/>
              </w:rPr>
              <w:tab/>
            </w:r>
            <w:r w:rsidR="00FD62F3">
              <w:rPr>
                <w:noProof/>
                <w:webHidden/>
              </w:rPr>
              <w:fldChar w:fldCharType="begin"/>
            </w:r>
            <w:r w:rsidR="00FD62F3">
              <w:rPr>
                <w:noProof/>
                <w:webHidden/>
              </w:rPr>
              <w:instrText xml:space="preserve"> PAGEREF _Toc200556213 \h </w:instrText>
            </w:r>
            <w:r w:rsidR="00FD62F3">
              <w:rPr>
                <w:noProof/>
                <w:webHidden/>
              </w:rPr>
            </w:r>
            <w:r w:rsidR="00FD62F3">
              <w:rPr>
                <w:noProof/>
                <w:webHidden/>
              </w:rPr>
              <w:fldChar w:fldCharType="separate"/>
            </w:r>
            <w:r w:rsidR="00FD62F3">
              <w:rPr>
                <w:noProof/>
                <w:webHidden/>
              </w:rPr>
              <w:t>85</w:t>
            </w:r>
            <w:r w:rsidR="00FD62F3">
              <w:rPr>
                <w:noProof/>
                <w:webHidden/>
              </w:rPr>
              <w:fldChar w:fldCharType="end"/>
            </w:r>
          </w:hyperlink>
        </w:p>
        <w:p w14:paraId="51BE0C62" w14:textId="4C21B846" w:rsidR="00FD62F3" w:rsidRDefault="00B23AB3">
          <w:pPr>
            <w:pStyle w:val="1c"/>
            <w:tabs>
              <w:tab w:val="left" w:pos="880"/>
            </w:tabs>
            <w:rPr>
              <w:rFonts w:asciiTheme="minorHAnsi" w:hAnsiTheme="minorHAnsi"/>
              <w:noProof/>
              <w:sz w:val="22"/>
              <w:lang w:val="en-US" w:eastAsia="en-US"/>
            </w:rPr>
          </w:pPr>
          <w:hyperlink w:anchor="_Toc200556214" w:history="1">
            <w:r w:rsidR="00FD62F3" w:rsidRPr="00481335">
              <w:rPr>
                <w:rStyle w:val="af6"/>
                <w:rFonts w:eastAsia="Times New Roman"/>
                <w:noProof/>
                <w:kern w:val="32"/>
              </w:rPr>
              <w:t>11.11.</w:t>
            </w:r>
            <w:r w:rsidR="00FD62F3">
              <w:rPr>
                <w:rFonts w:asciiTheme="minorHAnsi" w:hAnsiTheme="minorHAnsi"/>
                <w:noProof/>
                <w:sz w:val="22"/>
                <w:lang w:val="en-US" w:eastAsia="en-US"/>
              </w:rPr>
              <w:tab/>
            </w:r>
            <w:r w:rsidR="00FD62F3" w:rsidRPr="00481335">
              <w:rPr>
                <w:rStyle w:val="af6"/>
                <w:rFonts w:eastAsia="Times New Roman"/>
                <w:noProof/>
                <w:kern w:val="32"/>
              </w:rPr>
              <w:t xml:space="preserve">Зоны </w:t>
            </w:r>
            <w:r w:rsidR="00FD62F3" w:rsidRPr="00481335">
              <w:rPr>
                <w:rStyle w:val="af6"/>
                <w:noProof/>
                <w:shd w:val="clear" w:color="auto" w:fill="FFFFFF"/>
              </w:rPr>
              <w:t>минимальных расстояний до магистральных или технологических трубопроводов (газопроводов, нефтепроводов и нефтепродуктопроводов, трубопроводов для продуктов переработки нефти и газа, аммиакопроводов)</w:t>
            </w:r>
            <w:r w:rsidR="00FD62F3">
              <w:rPr>
                <w:noProof/>
                <w:webHidden/>
              </w:rPr>
              <w:tab/>
            </w:r>
            <w:r w:rsidR="00FD62F3">
              <w:rPr>
                <w:noProof/>
                <w:webHidden/>
              </w:rPr>
              <w:fldChar w:fldCharType="begin"/>
            </w:r>
            <w:r w:rsidR="00FD62F3">
              <w:rPr>
                <w:noProof/>
                <w:webHidden/>
              </w:rPr>
              <w:instrText xml:space="preserve"> PAGEREF _Toc200556214 \h </w:instrText>
            </w:r>
            <w:r w:rsidR="00FD62F3">
              <w:rPr>
                <w:noProof/>
                <w:webHidden/>
              </w:rPr>
            </w:r>
            <w:r w:rsidR="00FD62F3">
              <w:rPr>
                <w:noProof/>
                <w:webHidden/>
              </w:rPr>
              <w:fldChar w:fldCharType="separate"/>
            </w:r>
            <w:r w:rsidR="00FD62F3">
              <w:rPr>
                <w:noProof/>
                <w:webHidden/>
              </w:rPr>
              <w:t>86</w:t>
            </w:r>
            <w:r w:rsidR="00FD62F3">
              <w:rPr>
                <w:noProof/>
                <w:webHidden/>
              </w:rPr>
              <w:fldChar w:fldCharType="end"/>
            </w:r>
          </w:hyperlink>
        </w:p>
        <w:p w14:paraId="02EDDCE7" w14:textId="68075C7F" w:rsidR="00FD62F3" w:rsidRDefault="00B23AB3">
          <w:pPr>
            <w:pStyle w:val="1c"/>
            <w:rPr>
              <w:rFonts w:asciiTheme="minorHAnsi" w:hAnsiTheme="minorHAnsi"/>
              <w:noProof/>
              <w:sz w:val="22"/>
              <w:lang w:val="en-US" w:eastAsia="en-US"/>
            </w:rPr>
          </w:pPr>
          <w:hyperlink w:anchor="_Toc200556215" w:history="1">
            <w:r w:rsidR="00FD62F3" w:rsidRPr="00481335">
              <w:rPr>
                <w:rStyle w:val="af6"/>
                <w:rFonts w:eastAsia="Times New Roman"/>
                <w:noProof/>
                <w:kern w:val="32"/>
              </w:rPr>
              <w:t>12.</w:t>
            </w:r>
            <w:r w:rsidR="00FD62F3">
              <w:rPr>
                <w:rFonts w:asciiTheme="minorHAnsi" w:hAnsiTheme="minorHAnsi"/>
                <w:noProof/>
                <w:sz w:val="22"/>
                <w:lang w:val="en-US" w:eastAsia="en-US"/>
              </w:rPr>
              <w:tab/>
            </w:r>
            <w:r w:rsidR="00FD62F3" w:rsidRPr="00481335">
              <w:rPr>
                <w:rStyle w:val="af6"/>
                <w:rFonts w:eastAsia="Times New Roman"/>
                <w:noProof/>
                <w:kern w:val="32"/>
              </w:rPr>
              <w:t>Особо охраняемые природные территории. Зоны с особыми условиями использования территорий, устанавливаемые в соответствии с законодательством</w:t>
            </w:r>
            <w:r w:rsidR="00FD62F3">
              <w:rPr>
                <w:noProof/>
                <w:webHidden/>
              </w:rPr>
              <w:tab/>
            </w:r>
            <w:r w:rsidR="00FD62F3">
              <w:rPr>
                <w:noProof/>
                <w:webHidden/>
              </w:rPr>
              <w:fldChar w:fldCharType="begin"/>
            </w:r>
            <w:r w:rsidR="00FD62F3">
              <w:rPr>
                <w:noProof/>
                <w:webHidden/>
              </w:rPr>
              <w:instrText xml:space="preserve"> PAGEREF _Toc200556215 \h </w:instrText>
            </w:r>
            <w:r w:rsidR="00FD62F3">
              <w:rPr>
                <w:noProof/>
                <w:webHidden/>
              </w:rPr>
            </w:r>
            <w:r w:rsidR="00FD62F3">
              <w:rPr>
                <w:noProof/>
                <w:webHidden/>
              </w:rPr>
              <w:fldChar w:fldCharType="separate"/>
            </w:r>
            <w:r w:rsidR="00FD62F3">
              <w:rPr>
                <w:noProof/>
                <w:webHidden/>
              </w:rPr>
              <w:t>88</w:t>
            </w:r>
            <w:r w:rsidR="00FD62F3">
              <w:rPr>
                <w:noProof/>
                <w:webHidden/>
              </w:rPr>
              <w:fldChar w:fldCharType="end"/>
            </w:r>
          </w:hyperlink>
        </w:p>
        <w:p w14:paraId="7A404076" w14:textId="567F0CE6" w:rsidR="00FD62F3" w:rsidRDefault="00B23AB3">
          <w:pPr>
            <w:pStyle w:val="1c"/>
            <w:rPr>
              <w:rFonts w:asciiTheme="minorHAnsi" w:hAnsiTheme="minorHAnsi"/>
              <w:noProof/>
              <w:sz w:val="22"/>
              <w:lang w:val="en-US" w:eastAsia="en-US"/>
            </w:rPr>
          </w:pPr>
          <w:hyperlink w:anchor="_Toc200556216" w:history="1">
            <w:r w:rsidR="00FD62F3" w:rsidRPr="00481335">
              <w:rPr>
                <w:rStyle w:val="af6"/>
                <w:rFonts w:eastAsia="Times New Roman"/>
                <w:noProof/>
                <w:kern w:val="32"/>
              </w:rPr>
              <w:t>13.</w:t>
            </w:r>
            <w:r w:rsidR="00FD62F3">
              <w:rPr>
                <w:rFonts w:asciiTheme="minorHAnsi" w:hAnsiTheme="minorHAnsi"/>
                <w:noProof/>
                <w:sz w:val="22"/>
                <w:lang w:val="en-US" w:eastAsia="en-US"/>
              </w:rPr>
              <w:tab/>
            </w:r>
            <w:r w:rsidR="00FD62F3" w:rsidRPr="00481335">
              <w:rPr>
                <w:rStyle w:val="af6"/>
                <w:rFonts w:eastAsia="Times New Roman"/>
                <w:noProof/>
                <w:kern w:val="32"/>
              </w:rPr>
              <w:t>Объекты культурного наследия. Зоны охраны и защитные зоны объектов культурного наследия</w:t>
            </w:r>
            <w:r w:rsidR="00FD62F3">
              <w:rPr>
                <w:noProof/>
                <w:webHidden/>
              </w:rPr>
              <w:tab/>
            </w:r>
            <w:r w:rsidR="00FD62F3">
              <w:rPr>
                <w:noProof/>
                <w:webHidden/>
              </w:rPr>
              <w:fldChar w:fldCharType="begin"/>
            </w:r>
            <w:r w:rsidR="00FD62F3">
              <w:rPr>
                <w:noProof/>
                <w:webHidden/>
              </w:rPr>
              <w:instrText xml:space="preserve"> PAGEREF _Toc200556216 \h </w:instrText>
            </w:r>
            <w:r w:rsidR="00FD62F3">
              <w:rPr>
                <w:noProof/>
                <w:webHidden/>
              </w:rPr>
            </w:r>
            <w:r w:rsidR="00FD62F3">
              <w:rPr>
                <w:noProof/>
                <w:webHidden/>
              </w:rPr>
              <w:fldChar w:fldCharType="separate"/>
            </w:r>
            <w:r w:rsidR="00FD62F3">
              <w:rPr>
                <w:noProof/>
                <w:webHidden/>
              </w:rPr>
              <w:t>88</w:t>
            </w:r>
            <w:r w:rsidR="00FD62F3">
              <w:rPr>
                <w:noProof/>
                <w:webHidden/>
              </w:rPr>
              <w:fldChar w:fldCharType="end"/>
            </w:r>
          </w:hyperlink>
        </w:p>
        <w:p w14:paraId="0DF5F811" w14:textId="1D10E71B" w:rsidR="00FD62F3" w:rsidRDefault="00B23AB3">
          <w:pPr>
            <w:pStyle w:val="1c"/>
            <w:rPr>
              <w:rFonts w:asciiTheme="minorHAnsi" w:hAnsiTheme="minorHAnsi"/>
              <w:noProof/>
              <w:sz w:val="22"/>
              <w:lang w:val="en-US" w:eastAsia="en-US"/>
            </w:rPr>
          </w:pPr>
          <w:hyperlink w:anchor="_Toc200556217" w:history="1">
            <w:r w:rsidR="00FD62F3" w:rsidRPr="00481335">
              <w:rPr>
                <w:rStyle w:val="af6"/>
                <w:rFonts w:eastAsia="Times New Roman"/>
                <w:noProof/>
                <w:kern w:val="32"/>
              </w:rPr>
              <w:t>14.</w:t>
            </w:r>
            <w:r w:rsidR="00FD62F3">
              <w:rPr>
                <w:rFonts w:asciiTheme="minorHAnsi" w:hAnsiTheme="minorHAnsi"/>
                <w:noProof/>
                <w:sz w:val="22"/>
                <w:lang w:val="en-US" w:eastAsia="en-US"/>
              </w:rPr>
              <w:tab/>
            </w:r>
            <w:r w:rsidR="00FD62F3" w:rsidRPr="00481335">
              <w:rPr>
                <w:rStyle w:val="af6"/>
                <w:rFonts w:eastAsia="Times New Roman"/>
                <w:noProof/>
                <w:kern w:val="32"/>
              </w:rPr>
              <w:t>Месторождения и проявления полезных ископаемых</w:t>
            </w:r>
            <w:r w:rsidR="00FD62F3">
              <w:rPr>
                <w:noProof/>
                <w:webHidden/>
              </w:rPr>
              <w:tab/>
            </w:r>
            <w:r w:rsidR="00FD62F3">
              <w:rPr>
                <w:noProof/>
                <w:webHidden/>
              </w:rPr>
              <w:fldChar w:fldCharType="begin"/>
            </w:r>
            <w:r w:rsidR="00FD62F3">
              <w:rPr>
                <w:noProof/>
                <w:webHidden/>
              </w:rPr>
              <w:instrText xml:space="preserve"> PAGEREF _Toc200556217 \h </w:instrText>
            </w:r>
            <w:r w:rsidR="00FD62F3">
              <w:rPr>
                <w:noProof/>
                <w:webHidden/>
              </w:rPr>
            </w:r>
            <w:r w:rsidR="00FD62F3">
              <w:rPr>
                <w:noProof/>
                <w:webHidden/>
              </w:rPr>
              <w:fldChar w:fldCharType="separate"/>
            </w:r>
            <w:r w:rsidR="00FD62F3">
              <w:rPr>
                <w:noProof/>
                <w:webHidden/>
              </w:rPr>
              <w:t>93</w:t>
            </w:r>
            <w:r w:rsidR="00FD62F3">
              <w:rPr>
                <w:noProof/>
                <w:webHidden/>
              </w:rPr>
              <w:fldChar w:fldCharType="end"/>
            </w:r>
          </w:hyperlink>
        </w:p>
        <w:p w14:paraId="303A5EB2" w14:textId="2A2172BB" w:rsidR="00FD62F3" w:rsidRDefault="00B23AB3">
          <w:pPr>
            <w:pStyle w:val="1c"/>
            <w:tabs>
              <w:tab w:val="left" w:pos="880"/>
            </w:tabs>
            <w:rPr>
              <w:rFonts w:asciiTheme="minorHAnsi" w:hAnsiTheme="minorHAnsi"/>
              <w:noProof/>
              <w:sz w:val="22"/>
              <w:lang w:val="en-US" w:eastAsia="en-US"/>
            </w:rPr>
          </w:pPr>
          <w:hyperlink w:anchor="_Toc200556218" w:history="1">
            <w:r w:rsidR="00FD62F3" w:rsidRPr="00481335">
              <w:rPr>
                <w:rStyle w:val="af6"/>
                <w:rFonts w:eastAsia="Times New Roman"/>
                <w:noProof/>
                <w:kern w:val="32"/>
              </w:rPr>
              <w:t>14.1.</w:t>
            </w:r>
            <w:r w:rsidR="00FD62F3">
              <w:rPr>
                <w:rFonts w:asciiTheme="minorHAnsi" w:hAnsiTheme="minorHAnsi"/>
                <w:noProof/>
                <w:sz w:val="22"/>
                <w:lang w:val="en-US" w:eastAsia="en-US"/>
              </w:rPr>
              <w:tab/>
            </w:r>
            <w:r w:rsidR="00FD62F3" w:rsidRPr="00481335">
              <w:rPr>
                <w:rStyle w:val="af6"/>
                <w:rFonts w:eastAsia="Times New Roman"/>
                <w:noProof/>
                <w:kern w:val="32"/>
              </w:rPr>
              <w:t>Участки недр, предоставленные для добычи полезных ископаемых, а также в целях, не связанных с их добычей</w:t>
            </w:r>
            <w:r w:rsidR="00FD62F3">
              <w:rPr>
                <w:noProof/>
                <w:webHidden/>
              </w:rPr>
              <w:tab/>
            </w:r>
            <w:r w:rsidR="00FD62F3">
              <w:rPr>
                <w:noProof/>
                <w:webHidden/>
              </w:rPr>
              <w:fldChar w:fldCharType="begin"/>
            </w:r>
            <w:r w:rsidR="00FD62F3">
              <w:rPr>
                <w:noProof/>
                <w:webHidden/>
              </w:rPr>
              <w:instrText xml:space="preserve"> PAGEREF _Toc200556218 \h </w:instrText>
            </w:r>
            <w:r w:rsidR="00FD62F3">
              <w:rPr>
                <w:noProof/>
                <w:webHidden/>
              </w:rPr>
            </w:r>
            <w:r w:rsidR="00FD62F3">
              <w:rPr>
                <w:noProof/>
                <w:webHidden/>
              </w:rPr>
              <w:fldChar w:fldCharType="separate"/>
            </w:r>
            <w:r w:rsidR="00FD62F3">
              <w:rPr>
                <w:noProof/>
                <w:webHidden/>
              </w:rPr>
              <w:t>93</w:t>
            </w:r>
            <w:r w:rsidR="00FD62F3">
              <w:rPr>
                <w:noProof/>
                <w:webHidden/>
              </w:rPr>
              <w:fldChar w:fldCharType="end"/>
            </w:r>
          </w:hyperlink>
        </w:p>
        <w:p w14:paraId="4A4FA72F" w14:textId="0EF45BBC" w:rsidR="00FD62F3" w:rsidRDefault="00B23AB3">
          <w:pPr>
            <w:pStyle w:val="1c"/>
            <w:tabs>
              <w:tab w:val="left" w:pos="880"/>
            </w:tabs>
            <w:rPr>
              <w:rFonts w:asciiTheme="minorHAnsi" w:hAnsiTheme="minorHAnsi"/>
              <w:noProof/>
              <w:sz w:val="22"/>
              <w:lang w:val="en-US" w:eastAsia="en-US"/>
            </w:rPr>
          </w:pPr>
          <w:hyperlink w:anchor="_Toc200556219" w:history="1">
            <w:r w:rsidR="00FD62F3" w:rsidRPr="00481335">
              <w:rPr>
                <w:rStyle w:val="af6"/>
                <w:rFonts w:eastAsia="Times New Roman"/>
                <w:noProof/>
                <w:kern w:val="32"/>
              </w:rPr>
              <w:t>14.2.</w:t>
            </w:r>
            <w:r w:rsidR="00FD62F3">
              <w:rPr>
                <w:rFonts w:asciiTheme="minorHAnsi" w:hAnsiTheme="minorHAnsi"/>
                <w:noProof/>
                <w:sz w:val="22"/>
                <w:lang w:val="en-US" w:eastAsia="en-US"/>
              </w:rPr>
              <w:tab/>
            </w:r>
            <w:r w:rsidR="00FD62F3" w:rsidRPr="00481335">
              <w:rPr>
                <w:rStyle w:val="af6"/>
                <w:rFonts w:eastAsia="Times New Roman"/>
                <w:noProof/>
                <w:kern w:val="32"/>
              </w:rPr>
              <w:t>Месторождения и проявления полезных ископаемых</w:t>
            </w:r>
            <w:r w:rsidR="00FD62F3">
              <w:rPr>
                <w:noProof/>
                <w:webHidden/>
              </w:rPr>
              <w:tab/>
            </w:r>
            <w:r w:rsidR="00FD62F3">
              <w:rPr>
                <w:noProof/>
                <w:webHidden/>
              </w:rPr>
              <w:fldChar w:fldCharType="begin"/>
            </w:r>
            <w:r w:rsidR="00FD62F3">
              <w:rPr>
                <w:noProof/>
                <w:webHidden/>
              </w:rPr>
              <w:instrText xml:space="preserve"> PAGEREF _Toc200556219 \h </w:instrText>
            </w:r>
            <w:r w:rsidR="00FD62F3">
              <w:rPr>
                <w:noProof/>
                <w:webHidden/>
              </w:rPr>
            </w:r>
            <w:r w:rsidR="00FD62F3">
              <w:rPr>
                <w:noProof/>
                <w:webHidden/>
              </w:rPr>
              <w:fldChar w:fldCharType="separate"/>
            </w:r>
            <w:r w:rsidR="00FD62F3">
              <w:rPr>
                <w:noProof/>
                <w:webHidden/>
              </w:rPr>
              <w:t>93</w:t>
            </w:r>
            <w:r w:rsidR="00FD62F3">
              <w:rPr>
                <w:noProof/>
                <w:webHidden/>
              </w:rPr>
              <w:fldChar w:fldCharType="end"/>
            </w:r>
          </w:hyperlink>
        </w:p>
        <w:p w14:paraId="6CCD8BB7" w14:textId="740E8362" w:rsidR="00FD62F3" w:rsidRDefault="00B23AB3">
          <w:pPr>
            <w:pStyle w:val="1c"/>
            <w:rPr>
              <w:rFonts w:asciiTheme="minorHAnsi" w:hAnsiTheme="minorHAnsi"/>
              <w:noProof/>
              <w:sz w:val="22"/>
              <w:lang w:val="en-US" w:eastAsia="en-US"/>
            </w:rPr>
          </w:pPr>
          <w:hyperlink w:anchor="_Toc200556220" w:history="1">
            <w:r w:rsidR="00FD62F3" w:rsidRPr="00481335">
              <w:rPr>
                <w:rStyle w:val="af6"/>
                <w:rFonts w:eastAsia="Times New Roman"/>
                <w:noProof/>
                <w:kern w:val="32"/>
              </w:rPr>
              <w:t>15.</w:t>
            </w:r>
            <w:r w:rsidR="00FD62F3">
              <w:rPr>
                <w:rFonts w:asciiTheme="minorHAnsi" w:hAnsiTheme="minorHAnsi"/>
                <w:noProof/>
                <w:sz w:val="22"/>
                <w:lang w:val="en-US" w:eastAsia="en-US"/>
              </w:rPr>
              <w:tab/>
            </w:r>
            <w:r w:rsidR="00FD62F3" w:rsidRPr="00481335">
              <w:rPr>
                <w:rStyle w:val="af6"/>
                <w:rFonts w:eastAsia="Times New Roman"/>
                <w:noProof/>
                <w:kern w:val="32"/>
              </w:rPr>
              <w:t>Приложения</w:t>
            </w:r>
            <w:r w:rsidR="00FD62F3">
              <w:rPr>
                <w:noProof/>
                <w:webHidden/>
              </w:rPr>
              <w:tab/>
            </w:r>
            <w:r w:rsidR="00FD62F3">
              <w:rPr>
                <w:noProof/>
                <w:webHidden/>
              </w:rPr>
              <w:fldChar w:fldCharType="begin"/>
            </w:r>
            <w:r w:rsidR="00FD62F3">
              <w:rPr>
                <w:noProof/>
                <w:webHidden/>
              </w:rPr>
              <w:instrText xml:space="preserve"> PAGEREF _Toc200556220 \h </w:instrText>
            </w:r>
            <w:r w:rsidR="00FD62F3">
              <w:rPr>
                <w:noProof/>
                <w:webHidden/>
              </w:rPr>
            </w:r>
            <w:r w:rsidR="00FD62F3">
              <w:rPr>
                <w:noProof/>
                <w:webHidden/>
              </w:rPr>
              <w:fldChar w:fldCharType="separate"/>
            </w:r>
            <w:r w:rsidR="00FD62F3">
              <w:rPr>
                <w:noProof/>
                <w:webHidden/>
              </w:rPr>
              <w:t>94</w:t>
            </w:r>
            <w:r w:rsidR="00FD62F3">
              <w:rPr>
                <w:noProof/>
                <w:webHidden/>
              </w:rPr>
              <w:fldChar w:fldCharType="end"/>
            </w:r>
          </w:hyperlink>
        </w:p>
        <w:p w14:paraId="2475DCED" w14:textId="3C20D8E2" w:rsidR="00FD62F3" w:rsidRDefault="00B23AB3">
          <w:pPr>
            <w:pStyle w:val="1c"/>
            <w:rPr>
              <w:rFonts w:asciiTheme="minorHAnsi" w:hAnsiTheme="minorHAnsi"/>
              <w:noProof/>
              <w:sz w:val="22"/>
              <w:lang w:val="en-US" w:eastAsia="en-US"/>
            </w:rPr>
          </w:pPr>
          <w:hyperlink w:anchor="_Toc200556221" w:history="1">
            <w:r w:rsidR="00FD62F3" w:rsidRPr="00481335">
              <w:rPr>
                <w:rStyle w:val="af6"/>
                <w:rFonts w:eastAsia="Times New Roman"/>
                <w:noProof/>
                <w:kern w:val="32"/>
              </w:rPr>
              <w:t xml:space="preserve">Приложение 1. Сведения об улицах (объектах улично-дорожной сети), расположенных на территории </w:t>
            </w:r>
            <w:r w:rsidR="00FD62F3" w:rsidRPr="00481335">
              <w:rPr>
                <w:rStyle w:val="af6"/>
                <w:noProof/>
              </w:rPr>
              <w:t>Краснокурганского сельского поселения</w:t>
            </w:r>
            <w:r w:rsidR="00FD62F3">
              <w:rPr>
                <w:noProof/>
                <w:webHidden/>
              </w:rPr>
              <w:tab/>
            </w:r>
            <w:r w:rsidR="00FD62F3">
              <w:rPr>
                <w:noProof/>
                <w:webHidden/>
              </w:rPr>
              <w:fldChar w:fldCharType="begin"/>
            </w:r>
            <w:r w:rsidR="00FD62F3">
              <w:rPr>
                <w:noProof/>
                <w:webHidden/>
              </w:rPr>
              <w:instrText xml:space="preserve"> PAGEREF _Toc200556221 \h </w:instrText>
            </w:r>
            <w:r w:rsidR="00FD62F3">
              <w:rPr>
                <w:noProof/>
                <w:webHidden/>
              </w:rPr>
            </w:r>
            <w:r w:rsidR="00FD62F3">
              <w:rPr>
                <w:noProof/>
                <w:webHidden/>
              </w:rPr>
              <w:fldChar w:fldCharType="separate"/>
            </w:r>
            <w:r w:rsidR="00FD62F3">
              <w:rPr>
                <w:noProof/>
                <w:webHidden/>
              </w:rPr>
              <w:t>94</w:t>
            </w:r>
            <w:r w:rsidR="00FD62F3">
              <w:rPr>
                <w:noProof/>
                <w:webHidden/>
              </w:rPr>
              <w:fldChar w:fldCharType="end"/>
            </w:r>
          </w:hyperlink>
        </w:p>
        <w:p w14:paraId="58A923DF" w14:textId="69383916" w:rsidR="00FD62F3" w:rsidRDefault="00B23AB3">
          <w:pPr>
            <w:pStyle w:val="1c"/>
            <w:rPr>
              <w:rFonts w:asciiTheme="minorHAnsi" w:hAnsiTheme="minorHAnsi"/>
              <w:noProof/>
              <w:sz w:val="22"/>
              <w:lang w:val="en-US" w:eastAsia="en-US"/>
            </w:rPr>
          </w:pPr>
          <w:hyperlink w:anchor="_Toc200556222" w:history="1">
            <w:r w:rsidR="00FD62F3" w:rsidRPr="00481335">
              <w:rPr>
                <w:rStyle w:val="af6"/>
                <w:rFonts w:eastAsia="Times New Roman"/>
                <w:noProof/>
                <w:kern w:val="32"/>
              </w:rPr>
              <w:t>Приложение 2. Перечень муниципальных и межмуниципальных маршрутов общественного транспорта</w:t>
            </w:r>
            <w:r w:rsidR="00FD62F3">
              <w:rPr>
                <w:noProof/>
                <w:webHidden/>
              </w:rPr>
              <w:tab/>
            </w:r>
            <w:r w:rsidR="00FD62F3">
              <w:rPr>
                <w:noProof/>
                <w:webHidden/>
              </w:rPr>
              <w:fldChar w:fldCharType="begin"/>
            </w:r>
            <w:r w:rsidR="00FD62F3">
              <w:rPr>
                <w:noProof/>
                <w:webHidden/>
              </w:rPr>
              <w:instrText xml:space="preserve"> PAGEREF _Toc200556222 \h </w:instrText>
            </w:r>
            <w:r w:rsidR="00FD62F3">
              <w:rPr>
                <w:noProof/>
                <w:webHidden/>
              </w:rPr>
            </w:r>
            <w:r w:rsidR="00FD62F3">
              <w:rPr>
                <w:noProof/>
                <w:webHidden/>
              </w:rPr>
              <w:fldChar w:fldCharType="separate"/>
            </w:r>
            <w:r w:rsidR="00FD62F3">
              <w:rPr>
                <w:noProof/>
                <w:webHidden/>
              </w:rPr>
              <w:t>96</w:t>
            </w:r>
            <w:r w:rsidR="00FD62F3">
              <w:rPr>
                <w:noProof/>
                <w:webHidden/>
              </w:rPr>
              <w:fldChar w:fldCharType="end"/>
            </w:r>
          </w:hyperlink>
        </w:p>
        <w:p w14:paraId="6BD20F8E" w14:textId="16545959" w:rsidR="00FD62F3" w:rsidRDefault="00B23AB3">
          <w:pPr>
            <w:pStyle w:val="1c"/>
            <w:rPr>
              <w:rFonts w:asciiTheme="minorHAnsi" w:hAnsiTheme="minorHAnsi"/>
              <w:noProof/>
              <w:sz w:val="22"/>
              <w:lang w:val="en-US" w:eastAsia="en-US"/>
            </w:rPr>
          </w:pPr>
          <w:hyperlink w:anchor="_Toc200556223" w:history="1">
            <w:r w:rsidR="00FD62F3" w:rsidRPr="00481335">
              <w:rPr>
                <w:rStyle w:val="af6"/>
                <w:rFonts w:eastAsia="Times New Roman"/>
                <w:noProof/>
                <w:kern w:val="32"/>
              </w:rPr>
              <w:t>Приложение 3. Перечень объектов культурного наследия на территории муниципального образования</w:t>
            </w:r>
            <w:r w:rsidR="00FD62F3">
              <w:rPr>
                <w:noProof/>
                <w:webHidden/>
              </w:rPr>
              <w:tab/>
            </w:r>
            <w:r w:rsidR="00FD62F3">
              <w:rPr>
                <w:noProof/>
                <w:webHidden/>
              </w:rPr>
              <w:fldChar w:fldCharType="begin"/>
            </w:r>
            <w:r w:rsidR="00FD62F3">
              <w:rPr>
                <w:noProof/>
                <w:webHidden/>
              </w:rPr>
              <w:instrText xml:space="preserve"> PAGEREF _Toc200556223 \h </w:instrText>
            </w:r>
            <w:r w:rsidR="00FD62F3">
              <w:rPr>
                <w:noProof/>
                <w:webHidden/>
              </w:rPr>
            </w:r>
            <w:r w:rsidR="00FD62F3">
              <w:rPr>
                <w:noProof/>
                <w:webHidden/>
              </w:rPr>
              <w:fldChar w:fldCharType="separate"/>
            </w:r>
            <w:r w:rsidR="00FD62F3">
              <w:rPr>
                <w:noProof/>
                <w:webHidden/>
              </w:rPr>
              <w:t>97</w:t>
            </w:r>
            <w:r w:rsidR="00FD62F3">
              <w:rPr>
                <w:noProof/>
                <w:webHidden/>
              </w:rPr>
              <w:fldChar w:fldCharType="end"/>
            </w:r>
          </w:hyperlink>
        </w:p>
        <w:p w14:paraId="273D3A4D" w14:textId="74ABA9DA" w:rsidR="00B170F7" w:rsidRPr="00B170F7" w:rsidRDefault="004A434F">
          <w:r w:rsidRPr="00B170F7">
            <w:fldChar w:fldCharType="end"/>
          </w:r>
        </w:p>
      </w:sdtContent>
    </w:sdt>
    <w:p w14:paraId="6EB13B19" w14:textId="77777777" w:rsidR="00AF0712" w:rsidRDefault="00AF0712" w:rsidP="004F602C">
      <w:pPr>
        <w:pStyle w:val="afffffff9"/>
        <w:jc w:val="center"/>
        <w:rPr>
          <w:sz w:val="28"/>
          <w:szCs w:val="28"/>
          <w:lang w:val="ru-RU"/>
        </w:rPr>
      </w:pPr>
      <w:bookmarkStart w:id="5" w:name="_Toc49615470"/>
      <w:bookmarkStart w:id="6" w:name="_Toc97394505"/>
      <w:bookmarkStart w:id="7" w:name="_Toc136969716"/>
      <w:bookmarkEnd w:id="3"/>
    </w:p>
    <w:p w14:paraId="31746CC1" w14:textId="77777777" w:rsidR="00AF0712" w:rsidRDefault="00AF0712" w:rsidP="004F602C">
      <w:pPr>
        <w:pStyle w:val="afffffff9"/>
        <w:jc w:val="center"/>
        <w:rPr>
          <w:sz w:val="28"/>
          <w:szCs w:val="28"/>
          <w:lang w:val="ru-RU"/>
        </w:rPr>
      </w:pPr>
    </w:p>
    <w:p w14:paraId="2EBFA95C" w14:textId="77777777" w:rsidR="006B38EA" w:rsidRDefault="006B38EA">
      <w:pPr>
        <w:spacing w:after="200" w:line="276" w:lineRule="auto"/>
        <w:jc w:val="left"/>
        <w:rPr>
          <w:rFonts w:eastAsia="Times New Roman" w:cs="Times New Roman"/>
          <w:szCs w:val="28"/>
          <w:lang w:eastAsia="ar-SA" w:bidi="en-US"/>
        </w:rPr>
      </w:pPr>
      <w:r>
        <w:rPr>
          <w:szCs w:val="28"/>
        </w:rPr>
        <w:br w:type="page"/>
      </w:r>
    </w:p>
    <w:p w14:paraId="78A50001" w14:textId="77777777" w:rsidR="007E1FA8" w:rsidRPr="007E1FA8" w:rsidRDefault="007E1FA8" w:rsidP="007E1FA8">
      <w:pPr>
        <w:pStyle w:val="afffffff9"/>
        <w:jc w:val="center"/>
        <w:rPr>
          <w:sz w:val="28"/>
          <w:szCs w:val="28"/>
          <w:lang w:val="ru-RU"/>
        </w:rPr>
      </w:pPr>
      <w:bookmarkStart w:id="8" w:name="_Toc407709100"/>
      <w:bookmarkStart w:id="9" w:name="_Toc136969717"/>
      <w:bookmarkEnd w:id="5"/>
      <w:bookmarkEnd w:id="6"/>
      <w:bookmarkEnd w:id="7"/>
      <w:r w:rsidRPr="007E1FA8">
        <w:rPr>
          <w:sz w:val="28"/>
          <w:szCs w:val="28"/>
          <w:lang w:val="ru-RU"/>
        </w:rPr>
        <w:lastRenderedPageBreak/>
        <w:t>Состав документа и материалов по обоснованию</w:t>
      </w:r>
    </w:p>
    <w:tbl>
      <w:tblPr>
        <w:tblW w:w="4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7523"/>
        <w:gridCol w:w="1410"/>
      </w:tblGrid>
      <w:tr w:rsidR="007E1FA8" w:rsidRPr="007E1FA8" w14:paraId="606CFF67"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hideMark/>
          </w:tcPr>
          <w:p w14:paraId="6CFE1781"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 п/п</w:t>
            </w:r>
          </w:p>
        </w:tc>
        <w:tc>
          <w:tcPr>
            <w:tcW w:w="3814" w:type="pct"/>
            <w:tcBorders>
              <w:top w:val="single" w:sz="4" w:space="0" w:color="auto"/>
              <w:left w:val="single" w:sz="4" w:space="0" w:color="auto"/>
              <w:bottom w:val="single" w:sz="4" w:space="0" w:color="auto"/>
              <w:right w:val="single" w:sz="4" w:space="0" w:color="auto"/>
            </w:tcBorders>
            <w:vAlign w:val="center"/>
            <w:hideMark/>
          </w:tcPr>
          <w:p w14:paraId="6AD8947D"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Наименование</w:t>
            </w:r>
          </w:p>
        </w:tc>
        <w:tc>
          <w:tcPr>
            <w:tcW w:w="715" w:type="pct"/>
            <w:tcBorders>
              <w:top w:val="single" w:sz="4" w:space="0" w:color="auto"/>
              <w:left w:val="single" w:sz="4" w:space="0" w:color="auto"/>
              <w:bottom w:val="single" w:sz="4" w:space="0" w:color="auto"/>
              <w:right w:val="single" w:sz="4" w:space="0" w:color="auto"/>
            </w:tcBorders>
            <w:vAlign w:val="center"/>
            <w:hideMark/>
          </w:tcPr>
          <w:p w14:paraId="11C57D85"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Масштаб</w:t>
            </w:r>
          </w:p>
        </w:tc>
      </w:tr>
    </w:tbl>
    <w:p w14:paraId="508EF313" w14:textId="77777777" w:rsidR="007E1FA8" w:rsidRPr="007E1FA8" w:rsidRDefault="007E1FA8" w:rsidP="007E1FA8">
      <w:pPr>
        <w:rPr>
          <w:rFonts w:cs="Times New Roman"/>
          <w:sz w:val="28"/>
          <w:szCs w:val="28"/>
        </w:rPr>
      </w:pPr>
    </w:p>
    <w:tbl>
      <w:tblPr>
        <w:tblW w:w="4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7523"/>
        <w:gridCol w:w="1410"/>
      </w:tblGrid>
      <w:tr w:rsidR="007E1FA8" w:rsidRPr="007E1FA8" w14:paraId="1A7E4D29" w14:textId="77777777" w:rsidTr="005C6E55">
        <w:trPr>
          <w:tblHeader/>
          <w:jc w:val="center"/>
        </w:trPr>
        <w:tc>
          <w:tcPr>
            <w:tcW w:w="471" w:type="pct"/>
            <w:tcBorders>
              <w:top w:val="single" w:sz="4" w:space="0" w:color="auto"/>
              <w:left w:val="single" w:sz="4" w:space="0" w:color="auto"/>
              <w:bottom w:val="single" w:sz="4" w:space="0" w:color="auto"/>
              <w:right w:val="single" w:sz="4" w:space="0" w:color="auto"/>
            </w:tcBorders>
            <w:vAlign w:val="center"/>
          </w:tcPr>
          <w:p w14:paraId="171005E2" w14:textId="77777777" w:rsidR="007E1FA8" w:rsidRPr="007E1FA8" w:rsidRDefault="007E1FA8" w:rsidP="005C6E55">
            <w:pPr>
              <w:jc w:val="center"/>
              <w:rPr>
                <w:rFonts w:eastAsia="Times New Roman" w:cs="Times New Roman"/>
                <w:sz w:val="28"/>
                <w:szCs w:val="28"/>
              </w:rPr>
            </w:pPr>
            <w:bookmarkStart w:id="10" w:name="_Hlk181915809"/>
            <w:r w:rsidRPr="007E1FA8">
              <w:rPr>
                <w:rFonts w:eastAsia="Times New Roman" w:cs="Times New Roman"/>
                <w:sz w:val="28"/>
                <w:szCs w:val="28"/>
              </w:rPr>
              <w:t>1</w:t>
            </w:r>
          </w:p>
        </w:tc>
        <w:tc>
          <w:tcPr>
            <w:tcW w:w="3814" w:type="pct"/>
            <w:tcBorders>
              <w:top w:val="single" w:sz="4" w:space="0" w:color="auto"/>
              <w:left w:val="single" w:sz="4" w:space="0" w:color="auto"/>
              <w:bottom w:val="single" w:sz="4" w:space="0" w:color="auto"/>
              <w:right w:val="single" w:sz="4" w:space="0" w:color="auto"/>
            </w:tcBorders>
          </w:tcPr>
          <w:p w14:paraId="5CBE6ABE"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2</w:t>
            </w:r>
          </w:p>
        </w:tc>
        <w:tc>
          <w:tcPr>
            <w:tcW w:w="715" w:type="pct"/>
            <w:tcBorders>
              <w:top w:val="single" w:sz="4" w:space="0" w:color="auto"/>
              <w:left w:val="single" w:sz="4" w:space="0" w:color="auto"/>
              <w:bottom w:val="single" w:sz="4" w:space="0" w:color="auto"/>
              <w:right w:val="single" w:sz="4" w:space="0" w:color="auto"/>
            </w:tcBorders>
          </w:tcPr>
          <w:p w14:paraId="1011EB58"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3</w:t>
            </w:r>
          </w:p>
        </w:tc>
      </w:tr>
      <w:tr w:rsidR="007E1FA8" w:rsidRPr="007E1FA8" w14:paraId="722464D2"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hideMark/>
          </w:tcPr>
          <w:p w14:paraId="7A62EE97"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1.</w:t>
            </w:r>
          </w:p>
        </w:tc>
        <w:tc>
          <w:tcPr>
            <w:tcW w:w="4529" w:type="pct"/>
            <w:gridSpan w:val="2"/>
            <w:tcBorders>
              <w:top w:val="single" w:sz="4" w:space="0" w:color="auto"/>
              <w:left w:val="single" w:sz="4" w:space="0" w:color="auto"/>
              <w:bottom w:val="single" w:sz="4" w:space="0" w:color="auto"/>
              <w:right w:val="single" w:sz="4" w:space="0" w:color="auto"/>
            </w:tcBorders>
            <w:hideMark/>
          </w:tcPr>
          <w:p w14:paraId="406808BF" w14:textId="77777777" w:rsidR="007E1FA8" w:rsidRPr="007E1FA8" w:rsidRDefault="007E1FA8" w:rsidP="005C6E55">
            <w:pPr>
              <w:rPr>
                <w:rFonts w:eastAsia="Calibri" w:cs="Times New Roman"/>
                <w:sz w:val="28"/>
                <w:szCs w:val="28"/>
                <w:lang w:eastAsia="en-US"/>
              </w:rPr>
            </w:pPr>
            <w:r w:rsidRPr="007E1FA8">
              <w:rPr>
                <w:rFonts w:cs="Times New Roman"/>
                <w:sz w:val="28"/>
                <w:szCs w:val="28"/>
              </w:rPr>
              <w:t>Генеральный план муниципального образования Краснокурганское сельское поселение Малокарачаевского района Карачаево-Черкесской Республики</w:t>
            </w:r>
          </w:p>
        </w:tc>
      </w:tr>
      <w:tr w:rsidR="007E1FA8" w:rsidRPr="007E1FA8" w14:paraId="421E1A6A"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hideMark/>
          </w:tcPr>
          <w:p w14:paraId="793CB988"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1.1</w:t>
            </w:r>
          </w:p>
        </w:tc>
        <w:tc>
          <w:tcPr>
            <w:tcW w:w="3814" w:type="pct"/>
            <w:tcBorders>
              <w:top w:val="single" w:sz="4" w:space="0" w:color="auto"/>
              <w:left w:val="single" w:sz="4" w:space="0" w:color="auto"/>
              <w:bottom w:val="single" w:sz="4" w:space="0" w:color="auto"/>
              <w:right w:val="single" w:sz="4" w:space="0" w:color="auto"/>
            </w:tcBorders>
            <w:hideMark/>
          </w:tcPr>
          <w:p w14:paraId="29A69051" w14:textId="77777777" w:rsidR="007E1FA8" w:rsidRPr="007E1FA8" w:rsidRDefault="007E1FA8" w:rsidP="005C6E55">
            <w:pPr>
              <w:rPr>
                <w:rFonts w:eastAsia="Times New Roman" w:cs="Times New Roman"/>
                <w:sz w:val="28"/>
                <w:szCs w:val="28"/>
              </w:rPr>
            </w:pPr>
            <w:r w:rsidRPr="007E1FA8">
              <w:rPr>
                <w:rFonts w:eastAsia="Times New Roman" w:cs="Times New Roman"/>
                <w:sz w:val="28"/>
                <w:szCs w:val="28"/>
              </w:rPr>
              <w:t xml:space="preserve">Положение о территориальном планировании </w:t>
            </w:r>
          </w:p>
        </w:tc>
        <w:tc>
          <w:tcPr>
            <w:tcW w:w="715" w:type="pct"/>
            <w:tcBorders>
              <w:top w:val="single" w:sz="4" w:space="0" w:color="auto"/>
              <w:left w:val="single" w:sz="4" w:space="0" w:color="auto"/>
              <w:bottom w:val="single" w:sz="4" w:space="0" w:color="auto"/>
              <w:right w:val="single" w:sz="4" w:space="0" w:color="auto"/>
            </w:tcBorders>
            <w:vAlign w:val="center"/>
            <w:hideMark/>
          </w:tcPr>
          <w:p w14:paraId="75FB3B47" w14:textId="77777777" w:rsidR="007E1FA8" w:rsidRPr="007E1FA8" w:rsidRDefault="007E1FA8" w:rsidP="005C6E55">
            <w:pPr>
              <w:jc w:val="center"/>
              <w:rPr>
                <w:rFonts w:eastAsia="Times New Roman" w:cs="Times New Roman"/>
                <w:sz w:val="28"/>
                <w:szCs w:val="28"/>
                <w:lang w:val="en-US"/>
              </w:rPr>
            </w:pPr>
            <w:r w:rsidRPr="007E1FA8">
              <w:rPr>
                <w:rFonts w:cs="Times New Roman"/>
                <w:sz w:val="28"/>
                <w:szCs w:val="28"/>
              </w:rPr>
              <w:t>–</w:t>
            </w:r>
          </w:p>
        </w:tc>
      </w:tr>
      <w:tr w:rsidR="007E1FA8" w:rsidRPr="007E1FA8" w14:paraId="12B253D2"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17E825A8"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1.2</w:t>
            </w:r>
          </w:p>
        </w:tc>
        <w:tc>
          <w:tcPr>
            <w:tcW w:w="3814" w:type="pct"/>
            <w:tcBorders>
              <w:top w:val="single" w:sz="4" w:space="0" w:color="auto"/>
              <w:left w:val="single" w:sz="4" w:space="0" w:color="auto"/>
              <w:bottom w:val="single" w:sz="4" w:space="0" w:color="auto"/>
              <w:right w:val="single" w:sz="4" w:space="0" w:color="auto"/>
            </w:tcBorders>
          </w:tcPr>
          <w:p w14:paraId="3FF96D02" w14:textId="77777777" w:rsidR="007E1FA8" w:rsidRPr="007E1FA8" w:rsidRDefault="007E1FA8" w:rsidP="005C6E55">
            <w:pPr>
              <w:rPr>
                <w:rFonts w:eastAsia="Times New Roman" w:cs="Times New Roman"/>
                <w:sz w:val="28"/>
                <w:szCs w:val="28"/>
              </w:rPr>
            </w:pPr>
            <w:r w:rsidRPr="007E1FA8">
              <w:rPr>
                <w:rFonts w:eastAsia="Times New Roman" w:cs="Times New Roman"/>
                <w:sz w:val="28"/>
                <w:szCs w:val="28"/>
              </w:rPr>
              <w:t xml:space="preserve">Карта планируемого размещения объектов местного значения на территории </w:t>
            </w:r>
            <w:r w:rsidRPr="007E1FA8">
              <w:rPr>
                <w:rFonts w:cs="Times New Roman"/>
                <w:sz w:val="28"/>
                <w:szCs w:val="28"/>
              </w:rPr>
              <w:t>Краснокурганского сельского поселения Малокарачаевского района Карачаево-Черкесской Республики</w:t>
            </w:r>
          </w:p>
        </w:tc>
        <w:tc>
          <w:tcPr>
            <w:tcW w:w="715" w:type="pct"/>
            <w:tcBorders>
              <w:top w:val="single" w:sz="4" w:space="0" w:color="auto"/>
              <w:left w:val="single" w:sz="4" w:space="0" w:color="auto"/>
              <w:bottom w:val="single" w:sz="4" w:space="0" w:color="auto"/>
              <w:right w:val="single" w:sz="4" w:space="0" w:color="auto"/>
            </w:tcBorders>
            <w:vAlign w:val="center"/>
          </w:tcPr>
          <w:p w14:paraId="5ED7AA6F" w14:textId="77777777" w:rsidR="007E1FA8" w:rsidRPr="007E1FA8" w:rsidRDefault="007E1FA8" w:rsidP="005C6E55">
            <w:pPr>
              <w:jc w:val="center"/>
              <w:rPr>
                <w:rFonts w:eastAsia="Times New Roman" w:cs="Times New Roman"/>
                <w:sz w:val="28"/>
                <w:szCs w:val="28"/>
                <w:lang w:val="en-US"/>
              </w:rPr>
            </w:pPr>
            <w:r w:rsidRPr="007E1FA8">
              <w:rPr>
                <w:rFonts w:eastAsia="Times New Roman" w:cs="Times New Roman"/>
                <w:sz w:val="28"/>
                <w:szCs w:val="28"/>
                <w:lang w:val="en-US"/>
              </w:rPr>
              <w:t>1</w:t>
            </w:r>
            <w:r w:rsidRPr="007E1FA8">
              <w:rPr>
                <w:rFonts w:eastAsia="Times New Roman" w:cs="Times New Roman"/>
                <w:sz w:val="28"/>
                <w:szCs w:val="28"/>
              </w:rPr>
              <w:t>:100</w:t>
            </w:r>
            <w:r w:rsidRPr="007E1FA8">
              <w:rPr>
                <w:rFonts w:eastAsia="Times New Roman" w:cs="Times New Roman"/>
                <w:sz w:val="28"/>
                <w:szCs w:val="28"/>
                <w:lang w:val="en-US"/>
              </w:rPr>
              <w:t xml:space="preserve"> 000</w:t>
            </w:r>
          </w:p>
        </w:tc>
      </w:tr>
      <w:tr w:rsidR="007E1FA8" w:rsidRPr="007E1FA8" w14:paraId="60AF16A0"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5E465D8E"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1.3</w:t>
            </w:r>
          </w:p>
        </w:tc>
        <w:tc>
          <w:tcPr>
            <w:tcW w:w="3814" w:type="pct"/>
            <w:tcBorders>
              <w:top w:val="single" w:sz="4" w:space="0" w:color="auto"/>
              <w:left w:val="single" w:sz="4" w:space="0" w:color="auto"/>
              <w:bottom w:val="single" w:sz="4" w:space="0" w:color="auto"/>
              <w:right w:val="single" w:sz="4" w:space="0" w:color="auto"/>
            </w:tcBorders>
          </w:tcPr>
          <w:p w14:paraId="4C7FE840" w14:textId="77777777" w:rsidR="007E1FA8" w:rsidRPr="007E1FA8" w:rsidRDefault="007E1FA8" w:rsidP="005C6E55">
            <w:pPr>
              <w:rPr>
                <w:rFonts w:cs="Times New Roman"/>
                <w:sz w:val="28"/>
                <w:szCs w:val="28"/>
              </w:rPr>
            </w:pPr>
            <w:r w:rsidRPr="007E1FA8">
              <w:rPr>
                <w:rFonts w:cs="Times New Roman"/>
                <w:sz w:val="28"/>
                <w:szCs w:val="28"/>
              </w:rPr>
              <w:t xml:space="preserve">Карта границ населенных пунктов (в том числе границ образуемых населенных пунктов), расположенных на территории </w:t>
            </w:r>
            <w:r w:rsidRPr="007E1FA8">
              <w:rPr>
                <w:rFonts w:eastAsia="Times New Roman" w:cs="Times New Roman"/>
                <w:sz w:val="28"/>
                <w:szCs w:val="28"/>
              </w:rPr>
              <w:t xml:space="preserve">на территории </w:t>
            </w:r>
            <w:r w:rsidRPr="007E1FA8">
              <w:rPr>
                <w:rFonts w:cs="Times New Roman"/>
                <w:sz w:val="28"/>
                <w:szCs w:val="28"/>
              </w:rPr>
              <w:t>Краснокурганского сельского поселения Малокарачаевского района Карачаево-Черкесской Республики</w:t>
            </w:r>
          </w:p>
        </w:tc>
        <w:tc>
          <w:tcPr>
            <w:tcW w:w="715" w:type="pct"/>
            <w:tcBorders>
              <w:top w:val="single" w:sz="4" w:space="0" w:color="auto"/>
              <w:left w:val="single" w:sz="4" w:space="0" w:color="auto"/>
              <w:bottom w:val="single" w:sz="4" w:space="0" w:color="auto"/>
              <w:right w:val="single" w:sz="4" w:space="0" w:color="auto"/>
            </w:tcBorders>
            <w:vAlign w:val="center"/>
          </w:tcPr>
          <w:p w14:paraId="61FDCD05"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lang w:val="en-US"/>
              </w:rPr>
              <w:t>1</w:t>
            </w:r>
            <w:r w:rsidRPr="007E1FA8">
              <w:rPr>
                <w:rFonts w:eastAsia="Times New Roman" w:cs="Times New Roman"/>
                <w:sz w:val="28"/>
                <w:szCs w:val="28"/>
              </w:rPr>
              <w:t>:100</w:t>
            </w:r>
            <w:r w:rsidRPr="007E1FA8">
              <w:rPr>
                <w:rFonts w:eastAsia="Times New Roman" w:cs="Times New Roman"/>
                <w:sz w:val="28"/>
                <w:szCs w:val="28"/>
                <w:lang w:val="en-US"/>
              </w:rPr>
              <w:t xml:space="preserve"> 000</w:t>
            </w:r>
          </w:p>
        </w:tc>
      </w:tr>
      <w:tr w:rsidR="007E1FA8" w:rsidRPr="007E1FA8" w14:paraId="4810B869"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3803E1DA"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1.4</w:t>
            </w:r>
          </w:p>
        </w:tc>
        <w:tc>
          <w:tcPr>
            <w:tcW w:w="3814" w:type="pct"/>
            <w:tcBorders>
              <w:top w:val="single" w:sz="4" w:space="0" w:color="auto"/>
              <w:left w:val="single" w:sz="4" w:space="0" w:color="auto"/>
              <w:bottom w:val="single" w:sz="4" w:space="0" w:color="auto"/>
              <w:right w:val="single" w:sz="4" w:space="0" w:color="auto"/>
            </w:tcBorders>
          </w:tcPr>
          <w:p w14:paraId="07FC26FD" w14:textId="77777777" w:rsidR="007E1FA8" w:rsidRPr="007E1FA8" w:rsidRDefault="007E1FA8" w:rsidP="005C6E55">
            <w:pPr>
              <w:rPr>
                <w:rFonts w:eastAsia="Times New Roman" w:cs="Times New Roman"/>
                <w:sz w:val="28"/>
                <w:szCs w:val="28"/>
              </w:rPr>
            </w:pPr>
            <w:r w:rsidRPr="007E1FA8">
              <w:rPr>
                <w:rFonts w:cs="Times New Roman"/>
                <w:sz w:val="28"/>
                <w:szCs w:val="28"/>
              </w:rPr>
              <w:t xml:space="preserve">Карта функциональных зон </w:t>
            </w:r>
            <w:bookmarkStart w:id="11" w:name="_Hlk199417308"/>
            <w:r w:rsidRPr="007E1FA8">
              <w:rPr>
                <w:rFonts w:cs="Times New Roman"/>
                <w:sz w:val="28"/>
                <w:szCs w:val="28"/>
              </w:rPr>
              <w:t>Краснокурганского сельского поселения Малокарачаевского района Карачаево-Черкесской Республики</w:t>
            </w:r>
            <w:bookmarkEnd w:id="11"/>
          </w:p>
        </w:tc>
        <w:tc>
          <w:tcPr>
            <w:tcW w:w="715" w:type="pct"/>
            <w:tcBorders>
              <w:top w:val="single" w:sz="4" w:space="0" w:color="auto"/>
              <w:left w:val="single" w:sz="4" w:space="0" w:color="auto"/>
              <w:bottom w:val="single" w:sz="4" w:space="0" w:color="auto"/>
              <w:right w:val="single" w:sz="4" w:space="0" w:color="auto"/>
            </w:tcBorders>
            <w:vAlign w:val="center"/>
          </w:tcPr>
          <w:p w14:paraId="6F7073A0" w14:textId="77777777" w:rsidR="007E1FA8" w:rsidRPr="007E1FA8" w:rsidRDefault="007E1FA8" w:rsidP="005C6E55">
            <w:pPr>
              <w:jc w:val="center"/>
              <w:rPr>
                <w:rFonts w:eastAsia="Times New Roman" w:cs="Times New Roman"/>
                <w:sz w:val="28"/>
                <w:szCs w:val="28"/>
                <w:lang w:val="en-US"/>
              </w:rPr>
            </w:pPr>
            <w:r w:rsidRPr="007E1FA8">
              <w:rPr>
                <w:rFonts w:eastAsia="Times New Roman" w:cs="Times New Roman"/>
                <w:sz w:val="28"/>
                <w:szCs w:val="28"/>
                <w:lang w:val="en-US"/>
              </w:rPr>
              <w:t>1</w:t>
            </w:r>
            <w:r w:rsidRPr="007E1FA8">
              <w:rPr>
                <w:rFonts w:eastAsia="Times New Roman" w:cs="Times New Roman"/>
                <w:sz w:val="28"/>
                <w:szCs w:val="28"/>
              </w:rPr>
              <w:t>:100</w:t>
            </w:r>
            <w:r w:rsidRPr="007E1FA8">
              <w:rPr>
                <w:rFonts w:eastAsia="Times New Roman" w:cs="Times New Roman"/>
                <w:sz w:val="28"/>
                <w:szCs w:val="28"/>
                <w:lang w:val="en-US"/>
              </w:rPr>
              <w:t xml:space="preserve"> 000</w:t>
            </w:r>
          </w:p>
        </w:tc>
      </w:tr>
      <w:tr w:rsidR="007E1FA8" w:rsidRPr="007E1FA8" w14:paraId="154D5A1D"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hideMark/>
          </w:tcPr>
          <w:p w14:paraId="447F7494"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2.</w:t>
            </w:r>
          </w:p>
        </w:tc>
        <w:tc>
          <w:tcPr>
            <w:tcW w:w="4529" w:type="pct"/>
            <w:gridSpan w:val="2"/>
            <w:tcBorders>
              <w:top w:val="single" w:sz="4" w:space="0" w:color="auto"/>
              <w:left w:val="single" w:sz="4" w:space="0" w:color="auto"/>
              <w:bottom w:val="single" w:sz="4" w:space="0" w:color="auto"/>
              <w:right w:val="single" w:sz="4" w:space="0" w:color="auto"/>
            </w:tcBorders>
            <w:hideMark/>
          </w:tcPr>
          <w:p w14:paraId="68A822D6" w14:textId="77777777" w:rsidR="007E1FA8" w:rsidRPr="007E1FA8" w:rsidRDefault="007E1FA8" w:rsidP="005C6E55">
            <w:pPr>
              <w:rPr>
                <w:rFonts w:eastAsia="Times New Roman" w:cs="Times New Roman"/>
                <w:sz w:val="28"/>
                <w:szCs w:val="28"/>
              </w:rPr>
            </w:pPr>
            <w:r w:rsidRPr="007E1FA8">
              <w:rPr>
                <w:rFonts w:cs="Times New Roman"/>
                <w:sz w:val="28"/>
                <w:szCs w:val="28"/>
              </w:rPr>
              <w:t>Материалы по обоснованию изменений в генеральный план</w:t>
            </w:r>
          </w:p>
        </w:tc>
      </w:tr>
      <w:tr w:rsidR="007E1FA8" w:rsidRPr="007E1FA8" w14:paraId="28AF9399"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hideMark/>
          </w:tcPr>
          <w:p w14:paraId="5386D35D"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2.1</w:t>
            </w:r>
          </w:p>
        </w:tc>
        <w:tc>
          <w:tcPr>
            <w:tcW w:w="3814" w:type="pct"/>
            <w:tcBorders>
              <w:top w:val="single" w:sz="4" w:space="0" w:color="auto"/>
              <w:left w:val="single" w:sz="4" w:space="0" w:color="auto"/>
              <w:bottom w:val="single" w:sz="4" w:space="0" w:color="auto"/>
              <w:right w:val="single" w:sz="4" w:space="0" w:color="auto"/>
            </w:tcBorders>
            <w:hideMark/>
          </w:tcPr>
          <w:p w14:paraId="766785E7" w14:textId="77777777" w:rsidR="007E1FA8" w:rsidRPr="007E1FA8" w:rsidRDefault="007E1FA8" w:rsidP="005C6E55">
            <w:pPr>
              <w:rPr>
                <w:rFonts w:eastAsia="Times New Roman" w:cs="Times New Roman"/>
                <w:sz w:val="28"/>
                <w:szCs w:val="28"/>
              </w:rPr>
            </w:pPr>
            <w:r w:rsidRPr="007E1FA8">
              <w:rPr>
                <w:rFonts w:cs="Times New Roman"/>
                <w:sz w:val="28"/>
                <w:szCs w:val="28"/>
              </w:rPr>
              <w:t>Материалы по обоснованию изменений в генеральный план в текстовой форме</w:t>
            </w:r>
            <w:r w:rsidRPr="007E1FA8">
              <w:rPr>
                <w:rFonts w:eastAsia="Times New Roman" w:cs="Times New Roman"/>
                <w:sz w:val="28"/>
                <w:szCs w:val="28"/>
              </w:rPr>
              <w:t xml:space="preserve">. Книга </w:t>
            </w:r>
            <w:r w:rsidRPr="007E1FA8">
              <w:rPr>
                <w:rFonts w:eastAsia="Times New Roman" w:cs="Times New Roman"/>
                <w:sz w:val="28"/>
                <w:szCs w:val="28"/>
                <w:lang w:val="en-US"/>
              </w:rPr>
              <w:t>I</w:t>
            </w:r>
            <w:r w:rsidRPr="007E1FA8">
              <w:rPr>
                <w:rFonts w:eastAsia="Times New Roman" w:cs="Times New Roman"/>
                <w:sz w:val="28"/>
                <w:szCs w:val="28"/>
              </w:rPr>
              <w:t xml:space="preserve"> (Сведения о документах стратегического планирования. Обоснование выбранного варианта размещения объектов местного значения </w:t>
            </w:r>
            <w:r w:rsidRPr="007E1FA8">
              <w:rPr>
                <w:rFonts w:eastAsia="Times New Roman" w:cs="Times New Roman"/>
                <w:bCs/>
                <w:sz w:val="28"/>
                <w:szCs w:val="28"/>
              </w:rPr>
              <w:t>на территории сельского поселения</w:t>
            </w:r>
            <w:r w:rsidRPr="007E1FA8">
              <w:rPr>
                <w:rFonts w:eastAsia="Times New Roman" w:cs="Times New Roman"/>
                <w:sz w:val="28"/>
                <w:szCs w:val="28"/>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7C88D711" w14:textId="77777777" w:rsidR="007E1FA8" w:rsidRPr="007E1FA8" w:rsidRDefault="007E1FA8" w:rsidP="005C6E55">
            <w:pPr>
              <w:jc w:val="center"/>
              <w:rPr>
                <w:rFonts w:eastAsia="Times New Roman" w:cs="Times New Roman"/>
                <w:sz w:val="28"/>
                <w:szCs w:val="28"/>
                <w:lang w:val="en-US"/>
              </w:rPr>
            </w:pPr>
            <w:r w:rsidRPr="007E1FA8">
              <w:rPr>
                <w:rFonts w:cs="Times New Roman"/>
                <w:sz w:val="28"/>
                <w:szCs w:val="28"/>
              </w:rPr>
              <w:t>–</w:t>
            </w:r>
          </w:p>
        </w:tc>
      </w:tr>
      <w:tr w:rsidR="007E1FA8" w:rsidRPr="007E1FA8" w14:paraId="6627F26B"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72BE2820"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2.2</w:t>
            </w:r>
          </w:p>
        </w:tc>
        <w:tc>
          <w:tcPr>
            <w:tcW w:w="3814" w:type="pct"/>
            <w:tcBorders>
              <w:top w:val="single" w:sz="4" w:space="0" w:color="auto"/>
              <w:left w:val="single" w:sz="4" w:space="0" w:color="auto"/>
              <w:bottom w:val="single" w:sz="4" w:space="0" w:color="auto"/>
              <w:right w:val="single" w:sz="4" w:space="0" w:color="auto"/>
            </w:tcBorders>
          </w:tcPr>
          <w:p w14:paraId="041641C6" w14:textId="77777777" w:rsidR="007E1FA8" w:rsidRPr="007E1FA8" w:rsidRDefault="007E1FA8" w:rsidP="005C6E55">
            <w:pPr>
              <w:rPr>
                <w:rFonts w:eastAsia="Times New Roman" w:cs="Times New Roman"/>
                <w:sz w:val="28"/>
                <w:szCs w:val="28"/>
              </w:rPr>
            </w:pPr>
            <w:r w:rsidRPr="007E1FA8">
              <w:rPr>
                <w:rFonts w:cs="Times New Roman"/>
                <w:sz w:val="28"/>
                <w:szCs w:val="28"/>
              </w:rPr>
              <w:t>Материалы по обоснованию изменений в генеральный план в текстовой форме</w:t>
            </w:r>
            <w:r w:rsidRPr="007E1FA8">
              <w:rPr>
                <w:rFonts w:eastAsia="Times New Roman" w:cs="Times New Roman"/>
                <w:sz w:val="28"/>
                <w:szCs w:val="28"/>
              </w:rPr>
              <w:t xml:space="preserve">. Книга </w:t>
            </w:r>
            <w:r w:rsidRPr="007E1FA8">
              <w:rPr>
                <w:rFonts w:eastAsia="Times New Roman" w:cs="Times New Roman"/>
                <w:sz w:val="28"/>
                <w:szCs w:val="28"/>
                <w:lang w:val="en-US"/>
              </w:rPr>
              <w:t>II</w:t>
            </w:r>
            <w:r w:rsidRPr="007E1FA8">
              <w:rPr>
                <w:rFonts w:eastAsia="Times New Roman" w:cs="Times New Roman"/>
                <w:sz w:val="28"/>
                <w:szCs w:val="28"/>
              </w:rPr>
              <w:t xml:space="preserve"> (Анализ экологических, экономических и социальных факторов)</w:t>
            </w:r>
          </w:p>
        </w:tc>
        <w:tc>
          <w:tcPr>
            <w:tcW w:w="715" w:type="pct"/>
            <w:tcBorders>
              <w:top w:val="single" w:sz="4" w:space="0" w:color="auto"/>
              <w:left w:val="single" w:sz="4" w:space="0" w:color="auto"/>
              <w:bottom w:val="single" w:sz="4" w:space="0" w:color="auto"/>
              <w:right w:val="single" w:sz="4" w:space="0" w:color="auto"/>
            </w:tcBorders>
            <w:vAlign w:val="center"/>
          </w:tcPr>
          <w:p w14:paraId="64E5FD01" w14:textId="77777777" w:rsidR="007E1FA8" w:rsidRPr="007E1FA8" w:rsidRDefault="007E1FA8" w:rsidP="005C6E55">
            <w:pPr>
              <w:jc w:val="center"/>
              <w:rPr>
                <w:rFonts w:cs="Times New Roman"/>
                <w:sz w:val="28"/>
                <w:szCs w:val="28"/>
              </w:rPr>
            </w:pPr>
            <w:r w:rsidRPr="007E1FA8">
              <w:rPr>
                <w:rFonts w:cs="Times New Roman"/>
                <w:sz w:val="28"/>
                <w:szCs w:val="28"/>
              </w:rPr>
              <w:t>–</w:t>
            </w:r>
          </w:p>
        </w:tc>
      </w:tr>
      <w:tr w:rsidR="007E1FA8" w:rsidRPr="007E1FA8" w14:paraId="6585189C"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258BD1A8"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2.3</w:t>
            </w:r>
          </w:p>
        </w:tc>
        <w:tc>
          <w:tcPr>
            <w:tcW w:w="3814" w:type="pct"/>
            <w:tcBorders>
              <w:top w:val="single" w:sz="4" w:space="0" w:color="auto"/>
              <w:left w:val="single" w:sz="4" w:space="0" w:color="auto"/>
              <w:bottom w:val="single" w:sz="4" w:space="0" w:color="auto"/>
              <w:right w:val="single" w:sz="4" w:space="0" w:color="auto"/>
            </w:tcBorders>
          </w:tcPr>
          <w:p w14:paraId="7FF6EB40" w14:textId="77777777" w:rsidR="007E1FA8" w:rsidRPr="007E1FA8" w:rsidRDefault="007E1FA8" w:rsidP="005C6E55">
            <w:pPr>
              <w:rPr>
                <w:rFonts w:eastAsia="Times New Roman" w:cs="Times New Roman"/>
                <w:sz w:val="28"/>
                <w:szCs w:val="28"/>
              </w:rPr>
            </w:pPr>
            <w:r w:rsidRPr="007E1FA8">
              <w:rPr>
                <w:rFonts w:eastAsia="Times New Roman" w:cs="Times New Roman"/>
                <w:sz w:val="28"/>
                <w:szCs w:val="28"/>
              </w:rPr>
              <w:t xml:space="preserve">Материалы по обоснованию </w:t>
            </w:r>
            <w:bookmarkStart w:id="12" w:name="_Hlk105056991"/>
            <w:r w:rsidRPr="007E1FA8">
              <w:rPr>
                <w:rFonts w:cs="Times New Roman"/>
                <w:sz w:val="28"/>
                <w:szCs w:val="28"/>
              </w:rPr>
              <w:t>изменений в генеральный план в текстовой форме</w:t>
            </w:r>
            <w:r w:rsidRPr="007E1FA8">
              <w:rPr>
                <w:rFonts w:eastAsia="Times New Roman" w:cs="Times New Roman"/>
                <w:sz w:val="28"/>
                <w:szCs w:val="28"/>
              </w:rPr>
              <w:t xml:space="preserve">. Книга </w:t>
            </w:r>
            <w:r w:rsidRPr="007E1FA8">
              <w:rPr>
                <w:rFonts w:eastAsia="Times New Roman" w:cs="Times New Roman"/>
                <w:sz w:val="28"/>
                <w:szCs w:val="28"/>
                <w:lang w:val="en-US"/>
              </w:rPr>
              <w:t>III</w:t>
            </w:r>
            <w:r w:rsidRPr="007E1FA8">
              <w:rPr>
                <w:rFonts w:eastAsia="Times New Roman" w:cs="Times New Roman"/>
                <w:sz w:val="28"/>
                <w:szCs w:val="28"/>
              </w:rPr>
              <w:t xml:space="preserve"> (</w:t>
            </w:r>
            <w:r w:rsidRPr="007E1FA8">
              <w:rPr>
                <w:rFonts w:eastAsia="Times New Roman" w:cs="Times New Roman"/>
                <w:bCs/>
                <w:sz w:val="28"/>
                <w:szCs w:val="28"/>
              </w:rPr>
              <w:t xml:space="preserve">Сведения о планируемых для размещения объектах федерального и регионального значений, </w:t>
            </w:r>
            <w:r w:rsidRPr="007E1FA8">
              <w:rPr>
                <w:rFonts w:eastAsia="Times New Roman" w:cs="Times New Roman"/>
                <w:sz w:val="28"/>
                <w:szCs w:val="28"/>
              </w:rPr>
              <w:t>местного значения муниципального района,</w:t>
            </w:r>
            <w:r w:rsidRPr="007E1FA8">
              <w:rPr>
                <w:rFonts w:eastAsia="Times New Roman" w:cs="Times New Roman"/>
                <w:bCs/>
                <w:sz w:val="28"/>
                <w:szCs w:val="28"/>
              </w:rPr>
              <w:t xml:space="preserve"> предусмотренных схемами территориального планирования Российской Федерации, </w:t>
            </w:r>
            <w:r w:rsidRPr="007E1FA8">
              <w:rPr>
                <w:rFonts w:cs="Times New Roman"/>
                <w:sz w:val="28"/>
                <w:szCs w:val="28"/>
              </w:rPr>
              <w:t>Карачаево-Черкесской Республики</w:t>
            </w:r>
            <w:r w:rsidRPr="007E1FA8">
              <w:rPr>
                <w:rFonts w:eastAsia="Times New Roman" w:cs="Times New Roman"/>
                <w:bCs/>
                <w:sz w:val="28"/>
                <w:szCs w:val="28"/>
              </w:rPr>
              <w:t>, Малокарачаевского муниципального района на территории сельского поселения</w:t>
            </w:r>
            <w:r w:rsidRPr="007E1FA8">
              <w:rPr>
                <w:rFonts w:eastAsia="Times New Roman" w:cs="Times New Roman"/>
                <w:sz w:val="28"/>
                <w:szCs w:val="28"/>
              </w:rPr>
              <w:t>)</w:t>
            </w:r>
            <w:bookmarkEnd w:id="12"/>
          </w:p>
        </w:tc>
        <w:tc>
          <w:tcPr>
            <w:tcW w:w="715" w:type="pct"/>
            <w:tcBorders>
              <w:top w:val="single" w:sz="4" w:space="0" w:color="auto"/>
              <w:left w:val="single" w:sz="4" w:space="0" w:color="auto"/>
              <w:bottom w:val="single" w:sz="4" w:space="0" w:color="auto"/>
              <w:right w:val="single" w:sz="4" w:space="0" w:color="auto"/>
            </w:tcBorders>
            <w:vAlign w:val="center"/>
          </w:tcPr>
          <w:p w14:paraId="3EABF28E" w14:textId="77777777" w:rsidR="007E1FA8" w:rsidRPr="007E1FA8" w:rsidRDefault="007E1FA8" w:rsidP="005C6E55">
            <w:pPr>
              <w:jc w:val="center"/>
              <w:rPr>
                <w:rFonts w:cs="Times New Roman"/>
                <w:sz w:val="28"/>
                <w:szCs w:val="28"/>
              </w:rPr>
            </w:pPr>
            <w:r w:rsidRPr="007E1FA8">
              <w:rPr>
                <w:rFonts w:cs="Times New Roman"/>
                <w:sz w:val="28"/>
                <w:szCs w:val="28"/>
              </w:rPr>
              <w:t>–</w:t>
            </w:r>
          </w:p>
        </w:tc>
      </w:tr>
      <w:tr w:rsidR="007E1FA8" w:rsidRPr="007E1FA8" w14:paraId="743F8EA0"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3E0E0F82"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lang w:val="en-US"/>
              </w:rPr>
              <w:t>2.</w:t>
            </w:r>
            <w:r w:rsidRPr="007E1FA8">
              <w:rPr>
                <w:rFonts w:eastAsia="Times New Roman" w:cs="Times New Roman"/>
                <w:sz w:val="28"/>
                <w:szCs w:val="28"/>
              </w:rPr>
              <w:t>4</w:t>
            </w:r>
          </w:p>
        </w:tc>
        <w:tc>
          <w:tcPr>
            <w:tcW w:w="3814" w:type="pct"/>
            <w:tcBorders>
              <w:top w:val="single" w:sz="4" w:space="0" w:color="auto"/>
              <w:left w:val="single" w:sz="4" w:space="0" w:color="auto"/>
              <w:bottom w:val="single" w:sz="4" w:space="0" w:color="auto"/>
              <w:right w:val="single" w:sz="4" w:space="0" w:color="auto"/>
            </w:tcBorders>
          </w:tcPr>
          <w:p w14:paraId="3C75CB37" w14:textId="77777777" w:rsidR="007E1FA8" w:rsidRPr="007E1FA8" w:rsidRDefault="007E1FA8" w:rsidP="005C6E55">
            <w:pPr>
              <w:rPr>
                <w:rFonts w:eastAsia="Times New Roman" w:cs="Times New Roman"/>
                <w:sz w:val="28"/>
                <w:szCs w:val="28"/>
              </w:rPr>
            </w:pPr>
            <w:r w:rsidRPr="007E1FA8">
              <w:rPr>
                <w:rFonts w:eastAsia="Times New Roman" w:cs="Times New Roman"/>
                <w:sz w:val="28"/>
                <w:szCs w:val="28"/>
              </w:rPr>
              <w:t xml:space="preserve">Материалы по обоснованию </w:t>
            </w:r>
            <w:r w:rsidRPr="007E1FA8">
              <w:rPr>
                <w:rFonts w:cs="Times New Roman"/>
                <w:sz w:val="28"/>
                <w:szCs w:val="28"/>
              </w:rPr>
              <w:t>изменений в генеральный план в текстовой форме</w:t>
            </w:r>
            <w:r w:rsidRPr="007E1FA8">
              <w:rPr>
                <w:rFonts w:eastAsia="Times New Roman" w:cs="Times New Roman"/>
                <w:sz w:val="28"/>
                <w:szCs w:val="28"/>
              </w:rPr>
              <w:t xml:space="preserve">. Книга </w:t>
            </w:r>
            <w:r w:rsidRPr="007E1FA8">
              <w:rPr>
                <w:rFonts w:eastAsia="Times New Roman" w:cs="Times New Roman"/>
                <w:sz w:val="28"/>
                <w:szCs w:val="28"/>
                <w:lang w:val="en-US"/>
              </w:rPr>
              <w:t>IV</w:t>
            </w:r>
            <w:r w:rsidRPr="007E1FA8">
              <w:rPr>
                <w:rFonts w:eastAsia="Times New Roman" w:cs="Times New Roman"/>
                <w:sz w:val="28"/>
                <w:szCs w:val="28"/>
              </w:rPr>
              <w:t xml:space="preserve"> (Перечень и характеристика основных факторов риска возникновения чрезвычайных ситуаций природного и техногенного характера </w:t>
            </w:r>
            <w:r w:rsidRPr="007E1FA8">
              <w:rPr>
                <w:rFonts w:eastAsia="Times New Roman" w:cs="Times New Roman"/>
                <w:bCs/>
                <w:sz w:val="28"/>
                <w:szCs w:val="28"/>
              </w:rPr>
              <w:t>на территории сельского поселения</w:t>
            </w:r>
            <w:r w:rsidRPr="007E1FA8">
              <w:rPr>
                <w:rFonts w:eastAsia="Times New Roman" w:cs="Times New Roman"/>
                <w:sz w:val="28"/>
                <w:szCs w:val="28"/>
              </w:rPr>
              <w:t>)</w:t>
            </w:r>
          </w:p>
        </w:tc>
        <w:tc>
          <w:tcPr>
            <w:tcW w:w="715" w:type="pct"/>
            <w:tcBorders>
              <w:top w:val="single" w:sz="4" w:space="0" w:color="auto"/>
              <w:left w:val="single" w:sz="4" w:space="0" w:color="auto"/>
              <w:bottom w:val="single" w:sz="4" w:space="0" w:color="auto"/>
              <w:right w:val="single" w:sz="4" w:space="0" w:color="auto"/>
            </w:tcBorders>
            <w:vAlign w:val="center"/>
          </w:tcPr>
          <w:p w14:paraId="0E01C06B"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w:t>
            </w:r>
          </w:p>
        </w:tc>
      </w:tr>
      <w:tr w:rsidR="007E1FA8" w:rsidRPr="007E1FA8" w14:paraId="50AABC2C"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454F9473" w14:textId="77777777" w:rsidR="007E1FA8" w:rsidRPr="007E1FA8" w:rsidRDefault="007E1FA8" w:rsidP="005C6E55">
            <w:pPr>
              <w:jc w:val="center"/>
              <w:rPr>
                <w:rFonts w:eastAsia="Times New Roman" w:cs="Times New Roman"/>
                <w:sz w:val="28"/>
                <w:szCs w:val="28"/>
                <w:lang w:val="en-US"/>
              </w:rPr>
            </w:pPr>
            <w:r w:rsidRPr="007E1FA8">
              <w:rPr>
                <w:rFonts w:eastAsia="Times New Roman" w:cs="Times New Roman"/>
                <w:sz w:val="28"/>
                <w:szCs w:val="28"/>
                <w:lang w:val="en-US"/>
              </w:rPr>
              <w:t>2.</w:t>
            </w:r>
            <w:r w:rsidRPr="007E1FA8">
              <w:rPr>
                <w:rFonts w:eastAsia="Times New Roman" w:cs="Times New Roman"/>
                <w:sz w:val="28"/>
                <w:szCs w:val="28"/>
              </w:rPr>
              <w:t>5</w:t>
            </w:r>
          </w:p>
        </w:tc>
        <w:tc>
          <w:tcPr>
            <w:tcW w:w="3814" w:type="pct"/>
            <w:tcBorders>
              <w:top w:val="single" w:sz="4" w:space="0" w:color="auto"/>
              <w:left w:val="single" w:sz="4" w:space="0" w:color="auto"/>
              <w:bottom w:val="single" w:sz="4" w:space="0" w:color="auto"/>
              <w:right w:val="single" w:sz="4" w:space="0" w:color="auto"/>
            </w:tcBorders>
          </w:tcPr>
          <w:p w14:paraId="18FED13A" w14:textId="77777777" w:rsidR="007E1FA8" w:rsidRPr="007E1FA8" w:rsidRDefault="007E1FA8" w:rsidP="005C6E55">
            <w:pPr>
              <w:rPr>
                <w:rFonts w:eastAsia="Times New Roman" w:cs="Times New Roman"/>
                <w:sz w:val="28"/>
                <w:szCs w:val="28"/>
              </w:rPr>
            </w:pPr>
            <w:r w:rsidRPr="007E1FA8">
              <w:rPr>
                <w:rFonts w:eastAsia="Times New Roman" w:cs="Times New Roman"/>
                <w:sz w:val="28"/>
                <w:szCs w:val="28"/>
              </w:rPr>
              <w:t xml:space="preserve">Карта объектов капитального строительства, иных объектов, территорий, зон, которые оказали влияние на определение </w:t>
            </w:r>
            <w:r w:rsidRPr="007E1FA8">
              <w:rPr>
                <w:rFonts w:eastAsia="Times New Roman" w:cs="Times New Roman"/>
                <w:sz w:val="28"/>
                <w:szCs w:val="28"/>
              </w:rPr>
              <w:lastRenderedPageBreak/>
              <w:t xml:space="preserve">планируемого размещения объектов местного значения </w:t>
            </w:r>
            <w:r w:rsidRPr="007E1FA8">
              <w:rPr>
                <w:rFonts w:eastAsia="Times New Roman" w:cs="Times New Roman"/>
                <w:bCs/>
                <w:sz w:val="28"/>
                <w:szCs w:val="28"/>
              </w:rPr>
              <w:t>сельского поселения</w:t>
            </w:r>
          </w:p>
        </w:tc>
        <w:tc>
          <w:tcPr>
            <w:tcW w:w="715" w:type="pct"/>
            <w:tcBorders>
              <w:top w:val="single" w:sz="4" w:space="0" w:color="auto"/>
              <w:left w:val="single" w:sz="4" w:space="0" w:color="auto"/>
              <w:bottom w:val="single" w:sz="4" w:space="0" w:color="auto"/>
              <w:right w:val="single" w:sz="4" w:space="0" w:color="auto"/>
            </w:tcBorders>
            <w:vAlign w:val="center"/>
          </w:tcPr>
          <w:p w14:paraId="02AD628F" w14:textId="77777777" w:rsidR="007E1FA8" w:rsidRPr="007E1FA8" w:rsidRDefault="007E1FA8" w:rsidP="005C6E55">
            <w:pPr>
              <w:jc w:val="center"/>
              <w:rPr>
                <w:rFonts w:eastAsia="Times New Roman" w:cs="Times New Roman"/>
                <w:sz w:val="28"/>
                <w:szCs w:val="28"/>
                <w:lang w:val="en-US"/>
              </w:rPr>
            </w:pPr>
            <w:r w:rsidRPr="007E1FA8">
              <w:rPr>
                <w:rFonts w:eastAsia="Times New Roman" w:cs="Times New Roman"/>
                <w:sz w:val="28"/>
                <w:szCs w:val="28"/>
                <w:lang w:val="en-US"/>
              </w:rPr>
              <w:lastRenderedPageBreak/>
              <w:t>1</w:t>
            </w:r>
            <w:r w:rsidRPr="007E1FA8">
              <w:rPr>
                <w:rFonts w:eastAsia="Times New Roman" w:cs="Times New Roman"/>
                <w:sz w:val="28"/>
                <w:szCs w:val="28"/>
              </w:rPr>
              <w:t>:100</w:t>
            </w:r>
            <w:r w:rsidRPr="007E1FA8">
              <w:rPr>
                <w:rFonts w:eastAsia="Times New Roman" w:cs="Times New Roman"/>
                <w:sz w:val="28"/>
                <w:szCs w:val="28"/>
                <w:lang w:val="en-US"/>
              </w:rPr>
              <w:t xml:space="preserve"> 000</w:t>
            </w:r>
          </w:p>
        </w:tc>
      </w:tr>
      <w:tr w:rsidR="007E1FA8" w:rsidRPr="007E1FA8" w14:paraId="09F993E3"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4101D4FB" w14:textId="77777777" w:rsidR="007E1FA8" w:rsidRPr="007E1FA8" w:rsidRDefault="007E1FA8" w:rsidP="005C6E55">
            <w:pPr>
              <w:jc w:val="center"/>
              <w:rPr>
                <w:rFonts w:eastAsia="Times New Roman" w:cs="Times New Roman"/>
                <w:sz w:val="28"/>
                <w:szCs w:val="28"/>
                <w:lang w:val="en-US"/>
              </w:rPr>
            </w:pPr>
            <w:r w:rsidRPr="007E1FA8">
              <w:rPr>
                <w:rFonts w:eastAsia="Times New Roman" w:cs="Times New Roman"/>
                <w:sz w:val="28"/>
                <w:szCs w:val="28"/>
              </w:rPr>
              <w:t>2.6</w:t>
            </w:r>
          </w:p>
        </w:tc>
        <w:tc>
          <w:tcPr>
            <w:tcW w:w="3814" w:type="pct"/>
            <w:tcBorders>
              <w:top w:val="single" w:sz="4" w:space="0" w:color="auto"/>
              <w:left w:val="single" w:sz="4" w:space="0" w:color="auto"/>
              <w:bottom w:val="single" w:sz="4" w:space="0" w:color="auto"/>
              <w:right w:val="single" w:sz="4" w:space="0" w:color="auto"/>
            </w:tcBorders>
          </w:tcPr>
          <w:p w14:paraId="7E54685D" w14:textId="77777777" w:rsidR="007E1FA8" w:rsidRPr="007E1FA8" w:rsidRDefault="007E1FA8" w:rsidP="005C6E55">
            <w:pPr>
              <w:rPr>
                <w:rFonts w:eastAsia="Times New Roman" w:cs="Times New Roman"/>
                <w:sz w:val="28"/>
                <w:szCs w:val="28"/>
              </w:rPr>
            </w:pPr>
            <w:r w:rsidRPr="007E1FA8">
              <w:rPr>
                <w:rFonts w:cs="Times New Roman"/>
                <w:sz w:val="28"/>
                <w:szCs w:val="28"/>
              </w:rPr>
              <w:t xml:space="preserve">Схема современного использования территории </w:t>
            </w:r>
            <w:r w:rsidRPr="007E1FA8">
              <w:rPr>
                <w:rFonts w:eastAsia="Times New Roman" w:cs="Times New Roman"/>
                <w:bCs/>
                <w:sz w:val="28"/>
                <w:szCs w:val="28"/>
              </w:rPr>
              <w:t>сельского поселения</w:t>
            </w:r>
            <w:r w:rsidRPr="007E1FA8">
              <w:rPr>
                <w:rFonts w:cs="Times New Roman"/>
                <w:sz w:val="28"/>
                <w:szCs w:val="28"/>
              </w:rPr>
              <w:t xml:space="preserve"> с отображением ООПТ, территорий ОКН, границ ЗОУИТ</w:t>
            </w:r>
          </w:p>
        </w:tc>
        <w:tc>
          <w:tcPr>
            <w:tcW w:w="715" w:type="pct"/>
            <w:tcBorders>
              <w:top w:val="single" w:sz="4" w:space="0" w:color="auto"/>
              <w:left w:val="single" w:sz="4" w:space="0" w:color="auto"/>
              <w:bottom w:val="single" w:sz="4" w:space="0" w:color="auto"/>
              <w:right w:val="single" w:sz="4" w:space="0" w:color="auto"/>
            </w:tcBorders>
            <w:vAlign w:val="center"/>
          </w:tcPr>
          <w:p w14:paraId="0734A70F"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lang w:val="en-US"/>
              </w:rPr>
              <w:t>1</w:t>
            </w:r>
            <w:r w:rsidRPr="007E1FA8">
              <w:rPr>
                <w:rFonts w:eastAsia="Times New Roman" w:cs="Times New Roman"/>
                <w:sz w:val="28"/>
                <w:szCs w:val="28"/>
              </w:rPr>
              <w:t>:100</w:t>
            </w:r>
            <w:r w:rsidRPr="007E1FA8">
              <w:rPr>
                <w:rFonts w:eastAsia="Times New Roman" w:cs="Times New Roman"/>
                <w:sz w:val="28"/>
                <w:szCs w:val="28"/>
                <w:lang w:val="en-US"/>
              </w:rPr>
              <w:t xml:space="preserve"> 000</w:t>
            </w:r>
          </w:p>
        </w:tc>
      </w:tr>
      <w:tr w:rsidR="007E1FA8" w:rsidRPr="007E1FA8" w14:paraId="2797DCBE"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46AB3019"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2.7</w:t>
            </w:r>
          </w:p>
        </w:tc>
        <w:tc>
          <w:tcPr>
            <w:tcW w:w="3814" w:type="pct"/>
            <w:tcBorders>
              <w:top w:val="single" w:sz="4" w:space="0" w:color="auto"/>
              <w:left w:val="single" w:sz="4" w:space="0" w:color="auto"/>
              <w:bottom w:val="single" w:sz="4" w:space="0" w:color="auto"/>
              <w:right w:val="single" w:sz="4" w:space="0" w:color="auto"/>
            </w:tcBorders>
          </w:tcPr>
          <w:p w14:paraId="3061179C" w14:textId="77777777" w:rsidR="007E1FA8" w:rsidRPr="007E1FA8" w:rsidRDefault="007E1FA8" w:rsidP="005C6E55">
            <w:pPr>
              <w:rPr>
                <w:rFonts w:cs="Times New Roman"/>
                <w:sz w:val="28"/>
                <w:szCs w:val="28"/>
              </w:rPr>
            </w:pPr>
            <w:bookmarkStart w:id="13" w:name="_Hlk199417275"/>
            <w:r w:rsidRPr="007E1FA8">
              <w:rPr>
                <w:rFonts w:cs="Times New Roman"/>
                <w:sz w:val="28"/>
                <w:szCs w:val="28"/>
              </w:rPr>
              <w:t xml:space="preserve">Карта функциональных зон </w:t>
            </w:r>
            <w:r w:rsidRPr="007E1FA8">
              <w:rPr>
                <w:rFonts w:eastAsia="Times New Roman" w:cs="Times New Roman"/>
                <w:bCs/>
                <w:sz w:val="28"/>
                <w:szCs w:val="28"/>
              </w:rPr>
              <w:t>сельского поселения</w:t>
            </w:r>
            <w:r w:rsidRPr="007E1FA8">
              <w:rPr>
                <w:rFonts w:cs="Times New Roman"/>
                <w:sz w:val="28"/>
                <w:szCs w:val="28"/>
              </w:rPr>
              <w:t>, в отношение которых планируется изменение функционального зонирования</w:t>
            </w:r>
            <w:bookmarkEnd w:id="13"/>
          </w:p>
        </w:tc>
        <w:tc>
          <w:tcPr>
            <w:tcW w:w="715" w:type="pct"/>
            <w:tcBorders>
              <w:top w:val="single" w:sz="4" w:space="0" w:color="auto"/>
              <w:left w:val="single" w:sz="4" w:space="0" w:color="auto"/>
              <w:bottom w:val="single" w:sz="4" w:space="0" w:color="auto"/>
              <w:right w:val="single" w:sz="4" w:space="0" w:color="auto"/>
            </w:tcBorders>
            <w:vAlign w:val="center"/>
          </w:tcPr>
          <w:p w14:paraId="17D37E10"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lang w:val="en-US"/>
              </w:rPr>
              <w:t>1</w:t>
            </w:r>
            <w:r w:rsidRPr="007E1FA8">
              <w:rPr>
                <w:rFonts w:eastAsia="Times New Roman" w:cs="Times New Roman"/>
                <w:sz w:val="28"/>
                <w:szCs w:val="28"/>
              </w:rPr>
              <w:t>:100</w:t>
            </w:r>
            <w:r w:rsidRPr="007E1FA8">
              <w:rPr>
                <w:rFonts w:eastAsia="Times New Roman" w:cs="Times New Roman"/>
                <w:sz w:val="28"/>
                <w:szCs w:val="28"/>
                <w:lang w:val="en-US"/>
              </w:rPr>
              <w:t xml:space="preserve"> 000</w:t>
            </w:r>
          </w:p>
        </w:tc>
      </w:tr>
      <w:tr w:rsidR="007E1FA8" w:rsidRPr="007E1FA8" w14:paraId="2B0BC5B8"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07FC2FF5"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2.8</w:t>
            </w:r>
          </w:p>
        </w:tc>
        <w:tc>
          <w:tcPr>
            <w:tcW w:w="3814" w:type="pct"/>
            <w:tcBorders>
              <w:top w:val="single" w:sz="4" w:space="0" w:color="auto"/>
              <w:left w:val="single" w:sz="4" w:space="0" w:color="auto"/>
              <w:bottom w:val="single" w:sz="4" w:space="0" w:color="auto"/>
              <w:right w:val="single" w:sz="4" w:space="0" w:color="auto"/>
            </w:tcBorders>
          </w:tcPr>
          <w:p w14:paraId="70C86FB1" w14:textId="77777777" w:rsidR="007E1FA8" w:rsidRPr="007E1FA8" w:rsidRDefault="007E1FA8" w:rsidP="005C6E55">
            <w:pPr>
              <w:rPr>
                <w:rFonts w:cs="Times New Roman"/>
                <w:sz w:val="28"/>
                <w:szCs w:val="28"/>
              </w:rPr>
            </w:pPr>
            <w:r w:rsidRPr="007E1FA8">
              <w:rPr>
                <w:rFonts w:cs="Times New Roman"/>
                <w:sz w:val="28"/>
                <w:szCs w:val="28"/>
              </w:rPr>
              <w:t>Фрагменты карт на территории населенных пунктов, в отношении которых планируется изменение границ населенных пунктов</w:t>
            </w:r>
          </w:p>
        </w:tc>
        <w:tc>
          <w:tcPr>
            <w:tcW w:w="715" w:type="pct"/>
            <w:tcBorders>
              <w:top w:val="single" w:sz="4" w:space="0" w:color="auto"/>
              <w:left w:val="single" w:sz="4" w:space="0" w:color="auto"/>
              <w:bottom w:val="single" w:sz="4" w:space="0" w:color="auto"/>
              <w:right w:val="single" w:sz="4" w:space="0" w:color="auto"/>
            </w:tcBorders>
            <w:vAlign w:val="center"/>
          </w:tcPr>
          <w:p w14:paraId="5471C127"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lang w:val="en-US"/>
              </w:rPr>
              <w:t>1</w:t>
            </w:r>
            <w:r w:rsidRPr="007E1FA8">
              <w:rPr>
                <w:rFonts w:eastAsia="Times New Roman" w:cs="Times New Roman"/>
                <w:sz w:val="28"/>
                <w:szCs w:val="28"/>
              </w:rPr>
              <w:t>:100</w:t>
            </w:r>
            <w:r w:rsidRPr="007E1FA8">
              <w:rPr>
                <w:rFonts w:eastAsia="Times New Roman" w:cs="Times New Roman"/>
                <w:sz w:val="28"/>
                <w:szCs w:val="28"/>
                <w:lang w:val="en-US"/>
              </w:rPr>
              <w:t xml:space="preserve"> 000</w:t>
            </w:r>
          </w:p>
        </w:tc>
      </w:tr>
      <w:tr w:rsidR="007E1FA8" w:rsidRPr="007E1FA8" w14:paraId="609CAB85"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7DACE16E"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2.9</w:t>
            </w:r>
          </w:p>
        </w:tc>
        <w:tc>
          <w:tcPr>
            <w:tcW w:w="3814" w:type="pct"/>
            <w:tcBorders>
              <w:top w:val="single" w:sz="4" w:space="0" w:color="auto"/>
              <w:left w:val="single" w:sz="4" w:space="0" w:color="auto"/>
              <w:bottom w:val="single" w:sz="4" w:space="0" w:color="auto"/>
              <w:right w:val="single" w:sz="4" w:space="0" w:color="auto"/>
            </w:tcBorders>
          </w:tcPr>
          <w:p w14:paraId="6C514500" w14:textId="77777777" w:rsidR="007E1FA8" w:rsidRPr="007E1FA8" w:rsidRDefault="007E1FA8" w:rsidP="005C6E55">
            <w:pPr>
              <w:rPr>
                <w:rFonts w:cs="Times New Roman"/>
                <w:sz w:val="28"/>
                <w:szCs w:val="28"/>
              </w:rPr>
            </w:pPr>
            <w:r w:rsidRPr="007E1FA8">
              <w:rPr>
                <w:rFonts w:cs="Times New Roman"/>
                <w:sz w:val="28"/>
                <w:szCs w:val="28"/>
              </w:rPr>
              <w:t xml:space="preserve">Карта </w:t>
            </w:r>
            <w:r w:rsidRPr="007E1FA8">
              <w:rPr>
                <w:rFonts w:eastAsia="Times New Roman" w:cs="Times New Roman"/>
                <w:bCs/>
                <w:sz w:val="28"/>
                <w:szCs w:val="28"/>
              </w:rPr>
              <w:t>планируемого размещения объектов федерального и регионального значения, местного значения муниципального района</w:t>
            </w:r>
          </w:p>
        </w:tc>
        <w:tc>
          <w:tcPr>
            <w:tcW w:w="715" w:type="pct"/>
            <w:tcBorders>
              <w:top w:val="single" w:sz="4" w:space="0" w:color="auto"/>
              <w:left w:val="single" w:sz="4" w:space="0" w:color="auto"/>
              <w:bottom w:val="single" w:sz="4" w:space="0" w:color="auto"/>
              <w:right w:val="single" w:sz="4" w:space="0" w:color="auto"/>
            </w:tcBorders>
            <w:vAlign w:val="center"/>
          </w:tcPr>
          <w:p w14:paraId="04D0FD93" w14:textId="77777777" w:rsidR="007E1FA8" w:rsidRPr="007E1FA8" w:rsidRDefault="007E1FA8" w:rsidP="005C6E55">
            <w:pPr>
              <w:jc w:val="center"/>
              <w:rPr>
                <w:rFonts w:eastAsia="Times New Roman" w:cs="Times New Roman"/>
                <w:sz w:val="28"/>
                <w:szCs w:val="28"/>
                <w:lang w:val="en-US"/>
              </w:rPr>
            </w:pPr>
            <w:r w:rsidRPr="007E1FA8">
              <w:rPr>
                <w:rFonts w:eastAsia="Times New Roman" w:cs="Times New Roman"/>
                <w:sz w:val="28"/>
                <w:szCs w:val="28"/>
                <w:lang w:val="en-US"/>
              </w:rPr>
              <w:t>1</w:t>
            </w:r>
            <w:r w:rsidRPr="007E1FA8">
              <w:rPr>
                <w:rFonts w:eastAsia="Times New Roman" w:cs="Times New Roman"/>
                <w:sz w:val="28"/>
                <w:szCs w:val="28"/>
              </w:rPr>
              <w:t>:100</w:t>
            </w:r>
            <w:r w:rsidRPr="007E1FA8">
              <w:rPr>
                <w:rFonts w:eastAsia="Times New Roman" w:cs="Times New Roman"/>
                <w:sz w:val="28"/>
                <w:szCs w:val="28"/>
                <w:lang w:val="en-US"/>
              </w:rPr>
              <w:t xml:space="preserve"> 000</w:t>
            </w:r>
          </w:p>
        </w:tc>
      </w:tr>
      <w:tr w:rsidR="007E1FA8" w:rsidRPr="007E1FA8" w14:paraId="2EDE4FF9" w14:textId="77777777" w:rsidTr="005C6E55">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756CF337"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rPr>
              <w:t>2.10</w:t>
            </w:r>
          </w:p>
        </w:tc>
        <w:tc>
          <w:tcPr>
            <w:tcW w:w="3814" w:type="pct"/>
            <w:tcBorders>
              <w:top w:val="single" w:sz="4" w:space="0" w:color="auto"/>
              <w:left w:val="single" w:sz="4" w:space="0" w:color="auto"/>
              <w:bottom w:val="single" w:sz="4" w:space="0" w:color="auto"/>
              <w:right w:val="single" w:sz="4" w:space="0" w:color="auto"/>
            </w:tcBorders>
          </w:tcPr>
          <w:p w14:paraId="6FBB8661" w14:textId="77777777" w:rsidR="007E1FA8" w:rsidRPr="007E1FA8" w:rsidRDefault="007E1FA8" w:rsidP="005C6E55">
            <w:pPr>
              <w:rPr>
                <w:rFonts w:eastAsia="Times New Roman" w:cs="Times New Roman"/>
                <w:sz w:val="28"/>
                <w:szCs w:val="28"/>
              </w:rPr>
            </w:pPr>
            <w:r w:rsidRPr="007E1FA8">
              <w:rPr>
                <w:rFonts w:eastAsia="Times New Roman" w:cs="Times New Roman"/>
                <w:sz w:val="28"/>
                <w:szCs w:val="28"/>
              </w:rPr>
              <w:t>Карта территорий, подверженных риску возникновения чрезвычайных ситуаций природного и техногенного характера</w:t>
            </w:r>
          </w:p>
        </w:tc>
        <w:tc>
          <w:tcPr>
            <w:tcW w:w="715" w:type="pct"/>
            <w:tcBorders>
              <w:top w:val="single" w:sz="4" w:space="0" w:color="auto"/>
              <w:left w:val="single" w:sz="4" w:space="0" w:color="auto"/>
              <w:bottom w:val="single" w:sz="4" w:space="0" w:color="auto"/>
              <w:right w:val="single" w:sz="4" w:space="0" w:color="auto"/>
            </w:tcBorders>
            <w:vAlign w:val="center"/>
          </w:tcPr>
          <w:p w14:paraId="081F2BC1" w14:textId="77777777" w:rsidR="007E1FA8" w:rsidRPr="007E1FA8" w:rsidRDefault="007E1FA8" w:rsidP="005C6E55">
            <w:pPr>
              <w:jc w:val="center"/>
              <w:rPr>
                <w:rFonts w:eastAsia="Times New Roman" w:cs="Times New Roman"/>
                <w:sz w:val="28"/>
                <w:szCs w:val="28"/>
              </w:rPr>
            </w:pPr>
            <w:r w:rsidRPr="007E1FA8">
              <w:rPr>
                <w:rFonts w:eastAsia="Times New Roman" w:cs="Times New Roman"/>
                <w:sz w:val="28"/>
                <w:szCs w:val="28"/>
                <w:lang w:val="en-US"/>
              </w:rPr>
              <w:t>1</w:t>
            </w:r>
            <w:r w:rsidRPr="007E1FA8">
              <w:rPr>
                <w:rFonts w:eastAsia="Times New Roman" w:cs="Times New Roman"/>
                <w:sz w:val="28"/>
                <w:szCs w:val="28"/>
              </w:rPr>
              <w:t>:100</w:t>
            </w:r>
            <w:r w:rsidRPr="007E1FA8">
              <w:rPr>
                <w:rFonts w:eastAsia="Times New Roman" w:cs="Times New Roman"/>
                <w:sz w:val="28"/>
                <w:szCs w:val="28"/>
                <w:lang w:val="en-US"/>
              </w:rPr>
              <w:t xml:space="preserve"> 000</w:t>
            </w:r>
          </w:p>
        </w:tc>
      </w:tr>
      <w:bookmarkEnd w:id="10"/>
    </w:tbl>
    <w:p w14:paraId="21AEDA87" w14:textId="77777777" w:rsidR="007E1FA8" w:rsidRPr="007E1FA8" w:rsidRDefault="007E1FA8" w:rsidP="007E1FA8">
      <w:pPr>
        <w:jc w:val="center"/>
        <w:rPr>
          <w:rFonts w:eastAsia="Times New Roman" w:cs="Times New Roman"/>
          <w:sz w:val="28"/>
          <w:szCs w:val="28"/>
        </w:rPr>
      </w:pPr>
    </w:p>
    <w:p w14:paraId="6E22B641" w14:textId="39041CFA" w:rsidR="008C31E1" w:rsidRPr="007E1FA8" w:rsidRDefault="00E3163D" w:rsidP="004F602C">
      <w:pPr>
        <w:jc w:val="center"/>
        <w:rPr>
          <w:rFonts w:eastAsia="Times New Roman" w:cs="Times New Roman"/>
          <w:sz w:val="28"/>
          <w:szCs w:val="28"/>
        </w:rPr>
      </w:pPr>
      <w:r w:rsidRPr="007E1FA8">
        <w:rPr>
          <w:rFonts w:eastAsia="Times New Roman" w:cs="Times New Roman"/>
          <w:sz w:val="28"/>
          <w:szCs w:val="28"/>
        </w:rPr>
        <w:t>Перечень применяемых сокращений</w:t>
      </w:r>
      <w:bookmarkEnd w:id="8"/>
      <w:bookmarkEnd w:id="9"/>
    </w:p>
    <w:p w14:paraId="5362F1E1" w14:textId="77777777" w:rsidR="00920536" w:rsidRPr="005D0405" w:rsidRDefault="00920536" w:rsidP="004F602C">
      <w:pPr>
        <w:jc w:val="center"/>
        <w:rPr>
          <w:rFonts w:eastAsia="Times New Roman"/>
          <w:caps/>
        </w:rPr>
      </w:pPr>
    </w:p>
    <w:tbl>
      <w:tblPr>
        <w:tblStyle w:val="1ff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7887"/>
      </w:tblGrid>
      <w:tr w:rsidR="005C131B" w:rsidRPr="007204AA" w14:paraId="6578FA02" w14:textId="77777777" w:rsidTr="00A62315">
        <w:tc>
          <w:tcPr>
            <w:tcW w:w="1110" w:type="pct"/>
          </w:tcPr>
          <w:p w14:paraId="44B6DF0A" w14:textId="77777777" w:rsidR="005C131B" w:rsidRPr="007E1FA8" w:rsidRDefault="005C131B" w:rsidP="005C131B">
            <w:pPr>
              <w:rPr>
                <w:rFonts w:eastAsia="Times New Roman" w:cs="Times New Roman"/>
                <w:sz w:val="28"/>
                <w:szCs w:val="28"/>
                <w:lang w:eastAsia="ru-RU"/>
              </w:rPr>
            </w:pPr>
            <w:r w:rsidRPr="007E1FA8">
              <w:rPr>
                <w:rFonts w:eastAsia="Times New Roman" w:cs="Times New Roman"/>
                <w:sz w:val="28"/>
                <w:szCs w:val="28"/>
                <w:lang w:eastAsia="ru-RU"/>
              </w:rPr>
              <w:t>га</w:t>
            </w:r>
          </w:p>
        </w:tc>
        <w:tc>
          <w:tcPr>
            <w:tcW w:w="3890" w:type="pct"/>
          </w:tcPr>
          <w:p w14:paraId="36974D30" w14:textId="77777777" w:rsidR="005C131B" w:rsidRPr="007E1FA8" w:rsidRDefault="005C131B" w:rsidP="005C131B">
            <w:pPr>
              <w:rPr>
                <w:rFonts w:eastAsia="Times New Roman" w:cs="Times New Roman"/>
                <w:szCs w:val="24"/>
                <w:lang w:eastAsia="ru-RU"/>
              </w:rPr>
            </w:pPr>
            <w:r w:rsidRPr="007E1FA8">
              <w:rPr>
                <w:rFonts w:eastAsia="Times New Roman" w:cs="Times New Roman"/>
                <w:szCs w:val="24"/>
                <w:lang w:eastAsia="ru-RU"/>
              </w:rPr>
              <w:t>гектар</w:t>
            </w:r>
          </w:p>
        </w:tc>
      </w:tr>
      <w:tr w:rsidR="005C131B" w:rsidRPr="007204AA" w14:paraId="738FDD34" w14:textId="77777777" w:rsidTr="00A62315">
        <w:tc>
          <w:tcPr>
            <w:tcW w:w="1110" w:type="pct"/>
            <w:hideMark/>
          </w:tcPr>
          <w:p w14:paraId="6D1C1B2E" w14:textId="6670D469" w:rsidR="005C131B" w:rsidRPr="007E1FA8" w:rsidRDefault="00EB46A2" w:rsidP="005C131B">
            <w:pPr>
              <w:rPr>
                <w:rFonts w:eastAsia="Times New Roman" w:cs="Times New Roman"/>
                <w:sz w:val="28"/>
                <w:szCs w:val="28"/>
                <w:lang w:eastAsia="ru-RU"/>
              </w:rPr>
            </w:pPr>
            <w:r w:rsidRPr="007E1FA8">
              <w:rPr>
                <w:rFonts w:eastAsia="Times New Roman" w:cs="Times New Roman"/>
                <w:sz w:val="28"/>
                <w:szCs w:val="28"/>
                <w:lang w:eastAsia="ru-RU"/>
              </w:rPr>
              <w:t>хут</w:t>
            </w:r>
            <w:r w:rsidR="005C131B" w:rsidRPr="007E1FA8">
              <w:rPr>
                <w:rFonts w:eastAsia="Times New Roman" w:cs="Times New Roman"/>
                <w:sz w:val="28"/>
                <w:szCs w:val="28"/>
                <w:lang w:eastAsia="ru-RU"/>
              </w:rPr>
              <w:t>.</w:t>
            </w:r>
          </w:p>
        </w:tc>
        <w:tc>
          <w:tcPr>
            <w:tcW w:w="3890" w:type="pct"/>
            <w:hideMark/>
          </w:tcPr>
          <w:p w14:paraId="6A4BA899" w14:textId="20E78C71" w:rsidR="005C131B" w:rsidRPr="007E1FA8" w:rsidRDefault="00EB46A2" w:rsidP="005C131B">
            <w:pPr>
              <w:rPr>
                <w:rFonts w:eastAsia="Times New Roman" w:cs="Times New Roman"/>
                <w:szCs w:val="24"/>
                <w:lang w:eastAsia="ru-RU"/>
              </w:rPr>
            </w:pPr>
            <w:r w:rsidRPr="007E1FA8">
              <w:rPr>
                <w:rFonts w:eastAsia="Times New Roman" w:cs="Times New Roman"/>
                <w:szCs w:val="24"/>
                <w:lang w:eastAsia="ru-RU"/>
              </w:rPr>
              <w:t>хутор</w:t>
            </w:r>
          </w:p>
        </w:tc>
      </w:tr>
      <w:tr w:rsidR="005C131B" w:rsidRPr="007204AA" w14:paraId="56EC0DD5" w14:textId="77777777" w:rsidTr="00A62315">
        <w:tc>
          <w:tcPr>
            <w:tcW w:w="1110" w:type="pct"/>
            <w:hideMark/>
          </w:tcPr>
          <w:p w14:paraId="71261C1C" w14:textId="77777777" w:rsidR="005C131B" w:rsidRPr="007E1FA8" w:rsidRDefault="005C131B" w:rsidP="005C131B">
            <w:pPr>
              <w:rPr>
                <w:rFonts w:eastAsia="Times New Roman" w:cs="Times New Roman"/>
                <w:sz w:val="28"/>
                <w:szCs w:val="28"/>
                <w:lang w:eastAsia="ru-RU"/>
              </w:rPr>
            </w:pPr>
            <w:r w:rsidRPr="007E1FA8">
              <w:rPr>
                <w:rFonts w:eastAsia="Times New Roman" w:cs="Times New Roman"/>
                <w:sz w:val="28"/>
                <w:szCs w:val="28"/>
                <w:lang w:eastAsia="ru-RU"/>
              </w:rPr>
              <w:t>гг.</w:t>
            </w:r>
          </w:p>
        </w:tc>
        <w:tc>
          <w:tcPr>
            <w:tcW w:w="3890" w:type="pct"/>
            <w:hideMark/>
          </w:tcPr>
          <w:p w14:paraId="5E1140B3" w14:textId="77777777" w:rsidR="005C131B" w:rsidRPr="007E1FA8" w:rsidRDefault="005C131B" w:rsidP="005C131B">
            <w:pPr>
              <w:rPr>
                <w:rFonts w:eastAsia="Times New Roman" w:cs="Times New Roman"/>
                <w:szCs w:val="24"/>
                <w:lang w:eastAsia="ru-RU"/>
              </w:rPr>
            </w:pPr>
            <w:r w:rsidRPr="007E1FA8">
              <w:rPr>
                <w:rFonts w:eastAsia="Times New Roman" w:cs="Times New Roman"/>
                <w:szCs w:val="24"/>
                <w:lang w:eastAsia="ru-RU"/>
              </w:rPr>
              <w:t>годы</w:t>
            </w:r>
          </w:p>
        </w:tc>
      </w:tr>
      <w:tr w:rsidR="005C131B" w:rsidRPr="007204AA" w14:paraId="27FA2528" w14:textId="77777777" w:rsidTr="00A62315">
        <w:tc>
          <w:tcPr>
            <w:tcW w:w="1110" w:type="pct"/>
          </w:tcPr>
          <w:p w14:paraId="38DB996B" w14:textId="77777777" w:rsidR="005C131B" w:rsidRPr="007E1FA8" w:rsidRDefault="005C131B" w:rsidP="005C131B">
            <w:pPr>
              <w:rPr>
                <w:rFonts w:eastAsia="Times New Roman" w:cs="Times New Roman"/>
                <w:sz w:val="28"/>
                <w:szCs w:val="28"/>
                <w:lang w:eastAsia="ru-RU"/>
              </w:rPr>
            </w:pPr>
            <w:r w:rsidRPr="007E1FA8">
              <w:rPr>
                <w:rFonts w:eastAsia="Times New Roman" w:cs="Times New Roman"/>
                <w:sz w:val="28"/>
                <w:szCs w:val="28"/>
                <w:lang w:eastAsia="ru-RU"/>
              </w:rPr>
              <w:t>ст.</w:t>
            </w:r>
          </w:p>
        </w:tc>
        <w:tc>
          <w:tcPr>
            <w:tcW w:w="3890" w:type="pct"/>
          </w:tcPr>
          <w:p w14:paraId="5B996D12" w14:textId="77777777" w:rsidR="005C131B" w:rsidRPr="007E1FA8" w:rsidRDefault="005C131B" w:rsidP="005C131B">
            <w:pPr>
              <w:tabs>
                <w:tab w:val="left" w:pos="2370"/>
              </w:tabs>
              <w:rPr>
                <w:rFonts w:eastAsia="Times New Roman" w:cs="Times New Roman"/>
                <w:szCs w:val="24"/>
                <w:lang w:eastAsia="ru-RU"/>
              </w:rPr>
            </w:pPr>
            <w:r w:rsidRPr="007E1FA8">
              <w:rPr>
                <w:rFonts w:eastAsia="Times New Roman" w:cs="Times New Roman"/>
                <w:szCs w:val="24"/>
                <w:lang w:eastAsia="ru-RU"/>
              </w:rPr>
              <w:t>станица</w:t>
            </w:r>
          </w:p>
        </w:tc>
      </w:tr>
      <w:tr w:rsidR="005C131B" w:rsidRPr="007204AA" w14:paraId="5C51CDE3" w14:textId="77777777" w:rsidTr="00A62315">
        <w:tc>
          <w:tcPr>
            <w:tcW w:w="1110" w:type="pct"/>
          </w:tcPr>
          <w:p w14:paraId="42702C4C" w14:textId="77777777" w:rsidR="005C131B" w:rsidRPr="007E1FA8" w:rsidRDefault="005C131B" w:rsidP="005C131B">
            <w:pPr>
              <w:rPr>
                <w:rFonts w:eastAsia="Times New Roman" w:cs="Times New Roman"/>
                <w:sz w:val="28"/>
                <w:szCs w:val="28"/>
                <w:lang w:eastAsia="ru-RU"/>
              </w:rPr>
            </w:pPr>
            <w:r w:rsidRPr="007E1FA8">
              <w:rPr>
                <w:rFonts w:eastAsia="Times New Roman" w:cs="Times New Roman"/>
                <w:sz w:val="28"/>
                <w:szCs w:val="28"/>
                <w:lang w:eastAsia="ru-RU"/>
              </w:rPr>
              <w:t>ЕГРН</w:t>
            </w:r>
          </w:p>
        </w:tc>
        <w:tc>
          <w:tcPr>
            <w:tcW w:w="3890" w:type="pct"/>
          </w:tcPr>
          <w:p w14:paraId="6460455C" w14:textId="77777777" w:rsidR="005C131B" w:rsidRPr="007E1FA8" w:rsidRDefault="005C131B" w:rsidP="005C131B">
            <w:pPr>
              <w:tabs>
                <w:tab w:val="left" w:pos="2370"/>
              </w:tabs>
              <w:rPr>
                <w:rFonts w:eastAsia="Times New Roman" w:cs="Times New Roman"/>
                <w:szCs w:val="24"/>
                <w:lang w:eastAsia="ru-RU"/>
              </w:rPr>
            </w:pPr>
            <w:r w:rsidRPr="007E1FA8">
              <w:rPr>
                <w:rFonts w:eastAsia="Times New Roman" w:cs="Times New Roman"/>
                <w:szCs w:val="24"/>
                <w:lang w:eastAsia="ru-RU"/>
              </w:rPr>
              <w:t>Единый государственный реестр недвижимости</w:t>
            </w:r>
          </w:p>
        </w:tc>
      </w:tr>
      <w:tr w:rsidR="005C131B" w:rsidRPr="007204AA" w14:paraId="17C63E42" w14:textId="77777777" w:rsidTr="00A62315">
        <w:tc>
          <w:tcPr>
            <w:tcW w:w="1110" w:type="pct"/>
          </w:tcPr>
          <w:p w14:paraId="495453C8" w14:textId="77777777" w:rsidR="005C131B" w:rsidRPr="007E1FA8" w:rsidRDefault="005C131B" w:rsidP="005C131B">
            <w:pPr>
              <w:rPr>
                <w:rFonts w:eastAsia="Times New Roman" w:cs="Times New Roman"/>
                <w:sz w:val="28"/>
                <w:szCs w:val="28"/>
                <w:lang w:eastAsia="ru-RU"/>
              </w:rPr>
            </w:pPr>
            <w:r w:rsidRPr="007E1FA8">
              <w:rPr>
                <w:rFonts w:eastAsia="Times New Roman" w:cs="Times New Roman"/>
                <w:sz w:val="28"/>
                <w:szCs w:val="28"/>
                <w:lang w:eastAsia="ru-RU"/>
              </w:rPr>
              <w:t>п.</w:t>
            </w:r>
          </w:p>
        </w:tc>
        <w:tc>
          <w:tcPr>
            <w:tcW w:w="3890" w:type="pct"/>
          </w:tcPr>
          <w:p w14:paraId="431F0316" w14:textId="77777777" w:rsidR="005C131B" w:rsidRPr="007E1FA8" w:rsidRDefault="005C131B" w:rsidP="005C131B">
            <w:pPr>
              <w:rPr>
                <w:rFonts w:eastAsia="Times New Roman" w:cs="Times New Roman"/>
                <w:szCs w:val="24"/>
              </w:rPr>
            </w:pPr>
            <w:r w:rsidRPr="007E1FA8">
              <w:rPr>
                <w:rFonts w:eastAsia="Times New Roman" w:cs="Times New Roman"/>
                <w:szCs w:val="24"/>
                <w:lang w:eastAsia="ru-RU"/>
              </w:rPr>
              <w:t>поселок</w:t>
            </w:r>
          </w:p>
        </w:tc>
      </w:tr>
      <w:tr w:rsidR="005C131B" w:rsidRPr="007204AA" w14:paraId="0ACBC79E" w14:textId="77777777" w:rsidTr="00A62315">
        <w:tc>
          <w:tcPr>
            <w:tcW w:w="1110" w:type="pct"/>
          </w:tcPr>
          <w:p w14:paraId="2B4F2698" w14:textId="77777777" w:rsidR="005C131B" w:rsidRPr="007E1FA8" w:rsidRDefault="005C131B" w:rsidP="005C131B">
            <w:pPr>
              <w:rPr>
                <w:rFonts w:eastAsia="Times New Roman" w:cs="Times New Roman"/>
                <w:sz w:val="28"/>
                <w:szCs w:val="28"/>
                <w:lang w:eastAsia="ru-RU"/>
              </w:rPr>
            </w:pPr>
            <w:r w:rsidRPr="007E1FA8">
              <w:rPr>
                <w:rFonts w:eastAsia="Times New Roman" w:cs="Times New Roman"/>
                <w:sz w:val="28"/>
                <w:szCs w:val="28"/>
                <w:lang w:eastAsia="ru-RU"/>
              </w:rPr>
              <w:t>р.</w:t>
            </w:r>
          </w:p>
        </w:tc>
        <w:tc>
          <w:tcPr>
            <w:tcW w:w="3890" w:type="pct"/>
          </w:tcPr>
          <w:p w14:paraId="16886D0A" w14:textId="77777777" w:rsidR="005C131B" w:rsidRPr="007E1FA8" w:rsidRDefault="005C131B" w:rsidP="005C131B">
            <w:pPr>
              <w:rPr>
                <w:rFonts w:eastAsia="Times New Roman" w:cs="Times New Roman"/>
                <w:szCs w:val="24"/>
                <w:lang w:eastAsia="ru-RU"/>
              </w:rPr>
            </w:pPr>
            <w:r w:rsidRPr="007E1FA8">
              <w:rPr>
                <w:rFonts w:eastAsia="Times New Roman" w:cs="Times New Roman"/>
                <w:szCs w:val="24"/>
                <w:lang w:eastAsia="ru-RU"/>
              </w:rPr>
              <w:t>река</w:t>
            </w:r>
          </w:p>
        </w:tc>
      </w:tr>
      <w:tr w:rsidR="005C131B" w:rsidRPr="007204AA" w14:paraId="08CF4BFC" w14:textId="77777777" w:rsidTr="00A62315">
        <w:trPr>
          <w:trHeight w:val="207"/>
        </w:trPr>
        <w:tc>
          <w:tcPr>
            <w:tcW w:w="1110" w:type="pct"/>
            <w:hideMark/>
          </w:tcPr>
          <w:p w14:paraId="46B5A79A" w14:textId="77777777" w:rsidR="005C131B" w:rsidRPr="007E1FA8" w:rsidRDefault="005C131B" w:rsidP="005C131B">
            <w:pPr>
              <w:rPr>
                <w:rFonts w:eastAsia="Times New Roman" w:cs="Times New Roman"/>
                <w:sz w:val="28"/>
                <w:szCs w:val="28"/>
                <w:lang w:eastAsia="ru-RU"/>
              </w:rPr>
            </w:pPr>
            <w:r w:rsidRPr="007E1FA8">
              <w:rPr>
                <w:rFonts w:eastAsia="Times New Roman" w:cs="Times New Roman"/>
                <w:sz w:val="28"/>
                <w:szCs w:val="28"/>
                <w:lang w:eastAsia="ru-RU"/>
              </w:rPr>
              <w:t xml:space="preserve">РНГП </w:t>
            </w:r>
          </w:p>
        </w:tc>
        <w:tc>
          <w:tcPr>
            <w:tcW w:w="3890" w:type="pct"/>
            <w:hideMark/>
          </w:tcPr>
          <w:p w14:paraId="41EBA96B" w14:textId="77777777" w:rsidR="005C131B" w:rsidRPr="007E1FA8" w:rsidRDefault="005C131B" w:rsidP="005C131B">
            <w:pPr>
              <w:rPr>
                <w:rFonts w:eastAsia="Times New Roman" w:cs="Times New Roman"/>
                <w:szCs w:val="24"/>
                <w:shd w:val="clear" w:color="auto" w:fill="FFFFFF"/>
                <w:lang w:eastAsia="ru-RU"/>
              </w:rPr>
            </w:pPr>
            <w:r w:rsidRPr="007E1FA8">
              <w:rPr>
                <w:rFonts w:eastAsia="Times New Roman" w:cs="Times New Roman"/>
                <w:szCs w:val="24"/>
                <w:shd w:val="clear" w:color="auto" w:fill="FFFFFF"/>
                <w:lang w:eastAsia="ru-RU"/>
              </w:rPr>
              <w:t xml:space="preserve">Региональные нормативы градостроительного проектирования </w:t>
            </w:r>
          </w:p>
        </w:tc>
      </w:tr>
      <w:tr w:rsidR="005C131B" w:rsidRPr="007204AA" w14:paraId="513FADB6" w14:textId="77777777" w:rsidTr="00A62315">
        <w:trPr>
          <w:trHeight w:val="106"/>
        </w:trPr>
        <w:tc>
          <w:tcPr>
            <w:tcW w:w="1110" w:type="pct"/>
            <w:hideMark/>
          </w:tcPr>
          <w:p w14:paraId="13A2BB6C" w14:textId="77777777" w:rsidR="005C131B" w:rsidRPr="007E1FA8" w:rsidRDefault="005C131B" w:rsidP="005C131B">
            <w:pPr>
              <w:rPr>
                <w:rFonts w:eastAsia="Times New Roman" w:cs="Times New Roman"/>
                <w:sz w:val="28"/>
                <w:szCs w:val="28"/>
              </w:rPr>
            </w:pPr>
            <w:r w:rsidRPr="007E1FA8">
              <w:rPr>
                <w:rFonts w:eastAsia="Times New Roman"/>
                <w:sz w:val="28"/>
                <w:szCs w:val="28"/>
              </w:rPr>
              <w:t>УИН ФГИС ТП</w:t>
            </w:r>
          </w:p>
        </w:tc>
        <w:tc>
          <w:tcPr>
            <w:tcW w:w="3890" w:type="pct"/>
            <w:hideMark/>
          </w:tcPr>
          <w:p w14:paraId="64FCCC8A" w14:textId="77777777" w:rsidR="005C131B" w:rsidRPr="007E1FA8" w:rsidRDefault="005C131B" w:rsidP="005C131B">
            <w:pPr>
              <w:rPr>
                <w:rFonts w:eastAsia="Times New Roman" w:cs="Times New Roman"/>
                <w:szCs w:val="24"/>
                <w:shd w:val="clear" w:color="auto" w:fill="FFFFFF"/>
              </w:rPr>
            </w:pPr>
            <w:r w:rsidRPr="007E1FA8">
              <w:rPr>
                <w:rFonts w:eastAsia="Times New Roman"/>
                <w:szCs w:val="24"/>
              </w:rPr>
              <w:t>уникальный идентификационный номер федеральной государственной информационной системы территориального планирования</w:t>
            </w:r>
          </w:p>
        </w:tc>
      </w:tr>
      <w:tr w:rsidR="005C131B" w:rsidRPr="007204AA" w14:paraId="2381B1D3" w14:textId="77777777" w:rsidTr="00A62315">
        <w:trPr>
          <w:trHeight w:val="106"/>
        </w:trPr>
        <w:tc>
          <w:tcPr>
            <w:tcW w:w="1110" w:type="pct"/>
            <w:hideMark/>
          </w:tcPr>
          <w:p w14:paraId="12F80852" w14:textId="77777777" w:rsidR="005C131B" w:rsidRPr="007E1FA8" w:rsidRDefault="005C131B" w:rsidP="005C131B">
            <w:pPr>
              <w:rPr>
                <w:rFonts w:eastAsia="Times New Roman" w:cs="Times New Roman"/>
                <w:sz w:val="28"/>
                <w:szCs w:val="28"/>
              </w:rPr>
            </w:pPr>
            <w:r w:rsidRPr="007E1FA8">
              <w:rPr>
                <w:rFonts w:eastAsia="Times New Roman" w:cs="Times New Roman"/>
                <w:sz w:val="28"/>
                <w:szCs w:val="28"/>
                <w:lang w:eastAsia="ru-RU"/>
              </w:rPr>
              <w:t>СЗЗ</w:t>
            </w:r>
          </w:p>
        </w:tc>
        <w:tc>
          <w:tcPr>
            <w:tcW w:w="3890" w:type="pct"/>
            <w:hideMark/>
          </w:tcPr>
          <w:p w14:paraId="5063E62A" w14:textId="77777777" w:rsidR="005C131B" w:rsidRPr="007E1FA8" w:rsidRDefault="005C131B" w:rsidP="005C131B">
            <w:pPr>
              <w:rPr>
                <w:rFonts w:eastAsia="Times New Roman" w:cs="Times New Roman"/>
                <w:szCs w:val="24"/>
                <w:shd w:val="clear" w:color="auto" w:fill="FFFFFF"/>
                <w:lang w:eastAsia="ru-RU"/>
              </w:rPr>
            </w:pPr>
            <w:r w:rsidRPr="007E1FA8">
              <w:rPr>
                <w:rFonts w:eastAsia="Times New Roman" w:cs="Times New Roman"/>
                <w:szCs w:val="24"/>
                <w:shd w:val="clear" w:color="auto" w:fill="FFFFFF"/>
                <w:lang w:eastAsia="ru-RU"/>
              </w:rPr>
              <w:t>санитарно-защитная зона</w:t>
            </w:r>
          </w:p>
        </w:tc>
      </w:tr>
      <w:tr w:rsidR="007E1FA8" w:rsidRPr="007204AA" w14:paraId="7A02A6B6" w14:textId="77777777" w:rsidTr="00A62315">
        <w:trPr>
          <w:trHeight w:val="106"/>
        </w:trPr>
        <w:tc>
          <w:tcPr>
            <w:tcW w:w="1110" w:type="pct"/>
          </w:tcPr>
          <w:p w14:paraId="1F0E469C" w14:textId="6903E763" w:rsidR="007E1FA8" w:rsidRPr="007E1FA8" w:rsidRDefault="007E1FA8" w:rsidP="007E1FA8">
            <w:pPr>
              <w:rPr>
                <w:rFonts w:eastAsia="Times New Roman" w:cs="Times New Roman"/>
                <w:sz w:val="28"/>
                <w:szCs w:val="28"/>
              </w:rPr>
            </w:pPr>
            <w:r w:rsidRPr="00B80BA2">
              <w:t>ПРГ (ГГРП, ГРПШ, ГРУ, ГРПБ, ГРП</w:t>
            </w:r>
            <w:r>
              <w:t>, ШРП</w:t>
            </w:r>
            <w:r w:rsidRPr="00B80BA2">
              <w:t>)</w:t>
            </w:r>
          </w:p>
        </w:tc>
        <w:tc>
          <w:tcPr>
            <w:tcW w:w="3890" w:type="pct"/>
          </w:tcPr>
          <w:p w14:paraId="01B78F57" w14:textId="55D0BD45" w:rsidR="007E1FA8" w:rsidRPr="007E1FA8" w:rsidRDefault="007E1FA8" w:rsidP="007E1FA8">
            <w:pPr>
              <w:rPr>
                <w:rFonts w:eastAsia="Times New Roman" w:cs="Times New Roman"/>
                <w:szCs w:val="24"/>
                <w:shd w:val="clear" w:color="auto" w:fill="FFFFFF"/>
              </w:rPr>
            </w:pPr>
            <w:r w:rsidRPr="007E1FA8">
              <w:rPr>
                <w:rFonts w:eastAsia="Times New Roman" w:cs="Times New Roman"/>
                <w:szCs w:val="24"/>
                <w:shd w:val="clear" w:color="auto" w:fill="FFFFFF"/>
              </w:rPr>
              <w:t>Пункт распределения газа (головной газорегуляторный пункт; газорегуляторный пункт шкафной; газорегуляторная установка; газорегуляторный пункт блочный; газорегуляторный пункт; шкафной регуляторный пункт)</w:t>
            </w:r>
          </w:p>
        </w:tc>
      </w:tr>
      <w:tr w:rsidR="007E1FA8" w:rsidRPr="007204AA" w14:paraId="6D2AEFA4" w14:textId="77777777" w:rsidTr="00A62315">
        <w:tc>
          <w:tcPr>
            <w:tcW w:w="1110" w:type="pct"/>
            <w:hideMark/>
          </w:tcPr>
          <w:p w14:paraId="418FB9F4" w14:textId="77777777" w:rsidR="007E1FA8" w:rsidRPr="007E1FA8" w:rsidRDefault="007E1FA8" w:rsidP="007E1FA8">
            <w:pPr>
              <w:rPr>
                <w:rFonts w:eastAsia="Times New Roman" w:cs="Times New Roman"/>
                <w:sz w:val="28"/>
                <w:szCs w:val="28"/>
                <w:lang w:eastAsia="ru-RU"/>
              </w:rPr>
            </w:pPr>
            <w:r w:rsidRPr="007E1FA8">
              <w:rPr>
                <w:rFonts w:eastAsia="Times New Roman" w:cs="Times New Roman"/>
                <w:sz w:val="28"/>
                <w:szCs w:val="28"/>
                <w:lang w:eastAsia="ru-RU"/>
              </w:rPr>
              <w:t>тыс.</w:t>
            </w:r>
          </w:p>
        </w:tc>
        <w:tc>
          <w:tcPr>
            <w:tcW w:w="3890" w:type="pct"/>
            <w:hideMark/>
          </w:tcPr>
          <w:p w14:paraId="41DD985D" w14:textId="77777777" w:rsidR="007E1FA8" w:rsidRPr="007E1FA8" w:rsidRDefault="007E1FA8" w:rsidP="007E1FA8">
            <w:pPr>
              <w:rPr>
                <w:rFonts w:eastAsia="Times New Roman" w:cs="Times New Roman"/>
                <w:szCs w:val="24"/>
                <w:shd w:val="clear" w:color="auto" w:fill="FFFFFF"/>
                <w:lang w:eastAsia="ru-RU"/>
              </w:rPr>
            </w:pPr>
            <w:r w:rsidRPr="007E1FA8">
              <w:rPr>
                <w:rFonts w:eastAsia="Times New Roman" w:cs="Times New Roman"/>
                <w:szCs w:val="24"/>
                <w:shd w:val="clear" w:color="auto" w:fill="FFFFFF"/>
                <w:lang w:eastAsia="ru-RU"/>
              </w:rPr>
              <w:t>тысяч</w:t>
            </w:r>
          </w:p>
        </w:tc>
      </w:tr>
      <w:tr w:rsidR="007E1FA8" w:rsidRPr="007204AA" w14:paraId="50A3D2CD" w14:textId="77777777" w:rsidTr="00A62315">
        <w:tc>
          <w:tcPr>
            <w:tcW w:w="1110" w:type="pct"/>
          </w:tcPr>
          <w:p w14:paraId="233847D6" w14:textId="77777777" w:rsidR="007E1FA8" w:rsidRPr="007E1FA8" w:rsidRDefault="007E1FA8" w:rsidP="007E1FA8">
            <w:pPr>
              <w:rPr>
                <w:rFonts w:eastAsia="Times New Roman" w:cs="Times New Roman"/>
                <w:sz w:val="28"/>
                <w:szCs w:val="28"/>
                <w:lang w:eastAsia="ru-RU"/>
              </w:rPr>
            </w:pPr>
            <w:r w:rsidRPr="007E1FA8">
              <w:rPr>
                <w:rFonts w:eastAsia="Times New Roman" w:cs="Times New Roman"/>
                <w:sz w:val="28"/>
                <w:szCs w:val="28"/>
                <w:lang w:eastAsia="ru-RU"/>
              </w:rPr>
              <w:t>чел.</w:t>
            </w:r>
          </w:p>
        </w:tc>
        <w:tc>
          <w:tcPr>
            <w:tcW w:w="3890" w:type="pct"/>
          </w:tcPr>
          <w:p w14:paraId="4128ADE4" w14:textId="77777777" w:rsidR="007E1FA8" w:rsidRPr="007E1FA8" w:rsidRDefault="007E1FA8" w:rsidP="007E1FA8">
            <w:pPr>
              <w:rPr>
                <w:rFonts w:eastAsia="Times New Roman" w:cs="Times New Roman"/>
                <w:szCs w:val="24"/>
                <w:shd w:val="clear" w:color="auto" w:fill="FFFFFF"/>
                <w:lang w:eastAsia="ru-RU"/>
              </w:rPr>
            </w:pPr>
            <w:r w:rsidRPr="007E1FA8">
              <w:rPr>
                <w:rFonts w:eastAsia="Times New Roman" w:cs="Times New Roman"/>
                <w:szCs w:val="24"/>
                <w:shd w:val="clear" w:color="auto" w:fill="FFFFFF"/>
                <w:lang w:eastAsia="ru-RU"/>
              </w:rPr>
              <w:t>человек</w:t>
            </w:r>
          </w:p>
        </w:tc>
      </w:tr>
    </w:tbl>
    <w:p w14:paraId="37DAED8C" w14:textId="6175451B" w:rsidR="00920536" w:rsidRDefault="00920536" w:rsidP="008C31E1">
      <w:pPr>
        <w:rPr>
          <w:rFonts w:eastAsia="Times New Roman"/>
        </w:rPr>
      </w:pPr>
    </w:p>
    <w:p w14:paraId="3863A31C" w14:textId="0B4FF62C" w:rsidR="008C31E1" w:rsidRDefault="00920536" w:rsidP="00920536">
      <w:pPr>
        <w:spacing w:after="200" w:line="276" w:lineRule="auto"/>
        <w:jc w:val="left"/>
        <w:rPr>
          <w:rFonts w:eastAsia="Times New Roman"/>
        </w:rPr>
      </w:pPr>
      <w:r>
        <w:rPr>
          <w:rFonts w:eastAsia="Times New Roman"/>
        </w:rPr>
        <w:br w:type="page"/>
      </w:r>
    </w:p>
    <w:p w14:paraId="361217CD" w14:textId="6319A175" w:rsidR="00BB68D0" w:rsidRPr="00834466" w:rsidRDefault="00BB68D0" w:rsidP="003B5783">
      <w:pPr>
        <w:pStyle w:val="12"/>
        <w:numPr>
          <w:ilvl w:val="0"/>
          <w:numId w:val="30"/>
        </w:numPr>
        <w:ind w:left="851" w:hanging="284"/>
        <w:rPr>
          <w:rFonts w:eastAsia="Times New Roman"/>
          <w:kern w:val="32"/>
        </w:rPr>
      </w:pPr>
      <w:bookmarkStart w:id="14" w:name="_Toc200556148"/>
      <w:r w:rsidRPr="00834466">
        <w:rPr>
          <w:rFonts w:eastAsia="Times New Roman"/>
          <w:kern w:val="32"/>
        </w:rPr>
        <w:lastRenderedPageBreak/>
        <w:t xml:space="preserve">Общие </w:t>
      </w:r>
      <w:r>
        <w:rPr>
          <w:rFonts w:eastAsia="Times New Roman"/>
          <w:kern w:val="32"/>
        </w:rPr>
        <w:t>положения</w:t>
      </w:r>
      <w:bookmarkEnd w:id="14"/>
    </w:p>
    <w:p w14:paraId="31C30B65" w14:textId="77777777" w:rsidR="005B4AB6" w:rsidRPr="005B4AB6" w:rsidRDefault="005B4AB6" w:rsidP="005B4AB6">
      <w:pPr>
        <w:pStyle w:val="af3"/>
        <w:spacing w:line="240" w:lineRule="atLeast"/>
        <w:ind w:firstLine="709"/>
        <w:rPr>
          <w:sz w:val="24"/>
          <w:szCs w:val="24"/>
        </w:rPr>
      </w:pPr>
      <w:r w:rsidRPr="005B4AB6">
        <w:rPr>
          <w:rFonts w:eastAsia="Calibri" w:cs="Times New Roman"/>
          <w:sz w:val="24"/>
          <w:szCs w:val="24"/>
          <w:lang w:eastAsia="en-US"/>
        </w:rPr>
        <w:t xml:space="preserve">Изменения в генеральный план </w:t>
      </w:r>
      <w:r w:rsidRPr="005B4AB6">
        <w:rPr>
          <w:sz w:val="24"/>
          <w:szCs w:val="24"/>
        </w:rPr>
        <w:t>Краснокурганского сельского поселения Малокарачаевского района Карачаево-Черкесской Республики</w:t>
      </w:r>
      <w:r w:rsidRPr="005B4AB6">
        <w:rPr>
          <w:rFonts w:eastAsia="Calibri" w:cs="Times New Roman"/>
          <w:sz w:val="24"/>
          <w:szCs w:val="24"/>
          <w:lang w:eastAsia="en-US"/>
        </w:rPr>
        <w:t xml:space="preserve"> (далее – также изменения в генеральный план) </w:t>
      </w:r>
      <w:r w:rsidRPr="005B4AB6">
        <w:rPr>
          <w:sz w:val="24"/>
          <w:szCs w:val="24"/>
        </w:rPr>
        <w:t xml:space="preserve">подготовлены в отношении </w:t>
      </w:r>
      <w:r w:rsidRPr="005B4AB6">
        <w:rPr>
          <w:rFonts w:eastAsia="Calibri" w:cs="Times New Roman"/>
          <w:sz w:val="24"/>
          <w:szCs w:val="24"/>
          <w:lang w:eastAsia="en-US"/>
        </w:rPr>
        <w:t xml:space="preserve">генерального плана, </w:t>
      </w:r>
      <w:r w:rsidRPr="005B4AB6">
        <w:rPr>
          <w:sz w:val="24"/>
          <w:szCs w:val="24"/>
        </w:rPr>
        <w:t xml:space="preserve">утвержденного решением </w:t>
      </w:r>
      <w:r w:rsidRPr="005B4AB6">
        <w:rPr>
          <w:rFonts w:cs="Times New Roman"/>
          <w:sz w:val="24"/>
          <w:szCs w:val="24"/>
          <w:shd w:val="clear" w:color="auto" w:fill="FAFBFC"/>
        </w:rPr>
        <w:t>совета муниципального района</w:t>
      </w:r>
      <w:r w:rsidRPr="005B4AB6">
        <w:rPr>
          <w:sz w:val="24"/>
          <w:szCs w:val="24"/>
        </w:rPr>
        <w:t xml:space="preserve"> от 09.10.2024 № 23 </w:t>
      </w:r>
      <w:r w:rsidRPr="005B4AB6">
        <w:rPr>
          <w:sz w:val="24"/>
          <w:szCs w:val="24"/>
          <w:lang w:eastAsia="en-US"/>
        </w:rPr>
        <w:t xml:space="preserve">(УИН ФГИС ТП </w:t>
      </w:r>
      <w:r w:rsidRPr="005B4AB6">
        <w:rPr>
          <w:rFonts w:cs="Times New Roman"/>
          <w:sz w:val="24"/>
          <w:szCs w:val="24"/>
          <w:shd w:val="clear" w:color="auto" w:fill="FAFBFC"/>
        </w:rPr>
        <w:t>9162043002020304202409031</w:t>
      </w:r>
      <w:r w:rsidRPr="005B4AB6">
        <w:rPr>
          <w:sz w:val="24"/>
          <w:szCs w:val="24"/>
          <w:lang w:eastAsia="en-US"/>
        </w:rPr>
        <w:t>)</w:t>
      </w:r>
      <w:r w:rsidRPr="005B4AB6">
        <w:rPr>
          <w:sz w:val="24"/>
          <w:szCs w:val="24"/>
        </w:rPr>
        <w:t>.</w:t>
      </w:r>
    </w:p>
    <w:p w14:paraId="3CD92C49" w14:textId="361C6BB5" w:rsidR="00EB46A2" w:rsidRPr="00202C60" w:rsidRDefault="00EB46A2" w:rsidP="005B4AB6">
      <w:pPr>
        <w:spacing w:line="240" w:lineRule="atLeast"/>
        <w:ind w:firstLine="709"/>
        <w:rPr>
          <w:rFonts w:eastAsia="Calibri" w:cs="Times New Roman"/>
        </w:rPr>
      </w:pPr>
      <w:r w:rsidRPr="00202C60">
        <w:rPr>
          <w:rFonts w:eastAsia="Calibri" w:cs="Times New Roman"/>
        </w:rPr>
        <w:t xml:space="preserve">Изменения </w:t>
      </w:r>
      <w:r>
        <w:rPr>
          <w:rFonts w:eastAsia="Calibri" w:cs="Times New Roman"/>
        </w:rPr>
        <w:t>в г</w:t>
      </w:r>
      <w:r w:rsidRPr="00B170F7">
        <w:rPr>
          <w:rFonts w:eastAsia="Calibri" w:cs="Times New Roman"/>
        </w:rPr>
        <w:t>енеральный план</w:t>
      </w:r>
      <w:r>
        <w:rPr>
          <w:rFonts w:eastAsia="Calibri" w:cs="Times New Roman"/>
        </w:rPr>
        <w:t xml:space="preserve"> предусматривают корректировку функционально-планировочной организации территории и параметров объектов местного значения при сохранении ключевых (базовых) показателей утвержденного генерального плана.</w:t>
      </w:r>
    </w:p>
    <w:p w14:paraId="5CA6E2DA" w14:textId="77777777" w:rsidR="005B4AB6" w:rsidRPr="005B4AB6" w:rsidRDefault="005B4AB6" w:rsidP="005B4AB6">
      <w:pPr>
        <w:pStyle w:val="af3"/>
        <w:spacing w:line="240" w:lineRule="atLeast"/>
        <w:ind w:firstLine="709"/>
        <w:rPr>
          <w:sz w:val="24"/>
          <w:szCs w:val="24"/>
        </w:rPr>
      </w:pPr>
      <w:r w:rsidRPr="005B4AB6">
        <w:rPr>
          <w:rFonts w:eastAsia="Calibri" w:cs="Times New Roman"/>
          <w:sz w:val="24"/>
          <w:szCs w:val="24"/>
          <w:lang w:eastAsia="en-US"/>
        </w:rPr>
        <w:t xml:space="preserve">Изменения в генеральный план учитывают материалы генерального плана, утвержденного </w:t>
      </w:r>
      <w:r w:rsidRPr="005B4AB6">
        <w:rPr>
          <w:sz w:val="24"/>
          <w:szCs w:val="24"/>
        </w:rPr>
        <w:t xml:space="preserve">решением </w:t>
      </w:r>
      <w:r w:rsidRPr="005B4AB6">
        <w:rPr>
          <w:rFonts w:cs="Times New Roman"/>
          <w:sz w:val="24"/>
          <w:szCs w:val="24"/>
          <w:shd w:val="clear" w:color="auto" w:fill="FAFBFC"/>
        </w:rPr>
        <w:t>совета муниципального района</w:t>
      </w:r>
      <w:r w:rsidRPr="005B4AB6">
        <w:rPr>
          <w:sz w:val="24"/>
          <w:szCs w:val="24"/>
        </w:rPr>
        <w:t xml:space="preserve"> от 09.10.2024 № 23 </w:t>
      </w:r>
      <w:r w:rsidRPr="005B4AB6">
        <w:rPr>
          <w:sz w:val="24"/>
          <w:szCs w:val="24"/>
          <w:lang w:eastAsia="en-US"/>
        </w:rPr>
        <w:t xml:space="preserve">(УИН ФГИС ТП </w:t>
      </w:r>
      <w:r w:rsidRPr="005B4AB6">
        <w:rPr>
          <w:rFonts w:cs="Times New Roman"/>
          <w:sz w:val="24"/>
          <w:szCs w:val="24"/>
          <w:shd w:val="clear" w:color="auto" w:fill="FAFBFC"/>
        </w:rPr>
        <w:t>9162043002020304202409031</w:t>
      </w:r>
      <w:r w:rsidRPr="005B4AB6">
        <w:rPr>
          <w:sz w:val="24"/>
          <w:szCs w:val="24"/>
          <w:lang w:eastAsia="en-US"/>
        </w:rPr>
        <w:t xml:space="preserve">), </w:t>
      </w:r>
      <w:bookmarkStart w:id="15" w:name="_Hlk199157218"/>
      <w:r w:rsidRPr="005B4AB6">
        <w:rPr>
          <w:rFonts w:eastAsia="Calibri" w:cs="Times New Roman"/>
          <w:sz w:val="24"/>
          <w:szCs w:val="24"/>
          <w:lang w:eastAsia="en-US"/>
        </w:rPr>
        <w:t>применительно к отдельному населенному пункту – поселку Красный Курган</w:t>
      </w:r>
      <w:bookmarkEnd w:id="15"/>
      <w:r w:rsidRPr="005B4AB6">
        <w:rPr>
          <w:sz w:val="24"/>
          <w:szCs w:val="24"/>
        </w:rPr>
        <w:t>.</w:t>
      </w:r>
    </w:p>
    <w:p w14:paraId="28431B8B" w14:textId="45E6FFC7" w:rsidR="00EB46A2" w:rsidRDefault="00EB46A2" w:rsidP="00EB46A2">
      <w:pPr>
        <w:spacing w:before="240"/>
        <w:ind w:firstLine="709"/>
        <w:rPr>
          <w:rFonts w:eastAsia="Calibri" w:cs="Times New Roman"/>
        </w:rPr>
      </w:pPr>
      <w:r>
        <w:rPr>
          <w:rFonts w:eastAsia="Calibri" w:cs="Times New Roman"/>
        </w:rPr>
        <w:t>Изменениями в</w:t>
      </w:r>
      <w:r w:rsidRPr="007A3728">
        <w:rPr>
          <w:rFonts w:eastAsia="Calibri" w:cs="Times New Roman"/>
        </w:rPr>
        <w:t xml:space="preserve"> генеральн</w:t>
      </w:r>
      <w:r>
        <w:rPr>
          <w:rFonts w:eastAsia="Calibri" w:cs="Times New Roman"/>
        </w:rPr>
        <w:t>ый</w:t>
      </w:r>
      <w:r w:rsidRPr="007A3728">
        <w:rPr>
          <w:rFonts w:eastAsia="Calibri" w:cs="Times New Roman"/>
        </w:rPr>
        <w:t xml:space="preserve"> план в целях эффективного развития территории</w:t>
      </w:r>
      <w:r>
        <w:rPr>
          <w:rFonts w:eastAsia="Calibri" w:cs="Times New Roman"/>
        </w:rPr>
        <w:t>, в том числе создания услови</w:t>
      </w:r>
      <w:r w:rsidR="005B4AB6">
        <w:rPr>
          <w:rFonts w:eastAsia="Calibri" w:cs="Times New Roman"/>
        </w:rPr>
        <w:t>й</w:t>
      </w:r>
      <w:r>
        <w:rPr>
          <w:rFonts w:eastAsia="Calibri" w:cs="Times New Roman"/>
        </w:rPr>
        <w:t xml:space="preserve"> для жилищного строительства, в целях устранения изломанности границ отдельных населенных пунктов, входящих в состав </w:t>
      </w:r>
      <w:r w:rsidR="005B4AB6">
        <w:rPr>
          <w:rFonts w:eastAsia="Calibri" w:cs="Times New Roman"/>
        </w:rPr>
        <w:t>сельского поселения</w:t>
      </w:r>
      <w:r>
        <w:rPr>
          <w:rFonts w:eastAsia="Calibri" w:cs="Times New Roman"/>
        </w:rPr>
        <w:t>,</w:t>
      </w:r>
      <w:r w:rsidRPr="007A3728">
        <w:rPr>
          <w:rFonts w:eastAsia="Calibri" w:cs="Times New Roman"/>
        </w:rPr>
        <w:t xml:space="preserve"> предусматривается включение земельных участков из земель сельскохозяйственного назначения в границы населенн</w:t>
      </w:r>
      <w:r>
        <w:rPr>
          <w:rFonts w:eastAsia="Calibri" w:cs="Times New Roman"/>
        </w:rPr>
        <w:t>ых</w:t>
      </w:r>
      <w:r w:rsidRPr="007A3728">
        <w:rPr>
          <w:rFonts w:eastAsia="Calibri" w:cs="Times New Roman"/>
        </w:rPr>
        <w:t xml:space="preserve"> пункт</w:t>
      </w:r>
      <w:r>
        <w:rPr>
          <w:rFonts w:eastAsia="Calibri" w:cs="Times New Roman"/>
        </w:rPr>
        <w:t>ов</w:t>
      </w:r>
      <w:r w:rsidRPr="007A3728">
        <w:rPr>
          <w:rFonts w:eastAsia="Calibri" w:cs="Times New Roman"/>
        </w:rPr>
        <w:t>.</w:t>
      </w:r>
      <w:r>
        <w:rPr>
          <w:rFonts w:eastAsia="Calibri" w:cs="Times New Roman"/>
        </w:rPr>
        <w:t xml:space="preserve"> Перечень </w:t>
      </w:r>
      <w:r w:rsidRPr="00EB46A2">
        <w:rPr>
          <w:rFonts w:eastAsia="Calibri" w:cs="Times New Roman"/>
        </w:rPr>
        <w:t xml:space="preserve">земельных участков, которые включаются в границы населенных пунктов, входящих в состав </w:t>
      </w:r>
      <w:r w:rsidR="005B4AB6">
        <w:rPr>
          <w:rFonts w:eastAsia="Calibri" w:cs="Times New Roman"/>
        </w:rPr>
        <w:t>сельского поселения</w:t>
      </w:r>
      <w:r w:rsidR="005B4AB6" w:rsidRPr="00EB46A2">
        <w:rPr>
          <w:rFonts w:eastAsia="Calibri" w:cs="Times New Roman"/>
        </w:rPr>
        <w:t xml:space="preserve"> </w:t>
      </w:r>
      <w:r w:rsidRPr="00EB46A2">
        <w:rPr>
          <w:rFonts w:eastAsia="Calibri" w:cs="Times New Roman"/>
        </w:rPr>
        <w:t>и целей их планируемого использования</w:t>
      </w:r>
      <w:r>
        <w:rPr>
          <w:rFonts w:eastAsia="Calibri" w:cs="Times New Roman"/>
        </w:rPr>
        <w:t>, представлен в соответствующем разделе.</w:t>
      </w:r>
    </w:p>
    <w:p w14:paraId="2E49CB0B" w14:textId="7B208F84" w:rsidR="00EB46A2" w:rsidRDefault="00EB46A2" w:rsidP="00EB46A2">
      <w:pPr>
        <w:ind w:firstLine="709"/>
        <w:rPr>
          <w:rFonts w:eastAsia="Calibri" w:cs="Times New Roman"/>
        </w:rPr>
      </w:pPr>
      <w:r>
        <w:rPr>
          <w:rFonts w:eastAsia="Calibri" w:cs="Times New Roman"/>
        </w:rPr>
        <w:t>Изменениями в</w:t>
      </w:r>
      <w:r w:rsidRPr="007A3728">
        <w:rPr>
          <w:rFonts w:eastAsia="Calibri" w:cs="Times New Roman"/>
        </w:rPr>
        <w:t xml:space="preserve"> генеральн</w:t>
      </w:r>
      <w:r>
        <w:rPr>
          <w:rFonts w:eastAsia="Calibri" w:cs="Times New Roman"/>
        </w:rPr>
        <w:t>ый</w:t>
      </w:r>
      <w:r w:rsidRPr="007A3728">
        <w:rPr>
          <w:rFonts w:eastAsia="Calibri" w:cs="Times New Roman"/>
        </w:rPr>
        <w:t xml:space="preserve"> план</w:t>
      </w:r>
      <w:r>
        <w:rPr>
          <w:rFonts w:eastAsia="Calibri" w:cs="Times New Roman"/>
        </w:rPr>
        <w:t xml:space="preserve"> не предусматривается включение </w:t>
      </w:r>
      <w:r w:rsidRPr="00EB46A2">
        <w:rPr>
          <w:rFonts w:eastAsia="Calibri" w:cs="Times New Roman"/>
        </w:rPr>
        <w:t xml:space="preserve">в границы населенных пунктов, входящих в состав </w:t>
      </w:r>
      <w:r w:rsidR="005B4AB6">
        <w:rPr>
          <w:rFonts w:eastAsia="Calibri" w:cs="Times New Roman"/>
        </w:rPr>
        <w:t>сельского поселения</w:t>
      </w:r>
      <w:r w:rsidRPr="00EB46A2">
        <w:rPr>
          <w:rFonts w:eastAsia="Calibri" w:cs="Times New Roman"/>
        </w:rPr>
        <w:t>, земельных участков из земель лесного фонда</w:t>
      </w:r>
      <w:r>
        <w:rPr>
          <w:rFonts w:eastAsia="Calibri" w:cs="Times New Roman"/>
        </w:rPr>
        <w:t>.</w:t>
      </w:r>
    </w:p>
    <w:p w14:paraId="0342658D" w14:textId="55816711" w:rsidR="006B38EA" w:rsidRDefault="006B38EA" w:rsidP="006B38EA">
      <w:pPr>
        <w:suppressAutoHyphens/>
        <w:ind w:firstLine="709"/>
        <w:rPr>
          <w:rFonts w:eastAsia="Times New Roman" w:cs="Times New Roman"/>
          <w:szCs w:val="28"/>
        </w:rPr>
      </w:pPr>
      <w:r>
        <w:rPr>
          <w:rFonts w:eastAsia="Times New Roman" w:cs="Times New Roman"/>
          <w:szCs w:val="28"/>
        </w:rPr>
        <w:t xml:space="preserve">Раздел подготовлен в целях </w:t>
      </w:r>
      <w:r w:rsidR="00FD0079">
        <w:rPr>
          <w:rFonts w:eastAsia="Times New Roman" w:cs="Times New Roman"/>
          <w:szCs w:val="28"/>
        </w:rPr>
        <w:t xml:space="preserve">комплексного </w:t>
      </w:r>
      <w:r>
        <w:rPr>
          <w:rFonts w:eastAsia="Times New Roman" w:cs="Times New Roman"/>
          <w:szCs w:val="28"/>
        </w:rPr>
        <w:t xml:space="preserve">учета </w:t>
      </w:r>
      <w:r w:rsidR="005B4AB6">
        <w:rPr>
          <w:rFonts w:eastAsia="Times New Roman" w:cs="Times New Roman"/>
          <w:szCs w:val="28"/>
        </w:rPr>
        <w:t xml:space="preserve">положений </w:t>
      </w:r>
      <w:r w:rsidR="00920536" w:rsidRPr="005B4AB6">
        <w:rPr>
          <w:rFonts w:eastAsia="Times New Roman" w:cs="Times New Roman"/>
          <w:szCs w:val="28"/>
        </w:rPr>
        <w:t xml:space="preserve">статьи </w:t>
      </w:r>
      <w:r w:rsidR="005B4AB6">
        <w:rPr>
          <w:rFonts w:eastAsia="Times New Roman" w:cs="Times New Roman"/>
          <w:szCs w:val="28"/>
        </w:rPr>
        <w:t>23</w:t>
      </w:r>
      <w:r w:rsidR="00920536">
        <w:rPr>
          <w:rFonts w:eastAsia="Times New Roman" w:cs="Times New Roman"/>
          <w:szCs w:val="28"/>
        </w:rPr>
        <w:t xml:space="preserve"> </w:t>
      </w:r>
      <w:r>
        <w:rPr>
          <w:rFonts w:eastAsia="Times New Roman" w:cs="Times New Roman"/>
          <w:szCs w:val="28"/>
        </w:rPr>
        <w:t>Градостроительного кодекса Российской Федерации.</w:t>
      </w:r>
    </w:p>
    <w:p w14:paraId="4B82C8DE" w14:textId="0C1862E8" w:rsidR="006B38EA" w:rsidRDefault="006B38EA" w:rsidP="006B38EA">
      <w:pPr>
        <w:ind w:firstLine="709"/>
        <w:rPr>
          <w:rFonts w:eastAsia="Times New Roman" w:cs="Times New Roman"/>
        </w:rPr>
      </w:pPr>
      <w:r>
        <w:rPr>
          <w:rFonts w:eastAsia="Times New Roman" w:cs="Times New Roman"/>
        </w:rPr>
        <w:t>Актуальность информации определена</w:t>
      </w:r>
      <w:r w:rsidRPr="00E131B1">
        <w:rPr>
          <w:rFonts w:eastAsia="Times New Roman" w:cs="Times New Roman"/>
        </w:rPr>
        <w:t xml:space="preserve"> </w:t>
      </w:r>
      <w:r>
        <w:rPr>
          <w:rFonts w:eastAsia="Times New Roman" w:cs="Times New Roman"/>
        </w:rPr>
        <w:t xml:space="preserve">на основе </w:t>
      </w:r>
      <w:r w:rsidRPr="0088069A">
        <w:rPr>
          <w:rFonts w:eastAsia="Times New Roman" w:cs="Times New Roman"/>
        </w:rPr>
        <w:t>генерального плана</w:t>
      </w:r>
      <w:r w:rsidRPr="00E131B1">
        <w:rPr>
          <w:rFonts w:eastAsia="Times New Roman" w:cs="Times New Roman"/>
        </w:rPr>
        <w:t xml:space="preserve"> </w:t>
      </w:r>
      <w:r w:rsidR="005B4AB6" w:rsidRPr="005B4AB6">
        <w:rPr>
          <w:szCs w:val="24"/>
        </w:rPr>
        <w:t>Краснокурганского сельского поселения</w:t>
      </w:r>
      <w:r>
        <w:rPr>
          <w:rFonts w:eastAsia="Times New Roman" w:cs="Times New Roman"/>
        </w:rPr>
        <w:t xml:space="preserve">, </w:t>
      </w:r>
      <w:r w:rsidR="005B4AB6" w:rsidRPr="005B4AB6">
        <w:rPr>
          <w:szCs w:val="24"/>
        </w:rPr>
        <w:t xml:space="preserve">утвержденного решением </w:t>
      </w:r>
      <w:r w:rsidR="005B4AB6" w:rsidRPr="005B4AB6">
        <w:rPr>
          <w:rFonts w:cs="Times New Roman"/>
          <w:szCs w:val="24"/>
          <w:shd w:val="clear" w:color="auto" w:fill="FAFBFC"/>
        </w:rPr>
        <w:t xml:space="preserve">совета </w:t>
      </w:r>
      <w:r w:rsidR="005B4AB6">
        <w:rPr>
          <w:rFonts w:cs="Times New Roman"/>
          <w:szCs w:val="24"/>
          <w:shd w:val="clear" w:color="auto" w:fill="FAFBFC"/>
        </w:rPr>
        <w:t xml:space="preserve">Малокарачаевского </w:t>
      </w:r>
      <w:r w:rsidR="005B4AB6" w:rsidRPr="005B4AB6">
        <w:rPr>
          <w:rFonts w:cs="Times New Roman"/>
          <w:szCs w:val="24"/>
          <w:shd w:val="clear" w:color="auto" w:fill="FAFBFC"/>
        </w:rPr>
        <w:t>муниципального района</w:t>
      </w:r>
      <w:r w:rsidR="005B4AB6" w:rsidRPr="005B4AB6">
        <w:rPr>
          <w:szCs w:val="24"/>
        </w:rPr>
        <w:t xml:space="preserve"> от 09.10.2024 № 23 </w:t>
      </w:r>
      <w:r w:rsidR="005B4AB6" w:rsidRPr="005B4AB6">
        <w:rPr>
          <w:szCs w:val="24"/>
          <w:lang w:eastAsia="en-US"/>
        </w:rPr>
        <w:t xml:space="preserve">(УИН ФГИС ТП </w:t>
      </w:r>
      <w:r w:rsidR="005B4AB6" w:rsidRPr="005B4AB6">
        <w:rPr>
          <w:rFonts w:cs="Times New Roman"/>
          <w:szCs w:val="24"/>
          <w:shd w:val="clear" w:color="auto" w:fill="FAFBFC"/>
        </w:rPr>
        <w:t>9162043002020304202409031</w:t>
      </w:r>
      <w:r w:rsidR="005B4AB6" w:rsidRPr="005B4AB6">
        <w:rPr>
          <w:szCs w:val="24"/>
          <w:lang w:eastAsia="en-US"/>
        </w:rPr>
        <w:t>)</w:t>
      </w:r>
      <w:r>
        <w:rPr>
          <w:rFonts w:eastAsia="Times New Roman" w:cs="Times New Roman"/>
        </w:rPr>
        <w:t>.</w:t>
      </w:r>
    </w:p>
    <w:p w14:paraId="7010FE57" w14:textId="4F9EDFBC" w:rsidR="00202C60" w:rsidRPr="00202C60" w:rsidRDefault="00202C60" w:rsidP="003B5783">
      <w:pPr>
        <w:pStyle w:val="12"/>
        <w:numPr>
          <w:ilvl w:val="0"/>
          <w:numId w:val="30"/>
        </w:numPr>
        <w:ind w:left="851" w:hanging="284"/>
        <w:rPr>
          <w:rFonts w:eastAsia="Times New Roman"/>
          <w:kern w:val="32"/>
        </w:rPr>
      </w:pPr>
      <w:bookmarkStart w:id="16" w:name="_Toc200556149"/>
      <w:bookmarkEnd w:id="4"/>
      <w:r w:rsidRPr="00202C60">
        <w:rPr>
          <w:rFonts w:eastAsia="Times New Roman"/>
          <w:kern w:val="32"/>
        </w:rPr>
        <w:t>Об</w:t>
      </w:r>
      <w:r w:rsidR="00920536">
        <w:rPr>
          <w:rFonts w:eastAsia="Times New Roman"/>
          <w:kern w:val="32"/>
        </w:rPr>
        <w:t>щ</w:t>
      </w:r>
      <w:r w:rsidRPr="00202C60">
        <w:rPr>
          <w:rFonts w:eastAsia="Times New Roman"/>
          <w:kern w:val="32"/>
        </w:rPr>
        <w:t>ая характеристика территории</w:t>
      </w:r>
      <w:bookmarkEnd w:id="16"/>
    </w:p>
    <w:p w14:paraId="2113C8C1" w14:textId="359B5CE0" w:rsidR="00FD0079" w:rsidRPr="00FD0079" w:rsidRDefault="00FD0079" w:rsidP="00FD0079">
      <w:pPr>
        <w:pStyle w:val="affb"/>
        <w:shd w:val="clear" w:color="auto" w:fill="FFFFFF"/>
        <w:spacing w:before="0" w:beforeAutospacing="0" w:after="0" w:afterAutospacing="0" w:line="240" w:lineRule="atLeast"/>
        <w:ind w:firstLine="709"/>
      </w:pPr>
      <w:r w:rsidRPr="00FD0079">
        <w:t xml:space="preserve">Краснокурганское сельское поселение </w:t>
      </w:r>
      <w:r>
        <w:t>–</w:t>
      </w:r>
      <w:r w:rsidRPr="00FD0079">
        <w:t xml:space="preserve"> муниципальное образование в </w:t>
      </w:r>
      <w:hyperlink r:id="rId8" w:tooltip="Малокарачаевский район" w:history="1">
        <w:r w:rsidRPr="00FD0079">
          <w:rPr>
            <w:rStyle w:val="af6"/>
            <w:rFonts w:eastAsiaTheme="majorEastAsia"/>
            <w:color w:val="auto"/>
            <w:u w:val="none"/>
          </w:rPr>
          <w:t>Малокарачаевском районе</w:t>
        </w:r>
      </w:hyperlink>
      <w:r w:rsidRPr="00FD0079">
        <w:t xml:space="preserve"> </w:t>
      </w:r>
      <w:hyperlink r:id="rId9" w:tooltip="Карачаево-Черкесия" w:history="1">
        <w:r w:rsidRPr="00FD0079">
          <w:rPr>
            <w:rStyle w:val="af6"/>
            <w:rFonts w:eastAsiaTheme="majorEastAsia"/>
            <w:color w:val="auto"/>
            <w:u w:val="none"/>
          </w:rPr>
          <w:t>Карачаево-Черкесской Республики Российской Федерации.</w:t>
        </w:r>
      </w:hyperlink>
      <w:r w:rsidRPr="00FD0079">
        <w:t xml:space="preserve"> </w:t>
      </w:r>
    </w:p>
    <w:p w14:paraId="58F78AD9" w14:textId="6DB9209E" w:rsidR="00202C60" w:rsidRDefault="00BB6944" w:rsidP="00FD0079">
      <w:pPr>
        <w:tabs>
          <w:tab w:val="left" w:pos="142"/>
        </w:tabs>
        <w:spacing w:line="240" w:lineRule="atLeast"/>
        <w:ind w:firstLine="709"/>
        <w:rPr>
          <w:rFonts w:cs="Times New Roman"/>
          <w:color w:val="202122"/>
          <w:szCs w:val="24"/>
          <w:shd w:val="clear" w:color="auto" w:fill="FFFFFF"/>
        </w:rPr>
      </w:pPr>
      <w:bookmarkStart w:id="17" w:name="_Hlk199183344"/>
      <w:r>
        <w:rPr>
          <w:rFonts w:cs="Times New Roman"/>
          <w:color w:val="202122"/>
          <w:szCs w:val="24"/>
          <w:shd w:val="clear" w:color="auto" w:fill="FFFFFF"/>
        </w:rPr>
        <w:t>Перечень населенных пунктов</w:t>
      </w:r>
      <w:r w:rsidR="00FD0079" w:rsidRPr="00FD0079">
        <w:rPr>
          <w:rFonts w:cs="Times New Roman"/>
          <w:color w:val="202122"/>
          <w:szCs w:val="24"/>
          <w:shd w:val="clear" w:color="auto" w:fill="FFFFFF"/>
        </w:rPr>
        <w:t xml:space="preserve"> </w:t>
      </w:r>
      <w:r>
        <w:rPr>
          <w:rFonts w:cs="Times New Roman"/>
          <w:color w:val="202122"/>
          <w:szCs w:val="24"/>
          <w:shd w:val="clear" w:color="auto" w:fill="FFFFFF"/>
        </w:rPr>
        <w:t xml:space="preserve">на территории </w:t>
      </w:r>
      <w:r>
        <w:rPr>
          <w:rFonts w:eastAsia="Calibri"/>
          <w:lang w:eastAsia="en-US"/>
        </w:rPr>
        <w:t>Малокарачаевского муниципального района</w:t>
      </w:r>
      <w:r w:rsidR="00FD0079" w:rsidRPr="00FD0079">
        <w:rPr>
          <w:rFonts w:cs="Times New Roman"/>
          <w:color w:val="202122"/>
          <w:szCs w:val="24"/>
          <w:shd w:val="clear" w:color="auto" w:fill="FFFFFF"/>
        </w:rPr>
        <w:t xml:space="preserve"> установлен Законом Карачаево-Черкесской Республики от 24 февраля 2004 года № 84-РЗ «Об административно-территориальном устройстве Карачаево-Черкесской Республики»</w:t>
      </w:r>
      <w:r w:rsidR="00FD0079">
        <w:rPr>
          <w:rFonts w:cs="Times New Roman"/>
          <w:color w:val="202122"/>
          <w:szCs w:val="24"/>
          <w:shd w:val="clear" w:color="auto" w:fill="FFFFFF"/>
        </w:rPr>
        <w:t xml:space="preserve"> (с изм. на 6 марта 2025 года).</w:t>
      </w:r>
    </w:p>
    <w:p w14:paraId="6B4D427B" w14:textId="72253087" w:rsidR="00BB6944" w:rsidRPr="00FD0079" w:rsidRDefault="00BB6944" w:rsidP="00FD0079">
      <w:pPr>
        <w:tabs>
          <w:tab w:val="left" w:pos="142"/>
        </w:tabs>
        <w:spacing w:line="240" w:lineRule="atLeast"/>
        <w:ind w:firstLine="709"/>
        <w:rPr>
          <w:rFonts w:eastAsia="Times New Roman" w:cs="Times New Roman"/>
          <w:szCs w:val="24"/>
        </w:rPr>
      </w:pPr>
      <w:r w:rsidRPr="00572584">
        <w:rPr>
          <w:rFonts w:eastAsia="Calibri"/>
          <w:lang w:eastAsia="en-US"/>
        </w:rPr>
        <w:t xml:space="preserve">Границы </w:t>
      </w:r>
      <w:r>
        <w:rPr>
          <w:rFonts w:eastAsia="Calibri"/>
          <w:lang w:eastAsia="en-US"/>
        </w:rPr>
        <w:t xml:space="preserve">Малокарачаевского муниципального района, </w:t>
      </w:r>
      <w:r>
        <w:rPr>
          <w:rFonts w:eastAsia="Times New Roman"/>
          <w:bCs/>
        </w:rPr>
        <w:t>Краснокурганского сельского поселения, входящего в его состав,</w:t>
      </w:r>
      <w:r w:rsidRPr="00572584">
        <w:rPr>
          <w:rFonts w:eastAsia="Calibri"/>
          <w:lang w:eastAsia="en-US"/>
        </w:rPr>
        <w:t xml:space="preserve"> перечень населенных пунктов, входящих в состав </w:t>
      </w:r>
      <w:r>
        <w:rPr>
          <w:rFonts w:eastAsia="Times New Roman"/>
          <w:bCs/>
        </w:rPr>
        <w:t>Краснокурганского сельского поселения</w:t>
      </w:r>
      <w:r w:rsidRPr="00572584">
        <w:rPr>
          <w:rFonts w:eastAsia="Calibri"/>
          <w:lang w:eastAsia="en-US"/>
        </w:rPr>
        <w:t xml:space="preserve">, установлены </w:t>
      </w:r>
      <w:r>
        <w:rPr>
          <w:rFonts w:eastAsia="Calibri"/>
          <w:lang w:eastAsia="en-US"/>
        </w:rPr>
        <w:t xml:space="preserve">положениями </w:t>
      </w:r>
      <w:r w:rsidRPr="00572584">
        <w:rPr>
          <w:rFonts w:eastAsia="Calibri"/>
          <w:lang w:eastAsia="en-US"/>
        </w:rPr>
        <w:t>Закон</w:t>
      </w:r>
      <w:r>
        <w:rPr>
          <w:rFonts w:eastAsia="Calibri"/>
          <w:lang w:eastAsia="en-US"/>
        </w:rPr>
        <w:t>а</w:t>
      </w:r>
      <w:r w:rsidRPr="00572584">
        <w:rPr>
          <w:rFonts w:eastAsia="Calibri"/>
          <w:lang w:eastAsia="en-US"/>
        </w:rPr>
        <w:t xml:space="preserve"> </w:t>
      </w:r>
      <w:r w:rsidRPr="006F2A78">
        <w:rPr>
          <w:rFonts w:eastAsia="Calibri"/>
          <w:lang w:eastAsia="en-US"/>
        </w:rPr>
        <w:t>Карачаево-Черкесской</w:t>
      </w:r>
      <w:r w:rsidRPr="00572584">
        <w:rPr>
          <w:rFonts w:eastAsia="Calibri"/>
          <w:lang w:eastAsia="en-US"/>
        </w:rPr>
        <w:t xml:space="preserve"> </w:t>
      </w:r>
      <w:r w:rsidRPr="006F2A78">
        <w:rPr>
          <w:rFonts w:eastAsia="Calibri"/>
          <w:lang w:eastAsia="en-US"/>
        </w:rPr>
        <w:t xml:space="preserve">Республики </w:t>
      </w:r>
      <w:r w:rsidRPr="00572584">
        <w:rPr>
          <w:rFonts w:eastAsia="Calibri"/>
          <w:lang w:eastAsia="en-US"/>
        </w:rPr>
        <w:t xml:space="preserve">от </w:t>
      </w:r>
      <w:r>
        <w:rPr>
          <w:rFonts w:eastAsia="Calibri"/>
          <w:lang w:eastAsia="en-US"/>
        </w:rPr>
        <w:t>12</w:t>
      </w:r>
      <w:r w:rsidRPr="00572584">
        <w:rPr>
          <w:rFonts w:eastAsia="Calibri"/>
          <w:lang w:eastAsia="en-US"/>
        </w:rPr>
        <w:t>.01.20</w:t>
      </w:r>
      <w:r>
        <w:rPr>
          <w:rFonts w:eastAsia="Calibri"/>
          <w:lang w:eastAsia="en-US"/>
        </w:rPr>
        <w:t>05</w:t>
      </w:r>
      <w:r w:rsidRPr="00572584">
        <w:rPr>
          <w:rFonts w:eastAsia="Calibri"/>
          <w:lang w:eastAsia="en-US"/>
        </w:rPr>
        <w:t xml:space="preserve"> № 1</w:t>
      </w:r>
      <w:r>
        <w:rPr>
          <w:rFonts w:eastAsia="Calibri"/>
          <w:lang w:eastAsia="en-US"/>
        </w:rPr>
        <w:t>1</w:t>
      </w:r>
      <w:r w:rsidRPr="00572584">
        <w:rPr>
          <w:rFonts w:eastAsia="Calibri"/>
          <w:lang w:eastAsia="en-US"/>
        </w:rPr>
        <w:t>-</w:t>
      </w:r>
      <w:r>
        <w:rPr>
          <w:rFonts w:eastAsia="Calibri"/>
          <w:lang w:eastAsia="en-US"/>
        </w:rPr>
        <w:t>РЗ</w:t>
      </w:r>
      <w:r w:rsidRPr="00572584">
        <w:rPr>
          <w:rFonts w:eastAsia="Calibri"/>
          <w:lang w:eastAsia="en-US"/>
        </w:rPr>
        <w:t xml:space="preserve"> «</w:t>
      </w:r>
      <w:hyperlink r:id="rId10" w:anchor="64U0IK" w:history="1">
        <w:r w:rsidRPr="006F2A78">
          <w:rPr>
            <w:rStyle w:val="af6"/>
            <w:rFonts w:cs="Times New Roman"/>
            <w:color w:val="auto"/>
            <w:szCs w:val="28"/>
            <w:u w:val="none"/>
          </w:rPr>
          <w:t>Об установлении границ муниципальных образований на территории Малокарачаевского района и наделении их соответствующим статусом</w:t>
        </w:r>
      </w:hyperlink>
      <w:r w:rsidRPr="006F2A78">
        <w:rPr>
          <w:rFonts w:eastAsia="Calibri" w:cs="Times New Roman"/>
          <w:szCs w:val="28"/>
          <w:lang w:eastAsia="en-US"/>
        </w:rPr>
        <w:t>»</w:t>
      </w:r>
      <w:r>
        <w:rPr>
          <w:rFonts w:eastAsia="Calibri" w:cs="Times New Roman"/>
          <w:szCs w:val="28"/>
          <w:lang w:eastAsia="en-US"/>
        </w:rPr>
        <w:t xml:space="preserve"> </w:t>
      </w:r>
      <w:r w:rsidRPr="00FA005F">
        <w:rPr>
          <w:rFonts w:eastAsia="Calibri" w:cs="Times New Roman"/>
          <w:szCs w:val="28"/>
          <w:lang w:eastAsia="en-US"/>
        </w:rPr>
        <w:t xml:space="preserve">(в </w:t>
      </w:r>
      <w:r w:rsidRPr="00FA005F">
        <w:rPr>
          <w:rFonts w:cs="Times New Roman"/>
          <w:szCs w:val="28"/>
          <w:shd w:val="clear" w:color="auto" w:fill="FFFFFF"/>
        </w:rPr>
        <w:t xml:space="preserve">редакции </w:t>
      </w:r>
      <w:hyperlink r:id="rId11" w:anchor="64U0IK" w:history="1">
        <w:r w:rsidRPr="00FA005F">
          <w:rPr>
            <w:rStyle w:val="af6"/>
            <w:rFonts w:cs="Times New Roman"/>
            <w:color w:val="auto"/>
            <w:szCs w:val="28"/>
            <w:u w:val="none"/>
            <w:shd w:val="clear" w:color="auto" w:fill="FFFFFF"/>
          </w:rPr>
          <w:t xml:space="preserve">законов Карачаево-Черкесской </w:t>
        </w:r>
        <w:r>
          <w:rPr>
            <w:rStyle w:val="af6"/>
            <w:rFonts w:cs="Times New Roman"/>
            <w:color w:val="auto"/>
            <w:szCs w:val="28"/>
            <w:u w:val="none"/>
            <w:shd w:val="clear" w:color="auto" w:fill="FFFFFF"/>
          </w:rPr>
          <w:t>Республики от 26 марта 2007 г. №</w:t>
        </w:r>
        <w:r w:rsidRPr="00FA005F">
          <w:rPr>
            <w:rStyle w:val="af6"/>
            <w:rFonts w:cs="Times New Roman"/>
            <w:color w:val="auto"/>
            <w:szCs w:val="28"/>
            <w:u w:val="none"/>
            <w:shd w:val="clear" w:color="auto" w:fill="FFFFFF"/>
          </w:rPr>
          <w:t xml:space="preserve"> 18-РЗ</w:t>
        </w:r>
      </w:hyperlink>
      <w:r w:rsidRPr="00FA005F">
        <w:rPr>
          <w:rFonts w:cs="Times New Roman"/>
          <w:szCs w:val="28"/>
          <w:shd w:val="clear" w:color="auto" w:fill="FFFFFF"/>
        </w:rPr>
        <w:t xml:space="preserve">, </w:t>
      </w:r>
      <w:hyperlink r:id="rId12" w:anchor="64U0IK" w:history="1">
        <w:r>
          <w:rPr>
            <w:rStyle w:val="af6"/>
            <w:rFonts w:cs="Times New Roman"/>
            <w:color w:val="auto"/>
            <w:szCs w:val="28"/>
            <w:u w:val="none"/>
            <w:shd w:val="clear" w:color="auto" w:fill="FFFFFF"/>
          </w:rPr>
          <w:t>от 24 июня 2008 г. №</w:t>
        </w:r>
        <w:r w:rsidRPr="00FA005F">
          <w:rPr>
            <w:rStyle w:val="af6"/>
            <w:rFonts w:cs="Times New Roman"/>
            <w:color w:val="auto"/>
            <w:szCs w:val="28"/>
            <w:u w:val="none"/>
            <w:shd w:val="clear" w:color="auto" w:fill="FFFFFF"/>
          </w:rPr>
          <w:t xml:space="preserve"> 39-РЗ</w:t>
        </w:r>
      </w:hyperlink>
      <w:r w:rsidRPr="00FA005F">
        <w:rPr>
          <w:rFonts w:cs="Times New Roman"/>
          <w:szCs w:val="28"/>
          <w:shd w:val="clear" w:color="auto" w:fill="FFFFFF"/>
        </w:rPr>
        <w:t xml:space="preserve">, </w:t>
      </w:r>
      <w:hyperlink r:id="rId13" w:anchor="64U0IK" w:history="1">
        <w:r>
          <w:rPr>
            <w:rStyle w:val="af6"/>
            <w:rFonts w:cs="Times New Roman"/>
            <w:color w:val="auto"/>
            <w:szCs w:val="28"/>
            <w:u w:val="none"/>
            <w:shd w:val="clear" w:color="auto" w:fill="FFFFFF"/>
          </w:rPr>
          <w:t>от 17 декабря 2012 г. №</w:t>
        </w:r>
        <w:r w:rsidRPr="00FA005F">
          <w:rPr>
            <w:rStyle w:val="af6"/>
            <w:rFonts w:cs="Times New Roman"/>
            <w:color w:val="auto"/>
            <w:szCs w:val="28"/>
            <w:u w:val="none"/>
            <w:shd w:val="clear" w:color="auto" w:fill="FFFFFF"/>
          </w:rPr>
          <w:t xml:space="preserve"> 109-РЗ</w:t>
        </w:r>
      </w:hyperlink>
      <w:r w:rsidRPr="00FA005F">
        <w:rPr>
          <w:rFonts w:eastAsia="Calibri" w:cs="Times New Roman"/>
          <w:szCs w:val="28"/>
          <w:lang w:eastAsia="en-US"/>
        </w:rPr>
        <w:t>, от 11 декабря 2023 г. № 76-РЗ)</w:t>
      </w:r>
      <w:r>
        <w:rPr>
          <w:rFonts w:eastAsia="Calibri" w:cs="Times New Roman"/>
          <w:szCs w:val="28"/>
          <w:lang w:eastAsia="en-US"/>
        </w:rPr>
        <w:t>.</w:t>
      </w:r>
    </w:p>
    <w:bookmarkEnd w:id="17"/>
    <w:p w14:paraId="2B968F49" w14:textId="292732EB" w:rsidR="00202C60" w:rsidRPr="00202C60" w:rsidRDefault="00202C60" w:rsidP="00202C60">
      <w:pPr>
        <w:ind w:firstLine="709"/>
        <w:rPr>
          <w:rFonts w:eastAsia="Times New Roman" w:cs="Times New Roman"/>
        </w:rPr>
      </w:pPr>
      <w:r w:rsidRPr="00202C60">
        <w:rPr>
          <w:rFonts w:eastAsia="Times New Roman" w:cs="Times New Roman"/>
        </w:rPr>
        <w:t xml:space="preserve">Основные характеристики территории </w:t>
      </w:r>
      <w:r w:rsidR="00FD0079" w:rsidRPr="00FD0079">
        <w:rPr>
          <w:rFonts w:cs="Times New Roman"/>
          <w:szCs w:val="24"/>
        </w:rPr>
        <w:t>Краснокурганско</w:t>
      </w:r>
      <w:r w:rsidR="00FD0079">
        <w:rPr>
          <w:rFonts w:cs="Times New Roman"/>
          <w:szCs w:val="24"/>
        </w:rPr>
        <w:t>го</w:t>
      </w:r>
      <w:r w:rsidR="00FD0079" w:rsidRPr="00FD0079">
        <w:rPr>
          <w:rFonts w:cs="Times New Roman"/>
          <w:szCs w:val="24"/>
        </w:rPr>
        <w:t xml:space="preserve"> сельско</w:t>
      </w:r>
      <w:r w:rsidR="00FD0079">
        <w:rPr>
          <w:rFonts w:cs="Times New Roman"/>
          <w:szCs w:val="24"/>
        </w:rPr>
        <w:t>го</w:t>
      </w:r>
      <w:r w:rsidR="00FD0079" w:rsidRPr="00FD0079">
        <w:rPr>
          <w:rFonts w:cs="Times New Roman"/>
          <w:szCs w:val="24"/>
        </w:rPr>
        <w:t xml:space="preserve"> поселени</w:t>
      </w:r>
      <w:r w:rsidR="00FD0079">
        <w:rPr>
          <w:rFonts w:cs="Times New Roman"/>
          <w:szCs w:val="24"/>
        </w:rPr>
        <w:t>я</w:t>
      </w:r>
      <w:r w:rsidR="00FD0079" w:rsidRPr="00202C60">
        <w:rPr>
          <w:rFonts w:eastAsia="Times New Roman" w:cs="Times New Roman"/>
        </w:rPr>
        <w:t xml:space="preserve"> </w:t>
      </w:r>
      <w:r w:rsidRPr="00202C60">
        <w:rPr>
          <w:rFonts w:eastAsia="Times New Roman" w:cs="Times New Roman"/>
        </w:rPr>
        <w:t>приведены в таблице 1.</w:t>
      </w:r>
    </w:p>
    <w:p w14:paraId="4A039EF0" w14:textId="155974F1" w:rsidR="00202C60" w:rsidRDefault="00202C60" w:rsidP="00202C60">
      <w:pPr>
        <w:jc w:val="right"/>
      </w:pPr>
      <w:r>
        <w:t>Таблица 1</w:t>
      </w:r>
      <w:r w:rsidR="003B6D61">
        <w:t>.</w:t>
      </w:r>
    </w:p>
    <w:p w14:paraId="7612F3A7" w14:textId="77777777" w:rsidR="00202C60" w:rsidRPr="00A03FAD" w:rsidRDefault="00202C60" w:rsidP="00202C60">
      <w:pPr>
        <w:spacing w:line="276" w:lineRule="auto"/>
        <w:jc w:val="center"/>
        <w:rPr>
          <w:iCs/>
        </w:rPr>
      </w:pPr>
      <w:r w:rsidRPr="00A03FAD">
        <w:rPr>
          <w:iCs/>
        </w:rPr>
        <w:t>Общие сведения о территории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5959"/>
      </w:tblGrid>
      <w:tr w:rsidR="005B3C11" w:rsidRPr="00A03FAD" w14:paraId="409E6F82" w14:textId="77777777" w:rsidTr="005B3C11">
        <w:trPr>
          <w:trHeight w:val="20"/>
        </w:trPr>
        <w:tc>
          <w:tcPr>
            <w:tcW w:w="2061" w:type="pct"/>
            <w:hideMark/>
          </w:tcPr>
          <w:p w14:paraId="0E5BE32B" w14:textId="77777777" w:rsidR="005B3C11" w:rsidRPr="00A03FAD" w:rsidRDefault="005B3C11" w:rsidP="00920536">
            <w:pPr>
              <w:rPr>
                <w:sz w:val="20"/>
                <w:szCs w:val="20"/>
              </w:rPr>
            </w:pPr>
            <w:r w:rsidRPr="00A03FAD">
              <w:rPr>
                <w:sz w:val="20"/>
                <w:szCs w:val="20"/>
              </w:rPr>
              <w:t>Площадь территории, км</w:t>
            </w:r>
            <w:r w:rsidRPr="00A03FAD">
              <w:rPr>
                <w:sz w:val="20"/>
                <w:szCs w:val="20"/>
                <w:vertAlign w:val="superscript"/>
              </w:rPr>
              <w:t>2</w:t>
            </w:r>
          </w:p>
        </w:tc>
        <w:tc>
          <w:tcPr>
            <w:tcW w:w="2939" w:type="pct"/>
            <w:hideMark/>
          </w:tcPr>
          <w:p w14:paraId="7626913B" w14:textId="397329EF" w:rsidR="005B3C11" w:rsidRPr="00A03FAD" w:rsidRDefault="005B3C11" w:rsidP="00920536">
            <w:pPr>
              <w:jc w:val="center"/>
              <w:rPr>
                <w:sz w:val="20"/>
                <w:szCs w:val="20"/>
              </w:rPr>
            </w:pPr>
            <w:r w:rsidRPr="00A03FAD">
              <w:rPr>
                <w:sz w:val="20"/>
                <w:szCs w:val="20"/>
              </w:rPr>
              <w:t>1</w:t>
            </w:r>
            <w:r w:rsidR="00FD0079">
              <w:rPr>
                <w:sz w:val="20"/>
                <w:szCs w:val="20"/>
              </w:rPr>
              <w:t>50,044</w:t>
            </w:r>
          </w:p>
        </w:tc>
      </w:tr>
      <w:tr w:rsidR="005B3C11" w:rsidRPr="00A03FAD" w14:paraId="0D1B3EEC" w14:textId="77777777" w:rsidTr="005B3C11">
        <w:trPr>
          <w:trHeight w:val="20"/>
        </w:trPr>
        <w:tc>
          <w:tcPr>
            <w:tcW w:w="2061" w:type="pct"/>
            <w:hideMark/>
          </w:tcPr>
          <w:p w14:paraId="4546428F" w14:textId="68DACB4E" w:rsidR="005B3C11" w:rsidRPr="00A03FAD" w:rsidRDefault="005B3C11" w:rsidP="00920536">
            <w:pPr>
              <w:rPr>
                <w:sz w:val="20"/>
                <w:szCs w:val="20"/>
              </w:rPr>
            </w:pPr>
            <w:r w:rsidRPr="00A03FAD">
              <w:rPr>
                <w:sz w:val="20"/>
                <w:szCs w:val="20"/>
              </w:rPr>
              <w:t>Численность населения, чел.</w:t>
            </w:r>
            <w:r>
              <w:rPr>
                <w:sz w:val="20"/>
                <w:szCs w:val="20"/>
              </w:rPr>
              <w:t xml:space="preserve"> (01.01.202</w:t>
            </w:r>
            <w:r w:rsidR="00FD0079">
              <w:rPr>
                <w:sz w:val="20"/>
                <w:szCs w:val="20"/>
              </w:rPr>
              <w:t>5</w:t>
            </w:r>
            <w:r>
              <w:rPr>
                <w:sz w:val="20"/>
                <w:szCs w:val="20"/>
              </w:rPr>
              <w:t>)</w:t>
            </w:r>
          </w:p>
        </w:tc>
        <w:tc>
          <w:tcPr>
            <w:tcW w:w="2939" w:type="pct"/>
            <w:hideMark/>
          </w:tcPr>
          <w:p w14:paraId="33743B7F" w14:textId="6B88BA40" w:rsidR="005B3C11" w:rsidRPr="00A03FAD" w:rsidRDefault="00FD0079" w:rsidP="00920536">
            <w:pPr>
              <w:jc w:val="center"/>
              <w:rPr>
                <w:sz w:val="20"/>
                <w:szCs w:val="20"/>
              </w:rPr>
            </w:pPr>
            <w:r>
              <w:rPr>
                <w:sz w:val="20"/>
                <w:szCs w:val="20"/>
              </w:rPr>
              <w:t>4049</w:t>
            </w:r>
          </w:p>
        </w:tc>
      </w:tr>
      <w:tr w:rsidR="005B3C11" w:rsidRPr="00A03FAD" w14:paraId="200B40E0" w14:textId="77777777" w:rsidTr="005B3C11">
        <w:trPr>
          <w:trHeight w:val="20"/>
        </w:trPr>
        <w:tc>
          <w:tcPr>
            <w:tcW w:w="2061" w:type="pct"/>
            <w:hideMark/>
          </w:tcPr>
          <w:p w14:paraId="474C0383" w14:textId="0C475321" w:rsidR="005B3C11" w:rsidRPr="00A03FAD" w:rsidRDefault="00920536" w:rsidP="00920536">
            <w:pPr>
              <w:rPr>
                <w:sz w:val="20"/>
                <w:szCs w:val="20"/>
              </w:rPr>
            </w:pPr>
            <w:r>
              <w:rPr>
                <w:sz w:val="20"/>
                <w:szCs w:val="20"/>
              </w:rPr>
              <w:t>Плотность населения, чел./</w:t>
            </w:r>
            <w:r w:rsidR="005B3C11" w:rsidRPr="00A03FAD">
              <w:rPr>
                <w:sz w:val="20"/>
                <w:szCs w:val="20"/>
              </w:rPr>
              <w:t>км</w:t>
            </w:r>
            <w:r w:rsidR="005B3C11" w:rsidRPr="00A03FAD">
              <w:rPr>
                <w:sz w:val="20"/>
                <w:szCs w:val="20"/>
                <w:vertAlign w:val="superscript"/>
              </w:rPr>
              <w:t>2</w:t>
            </w:r>
          </w:p>
        </w:tc>
        <w:tc>
          <w:tcPr>
            <w:tcW w:w="2939" w:type="pct"/>
            <w:hideMark/>
          </w:tcPr>
          <w:p w14:paraId="4A2F9F9E" w14:textId="709C58F0" w:rsidR="005B3C11" w:rsidRPr="00A03FAD" w:rsidRDefault="00230640" w:rsidP="00920536">
            <w:pPr>
              <w:jc w:val="center"/>
              <w:rPr>
                <w:sz w:val="20"/>
                <w:szCs w:val="20"/>
              </w:rPr>
            </w:pPr>
            <w:r>
              <w:rPr>
                <w:sz w:val="20"/>
                <w:szCs w:val="20"/>
              </w:rPr>
              <w:t>26,99</w:t>
            </w:r>
          </w:p>
        </w:tc>
      </w:tr>
      <w:tr w:rsidR="005B3C11" w:rsidRPr="00A03FAD" w14:paraId="36014C60" w14:textId="77777777" w:rsidTr="005B3C11">
        <w:trPr>
          <w:trHeight w:val="20"/>
        </w:trPr>
        <w:tc>
          <w:tcPr>
            <w:tcW w:w="2061" w:type="pct"/>
            <w:hideMark/>
          </w:tcPr>
          <w:p w14:paraId="10A22B70" w14:textId="77777777" w:rsidR="005B3C11" w:rsidRPr="00A03FAD" w:rsidRDefault="005B3C11" w:rsidP="00920536">
            <w:pPr>
              <w:rPr>
                <w:sz w:val="20"/>
                <w:szCs w:val="20"/>
              </w:rPr>
            </w:pPr>
            <w:r w:rsidRPr="00A03FAD">
              <w:rPr>
                <w:sz w:val="20"/>
                <w:szCs w:val="20"/>
              </w:rPr>
              <w:t>Количество населенных пунктов</w:t>
            </w:r>
          </w:p>
        </w:tc>
        <w:tc>
          <w:tcPr>
            <w:tcW w:w="2939" w:type="pct"/>
            <w:hideMark/>
          </w:tcPr>
          <w:p w14:paraId="38692D72" w14:textId="3DECFC3C" w:rsidR="005B3C11" w:rsidRPr="00A03FAD" w:rsidRDefault="00230640" w:rsidP="00920536">
            <w:pPr>
              <w:jc w:val="center"/>
              <w:rPr>
                <w:sz w:val="20"/>
                <w:szCs w:val="20"/>
              </w:rPr>
            </w:pPr>
            <w:r>
              <w:rPr>
                <w:sz w:val="20"/>
                <w:szCs w:val="20"/>
              </w:rPr>
              <w:t>3</w:t>
            </w:r>
          </w:p>
        </w:tc>
      </w:tr>
      <w:tr w:rsidR="005B3C11" w:rsidRPr="00A03FAD" w14:paraId="339EA806" w14:textId="77777777" w:rsidTr="005B3C11">
        <w:trPr>
          <w:trHeight w:val="20"/>
        </w:trPr>
        <w:tc>
          <w:tcPr>
            <w:tcW w:w="5000" w:type="pct"/>
            <w:gridSpan w:val="2"/>
            <w:hideMark/>
          </w:tcPr>
          <w:p w14:paraId="0DCE04E6" w14:textId="4FE71BDF" w:rsidR="005B3C11" w:rsidRPr="00A03FAD" w:rsidRDefault="005B3C11" w:rsidP="00920536">
            <w:pPr>
              <w:rPr>
                <w:sz w:val="20"/>
                <w:szCs w:val="20"/>
              </w:rPr>
            </w:pPr>
            <w:r w:rsidRPr="00A03FAD">
              <w:rPr>
                <w:sz w:val="20"/>
                <w:szCs w:val="20"/>
              </w:rPr>
              <w:lastRenderedPageBreak/>
              <w:t xml:space="preserve">Расстояние </w:t>
            </w:r>
            <w:r w:rsidR="00FB5D27">
              <w:rPr>
                <w:sz w:val="20"/>
                <w:szCs w:val="20"/>
              </w:rPr>
              <w:t xml:space="preserve">от административного центра </w:t>
            </w:r>
            <w:r w:rsidR="00230640">
              <w:rPr>
                <w:sz w:val="20"/>
                <w:szCs w:val="20"/>
              </w:rPr>
              <w:t xml:space="preserve">сельского поселения </w:t>
            </w:r>
            <w:r w:rsidR="00FB5D27">
              <w:rPr>
                <w:sz w:val="20"/>
                <w:szCs w:val="20"/>
              </w:rPr>
              <w:t>(</w:t>
            </w:r>
            <w:r w:rsidR="00230640">
              <w:rPr>
                <w:sz w:val="20"/>
                <w:szCs w:val="20"/>
              </w:rPr>
              <w:t>село Красный Курган</w:t>
            </w:r>
            <w:r w:rsidR="00FB5D27">
              <w:rPr>
                <w:sz w:val="20"/>
                <w:szCs w:val="20"/>
              </w:rPr>
              <w:t xml:space="preserve">) </w:t>
            </w:r>
            <w:r w:rsidRPr="00A03FAD">
              <w:rPr>
                <w:sz w:val="20"/>
                <w:szCs w:val="20"/>
              </w:rPr>
              <w:t>до:</w:t>
            </w:r>
          </w:p>
        </w:tc>
      </w:tr>
      <w:tr w:rsidR="005B3C11" w:rsidRPr="00A03FAD" w14:paraId="57355082" w14:textId="77777777" w:rsidTr="00230640">
        <w:trPr>
          <w:trHeight w:val="20"/>
        </w:trPr>
        <w:tc>
          <w:tcPr>
            <w:tcW w:w="2061" w:type="pct"/>
            <w:hideMark/>
          </w:tcPr>
          <w:p w14:paraId="78C1F508" w14:textId="4BBC0475" w:rsidR="005B3C11" w:rsidRPr="00A03FAD" w:rsidRDefault="00230640" w:rsidP="00920536">
            <w:pPr>
              <w:rPr>
                <w:sz w:val="20"/>
                <w:szCs w:val="20"/>
              </w:rPr>
            </w:pPr>
            <w:r>
              <w:rPr>
                <w:sz w:val="20"/>
                <w:szCs w:val="20"/>
              </w:rPr>
              <w:t>с. Учкекен (административный центр Малокарачаевского муниципального района)</w:t>
            </w:r>
          </w:p>
        </w:tc>
        <w:tc>
          <w:tcPr>
            <w:tcW w:w="2939" w:type="pct"/>
            <w:vAlign w:val="center"/>
            <w:hideMark/>
          </w:tcPr>
          <w:p w14:paraId="43E22F17" w14:textId="32BD4719" w:rsidR="005B3C11" w:rsidRPr="00A03FAD" w:rsidRDefault="00230640" w:rsidP="00230640">
            <w:pPr>
              <w:jc w:val="center"/>
              <w:rPr>
                <w:sz w:val="20"/>
                <w:szCs w:val="20"/>
              </w:rPr>
            </w:pPr>
            <w:r>
              <w:rPr>
                <w:sz w:val="20"/>
                <w:szCs w:val="20"/>
              </w:rPr>
              <w:t>5</w:t>
            </w:r>
            <w:r w:rsidR="005B3C11" w:rsidRPr="00A03FAD">
              <w:rPr>
                <w:sz w:val="20"/>
                <w:szCs w:val="20"/>
              </w:rPr>
              <w:t xml:space="preserve"> км</w:t>
            </w:r>
          </w:p>
        </w:tc>
      </w:tr>
      <w:tr w:rsidR="005B3C11" w:rsidRPr="00A03FAD" w14:paraId="684F4031" w14:textId="77777777" w:rsidTr="00230640">
        <w:trPr>
          <w:trHeight w:val="20"/>
        </w:trPr>
        <w:tc>
          <w:tcPr>
            <w:tcW w:w="2061" w:type="pct"/>
            <w:hideMark/>
          </w:tcPr>
          <w:p w14:paraId="48692290" w14:textId="6DDCBA88" w:rsidR="005B3C11" w:rsidRPr="00A03FAD" w:rsidRDefault="005B3C11" w:rsidP="00920536">
            <w:pPr>
              <w:rPr>
                <w:sz w:val="20"/>
                <w:szCs w:val="20"/>
              </w:rPr>
            </w:pPr>
            <w:r w:rsidRPr="00A03FAD">
              <w:rPr>
                <w:sz w:val="20"/>
                <w:szCs w:val="20"/>
              </w:rPr>
              <w:t xml:space="preserve">г. </w:t>
            </w:r>
            <w:r w:rsidR="00230640">
              <w:rPr>
                <w:sz w:val="20"/>
                <w:szCs w:val="20"/>
              </w:rPr>
              <w:t>Черкесск (административный центр Карачаево-Черкесской Республики)</w:t>
            </w:r>
          </w:p>
        </w:tc>
        <w:tc>
          <w:tcPr>
            <w:tcW w:w="2939" w:type="pct"/>
            <w:vAlign w:val="center"/>
            <w:hideMark/>
          </w:tcPr>
          <w:p w14:paraId="045FBFD7" w14:textId="1C8AA229" w:rsidR="005B3C11" w:rsidRPr="00A03FAD" w:rsidRDefault="00230640" w:rsidP="00230640">
            <w:pPr>
              <w:jc w:val="center"/>
              <w:rPr>
                <w:sz w:val="20"/>
                <w:szCs w:val="20"/>
              </w:rPr>
            </w:pPr>
            <w:r>
              <w:rPr>
                <w:sz w:val="20"/>
                <w:szCs w:val="20"/>
              </w:rPr>
              <w:t>84</w:t>
            </w:r>
            <w:r w:rsidR="005B3C11" w:rsidRPr="00A03FAD">
              <w:rPr>
                <w:sz w:val="20"/>
                <w:szCs w:val="20"/>
              </w:rPr>
              <w:t xml:space="preserve"> км</w:t>
            </w:r>
          </w:p>
        </w:tc>
      </w:tr>
      <w:tr w:rsidR="005B3C11" w:rsidRPr="00A03FAD" w14:paraId="1CB10595" w14:textId="77777777" w:rsidTr="005B3C11">
        <w:trPr>
          <w:trHeight w:val="20"/>
        </w:trPr>
        <w:tc>
          <w:tcPr>
            <w:tcW w:w="5000" w:type="pct"/>
            <w:gridSpan w:val="2"/>
            <w:hideMark/>
          </w:tcPr>
          <w:p w14:paraId="1E78D5DB" w14:textId="77777777" w:rsidR="005B3C11" w:rsidRPr="00A03FAD" w:rsidRDefault="005B3C11" w:rsidP="00920536">
            <w:pPr>
              <w:rPr>
                <w:sz w:val="20"/>
                <w:szCs w:val="20"/>
              </w:rPr>
            </w:pPr>
            <w:r w:rsidRPr="00A03FAD">
              <w:rPr>
                <w:sz w:val="20"/>
                <w:szCs w:val="20"/>
              </w:rPr>
              <w:t>Главные планировочные оси:</w:t>
            </w:r>
          </w:p>
        </w:tc>
      </w:tr>
      <w:tr w:rsidR="00230640" w:rsidRPr="00A03FAD" w14:paraId="5C49F0F8" w14:textId="77777777" w:rsidTr="005B3C11">
        <w:trPr>
          <w:trHeight w:val="20"/>
        </w:trPr>
        <w:tc>
          <w:tcPr>
            <w:tcW w:w="0" w:type="auto"/>
            <w:vMerge w:val="restart"/>
            <w:vAlign w:val="center"/>
            <w:hideMark/>
          </w:tcPr>
          <w:p w14:paraId="4BCDD027" w14:textId="08F356C9" w:rsidR="00230640" w:rsidRPr="00A03FAD" w:rsidRDefault="00230640" w:rsidP="00920536">
            <w:pPr>
              <w:jc w:val="left"/>
              <w:rPr>
                <w:sz w:val="20"/>
                <w:szCs w:val="20"/>
              </w:rPr>
            </w:pPr>
            <w:r>
              <w:rPr>
                <w:sz w:val="20"/>
                <w:szCs w:val="20"/>
              </w:rPr>
              <w:t>Транспортная</w:t>
            </w:r>
          </w:p>
        </w:tc>
        <w:tc>
          <w:tcPr>
            <w:tcW w:w="2939" w:type="pct"/>
            <w:hideMark/>
          </w:tcPr>
          <w:p w14:paraId="31B733C6" w14:textId="3F41DA01" w:rsidR="00230640" w:rsidRPr="00230640" w:rsidRDefault="00230640" w:rsidP="00920536">
            <w:pPr>
              <w:rPr>
                <w:sz w:val="20"/>
                <w:szCs w:val="20"/>
              </w:rPr>
            </w:pPr>
            <w:r w:rsidRPr="00230640">
              <w:rPr>
                <w:sz w:val="20"/>
                <w:szCs w:val="20"/>
              </w:rPr>
              <w:t xml:space="preserve">автомобильная дорога </w:t>
            </w:r>
            <w:r w:rsidRPr="00230640">
              <w:rPr>
                <w:color w:val="000000"/>
                <w:sz w:val="20"/>
                <w:szCs w:val="20"/>
                <w:lang w:eastAsia="en-US"/>
              </w:rPr>
              <w:t>регионального значения «Кисловодск – Карачаевск</w:t>
            </w:r>
            <w:r w:rsidRPr="00230640">
              <w:rPr>
                <w:sz w:val="20"/>
                <w:szCs w:val="20"/>
              </w:rPr>
              <w:t>»</w:t>
            </w:r>
            <w:r w:rsidR="002D5D63">
              <w:rPr>
                <w:sz w:val="20"/>
                <w:szCs w:val="20"/>
              </w:rPr>
              <w:t xml:space="preserve"> (участок в границах сельского поселения)</w:t>
            </w:r>
          </w:p>
        </w:tc>
      </w:tr>
      <w:tr w:rsidR="00230640" w:rsidRPr="00A03FAD" w14:paraId="5082F4CC" w14:textId="77777777" w:rsidTr="005B3C11">
        <w:trPr>
          <w:trHeight w:val="20"/>
        </w:trPr>
        <w:tc>
          <w:tcPr>
            <w:tcW w:w="0" w:type="auto"/>
            <w:vMerge/>
            <w:vAlign w:val="center"/>
          </w:tcPr>
          <w:p w14:paraId="2ED0C148" w14:textId="77777777" w:rsidR="00230640" w:rsidRDefault="00230640" w:rsidP="00920536">
            <w:pPr>
              <w:jc w:val="left"/>
              <w:rPr>
                <w:sz w:val="20"/>
                <w:szCs w:val="20"/>
              </w:rPr>
            </w:pPr>
          </w:p>
        </w:tc>
        <w:tc>
          <w:tcPr>
            <w:tcW w:w="2939" w:type="pct"/>
          </w:tcPr>
          <w:p w14:paraId="1993A739" w14:textId="0BC05FEB" w:rsidR="00230640" w:rsidRPr="002D5D63" w:rsidRDefault="002D5D63" w:rsidP="00920536">
            <w:pPr>
              <w:rPr>
                <w:sz w:val="20"/>
                <w:szCs w:val="20"/>
              </w:rPr>
            </w:pPr>
            <w:r w:rsidRPr="002D5D63">
              <w:rPr>
                <w:sz w:val="20"/>
                <w:szCs w:val="20"/>
              </w:rPr>
              <w:t>автомобильн</w:t>
            </w:r>
            <w:r>
              <w:rPr>
                <w:sz w:val="20"/>
                <w:szCs w:val="20"/>
              </w:rPr>
              <w:t>ая</w:t>
            </w:r>
            <w:r w:rsidRPr="002D5D63">
              <w:rPr>
                <w:sz w:val="20"/>
                <w:szCs w:val="20"/>
              </w:rPr>
              <w:t xml:space="preserve"> дорог</w:t>
            </w:r>
            <w:r>
              <w:rPr>
                <w:sz w:val="20"/>
                <w:szCs w:val="20"/>
              </w:rPr>
              <w:t>а</w:t>
            </w:r>
            <w:r w:rsidRPr="002D5D63">
              <w:rPr>
                <w:sz w:val="20"/>
                <w:szCs w:val="20"/>
              </w:rPr>
              <w:t xml:space="preserve"> общего пользования межмуниципального значения </w:t>
            </w:r>
            <w:r>
              <w:rPr>
                <w:sz w:val="20"/>
                <w:szCs w:val="20"/>
              </w:rPr>
              <w:t>«</w:t>
            </w:r>
            <w:r w:rsidRPr="002D5D63">
              <w:rPr>
                <w:sz w:val="20"/>
                <w:szCs w:val="20"/>
              </w:rPr>
              <w:t xml:space="preserve">Конзавод </w:t>
            </w:r>
            <w:r>
              <w:rPr>
                <w:sz w:val="20"/>
                <w:szCs w:val="20"/>
              </w:rPr>
              <w:t>–</w:t>
            </w:r>
            <w:r w:rsidRPr="002D5D63">
              <w:rPr>
                <w:sz w:val="20"/>
                <w:szCs w:val="20"/>
              </w:rPr>
              <w:t xml:space="preserve"> Коммунстрой </w:t>
            </w:r>
            <w:r>
              <w:rPr>
                <w:sz w:val="20"/>
                <w:szCs w:val="20"/>
              </w:rPr>
              <w:t>–</w:t>
            </w:r>
            <w:r w:rsidRPr="002D5D63">
              <w:rPr>
                <w:sz w:val="20"/>
                <w:szCs w:val="20"/>
              </w:rPr>
              <w:t xml:space="preserve"> Медовый водопад</w:t>
            </w:r>
            <w:r>
              <w:rPr>
                <w:sz w:val="20"/>
                <w:szCs w:val="20"/>
              </w:rPr>
              <w:t>»</w:t>
            </w:r>
          </w:p>
        </w:tc>
      </w:tr>
    </w:tbl>
    <w:p w14:paraId="2792471E" w14:textId="31BF138E" w:rsidR="00202C60" w:rsidRDefault="00202C60" w:rsidP="00202C60">
      <w:pPr>
        <w:jc w:val="right"/>
      </w:pPr>
    </w:p>
    <w:p w14:paraId="1F880CBC" w14:textId="432BCAFD" w:rsidR="002D5D63" w:rsidRDefault="002D5D63" w:rsidP="00202C60">
      <w:pPr>
        <w:ind w:firstLine="709"/>
      </w:pPr>
      <w:r w:rsidRPr="00FD0079">
        <w:rPr>
          <w:rFonts w:cs="Times New Roman"/>
          <w:szCs w:val="24"/>
        </w:rPr>
        <w:t xml:space="preserve">Административный центр </w:t>
      </w:r>
      <w:r>
        <w:rPr>
          <w:rFonts w:cs="Times New Roman"/>
          <w:szCs w:val="24"/>
        </w:rPr>
        <w:t xml:space="preserve">Краснокурганского сельского поселения </w:t>
      </w:r>
      <w:r>
        <w:t xml:space="preserve">– </w:t>
      </w:r>
      <w:r w:rsidRPr="00FD0079">
        <w:rPr>
          <w:rFonts w:cs="Times New Roman"/>
          <w:szCs w:val="24"/>
        </w:rPr>
        <w:t>село</w:t>
      </w:r>
      <w:r>
        <w:t xml:space="preserve"> </w:t>
      </w:r>
      <w:hyperlink r:id="rId14" w:tooltip="Красный Курган (Карачаево-Черкесия)" w:history="1">
        <w:r w:rsidRPr="00FD0079">
          <w:rPr>
            <w:rStyle w:val="af6"/>
            <w:rFonts w:cs="Times New Roman"/>
            <w:color w:val="auto"/>
            <w:szCs w:val="24"/>
            <w:u w:val="none"/>
          </w:rPr>
          <w:t>Красный Курган</w:t>
        </w:r>
      </w:hyperlink>
      <w:r w:rsidR="00202C60">
        <w:t xml:space="preserve">, находится в </w:t>
      </w:r>
      <w:r>
        <w:t>84</w:t>
      </w:r>
      <w:r w:rsidR="00202C60">
        <w:t xml:space="preserve"> км от </w:t>
      </w:r>
      <w:r>
        <w:t>регионального</w:t>
      </w:r>
      <w:r w:rsidR="00202C60">
        <w:t xml:space="preserve"> центра г.</w:t>
      </w:r>
      <w:r>
        <w:t xml:space="preserve"> Черкесск</w:t>
      </w:r>
      <w:r w:rsidR="00202C60">
        <w:t xml:space="preserve">. </w:t>
      </w:r>
    </w:p>
    <w:p w14:paraId="1143818C" w14:textId="02171352" w:rsidR="00202C60" w:rsidRDefault="00202C60" w:rsidP="00202C60">
      <w:pPr>
        <w:ind w:firstLine="709"/>
      </w:pPr>
      <w:r>
        <w:t>На его территории ра</w:t>
      </w:r>
      <w:r w:rsidR="00FB5D27">
        <w:t>сположены 3 населенных пункта:</w:t>
      </w:r>
    </w:p>
    <w:p w14:paraId="65CD9992" w14:textId="56B40110" w:rsidR="00202C60" w:rsidRDefault="00202C60" w:rsidP="00202C60">
      <w:pPr>
        <w:ind w:firstLine="709"/>
      </w:pPr>
      <w:r>
        <w:t>1.</w:t>
      </w:r>
      <w:r>
        <w:tab/>
      </w:r>
      <w:r w:rsidR="002D5D63">
        <w:t>село Красный Курган;</w:t>
      </w:r>
    </w:p>
    <w:p w14:paraId="1B895B58" w14:textId="0F6C08CD" w:rsidR="00202C60" w:rsidRDefault="00202C60" w:rsidP="00202C60">
      <w:pPr>
        <w:ind w:firstLine="709"/>
      </w:pPr>
      <w:r>
        <w:t>2.</w:t>
      </w:r>
      <w:r>
        <w:tab/>
      </w:r>
      <w:r w:rsidR="002D5D63">
        <w:t>поселок Коммунстрой;</w:t>
      </w:r>
    </w:p>
    <w:p w14:paraId="024E878B" w14:textId="48444021" w:rsidR="00202C60" w:rsidRDefault="00202C60" w:rsidP="00521055">
      <w:pPr>
        <w:ind w:firstLine="709"/>
      </w:pPr>
      <w:r>
        <w:t>3.</w:t>
      </w:r>
      <w:r>
        <w:tab/>
      </w:r>
      <w:r w:rsidR="002D5D63">
        <w:t>поселок Аксу.</w:t>
      </w:r>
    </w:p>
    <w:p w14:paraId="19B29885" w14:textId="12B26358" w:rsidR="00FB5D27" w:rsidRDefault="00202C60" w:rsidP="00202C60">
      <w:pPr>
        <w:ind w:firstLine="709"/>
      </w:pPr>
      <w:r>
        <w:t>Наиболее густонаселенным явля</w:t>
      </w:r>
      <w:r w:rsidR="002D5D63">
        <w:t>е</w:t>
      </w:r>
      <w:r>
        <w:t xml:space="preserve">тся </w:t>
      </w:r>
      <w:r w:rsidR="002D5D63">
        <w:t>село Красный Курган</w:t>
      </w:r>
      <w:r>
        <w:t>.</w:t>
      </w:r>
    </w:p>
    <w:p w14:paraId="7391E28F" w14:textId="7AB267FD" w:rsidR="00202C60" w:rsidRPr="00202C60" w:rsidRDefault="00202C60" w:rsidP="00202C60">
      <w:pPr>
        <w:pStyle w:val="12"/>
        <w:numPr>
          <w:ilvl w:val="1"/>
          <w:numId w:val="30"/>
        </w:numPr>
        <w:rPr>
          <w:rFonts w:eastAsia="Times New Roman"/>
          <w:kern w:val="32"/>
        </w:rPr>
      </w:pPr>
      <w:bookmarkStart w:id="18" w:name="_Toc200556150"/>
      <w:r w:rsidRPr="00202C60">
        <w:rPr>
          <w:rFonts w:eastAsia="Times New Roman"/>
          <w:kern w:val="32"/>
        </w:rPr>
        <w:t>Описание положения муниципального образования</w:t>
      </w:r>
      <w:bookmarkEnd w:id="18"/>
    </w:p>
    <w:p w14:paraId="450F9E12" w14:textId="77777777" w:rsidR="00F72CD7" w:rsidRDefault="002D5D63" w:rsidP="00202C60">
      <w:pPr>
        <w:ind w:firstLine="709"/>
      </w:pPr>
      <w:r>
        <w:rPr>
          <w:rFonts w:cs="Times New Roman"/>
          <w:szCs w:val="24"/>
        </w:rPr>
        <w:t>Краснокурганское сельское поселение</w:t>
      </w:r>
      <w:r w:rsidR="00202C60">
        <w:t xml:space="preserve"> является одним из </w:t>
      </w:r>
      <w:r>
        <w:t>сельских поселений</w:t>
      </w:r>
      <w:r w:rsidR="00202C60">
        <w:t xml:space="preserve"> </w:t>
      </w:r>
      <w:r>
        <w:t xml:space="preserve">в восточной части Малокарачаевского муниципального района </w:t>
      </w:r>
      <w:r w:rsidR="00BB6944">
        <w:t>Карачаево-Черкесской Республики</w:t>
      </w:r>
      <w:r w:rsidR="00202C60">
        <w:t>.</w:t>
      </w:r>
    </w:p>
    <w:p w14:paraId="5DB484C4" w14:textId="4937E7FF" w:rsidR="005B3C11" w:rsidRDefault="00202C60" w:rsidP="00202C60">
      <w:pPr>
        <w:ind w:firstLine="709"/>
      </w:pPr>
      <w:r>
        <w:t>На севере</w:t>
      </w:r>
      <w:r w:rsidR="00F72CD7">
        <w:t xml:space="preserve"> и северо-востоке, востоке</w:t>
      </w:r>
      <w:r>
        <w:t xml:space="preserve"> </w:t>
      </w:r>
      <w:r w:rsidR="00F72CD7">
        <w:rPr>
          <w:rFonts w:cs="Times New Roman"/>
          <w:szCs w:val="24"/>
        </w:rPr>
        <w:t>Краснокурганское сельское поселение</w:t>
      </w:r>
      <w:r w:rsidR="00F72CD7">
        <w:t xml:space="preserve"> </w:t>
      </w:r>
      <w:r>
        <w:t xml:space="preserve">граничит </w:t>
      </w:r>
      <w:r w:rsidR="00FB5D27">
        <w:t xml:space="preserve">с </w:t>
      </w:r>
      <w:r w:rsidR="00F72CD7">
        <w:t xml:space="preserve">Предгорным </w:t>
      </w:r>
      <w:r w:rsidR="00FB5D27" w:rsidRPr="00F72CD7">
        <w:t>муниципальным округом</w:t>
      </w:r>
      <w:r>
        <w:t xml:space="preserve"> </w:t>
      </w:r>
      <w:r w:rsidR="00031AEC">
        <w:t xml:space="preserve">и с городом-курортом Кисловодск </w:t>
      </w:r>
      <w:r>
        <w:t>Ставропольского края</w:t>
      </w:r>
      <w:r w:rsidR="00F72CD7">
        <w:t>;</w:t>
      </w:r>
      <w:r>
        <w:t xml:space="preserve"> на юг</w:t>
      </w:r>
      <w:r w:rsidR="00031AEC">
        <w:t>о</w:t>
      </w:r>
      <w:r>
        <w:t xml:space="preserve">-востоке </w:t>
      </w:r>
      <w:r w:rsidR="00031AEC">
        <w:t>и юге –</w:t>
      </w:r>
      <w:r>
        <w:t xml:space="preserve"> с </w:t>
      </w:r>
      <w:r w:rsidR="00F72CD7">
        <w:t>Элькушским</w:t>
      </w:r>
      <w:r w:rsidR="00031AEC">
        <w:t xml:space="preserve"> и Кичи-Балыкским</w:t>
      </w:r>
      <w:r>
        <w:t xml:space="preserve">, на </w:t>
      </w:r>
      <w:r w:rsidR="00031AEC">
        <w:t>западе</w:t>
      </w:r>
      <w:r>
        <w:t xml:space="preserve"> </w:t>
      </w:r>
      <w:r w:rsidR="00031AEC">
        <w:t>– с</w:t>
      </w:r>
      <w:r>
        <w:t xml:space="preserve"> </w:t>
      </w:r>
      <w:r w:rsidR="00031AEC">
        <w:t>Джагинским и Учкекенским сельскими поселениями</w:t>
      </w:r>
      <w:r>
        <w:t xml:space="preserve"> </w:t>
      </w:r>
      <w:r w:rsidR="00031AEC">
        <w:t>Малокарачаевского муниципального района Карачаево-Черкесской Республики</w:t>
      </w:r>
      <w:r>
        <w:t>.</w:t>
      </w:r>
    </w:p>
    <w:p w14:paraId="203949EB" w14:textId="02011839" w:rsidR="00202C60" w:rsidRDefault="00202C60" w:rsidP="005B3C11">
      <w:pPr>
        <w:ind w:firstLine="709"/>
      </w:pPr>
      <w:r>
        <w:t xml:space="preserve">Описание границ </w:t>
      </w:r>
      <w:r w:rsidR="00031AEC">
        <w:rPr>
          <w:rFonts w:cs="Times New Roman"/>
          <w:szCs w:val="24"/>
        </w:rPr>
        <w:t>Краснокурганское сельское поселение</w:t>
      </w:r>
      <w:r w:rsidR="00031AEC">
        <w:t xml:space="preserve"> </w:t>
      </w:r>
      <w:r>
        <w:t>приведено в таблице 2.</w:t>
      </w:r>
    </w:p>
    <w:p w14:paraId="56E5A4EB" w14:textId="77777777" w:rsidR="00521055" w:rsidRDefault="00521055" w:rsidP="005B3C11">
      <w:pPr>
        <w:jc w:val="right"/>
      </w:pPr>
    </w:p>
    <w:p w14:paraId="50D57876" w14:textId="23E80909" w:rsidR="00202C60" w:rsidRDefault="00202C60" w:rsidP="005B3C11">
      <w:pPr>
        <w:jc w:val="right"/>
      </w:pPr>
      <w:r>
        <w:t>Таблица 2</w:t>
      </w:r>
      <w:r w:rsidR="003B6D61">
        <w:t>.</w:t>
      </w:r>
    </w:p>
    <w:p w14:paraId="5808BA27" w14:textId="77777777" w:rsidR="005B3C11" w:rsidRPr="00A03FAD" w:rsidRDefault="005B3C11" w:rsidP="005B3C11">
      <w:pPr>
        <w:spacing w:line="276" w:lineRule="auto"/>
        <w:jc w:val="center"/>
        <w:rPr>
          <w:iCs/>
        </w:rPr>
      </w:pPr>
      <w:r w:rsidRPr="00A03FAD">
        <w:rPr>
          <w:iCs/>
        </w:rPr>
        <w:t>Описание границ территории</w:t>
      </w:r>
    </w:p>
    <w:p w14:paraId="61DA5085" w14:textId="77777777" w:rsidR="005B3C11" w:rsidRPr="00202C60" w:rsidRDefault="005B3C11" w:rsidP="005B3C11">
      <w:pPr>
        <w:spacing w:line="12" w:lineRule="auto"/>
        <w:jc w:val="center"/>
        <w:rPr>
          <w:iCs/>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6628"/>
      </w:tblGrid>
      <w:tr w:rsidR="005B3C11" w:rsidRPr="00202C60" w14:paraId="48F8A63C" w14:textId="77777777" w:rsidTr="00031AEC">
        <w:trPr>
          <w:trHeight w:val="20"/>
        </w:trPr>
        <w:tc>
          <w:tcPr>
            <w:tcW w:w="1731" w:type="pct"/>
            <w:tcBorders>
              <w:top w:val="single" w:sz="4" w:space="0" w:color="auto"/>
              <w:left w:val="single" w:sz="4" w:space="0" w:color="auto"/>
              <w:bottom w:val="single" w:sz="4" w:space="0" w:color="auto"/>
              <w:right w:val="single" w:sz="4" w:space="0" w:color="auto"/>
            </w:tcBorders>
            <w:hideMark/>
          </w:tcPr>
          <w:p w14:paraId="590F20F4" w14:textId="77777777" w:rsidR="005B3C11" w:rsidRPr="00202C60" w:rsidRDefault="005B3C11" w:rsidP="00920536">
            <w:pPr>
              <w:rPr>
                <w:szCs w:val="24"/>
              </w:rPr>
            </w:pPr>
            <w:r w:rsidRPr="00202C60">
              <w:rPr>
                <w:szCs w:val="24"/>
              </w:rPr>
              <w:t>Закон о границах:</w:t>
            </w:r>
          </w:p>
        </w:tc>
        <w:tc>
          <w:tcPr>
            <w:tcW w:w="3269" w:type="pct"/>
            <w:tcBorders>
              <w:top w:val="single" w:sz="4" w:space="0" w:color="auto"/>
              <w:left w:val="single" w:sz="4" w:space="0" w:color="auto"/>
              <w:bottom w:val="single" w:sz="4" w:space="0" w:color="auto"/>
              <w:right w:val="single" w:sz="4" w:space="0" w:color="auto"/>
            </w:tcBorders>
            <w:hideMark/>
          </w:tcPr>
          <w:p w14:paraId="3470083C" w14:textId="04967414" w:rsidR="005B3C11" w:rsidRPr="00202C60" w:rsidRDefault="005B3C11" w:rsidP="00FB5D27">
            <w:pPr>
              <w:rPr>
                <w:szCs w:val="24"/>
              </w:rPr>
            </w:pPr>
            <w:r w:rsidRPr="00202C60">
              <w:rPr>
                <w:szCs w:val="24"/>
              </w:rPr>
              <w:t xml:space="preserve">границы территории муниципального образования установлены </w:t>
            </w:r>
            <w:r w:rsidR="00031AEC" w:rsidRPr="00572584">
              <w:rPr>
                <w:rFonts w:eastAsia="Calibri"/>
                <w:lang w:eastAsia="en-US"/>
              </w:rPr>
              <w:t>Закон</w:t>
            </w:r>
            <w:r w:rsidR="00031AEC">
              <w:rPr>
                <w:rFonts w:eastAsia="Calibri"/>
                <w:lang w:eastAsia="en-US"/>
              </w:rPr>
              <w:t>ом</w:t>
            </w:r>
            <w:r w:rsidR="00031AEC" w:rsidRPr="00572584">
              <w:rPr>
                <w:rFonts w:eastAsia="Calibri"/>
                <w:lang w:eastAsia="en-US"/>
              </w:rPr>
              <w:t xml:space="preserve"> </w:t>
            </w:r>
            <w:r w:rsidR="00031AEC" w:rsidRPr="006F2A78">
              <w:rPr>
                <w:rFonts w:eastAsia="Calibri"/>
                <w:lang w:eastAsia="en-US"/>
              </w:rPr>
              <w:t>Карачаево-Черкесской</w:t>
            </w:r>
            <w:r w:rsidR="00031AEC" w:rsidRPr="00572584">
              <w:rPr>
                <w:rFonts w:eastAsia="Calibri"/>
                <w:lang w:eastAsia="en-US"/>
              </w:rPr>
              <w:t xml:space="preserve"> </w:t>
            </w:r>
            <w:r w:rsidR="00031AEC" w:rsidRPr="006F2A78">
              <w:rPr>
                <w:rFonts w:eastAsia="Calibri"/>
                <w:lang w:eastAsia="en-US"/>
              </w:rPr>
              <w:t xml:space="preserve">Республики </w:t>
            </w:r>
            <w:r w:rsidR="00031AEC" w:rsidRPr="00572584">
              <w:rPr>
                <w:rFonts w:eastAsia="Calibri"/>
                <w:lang w:eastAsia="en-US"/>
              </w:rPr>
              <w:t xml:space="preserve">от </w:t>
            </w:r>
            <w:r w:rsidR="00031AEC">
              <w:rPr>
                <w:rFonts w:eastAsia="Calibri"/>
                <w:lang w:eastAsia="en-US"/>
              </w:rPr>
              <w:t>12</w:t>
            </w:r>
            <w:r w:rsidR="00031AEC" w:rsidRPr="00572584">
              <w:rPr>
                <w:rFonts w:eastAsia="Calibri"/>
                <w:lang w:eastAsia="en-US"/>
              </w:rPr>
              <w:t>.01.20</w:t>
            </w:r>
            <w:r w:rsidR="00031AEC">
              <w:rPr>
                <w:rFonts w:eastAsia="Calibri"/>
                <w:lang w:eastAsia="en-US"/>
              </w:rPr>
              <w:t>05</w:t>
            </w:r>
            <w:r w:rsidR="00031AEC" w:rsidRPr="00572584">
              <w:rPr>
                <w:rFonts w:eastAsia="Calibri"/>
                <w:lang w:eastAsia="en-US"/>
              </w:rPr>
              <w:t xml:space="preserve"> № 1</w:t>
            </w:r>
            <w:r w:rsidR="00031AEC">
              <w:rPr>
                <w:rFonts w:eastAsia="Calibri"/>
                <w:lang w:eastAsia="en-US"/>
              </w:rPr>
              <w:t>1</w:t>
            </w:r>
            <w:r w:rsidR="00031AEC" w:rsidRPr="00572584">
              <w:rPr>
                <w:rFonts w:eastAsia="Calibri"/>
                <w:lang w:eastAsia="en-US"/>
              </w:rPr>
              <w:t>-</w:t>
            </w:r>
            <w:r w:rsidR="00031AEC">
              <w:rPr>
                <w:rFonts w:eastAsia="Calibri"/>
                <w:lang w:eastAsia="en-US"/>
              </w:rPr>
              <w:t>РЗ</w:t>
            </w:r>
            <w:r w:rsidR="00031AEC" w:rsidRPr="00572584">
              <w:rPr>
                <w:rFonts w:eastAsia="Calibri"/>
                <w:lang w:eastAsia="en-US"/>
              </w:rPr>
              <w:t xml:space="preserve"> «</w:t>
            </w:r>
            <w:hyperlink r:id="rId15" w:anchor="64U0IK" w:history="1">
              <w:r w:rsidR="00031AEC" w:rsidRPr="006F2A78">
                <w:rPr>
                  <w:rStyle w:val="af6"/>
                  <w:rFonts w:cs="Times New Roman"/>
                  <w:color w:val="auto"/>
                  <w:szCs w:val="28"/>
                  <w:u w:val="none"/>
                </w:rPr>
                <w:t>Об установлении границ муниципальных образований на территории Малокарачаевского района и наделении их соответствующим статусом</w:t>
              </w:r>
            </w:hyperlink>
            <w:r w:rsidR="00031AEC" w:rsidRPr="006F2A78">
              <w:rPr>
                <w:rFonts w:eastAsia="Calibri" w:cs="Times New Roman"/>
                <w:szCs w:val="28"/>
                <w:lang w:eastAsia="en-US"/>
              </w:rPr>
              <w:t>»</w:t>
            </w:r>
            <w:r w:rsidR="00031AEC">
              <w:rPr>
                <w:rFonts w:eastAsia="Calibri" w:cs="Times New Roman"/>
                <w:szCs w:val="28"/>
                <w:lang w:eastAsia="en-US"/>
              </w:rPr>
              <w:t xml:space="preserve"> </w:t>
            </w:r>
            <w:r w:rsidR="00031AEC" w:rsidRPr="00FA005F">
              <w:rPr>
                <w:rFonts w:eastAsia="Calibri" w:cs="Times New Roman"/>
                <w:szCs w:val="28"/>
                <w:lang w:eastAsia="en-US"/>
              </w:rPr>
              <w:t xml:space="preserve">(в </w:t>
            </w:r>
            <w:r w:rsidR="00031AEC" w:rsidRPr="00FA005F">
              <w:rPr>
                <w:rFonts w:cs="Times New Roman"/>
                <w:szCs w:val="28"/>
                <w:shd w:val="clear" w:color="auto" w:fill="FFFFFF"/>
              </w:rPr>
              <w:t xml:space="preserve">редакции </w:t>
            </w:r>
            <w:hyperlink r:id="rId16" w:anchor="64U0IK" w:history="1">
              <w:r w:rsidR="00031AEC" w:rsidRPr="00FA005F">
                <w:rPr>
                  <w:rStyle w:val="af6"/>
                  <w:rFonts w:cs="Times New Roman"/>
                  <w:color w:val="auto"/>
                  <w:szCs w:val="28"/>
                  <w:u w:val="none"/>
                  <w:shd w:val="clear" w:color="auto" w:fill="FFFFFF"/>
                </w:rPr>
                <w:t xml:space="preserve">законов Карачаево-Черкесской </w:t>
              </w:r>
              <w:r w:rsidR="00031AEC">
                <w:rPr>
                  <w:rStyle w:val="af6"/>
                  <w:rFonts w:cs="Times New Roman"/>
                  <w:color w:val="auto"/>
                  <w:szCs w:val="28"/>
                  <w:u w:val="none"/>
                  <w:shd w:val="clear" w:color="auto" w:fill="FFFFFF"/>
                </w:rPr>
                <w:t>Республики от 26 марта 2007 г. №</w:t>
              </w:r>
              <w:r w:rsidR="00031AEC" w:rsidRPr="00FA005F">
                <w:rPr>
                  <w:rStyle w:val="af6"/>
                  <w:rFonts w:cs="Times New Roman"/>
                  <w:color w:val="auto"/>
                  <w:szCs w:val="28"/>
                  <w:u w:val="none"/>
                  <w:shd w:val="clear" w:color="auto" w:fill="FFFFFF"/>
                </w:rPr>
                <w:t xml:space="preserve"> 18-РЗ</w:t>
              </w:r>
            </w:hyperlink>
            <w:r w:rsidR="00031AEC" w:rsidRPr="00FA005F">
              <w:rPr>
                <w:rFonts w:cs="Times New Roman"/>
                <w:szCs w:val="28"/>
                <w:shd w:val="clear" w:color="auto" w:fill="FFFFFF"/>
              </w:rPr>
              <w:t xml:space="preserve">, </w:t>
            </w:r>
            <w:hyperlink r:id="rId17" w:anchor="64U0IK" w:history="1">
              <w:r w:rsidR="00031AEC">
                <w:rPr>
                  <w:rStyle w:val="af6"/>
                  <w:rFonts w:cs="Times New Roman"/>
                  <w:color w:val="auto"/>
                  <w:szCs w:val="28"/>
                  <w:u w:val="none"/>
                  <w:shd w:val="clear" w:color="auto" w:fill="FFFFFF"/>
                </w:rPr>
                <w:t>от 24 июня 2008 г. №</w:t>
              </w:r>
              <w:r w:rsidR="00031AEC" w:rsidRPr="00FA005F">
                <w:rPr>
                  <w:rStyle w:val="af6"/>
                  <w:rFonts w:cs="Times New Roman"/>
                  <w:color w:val="auto"/>
                  <w:szCs w:val="28"/>
                  <w:u w:val="none"/>
                  <w:shd w:val="clear" w:color="auto" w:fill="FFFFFF"/>
                </w:rPr>
                <w:t xml:space="preserve"> 39-РЗ</w:t>
              </w:r>
            </w:hyperlink>
            <w:r w:rsidR="00031AEC" w:rsidRPr="00FA005F">
              <w:rPr>
                <w:rFonts w:cs="Times New Roman"/>
                <w:szCs w:val="28"/>
                <w:shd w:val="clear" w:color="auto" w:fill="FFFFFF"/>
              </w:rPr>
              <w:t xml:space="preserve">, </w:t>
            </w:r>
            <w:hyperlink r:id="rId18" w:anchor="64U0IK" w:history="1">
              <w:r w:rsidR="00031AEC">
                <w:rPr>
                  <w:rStyle w:val="af6"/>
                  <w:rFonts w:cs="Times New Roman"/>
                  <w:color w:val="auto"/>
                  <w:szCs w:val="28"/>
                  <w:u w:val="none"/>
                  <w:shd w:val="clear" w:color="auto" w:fill="FFFFFF"/>
                </w:rPr>
                <w:t>от 17 декабря 2012 г. №</w:t>
              </w:r>
              <w:r w:rsidR="00031AEC" w:rsidRPr="00FA005F">
                <w:rPr>
                  <w:rStyle w:val="af6"/>
                  <w:rFonts w:cs="Times New Roman"/>
                  <w:color w:val="auto"/>
                  <w:szCs w:val="28"/>
                  <w:u w:val="none"/>
                  <w:shd w:val="clear" w:color="auto" w:fill="FFFFFF"/>
                </w:rPr>
                <w:t xml:space="preserve"> 109-РЗ</w:t>
              </w:r>
            </w:hyperlink>
            <w:r w:rsidR="00031AEC" w:rsidRPr="00FA005F">
              <w:rPr>
                <w:rFonts w:eastAsia="Calibri" w:cs="Times New Roman"/>
                <w:szCs w:val="28"/>
                <w:lang w:eastAsia="en-US"/>
              </w:rPr>
              <w:t>, от 11 декабря 2023 г. № 76-РЗ)</w:t>
            </w:r>
            <w:r w:rsidR="00031AEC">
              <w:rPr>
                <w:rFonts w:eastAsia="Calibri" w:cs="Times New Roman"/>
                <w:szCs w:val="28"/>
                <w:lang w:eastAsia="en-US"/>
              </w:rPr>
              <w:t>.</w:t>
            </w:r>
          </w:p>
        </w:tc>
      </w:tr>
      <w:tr w:rsidR="005B3C11" w:rsidRPr="00202C60" w14:paraId="68FD21EB" w14:textId="77777777" w:rsidTr="00920536">
        <w:trPr>
          <w:trHeight w:val="20"/>
        </w:trPr>
        <w:tc>
          <w:tcPr>
            <w:tcW w:w="5000" w:type="pct"/>
            <w:gridSpan w:val="2"/>
            <w:tcBorders>
              <w:top w:val="single" w:sz="4" w:space="0" w:color="auto"/>
              <w:left w:val="single" w:sz="4" w:space="0" w:color="auto"/>
              <w:bottom w:val="single" w:sz="4" w:space="0" w:color="auto"/>
              <w:right w:val="single" w:sz="4" w:space="0" w:color="auto"/>
            </w:tcBorders>
            <w:hideMark/>
          </w:tcPr>
          <w:p w14:paraId="060E2DBB" w14:textId="77777777" w:rsidR="005B3C11" w:rsidRPr="00202C60" w:rsidRDefault="005B3C11" w:rsidP="00FB5D27">
            <w:pPr>
              <w:rPr>
                <w:szCs w:val="24"/>
              </w:rPr>
            </w:pPr>
            <w:r w:rsidRPr="00202C60">
              <w:rPr>
                <w:szCs w:val="24"/>
              </w:rPr>
              <w:t>Соседние административно-территориальные образования:</w:t>
            </w:r>
          </w:p>
        </w:tc>
      </w:tr>
      <w:tr w:rsidR="005B3C11" w:rsidRPr="00202C60" w14:paraId="5CC0799F" w14:textId="77777777" w:rsidTr="00031AEC">
        <w:trPr>
          <w:trHeight w:val="20"/>
        </w:trPr>
        <w:tc>
          <w:tcPr>
            <w:tcW w:w="1731" w:type="pct"/>
            <w:tcBorders>
              <w:top w:val="single" w:sz="4" w:space="0" w:color="auto"/>
              <w:left w:val="single" w:sz="4" w:space="0" w:color="auto"/>
              <w:bottom w:val="single" w:sz="4" w:space="0" w:color="auto"/>
              <w:right w:val="single" w:sz="4" w:space="0" w:color="auto"/>
            </w:tcBorders>
            <w:hideMark/>
          </w:tcPr>
          <w:p w14:paraId="520B1D0C" w14:textId="50A3C705" w:rsidR="005B3C11" w:rsidRPr="00202C60" w:rsidRDefault="009979D6" w:rsidP="00920536">
            <w:pPr>
              <w:rPr>
                <w:szCs w:val="24"/>
              </w:rPr>
            </w:pPr>
            <w:r>
              <w:rPr>
                <w:szCs w:val="24"/>
              </w:rPr>
              <w:t>с</w:t>
            </w:r>
            <w:r w:rsidR="005B3C11" w:rsidRPr="00202C60">
              <w:rPr>
                <w:szCs w:val="24"/>
              </w:rPr>
              <w:t>евер</w:t>
            </w:r>
            <w:r>
              <w:rPr>
                <w:szCs w:val="24"/>
              </w:rPr>
              <w:t>, северо-восток</w:t>
            </w:r>
          </w:p>
        </w:tc>
        <w:tc>
          <w:tcPr>
            <w:tcW w:w="3269" w:type="pct"/>
            <w:tcBorders>
              <w:top w:val="single" w:sz="4" w:space="0" w:color="auto"/>
              <w:left w:val="single" w:sz="4" w:space="0" w:color="auto"/>
              <w:bottom w:val="single" w:sz="4" w:space="0" w:color="auto"/>
              <w:right w:val="single" w:sz="4" w:space="0" w:color="auto"/>
            </w:tcBorders>
            <w:hideMark/>
          </w:tcPr>
          <w:p w14:paraId="0F6625B0" w14:textId="12AB005E" w:rsidR="005B3C11" w:rsidRPr="00202C60" w:rsidRDefault="00031AEC" w:rsidP="00FB5D27">
            <w:pPr>
              <w:rPr>
                <w:szCs w:val="24"/>
              </w:rPr>
            </w:pPr>
            <w:r>
              <w:t xml:space="preserve">Предгорный </w:t>
            </w:r>
            <w:r w:rsidRPr="00F72CD7">
              <w:t>муниципальны</w:t>
            </w:r>
            <w:r>
              <w:t>й</w:t>
            </w:r>
            <w:r w:rsidRPr="00F72CD7">
              <w:t xml:space="preserve"> округ</w:t>
            </w:r>
            <w:r>
              <w:t xml:space="preserve"> </w:t>
            </w:r>
            <w:r w:rsidR="005B3C11" w:rsidRPr="00202C60">
              <w:rPr>
                <w:szCs w:val="24"/>
              </w:rPr>
              <w:t>Ставропольского края</w:t>
            </w:r>
          </w:p>
        </w:tc>
      </w:tr>
      <w:tr w:rsidR="009979D6" w:rsidRPr="00202C60" w14:paraId="07BA5D99" w14:textId="77777777" w:rsidTr="00031AEC">
        <w:trPr>
          <w:trHeight w:val="20"/>
        </w:trPr>
        <w:tc>
          <w:tcPr>
            <w:tcW w:w="1731" w:type="pct"/>
            <w:tcBorders>
              <w:top w:val="single" w:sz="4" w:space="0" w:color="auto"/>
              <w:left w:val="single" w:sz="4" w:space="0" w:color="auto"/>
              <w:bottom w:val="single" w:sz="4" w:space="0" w:color="auto"/>
              <w:right w:val="single" w:sz="4" w:space="0" w:color="auto"/>
            </w:tcBorders>
          </w:tcPr>
          <w:p w14:paraId="341C5941" w14:textId="507415BD" w:rsidR="009979D6" w:rsidRPr="00202C60" w:rsidRDefault="009979D6" w:rsidP="00920536">
            <w:pPr>
              <w:rPr>
                <w:szCs w:val="24"/>
              </w:rPr>
            </w:pPr>
            <w:r w:rsidRPr="00202C60">
              <w:rPr>
                <w:szCs w:val="24"/>
              </w:rPr>
              <w:t>восток</w:t>
            </w:r>
          </w:p>
        </w:tc>
        <w:tc>
          <w:tcPr>
            <w:tcW w:w="3269" w:type="pct"/>
            <w:tcBorders>
              <w:top w:val="single" w:sz="4" w:space="0" w:color="auto"/>
              <w:left w:val="single" w:sz="4" w:space="0" w:color="auto"/>
              <w:bottom w:val="single" w:sz="4" w:space="0" w:color="auto"/>
              <w:right w:val="single" w:sz="4" w:space="0" w:color="auto"/>
            </w:tcBorders>
          </w:tcPr>
          <w:p w14:paraId="3E98D1EE" w14:textId="4EC04B34" w:rsidR="009979D6" w:rsidRPr="00202C60" w:rsidRDefault="009979D6" w:rsidP="00FB5D27">
            <w:pPr>
              <w:rPr>
                <w:szCs w:val="24"/>
              </w:rPr>
            </w:pPr>
            <w:r>
              <w:t>город-курорт Кисловодск Ставропольского края</w:t>
            </w:r>
          </w:p>
        </w:tc>
      </w:tr>
      <w:tr w:rsidR="009979D6" w:rsidRPr="00202C60" w14:paraId="303E270A" w14:textId="77777777" w:rsidTr="00031AEC">
        <w:trPr>
          <w:trHeight w:val="20"/>
        </w:trPr>
        <w:tc>
          <w:tcPr>
            <w:tcW w:w="1731" w:type="pct"/>
            <w:tcBorders>
              <w:top w:val="single" w:sz="4" w:space="0" w:color="auto"/>
              <w:left w:val="single" w:sz="4" w:space="0" w:color="auto"/>
              <w:bottom w:val="single" w:sz="4" w:space="0" w:color="auto"/>
              <w:right w:val="single" w:sz="4" w:space="0" w:color="auto"/>
            </w:tcBorders>
          </w:tcPr>
          <w:p w14:paraId="590521F7" w14:textId="587C58BD" w:rsidR="009979D6" w:rsidRPr="00202C60" w:rsidRDefault="009979D6" w:rsidP="00920536">
            <w:pPr>
              <w:rPr>
                <w:szCs w:val="24"/>
              </w:rPr>
            </w:pPr>
            <w:r w:rsidRPr="00202C60">
              <w:rPr>
                <w:szCs w:val="24"/>
              </w:rPr>
              <w:t>юго-восток</w:t>
            </w:r>
            <w:r>
              <w:rPr>
                <w:szCs w:val="24"/>
              </w:rPr>
              <w:t>, юг</w:t>
            </w:r>
          </w:p>
        </w:tc>
        <w:tc>
          <w:tcPr>
            <w:tcW w:w="3269" w:type="pct"/>
            <w:tcBorders>
              <w:top w:val="single" w:sz="4" w:space="0" w:color="auto"/>
              <w:left w:val="single" w:sz="4" w:space="0" w:color="auto"/>
              <w:bottom w:val="single" w:sz="4" w:space="0" w:color="auto"/>
              <w:right w:val="single" w:sz="4" w:space="0" w:color="auto"/>
            </w:tcBorders>
          </w:tcPr>
          <w:p w14:paraId="34F4D939" w14:textId="05888072" w:rsidR="009979D6" w:rsidRPr="00202C60" w:rsidRDefault="009979D6" w:rsidP="00FB5D27">
            <w:pPr>
              <w:rPr>
                <w:szCs w:val="24"/>
              </w:rPr>
            </w:pPr>
            <w:r>
              <w:t>Элькушское и Кичи-Балыкское сельские поселения Малокарачаевского муниципального района Карачаево-Черкесской Республики</w:t>
            </w:r>
          </w:p>
        </w:tc>
      </w:tr>
      <w:tr w:rsidR="005B3C11" w:rsidRPr="00202C60" w14:paraId="4DD38479" w14:textId="77777777" w:rsidTr="00031AEC">
        <w:trPr>
          <w:trHeight w:val="20"/>
        </w:trPr>
        <w:tc>
          <w:tcPr>
            <w:tcW w:w="1731" w:type="pct"/>
            <w:tcBorders>
              <w:top w:val="single" w:sz="4" w:space="0" w:color="auto"/>
              <w:left w:val="single" w:sz="4" w:space="0" w:color="auto"/>
              <w:bottom w:val="single" w:sz="4" w:space="0" w:color="auto"/>
              <w:right w:val="single" w:sz="4" w:space="0" w:color="auto"/>
            </w:tcBorders>
            <w:hideMark/>
          </w:tcPr>
          <w:p w14:paraId="5F06BACD" w14:textId="7EE749CC" w:rsidR="005B3C11" w:rsidRPr="00202C60" w:rsidRDefault="005B3C11" w:rsidP="00920536">
            <w:pPr>
              <w:rPr>
                <w:szCs w:val="24"/>
              </w:rPr>
            </w:pPr>
            <w:r w:rsidRPr="00202C60">
              <w:rPr>
                <w:szCs w:val="24"/>
              </w:rPr>
              <w:t>запад</w:t>
            </w:r>
          </w:p>
        </w:tc>
        <w:tc>
          <w:tcPr>
            <w:tcW w:w="3269" w:type="pct"/>
            <w:tcBorders>
              <w:top w:val="single" w:sz="4" w:space="0" w:color="auto"/>
              <w:left w:val="single" w:sz="4" w:space="0" w:color="auto"/>
              <w:bottom w:val="single" w:sz="4" w:space="0" w:color="auto"/>
              <w:right w:val="single" w:sz="4" w:space="0" w:color="auto"/>
            </w:tcBorders>
            <w:hideMark/>
          </w:tcPr>
          <w:p w14:paraId="203935D9" w14:textId="0996087A" w:rsidR="005B3C11" w:rsidRPr="00202C60" w:rsidRDefault="009979D6" w:rsidP="00FB5D27">
            <w:pPr>
              <w:rPr>
                <w:szCs w:val="24"/>
              </w:rPr>
            </w:pPr>
            <w:r>
              <w:t>Джагинское и Учкекенское сельские поселения Малокарачаевского муниципального района Карачаево-Черкесской Республики</w:t>
            </w:r>
          </w:p>
        </w:tc>
      </w:tr>
    </w:tbl>
    <w:p w14:paraId="4005482F" w14:textId="77777777" w:rsidR="00521055" w:rsidRDefault="00521055" w:rsidP="005B3C11">
      <w:pPr>
        <w:ind w:firstLine="709"/>
      </w:pPr>
    </w:p>
    <w:p w14:paraId="4744820B" w14:textId="77777777" w:rsidR="00521055" w:rsidRDefault="00521055" w:rsidP="005B3C11">
      <w:pPr>
        <w:ind w:firstLine="709"/>
      </w:pPr>
    </w:p>
    <w:p w14:paraId="099DC104" w14:textId="116D0735" w:rsidR="009979D6" w:rsidRDefault="00202C60" w:rsidP="005B3C11">
      <w:pPr>
        <w:ind w:firstLine="709"/>
      </w:pPr>
      <w:r>
        <w:lastRenderedPageBreak/>
        <w:t xml:space="preserve">Положение </w:t>
      </w:r>
      <w:r w:rsidR="009979D6">
        <w:t>Малокарачаевского муниципального района</w:t>
      </w:r>
      <w:r>
        <w:t xml:space="preserve"> в структуре </w:t>
      </w:r>
      <w:r w:rsidR="009979D6">
        <w:t>Карачаево-Черкесской Республики</w:t>
      </w:r>
      <w:r>
        <w:t xml:space="preserve"> представлено на рисунке 1.</w:t>
      </w:r>
    </w:p>
    <w:p w14:paraId="1EBA416A" w14:textId="22688A54" w:rsidR="00521055" w:rsidRDefault="00521055" w:rsidP="00521055">
      <w:pPr>
        <w:ind w:firstLine="709"/>
        <w:jc w:val="right"/>
      </w:pPr>
      <w:r>
        <w:t>Рисунок 1.</w:t>
      </w:r>
    </w:p>
    <w:p w14:paraId="1F8F8ADD" w14:textId="77777777" w:rsidR="00521055" w:rsidRDefault="00521055" w:rsidP="00521055">
      <w:pPr>
        <w:ind w:firstLine="709"/>
        <w:jc w:val="right"/>
      </w:pPr>
    </w:p>
    <w:p w14:paraId="59B3333D" w14:textId="24B90903" w:rsidR="009979D6" w:rsidRDefault="009979D6" w:rsidP="00521055">
      <w:pPr>
        <w:jc w:val="center"/>
      </w:pPr>
      <w:r>
        <w:rPr>
          <w:noProof/>
        </w:rPr>
        <w:drawing>
          <wp:inline distT="0" distB="0" distL="0" distR="0" wp14:anchorId="699B8D5B" wp14:editId="13724909">
            <wp:extent cx="5807769" cy="5133975"/>
            <wp:effectExtent l="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77896" cy="5195966"/>
                    </a:xfrm>
                    <a:prstGeom prst="rect">
                      <a:avLst/>
                    </a:prstGeom>
                  </pic:spPr>
                </pic:pic>
              </a:graphicData>
            </a:graphic>
          </wp:inline>
        </w:drawing>
      </w:r>
    </w:p>
    <w:p w14:paraId="01FF4843" w14:textId="77777777" w:rsidR="00521055" w:rsidRDefault="00521055" w:rsidP="009979D6">
      <w:pPr>
        <w:ind w:firstLine="709"/>
      </w:pPr>
    </w:p>
    <w:p w14:paraId="12794719" w14:textId="77777777" w:rsidR="00521055" w:rsidRDefault="00521055" w:rsidP="009979D6">
      <w:pPr>
        <w:ind w:firstLine="709"/>
      </w:pPr>
    </w:p>
    <w:p w14:paraId="6460ABFB" w14:textId="77777777" w:rsidR="00521055" w:rsidRDefault="00521055" w:rsidP="009979D6">
      <w:pPr>
        <w:ind w:firstLine="709"/>
      </w:pPr>
    </w:p>
    <w:p w14:paraId="41B0021F" w14:textId="77777777" w:rsidR="00521055" w:rsidRDefault="00521055" w:rsidP="009979D6">
      <w:pPr>
        <w:ind w:firstLine="709"/>
      </w:pPr>
    </w:p>
    <w:p w14:paraId="0C13EA92" w14:textId="77777777" w:rsidR="00521055" w:rsidRDefault="00521055" w:rsidP="009979D6">
      <w:pPr>
        <w:ind w:firstLine="709"/>
      </w:pPr>
    </w:p>
    <w:p w14:paraId="5C526B8A" w14:textId="77777777" w:rsidR="00521055" w:rsidRDefault="00521055" w:rsidP="009979D6">
      <w:pPr>
        <w:ind w:firstLine="709"/>
      </w:pPr>
    </w:p>
    <w:p w14:paraId="1E2D0CF4" w14:textId="77777777" w:rsidR="00521055" w:rsidRDefault="00521055" w:rsidP="009979D6">
      <w:pPr>
        <w:ind w:firstLine="709"/>
      </w:pPr>
    </w:p>
    <w:p w14:paraId="37B5FD9E" w14:textId="77777777" w:rsidR="00521055" w:rsidRDefault="00521055" w:rsidP="009979D6">
      <w:pPr>
        <w:ind w:firstLine="709"/>
      </w:pPr>
    </w:p>
    <w:p w14:paraId="3E233C14" w14:textId="77777777" w:rsidR="00521055" w:rsidRDefault="00521055" w:rsidP="009979D6">
      <w:pPr>
        <w:ind w:firstLine="709"/>
      </w:pPr>
    </w:p>
    <w:p w14:paraId="57EB31EA" w14:textId="77777777" w:rsidR="00521055" w:rsidRDefault="00521055" w:rsidP="009979D6">
      <w:pPr>
        <w:ind w:firstLine="709"/>
      </w:pPr>
    </w:p>
    <w:p w14:paraId="5494B592" w14:textId="77777777" w:rsidR="00521055" w:rsidRDefault="00521055" w:rsidP="009979D6">
      <w:pPr>
        <w:ind w:firstLine="709"/>
      </w:pPr>
    </w:p>
    <w:p w14:paraId="5A94C660" w14:textId="77777777" w:rsidR="00521055" w:rsidRDefault="00521055" w:rsidP="009979D6">
      <w:pPr>
        <w:ind w:firstLine="709"/>
      </w:pPr>
    </w:p>
    <w:p w14:paraId="31569919" w14:textId="77777777" w:rsidR="00521055" w:rsidRDefault="00521055" w:rsidP="009979D6">
      <w:pPr>
        <w:ind w:firstLine="709"/>
      </w:pPr>
    </w:p>
    <w:p w14:paraId="371FA669" w14:textId="77777777" w:rsidR="00521055" w:rsidRDefault="00521055" w:rsidP="009979D6">
      <w:pPr>
        <w:ind w:firstLine="709"/>
      </w:pPr>
    </w:p>
    <w:p w14:paraId="3195D22B" w14:textId="77777777" w:rsidR="00521055" w:rsidRDefault="00521055" w:rsidP="009979D6">
      <w:pPr>
        <w:ind w:firstLine="709"/>
      </w:pPr>
    </w:p>
    <w:p w14:paraId="06872633" w14:textId="77777777" w:rsidR="00521055" w:rsidRDefault="00521055" w:rsidP="009979D6">
      <w:pPr>
        <w:ind w:firstLine="709"/>
      </w:pPr>
    </w:p>
    <w:p w14:paraId="36D70F9B" w14:textId="77777777" w:rsidR="00521055" w:rsidRDefault="00521055" w:rsidP="009979D6">
      <w:pPr>
        <w:ind w:firstLine="709"/>
      </w:pPr>
    </w:p>
    <w:p w14:paraId="57B7929D" w14:textId="77777777" w:rsidR="00521055" w:rsidRDefault="00521055" w:rsidP="009979D6">
      <w:pPr>
        <w:ind w:firstLine="709"/>
      </w:pPr>
    </w:p>
    <w:p w14:paraId="34094899" w14:textId="77777777" w:rsidR="00521055" w:rsidRDefault="00521055" w:rsidP="009979D6">
      <w:pPr>
        <w:ind w:firstLine="709"/>
      </w:pPr>
    </w:p>
    <w:p w14:paraId="2B1D8443" w14:textId="3530B86F" w:rsidR="009979D6" w:rsidRDefault="009979D6" w:rsidP="009979D6">
      <w:pPr>
        <w:ind w:firstLine="709"/>
      </w:pPr>
      <w:r>
        <w:lastRenderedPageBreak/>
        <w:t xml:space="preserve">Положение </w:t>
      </w:r>
      <w:r>
        <w:rPr>
          <w:rFonts w:cs="Times New Roman"/>
          <w:szCs w:val="24"/>
        </w:rPr>
        <w:t xml:space="preserve">Краснокурганского сельского поселения </w:t>
      </w:r>
      <w:r>
        <w:t>в структуре Малокарачаевского муниципального района представлено на рисунке 2.</w:t>
      </w:r>
    </w:p>
    <w:p w14:paraId="29204960" w14:textId="5CD79D2D" w:rsidR="00521055" w:rsidRDefault="00521055" w:rsidP="00521055">
      <w:pPr>
        <w:ind w:firstLine="709"/>
        <w:jc w:val="right"/>
      </w:pPr>
      <w:r>
        <w:t>Рисунок 2.</w:t>
      </w:r>
    </w:p>
    <w:p w14:paraId="0C18622C" w14:textId="73A6F108" w:rsidR="009979D6" w:rsidRDefault="009979D6" w:rsidP="00521055">
      <w:pPr>
        <w:jc w:val="center"/>
      </w:pPr>
      <w:r>
        <w:rPr>
          <w:noProof/>
        </w:rPr>
        <w:drawing>
          <wp:inline distT="0" distB="0" distL="0" distR="0" wp14:anchorId="6679A4AF" wp14:editId="2ED69BB6">
            <wp:extent cx="5652025" cy="8591550"/>
            <wp:effectExtent l="0" t="0" r="635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45933" cy="8734298"/>
                    </a:xfrm>
                    <a:prstGeom prst="rect">
                      <a:avLst/>
                    </a:prstGeom>
                  </pic:spPr>
                </pic:pic>
              </a:graphicData>
            </a:graphic>
          </wp:inline>
        </w:drawing>
      </w:r>
    </w:p>
    <w:p w14:paraId="6F976921" w14:textId="7A2062D1" w:rsidR="00202C60" w:rsidRDefault="00202C60" w:rsidP="005B3C11">
      <w:pPr>
        <w:ind w:firstLine="709"/>
      </w:pPr>
      <w:r>
        <w:lastRenderedPageBreak/>
        <w:t xml:space="preserve">Схема расположения населенных пунктов </w:t>
      </w:r>
      <w:r w:rsidR="009979D6">
        <w:rPr>
          <w:rFonts w:cs="Times New Roman"/>
          <w:szCs w:val="24"/>
        </w:rPr>
        <w:t xml:space="preserve">Краснокурганского сельского поселения </w:t>
      </w:r>
      <w:r>
        <w:t>приведена на рисунке 3.</w:t>
      </w:r>
    </w:p>
    <w:p w14:paraId="477BD3A0" w14:textId="5588FB1E" w:rsidR="00521055" w:rsidRDefault="00521055" w:rsidP="00521055">
      <w:pPr>
        <w:ind w:firstLine="709"/>
        <w:jc w:val="right"/>
      </w:pPr>
      <w:r>
        <w:t>Рисунок 3.</w:t>
      </w:r>
    </w:p>
    <w:p w14:paraId="135CF2EC" w14:textId="40AF312D" w:rsidR="005B3C11" w:rsidRDefault="002E1084" w:rsidP="00202C60">
      <w:r>
        <w:rPr>
          <w:noProof/>
        </w:rPr>
        <w:drawing>
          <wp:inline distT="0" distB="0" distL="0" distR="0" wp14:anchorId="1BFE5887" wp14:editId="2B1F0FD5">
            <wp:extent cx="6299835" cy="7799705"/>
            <wp:effectExtent l="0" t="0" r="571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299835" cy="7799705"/>
                    </a:xfrm>
                    <a:prstGeom prst="rect">
                      <a:avLst/>
                    </a:prstGeom>
                  </pic:spPr>
                </pic:pic>
              </a:graphicData>
            </a:graphic>
          </wp:inline>
        </w:drawing>
      </w:r>
    </w:p>
    <w:p w14:paraId="00A0211D" w14:textId="0316A051" w:rsidR="00FB5D27" w:rsidRDefault="00FB5D27">
      <w:pPr>
        <w:spacing w:after="200" w:line="276" w:lineRule="auto"/>
        <w:jc w:val="left"/>
      </w:pPr>
    </w:p>
    <w:p w14:paraId="1A23038B" w14:textId="62FFCF40" w:rsidR="00202C60" w:rsidRPr="005B3C11" w:rsidRDefault="00202C60" w:rsidP="005B3C11">
      <w:pPr>
        <w:pStyle w:val="12"/>
        <w:numPr>
          <w:ilvl w:val="1"/>
          <w:numId w:val="30"/>
        </w:numPr>
        <w:rPr>
          <w:rFonts w:eastAsia="Times New Roman"/>
          <w:kern w:val="32"/>
        </w:rPr>
      </w:pPr>
      <w:bookmarkStart w:id="19" w:name="_Toc200556151"/>
      <w:r w:rsidRPr="005B3C11">
        <w:rPr>
          <w:rFonts w:eastAsia="Times New Roman"/>
          <w:kern w:val="32"/>
        </w:rPr>
        <w:lastRenderedPageBreak/>
        <w:t>Существующая планировочная организация</w:t>
      </w:r>
      <w:bookmarkEnd w:id="19"/>
    </w:p>
    <w:p w14:paraId="4C4BB334" w14:textId="2207A774" w:rsidR="00202C60" w:rsidRDefault="00202C60" w:rsidP="005B3C11">
      <w:pPr>
        <w:ind w:firstLine="709"/>
      </w:pPr>
      <w:r>
        <w:t xml:space="preserve">Схема планировочной организации территории является исходной базой для разработки проектных предложений по территориальному планированию </w:t>
      </w:r>
      <w:r w:rsidR="002E1084">
        <w:t>Краснокурганского сельского поселения</w:t>
      </w:r>
      <w:r>
        <w:t xml:space="preserve"> и позволяет определить принципиальные подходы к организации территории </w:t>
      </w:r>
      <w:r w:rsidR="002E1084">
        <w:t>поселения</w:t>
      </w:r>
      <w:r>
        <w:t>, перспективы ее развития, а также выбор и расстановку приоритетов в опорном каркасе территории и обеспечении стабильности и устойчивости его развития.</w:t>
      </w:r>
    </w:p>
    <w:p w14:paraId="0F26B0B7" w14:textId="77777777" w:rsidR="00202C60" w:rsidRDefault="00202C60" w:rsidP="005B3C11">
      <w:pPr>
        <w:ind w:firstLine="709"/>
      </w:pPr>
      <w:r>
        <w:t>Также планировочная организация позволяет выделить:</w:t>
      </w:r>
    </w:p>
    <w:p w14:paraId="5A561DF7" w14:textId="2FCAB7A5" w:rsidR="00202C60" w:rsidRDefault="00202C60" w:rsidP="005B3C11">
      <w:pPr>
        <w:ind w:firstLine="709"/>
      </w:pPr>
      <w:r>
        <w:t>главные и второстепенные планировочные оси, планировочные зоны и их центры;</w:t>
      </w:r>
    </w:p>
    <w:p w14:paraId="34C8837E" w14:textId="0EF3EF17" w:rsidR="00202C60" w:rsidRDefault="00202C60" w:rsidP="005B3C11">
      <w:pPr>
        <w:ind w:firstLine="709"/>
      </w:pPr>
      <w:r>
        <w:t>структурно-функциональную основу пространственно-планировочной организации территории;</w:t>
      </w:r>
    </w:p>
    <w:p w14:paraId="0B694ECB" w14:textId="3F27F709" w:rsidR="00202C60" w:rsidRDefault="00202C60" w:rsidP="005B3C11">
      <w:pPr>
        <w:ind w:firstLine="709"/>
      </w:pPr>
      <w:r>
        <w:t>место природного каркаса и исторического фактора в формировании планировочной структуры;</w:t>
      </w:r>
    </w:p>
    <w:p w14:paraId="6200894D" w14:textId="7B3CD827" w:rsidR="00202C60" w:rsidRDefault="00202C60" w:rsidP="005B3C11">
      <w:pPr>
        <w:ind w:firstLine="709"/>
      </w:pPr>
      <w:r>
        <w:t>роль природно-экологического потенциала территории;</w:t>
      </w:r>
    </w:p>
    <w:p w14:paraId="49A03AB8" w14:textId="683D3FBC" w:rsidR="00202C60" w:rsidRDefault="00202C60" w:rsidP="005B3C11">
      <w:pPr>
        <w:ind w:firstLine="709"/>
      </w:pPr>
      <w:r>
        <w:t>взаимовлияние системы расселения и планировочной структуры.</w:t>
      </w:r>
    </w:p>
    <w:p w14:paraId="22F98654" w14:textId="4A6AB493" w:rsidR="00202C60" w:rsidRDefault="00202C60" w:rsidP="005B3C11">
      <w:pPr>
        <w:ind w:firstLine="709"/>
      </w:pPr>
      <w:r>
        <w:t xml:space="preserve">Схема планировочной организации территории </w:t>
      </w:r>
      <w:r w:rsidR="00521055">
        <w:t>муниципального образования</w:t>
      </w:r>
      <w:r>
        <w:t xml:space="preserve"> дает возможность определить функциональную принадлежность территории по преимущественному принципу использования в перспективе.</w:t>
      </w:r>
    </w:p>
    <w:p w14:paraId="59A3040E" w14:textId="648D458C" w:rsidR="00202C60" w:rsidRDefault="00202C60" w:rsidP="005B3C11">
      <w:pPr>
        <w:ind w:firstLine="709"/>
      </w:pPr>
      <w:r>
        <w:t xml:space="preserve">Сложившаяся планировочная структура муниципального образования представляет собой ряд населенных пунктов, сосредоточенных вдоль основных транспортных магистралей </w:t>
      </w:r>
      <w:r w:rsidR="002E1084">
        <w:t>между</w:t>
      </w:r>
      <w:r>
        <w:t xml:space="preserve"> планировочны</w:t>
      </w:r>
      <w:r w:rsidR="00C6777D">
        <w:t>ми</w:t>
      </w:r>
      <w:r>
        <w:t xml:space="preserve"> центр</w:t>
      </w:r>
      <w:r w:rsidR="00C6777D">
        <w:t>ами</w:t>
      </w:r>
      <w:r>
        <w:t>, представленны</w:t>
      </w:r>
      <w:r w:rsidR="00C6777D">
        <w:t>ми</w:t>
      </w:r>
      <w:r>
        <w:t xml:space="preserve"> городами-курортами Кавказских Минеральных Вод</w:t>
      </w:r>
      <w:r w:rsidR="00C6777D">
        <w:t xml:space="preserve"> и горными курортными кластерами Архыза и Домбая</w:t>
      </w:r>
      <w:r>
        <w:t>.</w:t>
      </w:r>
    </w:p>
    <w:p w14:paraId="5DDF681F" w14:textId="78CAB833" w:rsidR="00202C60" w:rsidRDefault="00202C60" w:rsidP="005B3C11">
      <w:pPr>
        <w:ind w:firstLine="709"/>
      </w:pPr>
      <w:r>
        <w:t>Основная часть территории муниципального образования представляет собой сельскохозяйственные угодья, преимущественно пахотные</w:t>
      </w:r>
      <w:r w:rsidR="00C6777D">
        <w:t xml:space="preserve"> и сенокосные</w:t>
      </w:r>
      <w:r>
        <w:t xml:space="preserve"> земли.</w:t>
      </w:r>
    </w:p>
    <w:p w14:paraId="5EAA61B3" w14:textId="3F9C7D00" w:rsidR="00202C60" w:rsidRDefault="00202C60" w:rsidP="005B3C11">
      <w:pPr>
        <w:ind w:firstLine="709"/>
      </w:pPr>
      <w:r>
        <w:t>Большую роль в планировочной стру</w:t>
      </w:r>
      <w:r w:rsidR="005B3C11">
        <w:t>к</w:t>
      </w:r>
      <w:r>
        <w:t xml:space="preserve">туре </w:t>
      </w:r>
      <w:r w:rsidR="00C6777D">
        <w:t xml:space="preserve">Краснокурганского сельского поселения </w:t>
      </w:r>
      <w:r>
        <w:t>играет перемен</w:t>
      </w:r>
      <w:r w:rsidR="005B3C11">
        <w:t>н</w:t>
      </w:r>
      <w:r>
        <w:t xml:space="preserve">ый рельеф (от равнинного </w:t>
      </w:r>
      <w:r w:rsidR="00C6777D">
        <w:t xml:space="preserve">предгорного </w:t>
      </w:r>
      <w:r>
        <w:t xml:space="preserve">на севере </w:t>
      </w:r>
      <w:r w:rsidR="00C6777D">
        <w:t xml:space="preserve">и северо-востоке </w:t>
      </w:r>
      <w:r>
        <w:t>до горного на юге).</w:t>
      </w:r>
    </w:p>
    <w:p w14:paraId="4972F435" w14:textId="77777777" w:rsidR="00202C60" w:rsidRDefault="00202C60" w:rsidP="005B3C11">
      <w:pPr>
        <w:ind w:firstLine="709"/>
      </w:pPr>
      <w:r>
        <w:t>Проектируемая планировочная структура муниципального образования представляет собой единый каркас (сеть автодорог), связывающий между собой территории населенных пунктов, производственные комплексы, рекреационные территории.</w:t>
      </w:r>
    </w:p>
    <w:p w14:paraId="3E4166AD" w14:textId="05198881" w:rsidR="00C6777D" w:rsidRDefault="00202C60" w:rsidP="005B3C11">
      <w:pPr>
        <w:ind w:firstLine="709"/>
      </w:pPr>
      <w:r>
        <w:t>Основными направляющими осями существующей и проектируемой территориально-планировочной структуры</w:t>
      </w:r>
      <w:r w:rsidR="00521055" w:rsidRPr="00521055">
        <w:t xml:space="preserve"> </w:t>
      </w:r>
      <w:r w:rsidR="00521055">
        <w:t xml:space="preserve">муниципального образования </w:t>
      </w:r>
      <w:r>
        <w:t>являются</w:t>
      </w:r>
      <w:r w:rsidR="00C6777D">
        <w:t>:</w:t>
      </w:r>
    </w:p>
    <w:p w14:paraId="0A08433A" w14:textId="1E073335" w:rsidR="00C6777D" w:rsidRPr="00C6777D" w:rsidRDefault="00C6777D" w:rsidP="005B3C11">
      <w:pPr>
        <w:ind w:firstLine="709"/>
        <w:rPr>
          <w:szCs w:val="24"/>
        </w:rPr>
      </w:pPr>
      <w:r w:rsidRPr="00C6777D">
        <w:rPr>
          <w:szCs w:val="24"/>
        </w:rPr>
        <w:t xml:space="preserve">автомобильная дорога </w:t>
      </w:r>
      <w:r w:rsidRPr="00C6777D">
        <w:rPr>
          <w:color w:val="000000"/>
          <w:szCs w:val="24"/>
          <w:lang w:eastAsia="en-US"/>
        </w:rPr>
        <w:t>регионального значения «Кисловодск – Карачаевск</w:t>
      </w:r>
      <w:r w:rsidRPr="00C6777D">
        <w:rPr>
          <w:szCs w:val="24"/>
        </w:rPr>
        <w:t>» (участок в границах сельского поселения);</w:t>
      </w:r>
    </w:p>
    <w:p w14:paraId="15442F41" w14:textId="66227BC8" w:rsidR="00C6777D" w:rsidRPr="00C6777D" w:rsidRDefault="00C6777D" w:rsidP="005B3C11">
      <w:pPr>
        <w:ind w:firstLine="709"/>
        <w:rPr>
          <w:szCs w:val="24"/>
        </w:rPr>
      </w:pPr>
      <w:r w:rsidRPr="00C6777D">
        <w:rPr>
          <w:szCs w:val="24"/>
        </w:rPr>
        <w:t>автомобильная дорога общего пользования межмуниципального значения «Конзавод – Коммунстрой – Медовый водопад»</w:t>
      </w:r>
      <w:r>
        <w:rPr>
          <w:szCs w:val="24"/>
        </w:rPr>
        <w:t>.</w:t>
      </w:r>
    </w:p>
    <w:p w14:paraId="1C4E2718" w14:textId="01BB69DE" w:rsidR="00202C60" w:rsidRDefault="00202C60" w:rsidP="005B3C11">
      <w:pPr>
        <w:ind w:firstLine="709"/>
      </w:pPr>
      <w:r>
        <w:t xml:space="preserve">Второстепенные оси </w:t>
      </w:r>
      <w:r w:rsidR="00C6777D">
        <w:t>отсутствуют</w:t>
      </w:r>
      <w:r>
        <w:t>.</w:t>
      </w:r>
    </w:p>
    <w:p w14:paraId="7D3E78EA" w14:textId="3B2E04FD" w:rsidR="00202C60" w:rsidRDefault="00202C60" w:rsidP="005B3C11">
      <w:pPr>
        <w:ind w:firstLine="709"/>
      </w:pPr>
      <w:r>
        <w:t xml:space="preserve">Дальнейшее развитие </w:t>
      </w:r>
      <w:r w:rsidR="00C6777D">
        <w:t>сельского поселения</w:t>
      </w:r>
      <w:r>
        <w:t xml:space="preserve"> должно происходить не только за счет повышения значимости уже сложившихся осей, присвоения ряду из них более высоких категорий, но и за счет включения в ее структуру новых и дополнительных направлений и выделения узлов развития. </w:t>
      </w:r>
      <w:r w:rsidR="00C6777D">
        <w:t>Кроме</w:t>
      </w:r>
      <w:r>
        <w:t xml:space="preserve"> всего </w:t>
      </w:r>
      <w:r w:rsidR="00C6777D">
        <w:t xml:space="preserve">прочего, это </w:t>
      </w:r>
      <w:r>
        <w:t xml:space="preserve">развитие структуры придорожного сервиса вдоль </w:t>
      </w:r>
      <w:r w:rsidR="00C6777D">
        <w:t xml:space="preserve">существующих </w:t>
      </w:r>
      <w:r>
        <w:t xml:space="preserve">дорог, нацеленной на обслуживание создаваемых в </w:t>
      </w:r>
      <w:r w:rsidR="00521055">
        <w:t xml:space="preserve">муниципальном образовании </w:t>
      </w:r>
      <w:r>
        <w:t>рекреационных объектов.</w:t>
      </w:r>
    </w:p>
    <w:p w14:paraId="60B1A7DC" w14:textId="19533811" w:rsidR="00202C60" w:rsidRDefault="00202C60" w:rsidP="005B3C11">
      <w:pPr>
        <w:ind w:firstLine="709"/>
      </w:pPr>
      <w:r>
        <w:t>Территориальное и функциональное развитие сельск</w:t>
      </w:r>
      <w:r w:rsidR="00C6777D">
        <w:t>ого</w:t>
      </w:r>
      <w:r>
        <w:t xml:space="preserve"> поселени</w:t>
      </w:r>
      <w:r w:rsidR="00C6777D">
        <w:t>я</w:t>
      </w:r>
      <w:r>
        <w:t xml:space="preserve"> предусматривается</w:t>
      </w:r>
      <w:r w:rsidR="00C6777D">
        <w:t>,</w:t>
      </w:r>
      <w:r>
        <w:t xml:space="preserve"> в том числе в соответствии с ранее разработанными генеральными планами.</w:t>
      </w:r>
    </w:p>
    <w:p w14:paraId="1A8190B2" w14:textId="475B775F" w:rsidR="00202C60" w:rsidRDefault="00202C60" w:rsidP="005B3C11">
      <w:pPr>
        <w:ind w:firstLine="709"/>
      </w:pPr>
      <w:r>
        <w:t xml:space="preserve">Развитие малых сельских населенных пунктов на территории </w:t>
      </w:r>
      <w:r w:rsidR="00C6777D">
        <w:t>поселения</w:t>
      </w:r>
      <w:r>
        <w:t xml:space="preserve"> предусматривается локально, с учетом имеющихся территориальных резервов каждого населенного пункта в утвержденных границах.</w:t>
      </w:r>
    </w:p>
    <w:p w14:paraId="7798B41C" w14:textId="77777777" w:rsidR="00202C60" w:rsidRPr="005B3C11" w:rsidRDefault="00202C60" w:rsidP="005B3C11">
      <w:pPr>
        <w:ind w:firstLine="709"/>
        <w:rPr>
          <w:b/>
          <w:bCs/>
        </w:rPr>
      </w:pPr>
      <w:r w:rsidRPr="005B3C11">
        <w:rPr>
          <w:b/>
          <w:bCs/>
        </w:rPr>
        <w:t>Развитие системы расселения</w:t>
      </w:r>
    </w:p>
    <w:p w14:paraId="38427FE6" w14:textId="3ADA9FE5" w:rsidR="00202C60" w:rsidRDefault="00202C60" w:rsidP="005B3C11">
      <w:pPr>
        <w:ind w:firstLine="709"/>
      </w:pPr>
      <w:r>
        <w:t xml:space="preserve">В связи </w:t>
      </w:r>
      <w:r w:rsidR="00C6777D">
        <w:t>с предлагаем</w:t>
      </w:r>
      <w:r w:rsidR="00F43EAD">
        <w:t>ой</w:t>
      </w:r>
      <w:r w:rsidR="00F43EAD" w:rsidRPr="00F43EAD">
        <w:t xml:space="preserve"> </w:t>
      </w:r>
      <w:r w:rsidR="00F43EAD">
        <w:t xml:space="preserve">реализацией </w:t>
      </w:r>
      <w:r w:rsidR="00F43EAD" w:rsidRPr="00B43C3F">
        <w:t xml:space="preserve">концепции развития </w:t>
      </w:r>
      <w:bookmarkStart w:id="20" w:name="_Hlk198893815"/>
      <w:r w:rsidR="00F43EAD" w:rsidRPr="00B43C3F">
        <w:t xml:space="preserve">территории </w:t>
      </w:r>
      <w:r w:rsidR="00F43EAD">
        <w:t xml:space="preserve">на основе </w:t>
      </w:r>
      <w:r w:rsidR="00F43EAD" w:rsidRPr="00B43C3F">
        <w:t>масштабного инвестиционного проекта</w:t>
      </w:r>
      <w:bookmarkEnd w:id="20"/>
      <w:r w:rsidR="00C6777D">
        <w:t xml:space="preserve"> </w:t>
      </w:r>
      <w:r w:rsidR="00F43EAD">
        <w:t xml:space="preserve">и </w:t>
      </w:r>
      <w:r>
        <w:t>ожидаемым ростом численности населения</w:t>
      </w:r>
      <w:r w:rsidR="00F43EAD">
        <w:t xml:space="preserve"> в этой связи</w:t>
      </w:r>
      <w:r>
        <w:t xml:space="preserve">, </w:t>
      </w:r>
      <w:r w:rsidR="00F43EAD">
        <w:t xml:space="preserve">а так же </w:t>
      </w:r>
      <w:r>
        <w:t>на основе оптимистического прогноза демографической и миграционной ситуации</w:t>
      </w:r>
      <w:r w:rsidR="00F43EAD">
        <w:t xml:space="preserve"> (примечание: прирост населения поселения за период с 2002 по 2025 годы составил </w:t>
      </w:r>
      <w:r w:rsidR="00F43EAD">
        <w:lastRenderedPageBreak/>
        <w:t>20% или 676 чел.)</w:t>
      </w:r>
      <w:r>
        <w:t xml:space="preserve">, в муниципальном образовании необходимо предусмотреть территории для </w:t>
      </w:r>
      <w:r w:rsidR="00376A4E" w:rsidRPr="00C6777D">
        <w:t>увеличения площади</w:t>
      </w:r>
      <w:r w:rsidR="00376A4E">
        <w:t xml:space="preserve"> </w:t>
      </w:r>
      <w:r>
        <w:t>жилой застройки в населенн</w:t>
      </w:r>
      <w:r w:rsidR="00C6777D">
        <w:t>ом</w:t>
      </w:r>
      <w:r>
        <w:t xml:space="preserve"> пункт</w:t>
      </w:r>
      <w:r w:rsidR="00C6777D">
        <w:t>е</w:t>
      </w:r>
      <w:r>
        <w:t xml:space="preserve"> </w:t>
      </w:r>
      <w:r w:rsidR="00C6777D">
        <w:t>село Красный Курган</w:t>
      </w:r>
      <w:r>
        <w:t>. На увеличение численности населения каждого населенного пункта большое влияние должно оказать развитие производственной базы и, как следствие, количества рабочих мест, в связи с реализацией экономической стратегии. Увеличение численности населения повлечет за собой развитие инфраструктуры.</w:t>
      </w:r>
    </w:p>
    <w:p w14:paraId="6A31596B" w14:textId="77777777" w:rsidR="00202C60" w:rsidRDefault="00202C60" w:rsidP="005B3C11">
      <w:pPr>
        <w:ind w:firstLine="709"/>
      </w:pPr>
      <w:r>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w:t>
      </w:r>
    </w:p>
    <w:p w14:paraId="024046ED" w14:textId="77777777" w:rsidR="00202C60" w:rsidRDefault="00202C60" w:rsidP="005B3C11">
      <w:pPr>
        <w:ind w:firstLine="709"/>
      </w:pPr>
      <w:r>
        <w:t>Современное состояние и развитие отраслей социальной сферы муниципального образования характеризуются следующими основными факторами и тенденциями:</w:t>
      </w:r>
    </w:p>
    <w:p w14:paraId="76ED9888" w14:textId="4CEAB18B" w:rsidR="00202C60" w:rsidRDefault="00202C60" w:rsidP="005B3C11">
      <w:pPr>
        <w:ind w:firstLine="709"/>
      </w:pPr>
      <w:r>
        <w:t>наличием широко разветвленной сети муниципальных и государственных учреждений социальной сферы, часто с небольшими фондами и устаревшим оборудованием;</w:t>
      </w:r>
    </w:p>
    <w:p w14:paraId="1401A095" w14:textId="62A9F317" w:rsidR="00202C60" w:rsidRDefault="00202C60" w:rsidP="005B3C11">
      <w:pPr>
        <w:ind w:firstLine="709"/>
      </w:pPr>
      <w:r>
        <w:t>несоответствием существующей сети учреждений социально-культурной сферы и необходимого объема оказываемых ими услуг населению;</w:t>
      </w:r>
    </w:p>
    <w:p w14:paraId="1D7A3266" w14:textId="2CDFB224" w:rsidR="00202C60" w:rsidRDefault="00202C60" w:rsidP="005B3C11">
      <w:pPr>
        <w:ind w:firstLine="709"/>
      </w:pPr>
      <w:r>
        <w:t>сокращением числа этих учреждений, как следствие структурных изменений отраслей и ограниченности финансовых средств на их содержание и поддержание материально-технической базы;</w:t>
      </w:r>
    </w:p>
    <w:p w14:paraId="73EC245B" w14:textId="1CC1E16D" w:rsidR="00202C60" w:rsidRDefault="00202C60" w:rsidP="005B3C11">
      <w:pPr>
        <w:ind w:firstLine="709"/>
      </w:pPr>
      <w:r>
        <w:t>снижением объемов инвестиций в социальную сферу;</w:t>
      </w:r>
    </w:p>
    <w:p w14:paraId="453BA4D4" w14:textId="54F1DDF9" w:rsidR="00202C60" w:rsidRDefault="00202C60" w:rsidP="005B3C11">
      <w:pPr>
        <w:ind w:firstLine="709"/>
      </w:pPr>
      <w:r>
        <w:t>замедлением темпов ввода объектов социальной сферы в эксплуатацию.</w:t>
      </w:r>
    </w:p>
    <w:p w14:paraId="1C2F36E7" w14:textId="7A2AF5DC" w:rsidR="00202C60" w:rsidRDefault="00202C60" w:rsidP="005B3C11">
      <w:pPr>
        <w:ind w:firstLine="709"/>
      </w:pPr>
      <w:r>
        <w:t xml:space="preserve">В целом современная социальная инфраструктура </w:t>
      </w:r>
      <w:r w:rsidR="00F43EAD">
        <w:t>Краснокурганского сельского поселения</w:t>
      </w:r>
      <w:r>
        <w:t>, несмотря на определенное развитие, по составу, вместимости и размещению по населенным пунктам недостаточно отвечает предъявляемым к ней требованиям.</w:t>
      </w:r>
    </w:p>
    <w:p w14:paraId="5A5A063F" w14:textId="4EAF1ED9" w:rsidR="00202C60" w:rsidRDefault="00202C60" w:rsidP="005B3C11">
      <w:pPr>
        <w:ind w:firstLine="709"/>
      </w:pPr>
      <w:r>
        <w:t xml:space="preserve">Одной из главных целей Проекта является формирование социально-культурной системы обслуживания, которая бы позволила обеспечить человека всем необходимым в разумных, экономически оправданных пределах по радиусу доступности и ассортименту услуг, повысить уровень жизни населения, создать полноценные условия труда, быта и отдыха жителей </w:t>
      </w:r>
      <w:r w:rsidR="00F43EAD">
        <w:t>сельского поселения</w:t>
      </w:r>
      <w:r>
        <w:t>.</w:t>
      </w:r>
    </w:p>
    <w:p w14:paraId="4AAE7FEB" w14:textId="22A77365" w:rsidR="00202C60" w:rsidRDefault="00202C60" w:rsidP="005B3C11">
      <w:pPr>
        <w:ind w:firstLine="709"/>
      </w:pPr>
      <w:r>
        <w:t xml:space="preserve">В генеральном плане разработаны принципиальные предложения по оптимизации территориальной организации социальной инфраструктуры, взаимоувязанной с проектируемой системой расселения и транспортной инфраструктурой, обеспечивающей максимально возможное территориальное выравнивание уровня обслуживания населения по всей территории </w:t>
      </w:r>
      <w:r w:rsidR="00F43EAD">
        <w:t>сельского поселения и муниципального района</w:t>
      </w:r>
      <w:r>
        <w:t>.</w:t>
      </w:r>
    </w:p>
    <w:p w14:paraId="236E3CD4" w14:textId="77777777" w:rsidR="00202C60" w:rsidRDefault="00202C60" w:rsidP="005B3C11">
      <w:pPr>
        <w:ind w:firstLine="709"/>
      </w:pPr>
      <w:r>
        <w:t>При формировании системы культурно-бытового обслуживания в генеральном плане использованы следующие принципы:</w:t>
      </w:r>
    </w:p>
    <w:p w14:paraId="57205E6A" w14:textId="5DDD8F51" w:rsidR="00202C60" w:rsidRDefault="00202C60" w:rsidP="005B3C11">
      <w:pPr>
        <w:ind w:firstLine="709"/>
      </w:pPr>
      <w:r>
        <w:t>учет значения населенных пунктов в системе расселения и их взаимосвязи с другими населенными пунктами;</w:t>
      </w:r>
    </w:p>
    <w:p w14:paraId="0FD2FAB4" w14:textId="17D00BEB" w:rsidR="00202C60" w:rsidRDefault="00202C60" w:rsidP="005B3C11">
      <w:pPr>
        <w:ind w:firstLine="709"/>
      </w:pPr>
      <w:r>
        <w:t>количество обслуживания населения;</w:t>
      </w:r>
    </w:p>
    <w:p w14:paraId="2BE877F9" w14:textId="2365E2A8" w:rsidR="00202C60" w:rsidRDefault="00202C60" w:rsidP="005B3C11">
      <w:pPr>
        <w:ind w:firstLine="709"/>
      </w:pPr>
      <w:r>
        <w:t>характер градообразующей базы населенных мест, особенности их планировочной структуры, приоритеты и перспективы развития;</w:t>
      </w:r>
    </w:p>
    <w:p w14:paraId="104F6839" w14:textId="16B507EC" w:rsidR="00202C60" w:rsidRDefault="00202C60" w:rsidP="005B3C11">
      <w:pPr>
        <w:ind w:firstLine="709"/>
      </w:pPr>
      <w:r>
        <w:t>максимальное приближение учреждений обслуживания непосредственно к человеку.</w:t>
      </w:r>
    </w:p>
    <w:p w14:paraId="515E013D" w14:textId="1C7A7DA0" w:rsidR="00202C60" w:rsidRDefault="00202C60" w:rsidP="005B3C11">
      <w:pPr>
        <w:ind w:firstLine="709"/>
      </w:pPr>
      <w:r>
        <w:t xml:space="preserve">Система культурно-бытового обслуживания муниципального образования, состоящего из </w:t>
      </w:r>
      <w:r w:rsidR="006B11E3">
        <w:t>трех населенных пунктов (в одном из которых жителей нет)</w:t>
      </w:r>
      <w:r>
        <w:t>,</w:t>
      </w:r>
      <w:r w:rsidR="006B11E3">
        <w:t xml:space="preserve"> удаленных друг от друга на незначительном расстоянии, </w:t>
      </w:r>
      <w:r>
        <w:t xml:space="preserve">в условиях </w:t>
      </w:r>
      <w:r w:rsidR="006B11E3">
        <w:t xml:space="preserve">муниципального образования не </w:t>
      </w:r>
      <w:r>
        <w:t xml:space="preserve">отличается межселенным характером, что означает </w:t>
      </w:r>
      <w:r w:rsidR="006B11E3">
        <w:t xml:space="preserve">возможность </w:t>
      </w:r>
      <w:r>
        <w:t>размещени</w:t>
      </w:r>
      <w:r w:rsidR="006B11E3">
        <w:t>я</w:t>
      </w:r>
      <w:r>
        <w:t xml:space="preserve"> полного комплекса обслуживающих учреждений не в каждом поселке, а в </w:t>
      </w:r>
      <w:r w:rsidR="006B11E3">
        <w:t xml:space="preserve">одном </w:t>
      </w:r>
      <w:r>
        <w:t>сельск</w:t>
      </w:r>
      <w:r w:rsidR="006B11E3">
        <w:t>ом</w:t>
      </w:r>
      <w:r>
        <w:t xml:space="preserve"> населенн</w:t>
      </w:r>
      <w:r w:rsidR="006B11E3">
        <w:t>ом</w:t>
      </w:r>
      <w:r>
        <w:t xml:space="preserve"> пункт</w:t>
      </w:r>
      <w:r w:rsidR="006B11E3">
        <w:t>е</w:t>
      </w:r>
      <w:r>
        <w:t xml:space="preserve"> с разделением обслуживающих функций между учреждениями.</w:t>
      </w:r>
    </w:p>
    <w:p w14:paraId="1E625349" w14:textId="64F14242" w:rsidR="00202C60" w:rsidRDefault="00202C60" w:rsidP="005B3C11">
      <w:pPr>
        <w:ind w:firstLine="709"/>
      </w:pPr>
      <w:r>
        <w:t xml:space="preserve">При формировании системы культурно-бытового обслуживания </w:t>
      </w:r>
      <w:r w:rsidR="00912C1E">
        <w:t>муниципального образования</w:t>
      </w:r>
      <w:r>
        <w:t xml:space="preserve"> основными направлениями приняты:</w:t>
      </w:r>
    </w:p>
    <w:p w14:paraId="3D21CDFE" w14:textId="39FDA7C0" w:rsidR="00202C60" w:rsidRDefault="00202C60" w:rsidP="005B3C11">
      <w:pPr>
        <w:ind w:firstLine="709"/>
      </w:pPr>
      <w:r>
        <w:t>определение опорных центров обслуживания;</w:t>
      </w:r>
    </w:p>
    <w:p w14:paraId="54E86522" w14:textId="5319415F" w:rsidR="00202C60" w:rsidRDefault="00202C60" w:rsidP="005B3C11">
      <w:pPr>
        <w:ind w:firstLine="709"/>
      </w:pPr>
      <w:r>
        <w:t>обоснование путей перспективного развития обслуживания;</w:t>
      </w:r>
    </w:p>
    <w:p w14:paraId="727CBDB6" w14:textId="0AEDC470" w:rsidR="00202C60" w:rsidRDefault="00202C60" w:rsidP="005B3C11">
      <w:pPr>
        <w:ind w:firstLine="709"/>
      </w:pPr>
      <w:r>
        <w:t>предложения по составу и мощности первоочередных объектов обслуживания.</w:t>
      </w:r>
    </w:p>
    <w:p w14:paraId="3686F2B1" w14:textId="77777777" w:rsidR="00202C60" w:rsidRDefault="00202C60" w:rsidP="005B3C11">
      <w:pPr>
        <w:ind w:firstLine="709"/>
      </w:pPr>
      <w:r>
        <w:t>В зависимости от нормативной частоты посещения населением объекты культурно-бытового обслуживания подразделяются на:</w:t>
      </w:r>
    </w:p>
    <w:p w14:paraId="721948A3" w14:textId="5E95B7E1" w:rsidR="00202C60" w:rsidRDefault="00202C60" w:rsidP="005B3C11">
      <w:pPr>
        <w:ind w:firstLine="709"/>
      </w:pPr>
      <w:r>
        <w:lastRenderedPageBreak/>
        <w:t>объекты повседневного пользования — посещаются каждым клиентом не менее трех раз в неделю;</w:t>
      </w:r>
    </w:p>
    <w:p w14:paraId="4F049B56" w14:textId="30BC1F9C" w:rsidR="00202C60" w:rsidRDefault="00202C60" w:rsidP="005B3C11">
      <w:pPr>
        <w:ind w:firstLine="709"/>
      </w:pPr>
      <w:r>
        <w:t>объекты периодического пользования — посещаются от двух раз в неделю до трех раз в месяц.</w:t>
      </w:r>
    </w:p>
    <w:p w14:paraId="7EC81179" w14:textId="3BBFC768" w:rsidR="00202C60" w:rsidRDefault="00202C60" w:rsidP="005B3C11">
      <w:pPr>
        <w:ind w:firstLine="709"/>
      </w:pPr>
      <w:r>
        <w:t xml:space="preserve">На территории муниципального образования формируется система обслуживания, состоящая из первичных центров I ступени; </w:t>
      </w:r>
      <w:r w:rsidR="00F43EAD">
        <w:t>районного</w:t>
      </w:r>
      <w:r>
        <w:t xml:space="preserve"> центра — центр II ступени. Первичные центры сложились на базе </w:t>
      </w:r>
      <w:r w:rsidR="006B11E3">
        <w:t>одного</w:t>
      </w:r>
      <w:r>
        <w:t xml:space="preserve"> населенного пункта, II ступень обслуживания </w:t>
      </w:r>
      <w:r w:rsidR="003463A0">
        <w:t xml:space="preserve">– </w:t>
      </w:r>
      <w:r>
        <w:t xml:space="preserve">в </w:t>
      </w:r>
      <w:r w:rsidR="00F43EAD">
        <w:t>районном</w:t>
      </w:r>
      <w:r>
        <w:t xml:space="preserve"> центре.</w:t>
      </w:r>
    </w:p>
    <w:p w14:paraId="5C5349FD" w14:textId="77777777" w:rsidR="00202C60" w:rsidRDefault="00202C60" w:rsidP="005B3C11">
      <w:pPr>
        <w:ind w:firstLine="709"/>
      </w:pPr>
      <w:r>
        <w:t>Иерархия центров различного ранга предусматривает соответствующий набор учреждений социально-культурного обслуживания по подотраслям (здравоохранение, образование, культура, искусство, физическая культура и спорт), определенную зону обслуживания, а также определенную численность обслуживаемого населения.</w:t>
      </w:r>
    </w:p>
    <w:p w14:paraId="5FA51A42" w14:textId="77777777" w:rsidR="00F43EAD" w:rsidRDefault="00202C60" w:rsidP="005B3C11">
      <w:pPr>
        <w:ind w:firstLine="709"/>
      </w:pPr>
      <w:r>
        <w:t xml:space="preserve">В генеральном плане произведен подробный расчет потребности в учреждениях социального и культурно-бытового обслуживания населения. Расчет выполняется на основании действующих нормативов и представляет собой прогнозные показатели, минимально необходимые для устойчивого развития </w:t>
      </w:r>
      <w:r w:rsidR="00F43EAD">
        <w:t>сельского поселения</w:t>
      </w:r>
      <w:r>
        <w:t>.</w:t>
      </w:r>
    </w:p>
    <w:p w14:paraId="0344F99E" w14:textId="20C55EAE" w:rsidR="00202C60" w:rsidRDefault="00F43EAD" w:rsidP="005B3C11">
      <w:pPr>
        <w:ind w:firstLine="709"/>
      </w:pPr>
      <w:r>
        <w:t>По итогам</w:t>
      </w:r>
      <w:r w:rsidR="00202C60">
        <w:t xml:space="preserve"> инвестиционной деятельности возможно развитие дополнительных сфер представления услуг, способствующих повышению уровня привлекательности проектируемой территории.</w:t>
      </w:r>
    </w:p>
    <w:p w14:paraId="7173F015" w14:textId="4B65A9FE" w:rsidR="005B3C11" w:rsidRPr="005B3C11" w:rsidRDefault="005B3C11" w:rsidP="003B5783">
      <w:pPr>
        <w:pStyle w:val="12"/>
        <w:numPr>
          <w:ilvl w:val="0"/>
          <w:numId w:val="30"/>
        </w:numPr>
        <w:ind w:left="851" w:hanging="284"/>
        <w:rPr>
          <w:rFonts w:eastAsia="Times New Roman"/>
          <w:kern w:val="32"/>
        </w:rPr>
      </w:pPr>
      <w:bookmarkStart w:id="21" w:name="_Toc69297523"/>
      <w:bookmarkStart w:id="22" w:name="_Toc99906447"/>
      <w:bookmarkStart w:id="23" w:name="_Toc126906963"/>
      <w:bookmarkStart w:id="24" w:name="_Toc181957216"/>
      <w:bookmarkStart w:id="25" w:name="_Toc200556152"/>
      <w:r w:rsidRPr="005B3C11">
        <w:rPr>
          <w:rFonts w:eastAsia="Times New Roman" w:hint="eastAsia"/>
          <w:kern w:val="32"/>
        </w:rPr>
        <w:t>Природн</w:t>
      </w:r>
      <w:bookmarkEnd w:id="21"/>
      <w:r w:rsidRPr="005B3C11">
        <w:rPr>
          <w:rFonts w:eastAsia="Times New Roman" w:hint="eastAsia"/>
          <w:kern w:val="32"/>
        </w:rPr>
        <w:t>ые</w:t>
      </w:r>
      <w:r w:rsidRPr="005B3C11">
        <w:rPr>
          <w:rFonts w:eastAsia="Times New Roman"/>
          <w:kern w:val="32"/>
        </w:rPr>
        <w:t xml:space="preserve"> </w:t>
      </w:r>
      <w:r w:rsidRPr="005B3C11">
        <w:rPr>
          <w:rFonts w:eastAsia="Times New Roman" w:hint="eastAsia"/>
          <w:kern w:val="32"/>
        </w:rPr>
        <w:t>условия</w:t>
      </w:r>
      <w:r w:rsidRPr="005B3C11">
        <w:rPr>
          <w:rFonts w:eastAsia="Times New Roman"/>
          <w:kern w:val="32"/>
        </w:rPr>
        <w:t xml:space="preserve"> </w:t>
      </w:r>
      <w:r w:rsidRPr="005B3C11">
        <w:rPr>
          <w:rFonts w:eastAsia="Times New Roman" w:hint="eastAsia"/>
          <w:kern w:val="32"/>
        </w:rPr>
        <w:t>и</w:t>
      </w:r>
      <w:r w:rsidRPr="005B3C11">
        <w:rPr>
          <w:rFonts w:eastAsia="Times New Roman"/>
          <w:kern w:val="32"/>
        </w:rPr>
        <w:t xml:space="preserve"> </w:t>
      </w:r>
      <w:r w:rsidRPr="005B3C11">
        <w:rPr>
          <w:rFonts w:eastAsia="Times New Roman" w:hint="eastAsia"/>
          <w:kern w:val="32"/>
        </w:rPr>
        <w:t>минерально</w:t>
      </w:r>
      <w:r w:rsidRPr="005B3C11">
        <w:rPr>
          <w:rFonts w:eastAsia="Times New Roman"/>
          <w:kern w:val="32"/>
        </w:rPr>
        <w:t>-</w:t>
      </w:r>
      <w:r w:rsidRPr="005B3C11">
        <w:rPr>
          <w:rFonts w:eastAsia="Times New Roman" w:hint="eastAsia"/>
          <w:kern w:val="32"/>
        </w:rPr>
        <w:t>сырьевые</w:t>
      </w:r>
      <w:r w:rsidRPr="005B3C11">
        <w:rPr>
          <w:rFonts w:eastAsia="Times New Roman"/>
          <w:kern w:val="32"/>
        </w:rPr>
        <w:t xml:space="preserve"> </w:t>
      </w:r>
      <w:r w:rsidRPr="005B3C11">
        <w:rPr>
          <w:rFonts w:eastAsia="Times New Roman" w:hint="eastAsia"/>
          <w:kern w:val="32"/>
        </w:rPr>
        <w:t>ресурсы</w:t>
      </w:r>
      <w:bookmarkEnd w:id="22"/>
      <w:bookmarkEnd w:id="23"/>
      <w:bookmarkEnd w:id="24"/>
      <w:bookmarkEnd w:id="25"/>
    </w:p>
    <w:p w14:paraId="07CE48B9" w14:textId="493465E6" w:rsidR="005B3C11" w:rsidRPr="005B3C11" w:rsidRDefault="005B3C11" w:rsidP="005B3C11">
      <w:pPr>
        <w:pStyle w:val="12"/>
        <w:numPr>
          <w:ilvl w:val="1"/>
          <w:numId w:val="30"/>
        </w:numPr>
        <w:rPr>
          <w:rFonts w:eastAsia="Times New Roman"/>
          <w:kern w:val="32"/>
        </w:rPr>
      </w:pPr>
      <w:bookmarkStart w:id="26" w:name="_Toc99906448"/>
      <w:bookmarkStart w:id="27" w:name="_Toc69297524"/>
      <w:bookmarkStart w:id="28" w:name="_Toc464044833"/>
      <w:bookmarkStart w:id="29" w:name="_Toc463611232"/>
      <w:bookmarkStart w:id="30" w:name="_Toc463606284"/>
      <w:bookmarkStart w:id="31" w:name="_Toc126906964"/>
      <w:bookmarkStart w:id="32" w:name="_Toc181957217"/>
      <w:bookmarkStart w:id="33" w:name="_Toc200556153"/>
      <w:r w:rsidRPr="005B3C11">
        <w:rPr>
          <w:rFonts w:eastAsia="Times New Roman"/>
          <w:kern w:val="32"/>
        </w:rPr>
        <w:t>Климат</w:t>
      </w:r>
      <w:bookmarkEnd w:id="26"/>
      <w:bookmarkEnd w:id="27"/>
      <w:bookmarkEnd w:id="28"/>
      <w:bookmarkEnd w:id="29"/>
      <w:bookmarkEnd w:id="30"/>
      <w:bookmarkEnd w:id="31"/>
      <w:bookmarkEnd w:id="32"/>
      <w:bookmarkEnd w:id="33"/>
    </w:p>
    <w:p w14:paraId="0FC894B0" w14:textId="38559061" w:rsidR="005B3C11" w:rsidRPr="005B3C11" w:rsidRDefault="005B3C11" w:rsidP="005B3C11">
      <w:pPr>
        <w:ind w:firstLine="709"/>
      </w:pPr>
      <w:r w:rsidRPr="005B3C11">
        <w:t xml:space="preserve">Территория </w:t>
      </w:r>
      <w:r w:rsidR="00C13969">
        <w:t>Краснокурганского сельского поселения</w:t>
      </w:r>
      <w:r w:rsidRPr="005B3C11">
        <w:t xml:space="preserve"> по климатическим условиям относится к строительно-климатическому району III-В. Относительное разнообразие отдельных аспектов климата определяются орографическими условиями — система хребтов Большого Кавказа и относительная близость Каспийского и Черного морей, где выпадает достаточно большое количество осадков (до 700 мм). С возрастанием высоты </w:t>
      </w:r>
      <w:r w:rsidR="00705C4F">
        <w:t>горных систем</w:t>
      </w:r>
      <w:r w:rsidR="00376A4E">
        <w:t xml:space="preserve"> </w:t>
      </w:r>
      <w:r w:rsidRPr="005B3C11">
        <w:t>с северо-востока на юго-запад климатические условия меняются.</w:t>
      </w:r>
    </w:p>
    <w:p w14:paraId="1CFCCF40" w14:textId="3607F8C0" w:rsidR="005B3C11" w:rsidRPr="005B3C11" w:rsidRDefault="005B3C11" w:rsidP="005B3C11">
      <w:pPr>
        <w:ind w:firstLine="709"/>
      </w:pPr>
      <w:r w:rsidRPr="005B3C11">
        <w:t xml:space="preserve">Наступление зимы отмечается на территории в конце ноября </w:t>
      </w:r>
      <w:r w:rsidR="00376A4E">
        <w:t>–</w:t>
      </w:r>
      <w:r w:rsidRPr="005B3C11">
        <w:t xml:space="preserve"> начале декабря. Зима умеренно мягкая, длится 2,5 месяца. Самый холодный месяц </w:t>
      </w:r>
      <w:r w:rsidR="00376A4E">
        <w:t>– январь. С</w:t>
      </w:r>
      <w:r w:rsidRPr="005B3C11">
        <w:t xml:space="preserve">редняя температура минус </w:t>
      </w:r>
      <w:r w:rsidR="00705C4F">
        <w:t>2,2</w:t>
      </w:r>
      <w:r w:rsidRPr="005B3C11">
        <w:t xml:space="preserve"> °С, минимальная на юге </w:t>
      </w:r>
      <w:r w:rsidR="00376A4E">
        <w:t xml:space="preserve">– </w:t>
      </w:r>
      <w:r w:rsidRPr="005B3C11">
        <w:t>минус 2</w:t>
      </w:r>
      <w:r w:rsidR="00705C4F">
        <w:t>9</w:t>
      </w:r>
      <w:r w:rsidRPr="005B3C11">
        <w:t xml:space="preserve"> °С, </w:t>
      </w:r>
      <w:r w:rsidR="00376A4E">
        <w:t>мин</w:t>
      </w:r>
      <w:r w:rsidRPr="005B3C11">
        <w:t>имальна</w:t>
      </w:r>
      <w:r w:rsidR="00376A4E">
        <w:t>я</w:t>
      </w:r>
      <w:r w:rsidRPr="005B3C11">
        <w:t xml:space="preserve"> на северо-востоке </w:t>
      </w:r>
      <w:r w:rsidR="00376A4E">
        <w:t xml:space="preserve">– </w:t>
      </w:r>
      <w:r w:rsidRPr="005B3C11">
        <w:t xml:space="preserve">минус </w:t>
      </w:r>
      <w:r w:rsidR="00705C4F">
        <w:t>23</w:t>
      </w:r>
      <w:r w:rsidRPr="005B3C11">
        <w:t xml:space="preserve"> °С. Высота снежного покрова достигает 10 см. Сход его отмечается в начале марта. Наступление оттепели весной идет очень быстро, и в конце второй декады апреля температура переходит 10</w:t>
      </w:r>
      <w:r w:rsidR="00376A4E">
        <w:t>-ти</w:t>
      </w:r>
      <w:r w:rsidRPr="005B3C11">
        <w:t xml:space="preserve"> градус</w:t>
      </w:r>
      <w:r w:rsidR="00376A4E">
        <w:t>н</w:t>
      </w:r>
      <w:r w:rsidRPr="005B3C11">
        <w:t>ый предел. Лето наступает во второй половине мая</w:t>
      </w:r>
      <w:r w:rsidR="00565A92">
        <w:t xml:space="preserve">. </w:t>
      </w:r>
      <w:r w:rsidRPr="005B3C11">
        <w:t>Лето жаркое и сухое вне возвышенност</w:t>
      </w:r>
      <w:r w:rsidR="00565A92">
        <w:t>ей</w:t>
      </w:r>
      <w:r w:rsidRPr="005B3C11">
        <w:t xml:space="preserve"> (средние температуры от </w:t>
      </w:r>
      <w:r w:rsidR="00565A92">
        <w:t>19</w:t>
      </w:r>
      <w:r w:rsidRPr="005B3C11">
        <w:t xml:space="preserve"> °С, до 2</w:t>
      </w:r>
      <w:r w:rsidR="00565A92">
        <w:t>4</w:t>
      </w:r>
      <w:r w:rsidRPr="005B3C11">
        <w:t xml:space="preserve"> °С, на возвышенности 19 °С, 21 °С). Продолжительность теплого периода около 9 месяцев, безморозного — 170–190 дней. Осень наступает в первой-второй декаде сентября и продолжается до конца ноября – начала декабря. Среднесуточная температура октября колеблется от 6 °С </w:t>
      </w:r>
      <w:r w:rsidR="00376A4E">
        <w:t>–</w:t>
      </w:r>
      <w:r w:rsidRPr="005B3C11">
        <w:t xml:space="preserve"> на </w:t>
      </w:r>
      <w:r w:rsidR="00565A92">
        <w:t>севере</w:t>
      </w:r>
      <w:r w:rsidRPr="005B3C11">
        <w:t xml:space="preserve">, до </w:t>
      </w:r>
      <w:r w:rsidR="00565A92">
        <w:t>4</w:t>
      </w:r>
      <w:r w:rsidRPr="005B3C11">
        <w:t xml:space="preserve"> °С в </w:t>
      </w:r>
      <w:r w:rsidR="00565A92">
        <w:t>южной</w:t>
      </w:r>
      <w:r w:rsidRPr="005B3C11">
        <w:t xml:space="preserve"> части </w:t>
      </w:r>
      <w:r w:rsidR="00565A92">
        <w:t>поселения</w:t>
      </w:r>
      <w:r w:rsidRPr="005B3C11">
        <w:t xml:space="preserve">. Вегетационный период с температурой 0 °С, длится около 90–100 дней, с температурой 7 °С </w:t>
      </w:r>
      <w:r w:rsidR="00376A4E">
        <w:t>–</w:t>
      </w:r>
      <w:r w:rsidRPr="005B3C11">
        <w:t xml:space="preserve"> 180-195 дней.</w:t>
      </w:r>
    </w:p>
    <w:p w14:paraId="29A77D47" w14:textId="7AFADAFD" w:rsidR="005B3C11" w:rsidRPr="00565A92" w:rsidRDefault="005B3C11" w:rsidP="005B3C11">
      <w:pPr>
        <w:ind w:firstLine="709"/>
        <w:rPr>
          <w:rFonts w:cs="Times New Roman"/>
        </w:rPr>
      </w:pPr>
      <w:r w:rsidRPr="005B3C11">
        <w:t xml:space="preserve">По увлажненности в указанном направлении климат изменяется от влажного до умеренно влажного. </w:t>
      </w:r>
      <w:r w:rsidR="00565A92" w:rsidRPr="00565A92">
        <w:rPr>
          <w:rFonts w:cs="Times New Roman"/>
        </w:rPr>
        <w:t>Среднее к</w:t>
      </w:r>
      <w:r w:rsidRPr="00565A92">
        <w:rPr>
          <w:rFonts w:cs="Times New Roman"/>
        </w:rPr>
        <w:t>оличество осадков</w:t>
      </w:r>
      <w:r w:rsidR="00565A92" w:rsidRPr="00565A92">
        <w:rPr>
          <w:rFonts w:cs="Times New Roman"/>
          <w:color w:val="212529"/>
          <w:shd w:val="clear" w:color="auto" w:fill="FFFFFF"/>
        </w:rPr>
        <w:t xml:space="preserve"> за апрель – октябрь</w:t>
      </w:r>
      <w:r w:rsidR="00565A92" w:rsidRPr="00565A92">
        <w:rPr>
          <w:rFonts w:cs="Times New Roman"/>
        </w:rPr>
        <w:t xml:space="preserve"> 460</w:t>
      </w:r>
      <w:r w:rsidRPr="00565A92">
        <w:rPr>
          <w:rFonts w:cs="Times New Roman"/>
        </w:rPr>
        <w:t xml:space="preserve"> мм</w:t>
      </w:r>
      <w:r w:rsidR="00565A92" w:rsidRPr="00565A92">
        <w:rPr>
          <w:rFonts w:cs="Times New Roman"/>
        </w:rPr>
        <w:t xml:space="preserve">, </w:t>
      </w:r>
      <w:r w:rsidR="00565A92" w:rsidRPr="00565A92">
        <w:rPr>
          <w:rFonts w:cs="Times New Roman"/>
          <w:color w:val="212529"/>
          <w:shd w:val="clear" w:color="auto" w:fill="FFFFFF"/>
        </w:rPr>
        <w:t>за ноябрь-март – 131 мм</w:t>
      </w:r>
      <w:r w:rsidRPr="00565A92">
        <w:rPr>
          <w:rFonts w:cs="Times New Roman"/>
        </w:rPr>
        <w:t>. Осадки выпадают в виде дождя и снега.</w:t>
      </w:r>
    </w:p>
    <w:p w14:paraId="197DDB05" w14:textId="718C489C" w:rsidR="005B3C11" w:rsidRDefault="005B3C11" w:rsidP="005B3C11">
      <w:pPr>
        <w:ind w:firstLine="709"/>
      </w:pPr>
      <w:r w:rsidRPr="005B3C11">
        <w:t xml:space="preserve">В ветровом режиме преобладает широтная циркуляция, особенно ярко выраженная в холодное время года. Территория </w:t>
      </w:r>
      <w:r w:rsidR="00912C1E">
        <w:t>муниципального образования</w:t>
      </w:r>
      <w:r w:rsidRPr="005B3C11">
        <w:t xml:space="preserve"> подвержена влиянию сильного </w:t>
      </w:r>
      <w:r w:rsidR="00565A92">
        <w:t>восточного</w:t>
      </w:r>
      <w:r w:rsidRPr="005B3C11">
        <w:t xml:space="preserve"> ветра, иногда отмечается ветер со скоростью более 24–28 м/с, </w:t>
      </w:r>
      <w:r w:rsidR="00565A92">
        <w:t>в гористой местности местами</w:t>
      </w:r>
      <w:r w:rsidRPr="005B3C11">
        <w:t xml:space="preserve"> достигает отметки в 30–40 м/с.</w:t>
      </w:r>
    </w:p>
    <w:p w14:paraId="0C481A93" w14:textId="11B52AF8" w:rsidR="005B3C11" w:rsidRPr="005B3C11" w:rsidRDefault="005B3C11" w:rsidP="005B3C11">
      <w:pPr>
        <w:pStyle w:val="12"/>
        <w:numPr>
          <w:ilvl w:val="1"/>
          <w:numId w:val="30"/>
        </w:numPr>
        <w:rPr>
          <w:rFonts w:eastAsia="Times New Roman"/>
          <w:kern w:val="32"/>
        </w:rPr>
      </w:pPr>
      <w:bookmarkStart w:id="34" w:name="_Toc69297525"/>
      <w:bookmarkStart w:id="35" w:name="_Toc464044835"/>
      <w:bookmarkStart w:id="36" w:name="_Toc463611234"/>
      <w:bookmarkStart w:id="37" w:name="_Toc463606288"/>
      <w:bookmarkStart w:id="38" w:name="_Toc324507154"/>
      <w:bookmarkStart w:id="39" w:name="_Toc99906449"/>
      <w:bookmarkStart w:id="40" w:name="_Toc126906965"/>
      <w:bookmarkStart w:id="41" w:name="_Toc181957218"/>
      <w:bookmarkStart w:id="42" w:name="_Toc200556154"/>
      <w:r w:rsidRPr="005B3C11">
        <w:rPr>
          <w:rFonts w:eastAsia="Times New Roman"/>
          <w:kern w:val="32"/>
        </w:rPr>
        <w:lastRenderedPageBreak/>
        <w:t>Рельеф</w:t>
      </w:r>
      <w:bookmarkEnd w:id="34"/>
      <w:bookmarkEnd w:id="35"/>
      <w:bookmarkEnd w:id="36"/>
      <w:bookmarkEnd w:id="37"/>
      <w:bookmarkEnd w:id="38"/>
      <w:r w:rsidRPr="005B3C11">
        <w:rPr>
          <w:rFonts w:eastAsia="Times New Roman"/>
          <w:kern w:val="32"/>
        </w:rPr>
        <w:t xml:space="preserve"> и геологическое строение</w:t>
      </w:r>
      <w:bookmarkEnd w:id="39"/>
      <w:bookmarkEnd w:id="40"/>
      <w:bookmarkEnd w:id="41"/>
      <w:bookmarkEnd w:id="42"/>
    </w:p>
    <w:p w14:paraId="45301F04" w14:textId="4D1657EE" w:rsidR="005B3C11" w:rsidRPr="008B063D" w:rsidRDefault="005B3C11" w:rsidP="008B063D">
      <w:pPr>
        <w:ind w:firstLine="709"/>
      </w:pPr>
      <w:r w:rsidRPr="008B063D">
        <w:t xml:space="preserve">Рельеф территории </w:t>
      </w:r>
      <w:r w:rsidR="00AF4808">
        <w:t>Краснокурганского сельского поселения</w:t>
      </w:r>
      <w:r w:rsidR="00AF4808" w:rsidRPr="005B3C11">
        <w:t xml:space="preserve"> </w:t>
      </w:r>
      <w:r w:rsidRPr="008B063D">
        <w:t xml:space="preserve">изменяется от </w:t>
      </w:r>
      <w:r w:rsidR="00AF4808">
        <w:t>холмисто-равнинного</w:t>
      </w:r>
      <w:r w:rsidRPr="008B063D">
        <w:t xml:space="preserve"> на севере до горного на юге. Отметки поверхности, соответственно, изменяются от 400–500 м </w:t>
      </w:r>
      <w:r w:rsidR="00376A4E">
        <w:t xml:space="preserve">– </w:t>
      </w:r>
      <w:r w:rsidRPr="008B063D">
        <w:t xml:space="preserve">на севере, до </w:t>
      </w:r>
      <w:r w:rsidR="00AF4808">
        <w:t>23</w:t>
      </w:r>
      <w:r w:rsidRPr="008B063D">
        <w:t>00 м на юге. Геоморфологическая провинция Большого Кавказа объединяет сложно построенные разновозрастные структурные области северного склона Большого Кавказа.</w:t>
      </w:r>
    </w:p>
    <w:p w14:paraId="6222BD55" w14:textId="48E8E04A" w:rsidR="005B3C11" w:rsidRPr="008B063D" w:rsidRDefault="005B3C11" w:rsidP="008B063D">
      <w:pPr>
        <w:ind w:firstLine="709"/>
      </w:pPr>
      <w:r w:rsidRPr="008B063D">
        <w:t xml:space="preserve">На территории </w:t>
      </w:r>
      <w:r w:rsidR="00AF4808">
        <w:t>Краснокурганского сельского поселения</w:t>
      </w:r>
      <w:r w:rsidR="00AF4808" w:rsidRPr="005B3C11">
        <w:t xml:space="preserve"> </w:t>
      </w:r>
      <w:r w:rsidRPr="008B063D">
        <w:t>выделяются следующие области:</w:t>
      </w:r>
    </w:p>
    <w:p w14:paraId="69C660C2" w14:textId="77777777" w:rsidR="005B3C11" w:rsidRPr="008B063D" w:rsidRDefault="005B3C11" w:rsidP="008B063D">
      <w:pPr>
        <w:ind w:firstLine="709"/>
      </w:pPr>
      <w:r w:rsidRPr="008B063D">
        <w:t>область высокогорного и среднегорного альпийского рельефа;</w:t>
      </w:r>
    </w:p>
    <w:p w14:paraId="7A7AEE7B" w14:textId="77777777" w:rsidR="005B3C11" w:rsidRPr="008B063D" w:rsidRDefault="005B3C11" w:rsidP="008B063D">
      <w:pPr>
        <w:ind w:firstLine="709"/>
      </w:pPr>
      <w:r w:rsidRPr="008B063D">
        <w:t>область горного рельефа;</w:t>
      </w:r>
    </w:p>
    <w:p w14:paraId="591BD620" w14:textId="77777777" w:rsidR="005B3C11" w:rsidRPr="008B063D" w:rsidRDefault="005B3C11" w:rsidP="008B063D">
      <w:pPr>
        <w:ind w:firstLine="709"/>
      </w:pPr>
      <w:r w:rsidRPr="008B063D">
        <w:t>область низкогорного и холмистого рельефа;</w:t>
      </w:r>
    </w:p>
    <w:p w14:paraId="1BF263C4" w14:textId="77777777" w:rsidR="005B3C11" w:rsidRPr="008B063D" w:rsidRDefault="005B3C11" w:rsidP="008B063D">
      <w:pPr>
        <w:ind w:firstLine="709"/>
      </w:pPr>
      <w:r w:rsidRPr="008B063D">
        <w:t>область равнинного рельефа.</w:t>
      </w:r>
    </w:p>
    <w:p w14:paraId="3CEA1D63" w14:textId="77777777" w:rsidR="005B3C11" w:rsidRPr="008B063D" w:rsidRDefault="005B3C11" w:rsidP="008B063D">
      <w:pPr>
        <w:ind w:firstLine="709"/>
      </w:pPr>
      <w:r w:rsidRPr="008B063D">
        <w:t>Область высокогорного и среднегорного альпийского рельефа занимает самую южную часть территории. Эта область располагается на альпийских складчато-глыбовых структурах, осложненных новейшими движениями. Здесь на высоте 1200–1500 м на меловых отложениях сформировался куэстовый рельеф. Куэста расчленяется многочисленными долинами поперечных рек Северного Кавказа на отдельные массивы, имеющие характер наклонных плато. Поперечные долины представлены глубокими ущельями, лишенными аккумулятивных образований. Речные долины в горной части территории изобилуют озеровидными расширениями, разделенными ущельями.</w:t>
      </w:r>
    </w:p>
    <w:p w14:paraId="7C7627DE" w14:textId="77777777" w:rsidR="005B3C11" w:rsidRPr="008B063D" w:rsidRDefault="005B3C11" w:rsidP="008B063D">
      <w:pPr>
        <w:ind w:firstLine="709"/>
      </w:pPr>
      <w:r w:rsidRPr="008B063D">
        <w:t>Ниже поверхность террасирована (до 3–4 террас). В ущельях террасы практически отсутствуют.</w:t>
      </w:r>
    </w:p>
    <w:p w14:paraId="5BE465BC" w14:textId="77777777" w:rsidR="005B3C11" w:rsidRPr="008B063D" w:rsidRDefault="005B3C11" w:rsidP="008B063D">
      <w:pPr>
        <w:ind w:firstLine="709"/>
      </w:pPr>
      <w:r w:rsidRPr="008B063D">
        <w:t>Область низкогорного и холмистого рельефа располагается к северу от области высокогорного и среднегорного рельефа и охватывает зону развития складчатых структур палеогеновых и неогеновых отложений предгорий Северного Кавказа. Это территория с низкими, слабо расчлененными горными грядами, отражающими рельеф моноклинальных структур палеогена и неогена. Эта площадь сильно переработана эрозионно-аккумулятивными процессами и на большой ее части сформировались наклонные террасированные равнины. Низкогорный и холмистый рельеф с отметками 600–750 м характерен для большей части рассматриваемого региона.</w:t>
      </w:r>
    </w:p>
    <w:p w14:paraId="641FC153" w14:textId="77777777" w:rsidR="005B3C11" w:rsidRPr="008B063D" w:rsidRDefault="005B3C11" w:rsidP="008B063D">
      <w:pPr>
        <w:ind w:firstLine="709"/>
      </w:pPr>
      <w:r w:rsidRPr="008B063D">
        <w:t>Глубина вреза речных долин в среднегорной полосе изменяется от 500–700 м до 1000 м, в низкогорной — от 100–200 м до 500 м.</w:t>
      </w:r>
    </w:p>
    <w:p w14:paraId="314879CD" w14:textId="4BA97B2F" w:rsidR="005B3C11" w:rsidRPr="008B063D" w:rsidRDefault="005B3C11" w:rsidP="008B063D">
      <w:pPr>
        <w:ind w:firstLine="709"/>
      </w:pPr>
      <w:r w:rsidRPr="008B063D">
        <w:t>Область горного рельефа имеет ограниченное развитие в пределах рассматриваемой территории и объединяет районы горного рельефа на магматических породах миоцен — четвертичного возраста. В пределах рассматриваемого района горный рельеф представлен формами проявления новейшего вулканизма в виде интрузивных образований.</w:t>
      </w:r>
    </w:p>
    <w:p w14:paraId="6842C2DC" w14:textId="77777777" w:rsidR="005B3C11" w:rsidRPr="008B063D" w:rsidRDefault="005B3C11" w:rsidP="008B063D">
      <w:pPr>
        <w:ind w:firstLine="709"/>
      </w:pPr>
      <w:r w:rsidRPr="008B063D">
        <w:t>Все они находятся в разной стадии денудации, чем определяются особенности морфологического строения отдельных образований.</w:t>
      </w:r>
    </w:p>
    <w:p w14:paraId="643A5174" w14:textId="77777777" w:rsidR="005B3C11" w:rsidRPr="008B063D" w:rsidRDefault="005B3C11" w:rsidP="008B063D">
      <w:pPr>
        <w:ind w:firstLine="709"/>
      </w:pPr>
      <w:r w:rsidRPr="008B063D">
        <w:t>Абсолютные отметки здесь изменяются от 400 до 1400 м. Долины рек в этой части территории врезаны на глубину 50–100 м и имеют хорошо выраженный комплекс надпойменных террас (до 6–8 м) с относительной высотой от 1,5–3 до 230–350 м.</w:t>
      </w:r>
    </w:p>
    <w:p w14:paraId="2C53BFAF" w14:textId="6EF0D793" w:rsidR="005B3C11" w:rsidRPr="008B063D" w:rsidRDefault="005B3C11" w:rsidP="008B063D">
      <w:pPr>
        <w:ind w:firstLine="709"/>
      </w:pPr>
      <w:r w:rsidRPr="008B063D">
        <w:t xml:space="preserve">Поверхность территории </w:t>
      </w:r>
      <w:r w:rsidR="00F7174B">
        <w:t>поселения</w:t>
      </w:r>
      <w:r w:rsidRPr="008B063D">
        <w:t xml:space="preserve"> сильно расчленена оврагами. Значение коэффициента заовраженности превышает 0,5, что означает, что на 100 га территории приходится более 500 м</w:t>
      </w:r>
      <w:r w:rsidR="00F7174B">
        <w:rPr>
          <w:vertAlign w:val="superscript"/>
        </w:rPr>
        <w:t>2</w:t>
      </w:r>
      <w:r w:rsidRPr="008B063D">
        <w:t xml:space="preserve"> оврагов. В рельефе также наблюдаются карстовые и суффозионные воронки. Территория нарушена многочисленными оползнями.</w:t>
      </w:r>
    </w:p>
    <w:p w14:paraId="23ED6FAC" w14:textId="77777777" w:rsidR="005B3C11" w:rsidRPr="008B063D" w:rsidRDefault="005B3C11" w:rsidP="008B063D">
      <w:pPr>
        <w:ind w:firstLine="709"/>
      </w:pPr>
      <w:r w:rsidRPr="008B063D">
        <w:t>В тектоническом отношении северная часть территории приурочена к Минераловодскому выступу зоны Предкавказских краевых прогибов, южная — к зоне Северо-Кавказской моноклинали, ограниченной с севера Черкесским и Нальчикским разломами.</w:t>
      </w:r>
    </w:p>
    <w:p w14:paraId="66E1DDD1" w14:textId="2FD33EA1" w:rsidR="005B3C11" w:rsidRPr="008B063D" w:rsidRDefault="005B3C11" w:rsidP="008B063D">
      <w:pPr>
        <w:ind w:firstLine="709"/>
      </w:pPr>
      <w:r w:rsidRPr="008B063D">
        <w:t xml:space="preserve">Вся </w:t>
      </w:r>
      <w:r w:rsidR="00F7174B">
        <w:t>северо-</w:t>
      </w:r>
      <w:r w:rsidRPr="008B063D">
        <w:t xml:space="preserve">восточная часть </w:t>
      </w:r>
      <w:r w:rsidR="00F7174B">
        <w:t>Краснокурганского сельского поселения</w:t>
      </w:r>
      <w:r w:rsidRPr="008B063D">
        <w:t xml:space="preserve"> находится в пределах Эльбрусско-Минераловодской зоны разрывных нарушений.</w:t>
      </w:r>
    </w:p>
    <w:p w14:paraId="02078DF2" w14:textId="7B135B05" w:rsidR="005B3C11" w:rsidRPr="008B063D" w:rsidRDefault="005B3C11" w:rsidP="008B063D">
      <w:pPr>
        <w:ind w:firstLine="709"/>
      </w:pPr>
      <w:r w:rsidRPr="008B063D">
        <w:lastRenderedPageBreak/>
        <w:t xml:space="preserve">В геологическом строении территории </w:t>
      </w:r>
      <w:r w:rsidR="00F7174B">
        <w:t>Краснокурганского сельского поселения</w:t>
      </w:r>
      <w:r w:rsidR="00F7174B" w:rsidRPr="008B063D">
        <w:t xml:space="preserve"> </w:t>
      </w:r>
      <w:r w:rsidRPr="008B063D">
        <w:t>принимают участие докембрийские и палеозойские породы кристаллического фундамента и покрывающие их отложения осадочного чехла.</w:t>
      </w:r>
    </w:p>
    <w:p w14:paraId="76DD296B" w14:textId="77777777" w:rsidR="005B3C11" w:rsidRPr="008B063D" w:rsidRDefault="005B3C11" w:rsidP="008B063D">
      <w:pPr>
        <w:ind w:firstLine="709"/>
      </w:pPr>
      <w:r w:rsidRPr="008B063D">
        <w:t>Отложения осадочного чехла представлены карбонатной и терригенно-карбонатной толщей юры мощностью до 3000 м (на крайнем юге), известняками, алевритами, глинами, песчаниками мела общей мощностью 260–820 м, аргиллитами, алевролитами, пестроцветными глинами и песчаниками палеоген и неогена мощностью до 2500 м.</w:t>
      </w:r>
    </w:p>
    <w:p w14:paraId="1D8AEA08" w14:textId="77777777" w:rsidR="005B3C11" w:rsidRPr="008B063D" w:rsidRDefault="005B3C11" w:rsidP="008B063D">
      <w:pPr>
        <w:ind w:firstLine="709"/>
      </w:pPr>
      <w:r w:rsidRPr="008B063D">
        <w:t xml:space="preserve">Коренные породы повсеместно перекрыты четвертичными образованиями, сложенными полигенетической толщей, преимущественно субаэральных отложений. </w:t>
      </w:r>
    </w:p>
    <w:p w14:paraId="7540FE8F" w14:textId="77777777" w:rsidR="005B3C11" w:rsidRPr="008B063D" w:rsidRDefault="005B3C11" w:rsidP="008B063D">
      <w:pPr>
        <w:ind w:firstLine="709"/>
      </w:pPr>
      <w:r w:rsidRPr="008B063D">
        <w:t>По возрасту отложения четвертичной системы представлены всеми четырьмя отделами.</w:t>
      </w:r>
    </w:p>
    <w:p w14:paraId="5972A2FE" w14:textId="77777777" w:rsidR="005B3C11" w:rsidRPr="008B063D" w:rsidRDefault="005B3C11" w:rsidP="008B063D">
      <w:pPr>
        <w:ind w:firstLine="709"/>
      </w:pPr>
      <w:r w:rsidRPr="008B063D">
        <w:t>По генезису — это морские, аллювиальные, пролювиальные, делювиальные, эолово-делювиальные, пролювиально-делювиальные, аллювиально-делювиальные, оползневые, озерные и озерно-болотные отложения.</w:t>
      </w:r>
    </w:p>
    <w:p w14:paraId="1DE3CB9C" w14:textId="77777777" w:rsidR="005B3C11" w:rsidRPr="008B063D" w:rsidRDefault="005B3C11" w:rsidP="008B063D">
      <w:pPr>
        <w:ind w:firstLine="709"/>
      </w:pPr>
      <w:r w:rsidRPr="008B063D">
        <w:t>Из четвертичных отложений на рассматриваемой территории наибольшим распространением пользуются делювиальные накопления, сложенные дресвяно-щебенистыми супесями, суглинками и реже глинами мощностью до 5–10 м.</w:t>
      </w:r>
    </w:p>
    <w:p w14:paraId="4706D146" w14:textId="77777777" w:rsidR="005B3C11" w:rsidRPr="008B063D" w:rsidRDefault="005B3C11" w:rsidP="008B063D">
      <w:pPr>
        <w:ind w:firstLine="709"/>
      </w:pPr>
      <w:r w:rsidRPr="008B063D">
        <w:t>В строении речных долин и озерных котловин преобладают пески, супеси, суглинки с линзовидными прослоями галечников и гравия общей мощностью 10–20 м.</w:t>
      </w:r>
    </w:p>
    <w:p w14:paraId="6B974DB5" w14:textId="77777777" w:rsidR="005B3C11" w:rsidRPr="008B063D" w:rsidRDefault="005B3C11" w:rsidP="008B063D">
      <w:pPr>
        <w:ind w:firstLine="709"/>
      </w:pPr>
      <w:r w:rsidRPr="008B063D">
        <w:t>На высоких речных террасах местами встречаются достаточно мощные покровы лессовидных суглинков (до 20–25 м, чаще 8–10 м). На склонах гор-лакколитов у выходов минеральных источников обнаруживаются пятна травертинов мощностью от 3–7 до 90 м.</w:t>
      </w:r>
    </w:p>
    <w:p w14:paraId="268D0C72" w14:textId="77777777" w:rsidR="005B3C11" w:rsidRPr="008B063D" w:rsidRDefault="005B3C11" w:rsidP="008B063D">
      <w:pPr>
        <w:ind w:firstLine="709"/>
      </w:pPr>
      <w:r w:rsidRPr="008B063D">
        <w:t>Общая мощность четвертичных отложений достигает 100–150 м.</w:t>
      </w:r>
    </w:p>
    <w:p w14:paraId="0C233647" w14:textId="4EB938CF" w:rsidR="00C3082B" w:rsidRDefault="005B3C11" w:rsidP="008B063D">
      <w:pPr>
        <w:ind w:firstLine="709"/>
      </w:pPr>
      <w:r w:rsidRPr="008B063D">
        <w:t xml:space="preserve">Четвертичные отложения практически повсеместно являются основанием </w:t>
      </w:r>
      <w:r w:rsidR="00714CBF">
        <w:t xml:space="preserve">фундаментов для </w:t>
      </w:r>
      <w:r w:rsidRPr="008B063D">
        <w:t>всех сооружений.</w:t>
      </w:r>
    </w:p>
    <w:p w14:paraId="77F821F7" w14:textId="77777777" w:rsidR="00C3082B" w:rsidRDefault="00C3082B">
      <w:pPr>
        <w:spacing w:after="200" w:line="276" w:lineRule="auto"/>
        <w:jc w:val="left"/>
      </w:pPr>
      <w:r>
        <w:br w:type="page"/>
      </w:r>
    </w:p>
    <w:p w14:paraId="3DE5F27F" w14:textId="65DF4931" w:rsidR="005B3C11" w:rsidRPr="005B3C11" w:rsidRDefault="005B3C11" w:rsidP="005B3C11">
      <w:pPr>
        <w:pStyle w:val="12"/>
        <w:numPr>
          <w:ilvl w:val="1"/>
          <w:numId w:val="30"/>
        </w:numPr>
        <w:rPr>
          <w:rFonts w:eastAsia="Times New Roman"/>
          <w:kern w:val="32"/>
        </w:rPr>
      </w:pPr>
      <w:bookmarkStart w:id="43" w:name="_Toc99906450"/>
      <w:bookmarkStart w:id="44" w:name="_Toc126906966"/>
      <w:bookmarkStart w:id="45" w:name="_Toc181957219"/>
      <w:bookmarkStart w:id="46" w:name="_Toc200556155"/>
      <w:r w:rsidRPr="005B3C11">
        <w:rPr>
          <w:rFonts w:eastAsia="Times New Roman"/>
          <w:kern w:val="32"/>
        </w:rPr>
        <w:lastRenderedPageBreak/>
        <w:t>Использование земель</w:t>
      </w:r>
      <w:bookmarkEnd w:id="43"/>
      <w:bookmarkEnd w:id="44"/>
      <w:bookmarkEnd w:id="45"/>
      <w:bookmarkEnd w:id="46"/>
    </w:p>
    <w:p w14:paraId="719DD7E8" w14:textId="11A3AFA1" w:rsidR="005E5EDF" w:rsidRPr="00AD5220" w:rsidRDefault="005B3C11" w:rsidP="00AD5220">
      <w:pPr>
        <w:shd w:val="clear" w:color="auto" w:fill="FFFFFF"/>
        <w:ind w:firstLine="709"/>
        <w:rPr>
          <w:rFonts w:eastAsia="Times New Roman" w:cs="Times New Roman"/>
          <w:szCs w:val="24"/>
          <w:lang w:eastAsia="en-US"/>
        </w:rPr>
      </w:pPr>
      <w:r w:rsidRPr="00AD5220">
        <w:rPr>
          <w:rFonts w:cs="Times New Roman"/>
          <w:szCs w:val="24"/>
        </w:rPr>
        <w:t xml:space="preserve">На рассматриваемой территории в основном распространены </w:t>
      </w:r>
      <w:r w:rsidR="00AD5220" w:rsidRPr="00AD5220">
        <w:rPr>
          <w:rFonts w:eastAsia="Times New Roman" w:cs="Times New Roman"/>
          <w:szCs w:val="24"/>
          <w:lang w:eastAsia="en-US"/>
        </w:rPr>
        <w:t>следующие</w:t>
      </w:r>
      <w:r w:rsidR="005E5EDF" w:rsidRPr="00AD5220">
        <w:rPr>
          <w:rFonts w:eastAsia="Times New Roman" w:cs="Times New Roman"/>
          <w:szCs w:val="24"/>
          <w:lang w:eastAsia="en-US"/>
        </w:rPr>
        <w:t xml:space="preserve"> типы и подтипы почв</w:t>
      </w:r>
      <w:r w:rsidR="00AD5220" w:rsidRPr="00AD5220">
        <w:rPr>
          <w:rFonts w:eastAsia="Times New Roman" w:cs="Times New Roman"/>
          <w:szCs w:val="24"/>
          <w:lang w:eastAsia="en-US"/>
        </w:rPr>
        <w:t xml:space="preserve">, характерные для </w:t>
      </w:r>
      <w:r w:rsidR="005E5EDF" w:rsidRPr="00AD5220">
        <w:rPr>
          <w:rFonts w:eastAsia="Times New Roman" w:cs="Times New Roman"/>
          <w:szCs w:val="24"/>
          <w:lang w:eastAsia="en-US"/>
        </w:rPr>
        <w:t>Карачаево-Черкесской Республик</w:t>
      </w:r>
      <w:r w:rsidR="00AD5220" w:rsidRPr="00AD5220">
        <w:rPr>
          <w:rFonts w:eastAsia="Times New Roman" w:cs="Times New Roman"/>
          <w:szCs w:val="24"/>
          <w:lang w:eastAsia="en-US"/>
        </w:rPr>
        <w:t>и</w:t>
      </w:r>
      <w:r w:rsidR="005E5EDF" w:rsidRPr="00AD5220">
        <w:rPr>
          <w:rFonts w:eastAsia="Times New Roman" w:cs="Times New Roman"/>
          <w:szCs w:val="24"/>
          <w:lang w:eastAsia="en-US"/>
        </w:rPr>
        <w:t>:</w:t>
      </w:r>
    </w:p>
    <w:p w14:paraId="1C5BD47C" w14:textId="77777777" w:rsidR="00912C1E" w:rsidRPr="00AF03C5" w:rsidRDefault="00912C1E" w:rsidP="00912C1E">
      <w:pPr>
        <w:shd w:val="clear" w:color="auto" w:fill="FFFFFF"/>
        <w:ind w:firstLine="709"/>
        <w:rPr>
          <w:rFonts w:cs="Times New Roman"/>
          <w:color w:val="333333"/>
          <w:szCs w:val="24"/>
        </w:rPr>
      </w:pPr>
      <w:r w:rsidRPr="00AF03C5">
        <w:rPr>
          <w:rStyle w:val="afff"/>
          <w:rFonts w:cs="Times New Roman"/>
          <w:b w:val="0"/>
          <w:bCs w:val="0"/>
          <w:color w:val="333333"/>
          <w:szCs w:val="24"/>
        </w:rPr>
        <w:t>Обыкновенные чернозёмы</w:t>
      </w:r>
      <w:r w:rsidRPr="00AF03C5">
        <w:rPr>
          <w:rFonts w:cs="Times New Roman"/>
          <w:b/>
          <w:bCs/>
          <w:color w:val="333333"/>
          <w:szCs w:val="24"/>
        </w:rPr>
        <w:t>.</w:t>
      </w:r>
      <w:r w:rsidRPr="00AF03C5">
        <w:rPr>
          <w:rFonts w:cs="Times New Roman"/>
          <w:color w:val="333333"/>
          <w:szCs w:val="24"/>
        </w:rPr>
        <w:t xml:space="preserve"> Относятся к почвам высокого потенциального плодородия, хотя уступают в этом отношении чернозёмам типичным;</w:t>
      </w:r>
    </w:p>
    <w:p w14:paraId="09F3604F" w14:textId="77777777" w:rsidR="00912C1E" w:rsidRPr="00AF03C5" w:rsidRDefault="00912C1E" w:rsidP="00912C1E">
      <w:pPr>
        <w:shd w:val="clear" w:color="auto" w:fill="FFFFFF"/>
        <w:ind w:firstLine="709"/>
        <w:rPr>
          <w:rFonts w:cs="Times New Roman"/>
          <w:color w:val="333333"/>
          <w:szCs w:val="24"/>
        </w:rPr>
      </w:pPr>
      <w:r w:rsidRPr="00AF03C5">
        <w:rPr>
          <w:rStyle w:val="afff"/>
          <w:rFonts w:cs="Times New Roman"/>
          <w:b w:val="0"/>
          <w:bCs w:val="0"/>
          <w:color w:val="333333"/>
          <w:szCs w:val="24"/>
        </w:rPr>
        <w:t>Горные чернозёмы</w:t>
      </w:r>
      <w:r w:rsidRPr="00AF03C5">
        <w:rPr>
          <w:rFonts w:cs="Times New Roman"/>
          <w:b/>
          <w:bCs/>
          <w:color w:val="333333"/>
          <w:szCs w:val="24"/>
        </w:rPr>
        <w:t>.</w:t>
      </w:r>
      <w:r w:rsidRPr="00AF03C5">
        <w:rPr>
          <w:rFonts w:cs="Times New Roman"/>
          <w:color w:val="333333"/>
          <w:szCs w:val="24"/>
        </w:rPr>
        <w:t xml:space="preserve"> Залегают в районах с высотными отметками над уровнем моря от 1000 до 1500 м;</w:t>
      </w:r>
    </w:p>
    <w:p w14:paraId="58C26035" w14:textId="77777777" w:rsidR="00912C1E" w:rsidRPr="00AF03C5" w:rsidRDefault="00912C1E" w:rsidP="00912C1E">
      <w:pPr>
        <w:shd w:val="clear" w:color="auto" w:fill="FFFFFF"/>
        <w:ind w:firstLine="709"/>
        <w:rPr>
          <w:rFonts w:cs="Times New Roman"/>
          <w:b/>
          <w:bCs/>
          <w:color w:val="333333"/>
          <w:szCs w:val="24"/>
        </w:rPr>
      </w:pPr>
      <w:r w:rsidRPr="00AF03C5">
        <w:rPr>
          <w:rStyle w:val="afff"/>
          <w:rFonts w:cs="Times New Roman"/>
          <w:b w:val="0"/>
          <w:bCs w:val="0"/>
          <w:color w:val="333333"/>
          <w:szCs w:val="24"/>
        </w:rPr>
        <w:t>Горно-лесные бурые и подзолистые почвы</w:t>
      </w:r>
      <w:r w:rsidRPr="00AF03C5">
        <w:rPr>
          <w:rFonts w:cs="Times New Roman"/>
          <w:b/>
          <w:bCs/>
          <w:color w:val="333333"/>
          <w:szCs w:val="24"/>
        </w:rPr>
        <w:t>;</w:t>
      </w:r>
    </w:p>
    <w:p w14:paraId="33F1C339" w14:textId="77777777" w:rsidR="00912C1E" w:rsidRPr="00AF03C5" w:rsidRDefault="00912C1E" w:rsidP="00912C1E">
      <w:pPr>
        <w:shd w:val="clear" w:color="auto" w:fill="FFFFFF"/>
        <w:ind w:firstLine="709"/>
        <w:rPr>
          <w:rFonts w:cs="Times New Roman"/>
          <w:b/>
          <w:bCs/>
          <w:color w:val="333333"/>
          <w:szCs w:val="24"/>
        </w:rPr>
      </w:pPr>
      <w:r w:rsidRPr="00AF03C5">
        <w:rPr>
          <w:rStyle w:val="afff"/>
          <w:rFonts w:cs="Times New Roman"/>
          <w:b w:val="0"/>
          <w:bCs w:val="0"/>
          <w:color w:val="333333"/>
          <w:szCs w:val="24"/>
        </w:rPr>
        <w:t>Горно-долинные дерновые кислые почвы</w:t>
      </w:r>
      <w:r w:rsidRPr="00AF03C5">
        <w:rPr>
          <w:rFonts w:cs="Times New Roman"/>
          <w:b/>
          <w:bCs/>
          <w:color w:val="333333"/>
          <w:szCs w:val="24"/>
        </w:rPr>
        <w:t>;</w:t>
      </w:r>
    </w:p>
    <w:p w14:paraId="5CDB1FBF" w14:textId="77777777" w:rsidR="00912C1E" w:rsidRPr="00AF03C5" w:rsidRDefault="00912C1E" w:rsidP="00912C1E">
      <w:pPr>
        <w:shd w:val="clear" w:color="auto" w:fill="FFFFFF"/>
        <w:ind w:firstLine="709"/>
        <w:rPr>
          <w:rFonts w:eastAsia="Times New Roman" w:cs="Times New Roman"/>
          <w:szCs w:val="24"/>
          <w:lang w:eastAsia="en-US"/>
        </w:rPr>
      </w:pPr>
      <w:r w:rsidRPr="00AF03C5">
        <w:rPr>
          <w:rStyle w:val="afff"/>
          <w:rFonts w:cs="Times New Roman"/>
          <w:b w:val="0"/>
          <w:bCs w:val="0"/>
          <w:color w:val="333333"/>
          <w:szCs w:val="24"/>
        </w:rPr>
        <w:t>Горно-луговые почвы</w:t>
      </w:r>
      <w:r w:rsidRPr="00AF03C5">
        <w:rPr>
          <w:rFonts w:cs="Times New Roman"/>
          <w:b/>
          <w:bCs/>
          <w:color w:val="333333"/>
          <w:szCs w:val="24"/>
        </w:rPr>
        <w:t>.</w:t>
      </w:r>
      <w:r w:rsidRPr="00AF03C5">
        <w:rPr>
          <w:rFonts w:cs="Times New Roman"/>
          <w:color w:val="333333"/>
          <w:szCs w:val="24"/>
        </w:rPr>
        <w:t xml:space="preserve"> Очень плодородны, на них растут разнообразные травы;</w:t>
      </w:r>
    </w:p>
    <w:p w14:paraId="5D5DCB82" w14:textId="77777777" w:rsidR="00912C1E" w:rsidRPr="00AF03C5" w:rsidRDefault="00912C1E" w:rsidP="00912C1E">
      <w:pPr>
        <w:shd w:val="clear" w:color="auto" w:fill="FFFFFF"/>
        <w:ind w:firstLine="709"/>
        <w:rPr>
          <w:rFonts w:cs="Times New Roman"/>
          <w:b/>
          <w:bCs/>
          <w:color w:val="333333"/>
          <w:szCs w:val="24"/>
        </w:rPr>
      </w:pPr>
      <w:r w:rsidRPr="00AF03C5">
        <w:rPr>
          <w:rStyle w:val="afff"/>
          <w:rFonts w:cs="Times New Roman"/>
          <w:b w:val="0"/>
          <w:bCs w:val="0"/>
          <w:color w:val="333333"/>
          <w:szCs w:val="24"/>
        </w:rPr>
        <w:t>Горно-долинные луговые кислые почвы</w:t>
      </w:r>
      <w:r w:rsidRPr="00AF03C5">
        <w:rPr>
          <w:rFonts w:cs="Times New Roman"/>
          <w:b/>
          <w:bCs/>
          <w:color w:val="333333"/>
          <w:szCs w:val="24"/>
        </w:rPr>
        <w:t>;</w:t>
      </w:r>
    </w:p>
    <w:p w14:paraId="7255345B" w14:textId="77777777" w:rsidR="00912C1E" w:rsidRPr="00AF03C5" w:rsidRDefault="00912C1E" w:rsidP="00912C1E">
      <w:pPr>
        <w:shd w:val="clear" w:color="auto" w:fill="FFFFFF"/>
        <w:ind w:firstLine="709"/>
        <w:rPr>
          <w:rFonts w:eastAsia="Times New Roman" w:cs="Times New Roman"/>
          <w:b/>
          <w:bCs/>
          <w:szCs w:val="24"/>
          <w:lang w:eastAsia="en-US"/>
        </w:rPr>
      </w:pPr>
      <w:r w:rsidRPr="00AF03C5">
        <w:rPr>
          <w:rStyle w:val="afff"/>
          <w:rFonts w:cs="Times New Roman"/>
          <w:b w:val="0"/>
          <w:bCs w:val="0"/>
          <w:color w:val="333333"/>
          <w:szCs w:val="24"/>
        </w:rPr>
        <w:t>Горно-долинные лугово-болотные почвы</w:t>
      </w:r>
      <w:r w:rsidRPr="00AF03C5">
        <w:rPr>
          <w:rFonts w:cs="Times New Roman"/>
          <w:b/>
          <w:bCs/>
          <w:color w:val="333333"/>
          <w:szCs w:val="24"/>
        </w:rPr>
        <w:t>.</w:t>
      </w:r>
    </w:p>
    <w:p w14:paraId="3E81B160" w14:textId="01339036" w:rsidR="005E5EDF" w:rsidRPr="00AD5220" w:rsidRDefault="005E5EDF" w:rsidP="00AD5220">
      <w:pPr>
        <w:shd w:val="clear" w:color="auto" w:fill="FFFFFF"/>
        <w:ind w:firstLine="709"/>
        <w:rPr>
          <w:rFonts w:eastAsia="Times New Roman" w:cs="Times New Roman"/>
          <w:szCs w:val="24"/>
          <w:lang w:eastAsia="en-US"/>
        </w:rPr>
      </w:pPr>
      <w:r w:rsidRPr="005E5EDF">
        <w:rPr>
          <w:rFonts w:eastAsia="Times New Roman" w:cs="Times New Roman"/>
          <w:szCs w:val="24"/>
          <w:lang w:eastAsia="en-US"/>
        </w:rPr>
        <w:t>Основными почвообразующими породами почв являются</w:t>
      </w:r>
      <w:r w:rsidR="00AD5220" w:rsidRPr="00AD5220">
        <w:rPr>
          <w:rFonts w:eastAsia="Times New Roman" w:cs="Times New Roman"/>
          <w:szCs w:val="24"/>
          <w:lang w:eastAsia="en-US"/>
        </w:rPr>
        <w:t xml:space="preserve"> </w:t>
      </w:r>
      <w:r w:rsidRPr="005E5EDF">
        <w:rPr>
          <w:rFonts w:eastAsia="Times New Roman" w:cs="Times New Roman"/>
          <w:szCs w:val="24"/>
          <w:lang w:eastAsia="en-US"/>
        </w:rPr>
        <w:t>лесовидные тяжелые суглинки с высокой карбонатностью.</w:t>
      </w:r>
    </w:p>
    <w:p w14:paraId="1483F6A4" w14:textId="6360217E" w:rsidR="005E5EDF" w:rsidRPr="005E5EDF" w:rsidRDefault="005E5EDF" w:rsidP="005E5EDF">
      <w:pPr>
        <w:ind w:firstLine="709"/>
        <w:rPr>
          <w:rFonts w:cs="Times New Roman"/>
          <w:szCs w:val="24"/>
        </w:rPr>
      </w:pPr>
      <w:r w:rsidRPr="005E5EDF">
        <w:rPr>
          <w:rFonts w:eastAsia="Times New Roman" w:cs="Times New Roman"/>
          <w:color w:val="1A1A1A"/>
          <w:szCs w:val="24"/>
          <w:lang w:eastAsia="en-US"/>
        </w:rPr>
        <w:t>Горные черноземы залегают в районах с высотными отметками над уровнем</w:t>
      </w:r>
      <w:r w:rsidRPr="00AD5220">
        <w:rPr>
          <w:rFonts w:cs="Times New Roman"/>
          <w:szCs w:val="24"/>
        </w:rPr>
        <w:t xml:space="preserve"> </w:t>
      </w:r>
      <w:r w:rsidRPr="005E5EDF">
        <w:rPr>
          <w:rFonts w:eastAsia="Times New Roman" w:cs="Times New Roman"/>
          <w:color w:val="1A1A1A"/>
          <w:szCs w:val="24"/>
          <w:lang w:eastAsia="en-US"/>
        </w:rPr>
        <w:t>моря от 1000 до 1500 м:</w:t>
      </w:r>
      <w:r w:rsidRPr="00AD5220">
        <w:rPr>
          <w:rFonts w:eastAsia="Times New Roman" w:cs="Times New Roman"/>
          <w:color w:val="1A1A1A"/>
          <w:szCs w:val="24"/>
          <w:lang w:eastAsia="en-US"/>
        </w:rPr>
        <w:t xml:space="preserve"> </w:t>
      </w:r>
      <w:r w:rsidRPr="00AD5220">
        <w:rPr>
          <w:rFonts w:cs="Times New Roman"/>
          <w:color w:val="1A1A1A"/>
          <w:szCs w:val="24"/>
          <w:shd w:val="clear" w:color="auto" w:fill="FFFFFF"/>
        </w:rPr>
        <w:t xml:space="preserve">в Малокарачаевском районе </w:t>
      </w:r>
      <w:r w:rsidR="00AD5220" w:rsidRPr="00AD5220">
        <w:rPr>
          <w:rFonts w:cs="Times New Roman"/>
          <w:color w:val="1A1A1A"/>
          <w:szCs w:val="24"/>
          <w:shd w:val="clear" w:color="auto" w:fill="FFFFFF"/>
        </w:rPr>
        <w:t>таких</w:t>
      </w:r>
      <w:r w:rsidR="003757ED">
        <w:rPr>
          <w:rFonts w:cs="Times New Roman"/>
          <w:color w:val="1A1A1A"/>
          <w:szCs w:val="24"/>
          <w:shd w:val="clear" w:color="auto" w:fill="FFFFFF"/>
        </w:rPr>
        <w:t xml:space="preserve"> земель</w:t>
      </w:r>
      <w:r w:rsidR="00AD5220" w:rsidRPr="00AD5220">
        <w:rPr>
          <w:rFonts w:cs="Times New Roman"/>
          <w:color w:val="1A1A1A"/>
          <w:szCs w:val="24"/>
          <w:shd w:val="clear" w:color="auto" w:fill="FFFFFF"/>
        </w:rPr>
        <w:t xml:space="preserve"> </w:t>
      </w:r>
      <w:r w:rsidRPr="00AD5220">
        <w:rPr>
          <w:rFonts w:cs="Times New Roman"/>
          <w:color w:val="1A1A1A"/>
          <w:szCs w:val="24"/>
          <w:shd w:val="clear" w:color="auto" w:fill="FFFFFF"/>
        </w:rPr>
        <w:t>– 1,5 тыс. га</w:t>
      </w:r>
      <w:r w:rsidR="003757ED">
        <w:rPr>
          <w:rFonts w:cs="Times New Roman"/>
          <w:color w:val="1A1A1A"/>
          <w:szCs w:val="24"/>
          <w:shd w:val="clear" w:color="auto" w:fill="FFFFFF"/>
        </w:rPr>
        <w:t xml:space="preserve">, что составляет </w:t>
      </w:r>
      <w:r w:rsidRPr="00AD5220">
        <w:rPr>
          <w:rFonts w:cs="Times New Roman"/>
          <w:color w:val="1A1A1A"/>
          <w:szCs w:val="24"/>
          <w:shd w:val="clear" w:color="auto" w:fill="FFFFFF"/>
        </w:rPr>
        <w:t>22,9%</w:t>
      </w:r>
      <w:r w:rsidR="00AD5220" w:rsidRPr="00AD5220">
        <w:rPr>
          <w:rFonts w:cs="Times New Roman"/>
          <w:color w:val="1A1A1A"/>
          <w:szCs w:val="24"/>
          <w:shd w:val="clear" w:color="auto" w:fill="FFFFFF"/>
        </w:rPr>
        <w:t>.</w:t>
      </w:r>
    </w:p>
    <w:p w14:paraId="7AE96AD5" w14:textId="7A495DCF" w:rsidR="00E14E70" w:rsidRPr="00AD5220" w:rsidRDefault="00E14E70" w:rsidP="008B063D">
      <w:pPr>
        <w:ind w:firstLine="709"/>
        <w:rPr>
          <w:rFonts w:cs="Times New Roman"/>
          <w:szCs w:val="24"/>
        </w:rPr>
      </w:pPr>
      <w:r w:rsidRPr="00AD5220">
        <w:rPr>
          <w:rFonts w:cs="Times New Roman"/>
          <w:szCs w:val="24"/>
        </w:rPr>
        <w:t>В почвенном покрове распространены черноземы трех подтипов – предкавказские, предгорные и горные.</w:t>
      </w:r>
    </w:p>
    <w:p w14:paraId="3E7AC3B7" w14:textId="77777777" w:rsidR="00E14E70" w:rsidRPr="003757ED" w:rsidRDefault="00E14E70" w:rsidP="008B063D">
      <w:pPr>
        <w:ind w:firstLine="709"/>
        <w:rPr>
          <w:rFonts w:cs="Times New Roman"/>
        </w:rPr>
      </w:pPr>
      <w:r w:rsidRPr="003757ED">
        <w:rPr>
          <w:rFonts w:cs="Times New Roman"/>
          <w:szCs w:val="24"/>
        </w:rPr>
        <w:t>Мощность гумусового горизонта у них 80…100 см, содержание гумуса 4,5…6 %. Черноземы предгорные формируются под разнотравно-злаковой степью на крутых и покатых склонах. Мощность гумусового горизонта 80…90 см, содержание гумуса 6…9 %. Горные черноземы занимают самые северные участки описываемой территории, формируясь на покатых и крутых склонах в пределах высот от 900 до 1400 м над уровнем моря. Мощность гумусового горизонта 10…40 см, содержание гумуса 8…15 %. Среди них выделяются выщелочные и карбонатные разности.</w:t>
      </w:r>
      <w:r w:rsidRPr="003757ED">
        <w:rPr>
          <w:rFonts w:cs="Times New Roman"/>
        </w:rPr>
        <w:t xml:space="preserve"> </w:t>
      </w:r>
    </w:p>
    <w:p w14:paraId="1D205673" w14:textId="06B31B60" w:rsidR="005B3C11" w:rsidRPr="00AD5220" w:rsidRDefault="005B3C11" w:rsidP="008B063D">
      <w:pPr>
        <w:ind w:firstLine="709"/>
        <w:rPr>
          <w:rFonts w:cs="Times New Roman"/>
        </w:rPr>
      </w:pPr>
      <w:r w:rsidRPr="00AD5220">
        <w:rPr>
          <w:rFonts w:cs="Times New Roman"/>
        </w:rPr>
        <w:t>В черноземах выщелоченных глубже промыты карбонаты</w:t>
      </w:r>
      <w:r w:rsidR="00714CBF" w:rsidRPr="00AD5220">
        <w:rPr>
          <w:rFonts w:cs="Times New Roman"/>
        </w:rPr>
        <w:t>,</w:t>
      </w:r>
      <w:r w:rsidRPr="00AD5220">
        <w:rPr>
          <w:rFonts w:cs="Times New Roman"/>
        </w:rPr>
        <w:t xml:space="preserve"> и они в меньшей степени насыщены основаниями, чем типичные.</w:t>
      </w:r>
    </w:p>
    <w:p w14:paraId="202DE7D3" w14:textId="1462CB85" w:rsidR="00E14E70" w:rsidRPr="00AD5220" w:rsidRDefault="00E14E70" w:rsidP="008B063D">
      <w:pPr>
        <w:ind w:firstLine="709"/>
        <w:rPr>
          <w:rFonts w:cs="Times New Roman"/>
          <w:szCs w:val="24"/>
        </w:rPr>
      </w:pPr>
      <w:r w:rsidRPr="00AD5220">
        <w:rPr>
          <w:rFonts w:cs="Times New Roman"/>
          <w:szCs w:val="24"/>
        </w:rPr>
        <w:t>В Республике продолжается процесс деградации земли, снижается уровень содержания в почве гумуса – основного показателя плодородия почв. Обследование, проведенное государственной агрохимической службой КЧР, показало, что с 1965 по 1990 г. произошло его снижение с 5,9 до 5,2 %, в некоторых районах доходит до 4,7 %. В пахотном слое пашни содержание гумуса снизилось в 1997 г. на 4,8 %, а на сенокосах на 5,9 %.</w:t>
      </w:r>
    </w:p>
    <w:p w14:paraId="0BEC4804" w14:textId="6C5CE8FC" w:rsidR="00E14E70" w:rsidRPr="005E5EDF" w:rsidRDefault="00E14E70" w:rsidP="008B063D">
      <w:pPr>
        <w:ind w:firstLine="709"/>
        <w:rPr>
          <w:rFonts w:cs="Times New Roman"/>
          <w:szCs w:val="24"/>
        </w:rPr>
      </w:pPr>
      <w:r w:rsidRPr="005E5EDF">
        <w:rPr>
          <w:rFonts w:cs="Times New Roman"/>
          <w:szCs w:val="24"/>
        </w:rPr>
        <w:t xml:space="preserve">В районах с наиболее интенсивным использованием сельхозугодий деградация гумуса происходит еще более быстрыми темпами. Следует отметить, что за </w:t>
      </w:r>
      <w:r w:rsidR="003757ED">
        <w:rPr>
          <w:rFonts w:cs="Times New Roman"/>
          <w:szCs w:val="24"/>
        </w:rPr>
        <w:t xml:space="preserve">период </w:t>
      </w:r>
      <w:r w:rsidRPr="005E5EDF">
        <w:rPr>
          <w:rFonts w:cs="Times New Roman"/>
          <w:szCs w:val="24"/>
        </w:rPr>
        <w:t xml:space="preserve">1993-1997 </w:t>
      </w:r>
      <w:r w:rsidR="003757ED">
        <w:rPr>
          <w:rFonts w:cs="Times New Roman"/>
          <w:szCs w:val="24"/>
        </w:rPr>
        <w:t>г</w:t>
      </w:r>
      <w:r w:rsidRPr="005E5EDF">
        <w:rPr>
          <w:rFonts w:cs="Times New Roman"/>
          <w:szCs w:val="24"/>
        </w:rPr>
        <w:t>г. среднее содержание гумуса понизилось на их территории на 0,4 % или 11 т/га, а количество пахотных земель с низким его содержанием увеличилось на 18 %.</w:t>
      </w:r>
    </w:p>
    <w:p w14:paraId="363F07B1" w14:textId="6AE0310D" w:rsidR="00E14E70" w:rsidRPr="005E5EDF" w:rsidRDefault="00E14E70" w:rsidP="008B063D">
      <w:pPr>
        <w:ind w:firstLine="709"/>
        <w:rPr>
          <w:rFonts w:cs="Times New Roman"/>
          <w:szCs w:val="24"/>
        </w:rPr>
      </w:pPr>
      <w:r w:rsidRPr="005E5EDF">
        <w:rPr>
          <w:rFonts w:cs="Times New Roman"/>
          <w:szCs w:val="24"/>
        </w:rPr>
        <w:t>Все почвы сельскохозяйственного назначения характеризуются по средневзвешенному содержанию обменного калия как средние. Однако 32,8 % пашни и 59,1 % сенокосов имеют очень низкое и низкое его содержание.</w:t>
      </w:r>
    </w:p>
    <w:p w14:paraId="35C6A8EC" w14:textId="419F0A58" w:rsidR="00E14E70" w:rsidRPr="005E5EDF" w:rsidRDefault="00E14E70" w:rsidP="008B063D">
      <w:pPr>
        <w:ind w:firstLine="709"/>
        <w:rPr>
          <w:rFonts w:cs="Times New Roman"/>
          <w:szCs w:val="24"/>
        </w:rPr>
      </w:pPr>
      <w:r w:rsidRPr="005E5EDF">
        <w:rPr>
          <w:rFonts w:cs="Times New Roman"/>
          <w:szCs w:val="24"/>
        </w:rPr>
        <w:t xml:space="preserve">В Малокарачаевском районах </w:t>
      </w:r>
      <w:r w:rsidR="003757ED">
        <w:rPr>
          <w:rFonts w:cs="Times New Roman"/>
          <w:szCs w:val="24"/>
        </w:rPr>
        <w:t xml:space="preserve">все </w:t>
      </w:r>
      <w:r w:rsidRPr="005E5EDF">
        <w:rPr>
          <w:rFonts w:cs="Times New Roman"/>
          <w:szCs w:val="24"/>
        </w:rPr>
        <w:t xml:space="preserve">почвы характеризуются </w:t>
      </w:r>
      <w:r w:rsidR="00AD5220">
        <w:rPr>
          <w:rFonts w:cs="Times New Roman"/>
          <w:szCs w:val="24"/>
        </w:rPr>
        <w:t xml:space="preserve">самым </w:t>
      </w:r>
      <w:r w:rsidRPr="005E5EDF">
        <w:rPr>
          <w:rFonts w:cs="Times New Roman"/>
          <w:szCs w:val="24"/>
        </w:rPr>
        <w:t>низким содержанием обменного калия</w:t>
      </w:r>
      <w:r w:rsidR="00AD5220">
        <w:rPr>
          <w:rFonts w:cs="Times New Roman"/>
          <w:szCs w:val="24"/>
        </w:rPr>
        <w:t xml:space="preserve"> на территории Республики (203 мг/кг)</w:t>
      </w:r>
      <w:r w:rsidRPr="005E5EDF">
        <w:rPr>
          <w:rFonts w:cs="Times New Roman"/>
          <w:szCs w:val="24"/>
        </w:rPr>
        <w:t xml:space="preserve">. Почвенные запасы обменного калия истощены, темпы его снижения из года в год более значительны, чем фосфора, и почвенный баланс </w:t>
      </w:r>
      <w:r w:rsidR="00AD5220">
        <w:rPr>
          <w:rFonts w:cs="Times New Roman"/>
          <w:szCs w:val="24"/>
        </w:rPr>
        <w:t>–</w:t>
      </w:r>
      <w:r w:rsidRPr="005E5EDF">
        <w:rPr>
          <w:rFonts w:cs="Times New Roman"/>
          <w:szCs w:val="24"/>
        </w:rPr>
        <w:t xml:space="preserve"> также отрицательный.</w:t>
      </w:r>
    </w:p>
    <w:p w14:paraId="3561B741" w14:textId="4EA1F5D7" w:rsidR="005E5EDF" w:rsidRPr="005E5EDF" w:rsidRDefault="005B3C11" w:rsidP="005E5EDF">
      <w:pPr>
        <w:ind w:firstLine="709"/>
      </w:pPr>
      <w:r w:rsidRPr="005E5EDF">
        <w:t xml:space="preserve">Для почв </w:t>
      </w:r>
      <w:r w:rsidR="00714CBF" w:rsidRPr="005E5EDF">
        <w:t>Краснокурганского сельского поселения</w:t>
      </w:r>
      <w:r w:rsidRPr="005E5EDF">
        <w:t xml:space="preserve"> характерно </w:t>
      </w:r>
      <w:r w:rsidR="00E14E70" w:rsidRPr="005E5EDF">
        <w:t>невысокое</w:t>
      </w:r>
      <w:r w:rsidRPr="005E5EDF">
        <w:t xml:space="preserve"> содержание подвижного фосфора (</w:t>
      </w:r>
      <w:r w:rsidR="005E5EDF" w:rsidRPr="005E5EDF">
        <w:t>5,3 – 12</w:t>
      </w:r>
      <w:r w:rsidRPr="005E5EDF">
        <w:t xml:space="preserve"> мг/кг)</w:t>
      </w:r>
      <w:r w:rsidR="00AD5220">
        <w:t>.</w:t>
      </w:r>
    </w:p>
    <w:p w14:paraId="3AE682DF" w14:textId="335ACBD6" w:rsidR="005E5EDF" w:rsidRPr="005E5EDF" w:rsidRDefault="005E5EDF" w:rsidP="005E5EDF">
      <w:pPr>
        <w:ind w:firstLine="709"/>
        <w:rPr>
          <w:rFonts w:cs="Times New Roman"/>
          <w:szCs w:val="24"/>
        </w:rPr>
      </w:pPr>
      <w:r w:rsidRPr="005E5EDF">
        <w:rPr>
          <w:rFonts w:eastAsia="Times New Roman" w:cs="Times New Roman"/>
          <w:szCs w:val="24"/>
          <w:lang w:eastAsia="en-US"/>
        </w:rPr>
        <w:t>По данным Государственного комитета КЧР по земельным ресурсам и землеустройству (1997 г.), в Республике прогрессируют процессы засоления, заболачивания и другие негативные изменения, ведущие в целом к тенденции ухудшения качества почв. Большой ущерб плодородию почв наносит эрозия</w:t>
      </w:r>
      <w:r w:rsidR="00AD5220">
        <w:rPr>
          <w:rFonts w:eastAsia="Times New Roman" w:cs="Times New Roman"/>
          <w:szCs w:val="24"/>
          <w:lang w:eastAsia="en-US"/>
        </w:rPr>
        <w:t xml:space="preserve"> (водная и ветровая)</w:t>
      </w:r>
      <w:r w:rsidRPr="005E5EDF">
        <w:rPr>
          <w:rFonts w:eastAsia="Times New Roman" w:cs="Times New Roman"/>
          <w:szCs w:val="24"/>
          <w:lang w:eastAsia="en-US"/>
        </w:rPr>
        <w:t>.</w:t>
      </w:r>
    </w:p>
    <w:p w14:paraId="5B80C608" w14:textId="0906FBFD" w:rsidR="005E5EDF" w:rsidRPr="005E5EDF" w:rsidRDefault="005E5EDF" w:rsidP="005E5EDF">
      <w:pPr>
        <w:ind w:firstLine="709"/>
        <w:rPr>
          <w:rFonts w:cs="Times New Roman"/>
          <w:szCs w:val="24"/>
        </w:rPr>
      </w:pPr>
      <w:r w:rsidRPr="005E5EDF">
        <w:rPr>
          <w:rFonts w:eastAsia="Times New Roman" w:cs="Times New Roman"/>
          <w:szCs w:val="24"/>
          <w:lang w:eastAsia="en-US"/>
        </w:rPr>
        <w:t xml:space="preserve">Распаханность земель в Республике составляет около 30 %. Пахотные земли расположены неравномерно: равнинная часть республики – около 50 %, низкогорная – 25 %, горная – 20 % от общей площади пашни. Состояние значительной части пашни можно считать </w:t>
      </w:r>
      <w:r w:rsidRPr="005E5EDF">
        <w:rPr>
          <w:rFonts w:eastAsia="Times New Roman" w:cs="Times New Roman"/>
          <w:szCs w:val="24"/>
          <w:lang w:eastAsia="en-US"/>
        </w:rPr>
        <w:lastRenderedPageBreak/>
        <w:t>неудовлетворительным. Более 5 тыс. га пашни и 8 тыс. га сенокосов переувлажнены или заболочены, 28,8 тыс. га засорены камнями.</w:t>
      </w:r>
    </w:p>
    <w:p w14:paraId="4759B953" w14:textId="2FC63CAF" w:rsidR="00AD5220" w:rsidRPr="008B063D" w:rsidRDefault="00AD5220" w:rsidP="00AD5220">
      <w:pPr>
        <w:ind w:firstLine="709"/>
      </w:pPr>
      <w:r>
        <w:t>Таким образом, п</w:t>
      </w:r>
      <w:r w:rsidRPr="008B063D">
        <w:t xml:space="preserve">очвы </w:t>
      </w:r>
      <w:r>
        <w:t>поселения не</w:t>
      </w:r>
      <w:r w:rsidRPr="008B063D">
        <w:t xml:space="preserve"> относятся к особо ценным землям</w:t>
      </w:r>
      <w:r>
        <w:t>.</w:t>
      </w:r>
    </w:p>
    <w:p w14:paraId="1B069970" w14:textId="77777777" w:rsidR="00912C1E" w:rsidRDefault="00912C1E" w:rsidP="00912C1E">
      <w:pPr>
        <w:ind w:firstLine="709"/>
        <w:jc w:val="right"/>
        <w:rPr>
          <w:rFonts w:cs="Times New Roman"/>
          <w:szCs w:val="24"/>
        </w:rPr>
      </w:pPr>
    </w:p>
    <w:p w14:paraId="234C760E" w14:textId="3118AF37" w:rsidR="00AD5220" w:rsidRPr="00AD5220" w:rsidRDefault="00912C1E" w:rsidP="00912C1E">
      <w:pPr>
        <w:ind w:firstLine="709"/>
        <w:jc w:val="right"/>
        <w:rPr>
          <w:rFonts w:cs="Times New Roman"/>
          <w:szCs w:val="24"/>
        </w:rPr>
      </w:pPr>
      <w:r>
        <w:rPr>
          <w:rFonts w:cs="Times New Roman"/>
          <w:szCs w:val="24"/>
        </w:rPr>
        <w:t>Рисунок 4.</w:t>
      </w:r>
    </w:p>
    <w:p w14:paraId="1982A9D3" w14:textId="5C343530" w:rsidR="00E14E70" w:rsidRDefault="00E14E70" w:rsidP="00AD5220">
      <w:pPr>
        <w:jc w:val="center"/>
      </w:pPr>
      <w:r>
        <w:rPr>
          <w:noProof/>
        </w:rPr>
        <w:drawing>
          <wp:inline distT="0" distB="0" distL="0" distR="0" wp14:anchorId="30599C95" wp14:editId="1D3A16E1">
            <wp:extent cx="6156565" cy="43434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95525" cy="4370886"/>
                    </a:xfrm>
                    <a:prstGeom prst="rect">
                      <a:avLst/>
                    </a:prstGeom>
                  </pic:spPr>
                </pic:pic>
              </a:graphicData>
            </a:graphic>
          </wp:inline>
        </w:drawing>
      </w:r>
    </w:p>
    <w:p w14:paraId="59E966F3" w14:textId="3503E7F0" w:rsidR="003757ED" w:rsidRPr="008B063D" w:rsidRDefault="003757ED" w:rsidP="003757ED">
      <w:pPr>
        <w:ind w:firstLine="709"/>
      </w:pPr>
      <w:r>
        <w:t>Рисунок 4. Карта почв Карачаево-Черкесской Республики.</w:t>
      </w:r>
    </w:p>
    <w:p w14:paraId="2046D1FB" w14:textId="1A4DDE9B" w:rsidR="005B3C11" w:rsidRPr="005B3C11" w:rsidRDefault="005B3C11" w:rsidP="005B3C11">
      <w:pPr>
        <w:pStyle w:val="12"/>
        <w:numPr>
          <w:ilvl w:val="1"/>
          <w:numId w:val="30"/>
        </w:numPr>
        <w:rPr>
          <w:rFonts w:eastAsia="Times New Roman"/>
          <w:kern w:val="32"/>
        </w:rPr>
      </w:pPr>
      <w:bookmarkStart w:id="47" w:name="_Toc69297526"/>
      <w:bookmarkStart w:id="48" w:name="_Toc99906451"/>
      <w:bookmarkStart w:id="49" w:name="_Toc126906967"/>
      <w:bookmarkStart w:id="50" w:name="_Toc181957220"/>
      <w:bookmarkStart w:id="51" w:name="_Toc200556156"/>
      <w:r w:rsidRPr="005B3C11">
        <w:rPr>
          <w:rFonts w:eastAsia="Times New Roman"/>
          <w:kern w:val="32"/>
        </w:rPr>
        <w:t>Гидрология</w:t>
      </w:r>
      <w:bookmarkEnd w:id="47"/>
      <w:r w:rsidRPr="005B3C11">
        <w:rPr>
          <w:rFonts w:eastAsia="Times New Roman"/>
          <w:kern w:val="32"/>
        </w:rPr>
        <w:t xml:space="preserve"> и гидрогеология</w:t>
      </w:r>
      <w:bookmarkEnd w:id="48"/>
      <w:bookmarkEnd w:id="49"/>
      <w:bookmarkEnd w:id="50"/>
      <w:bookmarkEnd w:id="51"/>
    </w:p>
    <w:p w14:paraId="4FF38F7E" w14:textId="0A1B5EF8" w:rsidR="003757ED" w:rsidRPr="003757ED" w:rsidRDefault="003757ED" w:rsidP="003757ED">
      <w:pPr>
        <w:pStyle w:val="aff7"/>
        <w:spacing w:line="240" w:lineRule="atLeast"/>
        <w:ind w:left="0"/>
        <w:rPr>
          <w:szCs w:val="24"/>
          <w:lang w:eastAsia="en-US"/>
        </w:rPr>
      </w:pPr>
      <w:r w:rsidRPr="003757ED">
        <w:rPr>
          <w:szCs w:val="24"/>
          <w:lang w:eastAsia="en-US"/>
        </w:rPr>
        <w:t xml:space="preserve">По территории </w:t>
      </w:r>
      <w:r w:rsidR="00984CDE">
        <w:rPr>
          <w:szCs w:val="24"/>
          <w:lang w:eastAsia="en-US"/>
        </w:rPr>
        <w:t>Республики</w:t>
      </w:r>
      <w:r w:rsidRPr="003757ED">
        <w:rPr>
          <w:szCs w:val="24"/>
          <w:lang w:eastAsia="en-US"/>
        </w:rPr>
        <w:t xml:space="preserve"> протекает 419 больших и малых рек, </w:t>
      </w:r>
      <w:r w:rsidR="00984CDE">
        <w:rPr>
          <w:szCs w:val="24"/>
          <w:lang w:eastAsia="en-US"/>
        </w:rPr>
        <w:t>расположена часть</w:t>
      </w:r>
      <w:r w:rsidRPr="003757ED">
        <w:rPr>
          <w:szCs w:val="24"/>
          <w:lang w:eastAsia="en-US"/>
        </w:rPr>
        <w:t xml:space="preserve"> Большо</w:t>
      </w:r>
      <w:r w:rsidR="00984CDE">
        <w:rPr>
          <w:szCs w:val="24"/>
          <w:lang w:eastAsia="en-US"/>
        </w:rPr>
        <w:t>го</w:t>
      </w:r>
      <w:r w:rsidRPr="003757ED">
        <w:rPr>
          <w:szCs w:val="24"/>
          <w:lang w:eastAsia="en-US"/>
        </w:rPr>
        <w:t xml:space="preserve"> Ставропольск</w:t>
      </w:r>
      <w:r w:rsidR="00984CDE">
        <w:rPr>
          <w:szCs w:val="24"/>
          <w:lang w:eastAsia="en-US"/>
        </w:rPr>
        <w:t>ого</w:t>
      </w:r>
      <w:r w:rsidRPr="003757ED">
        <w:rPr>
          <w:szCs w:val="24"/>
          <w:lang w:eastAsia="en-US"/>
        </w:rPr>
        <w:t xml:space="preserve"> канал</w:t>
      </w:r>
      <w:r w:rsidR="00984CDE">
        <w:rPr>
          <w:szCs w:val="24"/>
          <w:lang w:eastAsia="en-US"/>
        </w:rPr>
        <w:t>а</w:t>
      </w:r>
      <w:r w:rsidRPr="003757ED">
        <w:rPr>
          <w:szCs w:val="24"/>
          <w:lang w:eastAsia="en-US"/>
        </w:rPr>
        <w:t>. Вода этих рек используется для хозяйственно-питьевых целей в Карачаево-Черкесской Республике, подпитывает водные системы Ставропольского и Краснодарского краев.</w:t>
      </w:r>
    </w:p>
    <w:p w14:paraId="0B28D0FF" w14:textId="672EFF7D" w:rsidR="003757ED" w:rsidRPr="002261B7" w:rsidRDefault="003757ED" w:rsidP="003757ED">
      <w:pPr>
        <w:pStyle w:val="aff7"/>
        <w:spacing w:line="240" w:lineRule="atLeast"/>
        <w:ind w:left="0"/>
        <w:rPr>
          <w:szCs w:val="24"/>
          <w:lang w:eastAsia="en-US"/>
        </w:rPr>
      </w:pPr>
      <w:r w:rsidRPr="003757ED">
        <w:rPr>
          <w:szCs w:val="24"/>
          <w:lang w:eastAsia="en-US"/>
        </w:rPr>
        <w:t xml:space="preserve">Гидрографическая сеть представлена крупными горными реками: Кубань, Теберда, Аксаут, Маруха, Большой Зеленчук, Уруп, Большая Лаба, Кума, Подкумок и их притоками. Данные реки относятся к группе высокогорных рек со смешанным питанием: ледниковым, дождевым, грунтовым и снеговым. </w:t>
      </w:r>
      <w:r w:rsidRPr="002261B7">
        <w:rPr>
          <w:szCs w:val="24"/>
          <w:lang w:eastAsia="en-US"/>
        </w:rPr>
        <w:t xml:space="preserve">Доля ледникового питания составляет в среднем 39 %, грунтового </w:t>
      </w:r>
      <w:r w:rsidR="00984CDE" w:rsidRPr="002261B7">
        <w:rPr>
          <w:szCs w:val="24"/>
          <w:lang w:eastAsia="en-US"/>
        </w:rPr>
        <w:t>–</w:t>
      </w:r>
      <w:r w:rsidRPr="002261B7">
        <w:rPr>
          <w:szCs w:val="24"/>
          <w:lang w:eastAsia="en-US"/>
        </w:rPr>
        <w:t xml:space="preserve"> 27 %, снегового </w:t>
      </w:r>
      <w:r w:rsidR="00984CDE" w:rsidRPr="002261B7">
        <w:rPr>
          <w:szCs w:val="24"/>
          <w:lang w:eastAsia="en-US"/>
        </w:rPr>
        <w:t>–</w:t>
      </w:r>
      <w:r w:rsidRPr="002261B7">
        <w:rPr>
          <w:szCs w:val="24"/>
          <w:lang w:eastAsia="en-US"/>
        </w:rPr>
        <w:t xml:space="preserve"> 4 %.</w:t>
      </w:r>
    </w:p>
    <w:p w14:paraId="0EC5C6D7" w14:textId="77777777" w:rsidR="00CD33DB" w:rsidRDefault="00CD33DB" w:rsidP="00984CDE">
      <w:pPr>
        <w:pStyle w:val="aff7"/>
        <w:spacing w:line="240" w:lineRule="atLeast"/>
        <w:ind w:left="0"/>
        <w:rPr>
          <w:szCs w:val="24"/>
          <w:lang w:eastAsia="en-US"/>
        </w:rPr>
      </w:pPr>
    </w:p>
    <w:p w14:paraId="30F52BA8" w14:textId="0D3D9690" w:rsidR="00984CDE" w:rsidRPr="00984CDE" w:rsidRDefault="00984CDE" w:rsidP="00984CDE">
      <w:pPr>
        <w:pStyle w:val="aff7"/>
        <w:spacing w:line="240" w:lineRule="atLeast"/>
        <w:ind w:left="0"/>
        <w:rPr>
          <w:szCs w:val="24"/>
          <w:lang w:eastAsia="en-US"/>
        </w:rPr>
      </w:pPr>
      <w:r w:rsidRPr="00984CDE">
        <w:rPr>
          <w:szCs w:val="24"/>
          <w:lang w:eastAsia="en-US"/>
        </w:rPr>
        <w:t>Из числа перечисленных на территории поселения протекает река Подкумок.</w:t>
      </w:r>
    </w:p>
    <w:p w14:paraId="6BEBDE39" w14:textId="77777777" w:rsidR="00984CDE" w:rsidRPr="00984CDE" w:rsidRDefault="00984CDE" w:rsidP="00984CDE">
      <w:pPr>
        <w:pStyle w:val="aff7"/>
        <w:spacing w:line="240" w:lineRule="atLeast"/>
        <w:ind w:left="0"/>
        <w:rPr>
          <w:szCs w:val="24"/>
        </w:rPr>
      </w:pPr>
      <w:r w:rsidRPr="00984CDE">
        <w:rPr>
          <w:szCs w:val="24"/>
        </w:rPr>
        <w:t>Питание:</w:t>
      </w:r>
    </w:p>
    <w:p w14:paraId="51A71967" w14:textId="77777777" w:rsidR="00984CDE" w:rsidRPr="00984CDE" w:rsidRDefault="00984CDE" w:rsidP="00984CDE">
      <w:pPr>
        <w:pStyle w:val="aff7"/>
        <w:spacing w:line="240" w:lineRule="atLeast"/>
        <w:ind w:left="0"/>
        <w:rPr>
          <w:szCs w:val="24"/>
        </w:rPr>
      </w:pPr>
      <w:r w:rsidRPr="00984CDE">
        <w:rPr>
          <w:rStyle w:val="afff"/>
          <w:b w:val="0"/>
          <w:bCs w:val="0"/>
          <w:szCs w:val="24"/>
        </w:rPr>
        <w:t>Основной источник</w:t>
      </w:r>
      <w:r w:rsidRPr="00984CDE">
        <w:rPr>
          <w:szCs w:val="24"/>
        </w:rPr>
        <w:t>: родниковые подземные воды.</w:t>
      </w:r>
    </w:p>
    <w:p w14:paraId="24D33994" w14:textId="40C83A96" w:rsidR="00984CDE" w:rsidRDefault="00984CDE" w:rsidP="00984CDE">
      <w:pPr>
        <w:pStyle w:val="aff7"/>
        <w:spacing w:line="240" w:lineRule="atLeast"/>
        <w:ind w:left="0"/>
        <w:rPr>
          <w:szCs w:val="24"/>
        </w:rPr>
      </w:pPr>
      <w:r w:rsidRPr="00984CDE">
        <w:rPr>
          <w:szCs w:val="24"/>
        </w:rPr>
        <w:t>П</w:t>
      </w:r>
      <w:r w:rsidRPr="00984CDE">
        <w:rPr>
          <w:rStyle w:val="afff"/>
          <w:b w:val="0"/>
          <w:bCs w:val="0"/>
          <w:szCs w:val="24"/>
        </w:rPr>
        <w:t>ритоки</w:t>
      </w:r>
      <w:r w:rsidRPr="00984CDE">
        <w:rPr>
          <w:szCs w:val="24"/>
        </w:rPr>
        <w:t xml:space="preserve">: всего у Подкумка насчитывается 143 притока, наиболее крупные </w:t>
      </w:r>
      <w:r>
        <w:rPr>
          <w:szCs w:val="24"/>
        </w:rPr>
        <w:t>–</w:t>
      </w:r>
      <w:r w:rsidRPr="00984CDE">
        <w:rPr>
          <w:szCs w:val="24"/>
        </w:rPr>
        <w:t xml:space="preserve"> Корсунка, Эшкакон, Аликоновка, Берёзовка, Ессентучек, Бугунта, Юца.</w:t>
      </w:r>
    </w:p>
    <w:p w14:paraId="25AD5CF0" w14:textId="77777777" w:rsidR="00CD33DB" w:rsidRPr="00CD33DB" w:rsidRDefault="00984CDE" w:rsidP="00CD33DB">
      <w:pPr>
        <w:pStyle w:val="aff7"/>
        <w:spacing w:line="240" w:lineRule="atLeast"/>
        <w:ind w:left="0"/>
        <w:rPr>
          <w:szCs w:val="24"/>
          <w:shd w:val="clear" w:color="auto" w:fill="FFFFFF"/>
        </w:rPr>
      </w:pPr>
      <w:r w:rsidRPr="00CD33DB">
        <w:rPr>
          <w:rStyle w:val="afff"/>
          <w:rFonts w:eastAsiaTheme="majorEastAsia"/>
          <w:b w:val="0"/>
          <w:bCs w:val="0"/>
          <w:szCs w:val="24"/>
          <w:shd w:val="clear" w:color="auto" w:fill="FFFFFF"/>
        </w:rPr>
        <w:t>Гидрогеология реки Подкумок</w:t>
      </w:r>
      <w:r w:rsidRPr="00CD33DB">
        <w:rPr>
          <w:rStyle w:val="afff"/>
          <w:rFonts w:eastAsiaTheme="majorEastAsia"/>
          <w:szCs w:val="24"/>
          <w:shd w:val="clear" w:color="auto" w:fill="FFFFFF"/>
        </w:rPr>
        <w:t xml:space="preserve"> </w:t>
      </w:r>
      <w:r w:rsidRPr="00CD33DB">
        <w:rPr>
          <w:szCs w:val="24"/>
          <w:shd w:val="clear" w:color="auto" w:fill="FFFFFF"/>
        </w:rPr>
        <w:t>включает изучение гидрологического режима, питания водоёма, а также влияния антропогенной деятельности на его состояние</w:t>
      </w:r>
      <w:r w:rsidR="00CD33DB" w:rsidRPr="00CD33DB">
        <w:rPr>
          <w:szCs w:val="24"/>
          <w:shd w:val="clear" w:color="auto" w:fill="FFFFFF"/>
        </w:rPr>
        <w:t>.</w:t>
      </w:r>
    </w:p>
    <w:p w14:paraId="35553687" w14:textId="77777777" w:rsidR="00CD33DB" w:rsidRPr="00CD33DB" w:rsidRDefault="00CD33DB" w:rsidP="00CD33DB">
      <w:pPr>
        <w:pStyle w:val="aff7"/>
        <w:spacing w:line="240" w:lineRule="atLeast"/>
        <w:ind w:left="0"/>
        <w:rPr>
          <w:szCs w:val="24"/>
        </w:rPr>
      </w:pPr>
      <w:r w:rsidRPr="00CD33DB">
        <w:rPr>
          <w:szCs w:val="24"/>
        </w:rPr>
        <w:t>Гидрохимические показатели:</w:t>
      </w:r>
    </w:p>
    <w:p w14:paraId="1D98D6EB" w14:textId="77777777" w:rsidR="00CD33DB" w:rsidRPr="00CD33DB" w:rsidRDefault="00CD33DB" w:rsidP="00CD33DB">
      <w:pPr>
        <w:pStyle w:val="aff7"/>
        <w:spacing w:line="240" w:lineRule="atLeast"/>
        <w:ind w:left="0"/>
        <w:rPr>
          <w:szCs w:val="24"/>
        </w:rPr>
      </w:pPr>
      <w:r w:rsidRPr="00CD33DB">
        <w:rPr>
          <w:rStyle w:val="afff"/>
          <w:b w:val="0"/>
          <w:bCs w:val="0"/>
          <w:szCs w:val="24"/>
        </w:rPr>
        <w:lastRenderedPageBreak/>
        <w:t>Водородный показатель (рН)</w:t>
      </w:r>
      <w:r w:rsidRPr="00CD33DB">
        <w:rPr>
          <w:b/>
          <w:bCs/>
          <w:szCs w:val="24"/>
        </w:rPr>
        <w:t>:</w:t>
      </w:r>
      <w:r w:rsidRPr="00CD33DB">
        <w:rPr>
          <w:szCs w:val="24"/>
        </w:rPr>
        <w:t xml:space="preserve"> слабощелочная среда, что соответствует норме (рН не должен выходить за пределы 6,5–8,5).</w:t>
      </w:r>
    </w:p>
    <w:p w14:paraId="041E4643" w14:textId="77777777" w:rsidR="00CD33DB" w:rsidRPr="00CD33DB" w:rsidRDefault="00CD33DB" w:rsidP="00CD33DB">
      <w:pPr>
        <w:pStyle w:val="aff7"/>
        <w:spacing w:line="240" w:lineRule="atLeast"/>
        <w:ind w:left="0"/>
        <w:rPr>
          <w:szCs w:val="24"/>
        </w:rPr>
      </w:pPr>
      <w:r w:rsidRPr="00CD33DB">
        <w:rPr>
          <w:rStyle w:val="afff"/>
          <w:b w:val="0"/>
          <w:bCs w:val="0"/>
          <w:szCs w:val="24"/>
        </w:rPr>
        <w:t>Содержание кислорода</w:t>
      </w:r>
      <w:r w:rsidRPr="00CD33DB">
        <w:rPr>
          <w:b/>
          <w:bCs/>
          <w:szCs w:val="24"/>
        </w:rPr>
        <w:t>:</w:t>
      </w:r>
      <w:r w:rsidRPr="00CD33DB">
        <w:rPr>
          <w:szCs w:val="24"/>
        </w:rPr>
        <w:t xml:space="preserve"> в весенне-летний период — в пределах нормы.</w:t>
      </w:r>
    </w:p>
    <w:p w14:paraId="591D592A" w14:textId="77777777" w:rsidR="00CD33DB" w:rsidRPr="00CD33DB" w:rsidRDefault="00CD33DB" w:rsidP="00CD33DB">
      <w:pPr>
        <w:pStyle w:val="aff7"/>
        <w:spacing w:line="240" w:lineRule="atLeast"/>
        <w:ind w:left="0"/>
        <w:rPr>
          <w:szCs w:val="24"/>
        </w:rPr>
      </w:pPr>
      <w:r w:rsidRPr="00CD33DB">
        <w:rPr>
          <w:rStyle w:val="afff"/>
          <w:b w:val="0"/>
          <w:bCs w:val="0"/>
          <w:szCs w:val="24"/>
        </w:rPr>
        <w:t>Щёлочность</w:t>
      </w:r>
      <w:r w:rsidRPr="00CD33DB">
        <w:rPr>
          <w:b/>
          <w:bCs/>
          <w:szCs w:val="24"/>
        </w:rPr>
        <w:t>:</w:t>
      </w:r>
      <w:r w:rsidRPr="00CD33DB">
        <w:rPr>
          <w:szCs w:val="24"/>
        </w:rPr>
        <w:t xml:space="preserve"> практически соответствует норме, лишь незначительно превышает её в мае–июне в районе Пятигорска.</w:t>
      </w:r>
    </w:p>
    <w:p w14:paraId="03AF2ED2" w14:textId="77777777" w:rsidR="00CD33DB" w:rsidRPr="00CD33DB" w:rsidRDefault="00CD33DB" w:rsidP="00CD33DB">
      <w:pPr>
        <w:pStyle w:val="aff7"/>
        <w:spacing w:line="240" w:lineRule="atLeast"/>
        <w:ind w:left="0"/>
        <w:rPr>
          <w:szCs w:val="24"/>
        </w:rPr>
      </w:pPr>
      <w:r w:rsidRPr="00CD33DB">
        <w:rPr>
          <w:rStyle w:val="afff"/>
          <w:b w:val="0"/>
          <w:bCs w:val="0"/>
          <w:szCs w:val="24"/>
        </w:rPr>
        <w:t>Жёсткость воды</w:t>
      </w:r>
      <w:r w:rsidRPr="00CD33DB">
        <w:rPr>
          <w:b/>
          <w:bCs/>
          <w:szCs w:val="24"/>
        </w:rPr>
        <w:t>:</w:t>
      </w:r>
      <w:r w:rsidRPr="00CD33DB">
        <w:rPr>
          <w:szCs w:val="24"/>
        </w:rPr>
        <w:t xml:space="preserve"> незначительно превышает норму.</w:t>
      </w:r>
    </w:p>
    <w:p w14:paraId="5DD2A489" w14:textId="77777777" w:rsidR="00CD33DB" w:rsidRPr="00CD33DB" w:rsidRDefault="00CD33DB" w:rsidP="00CD33DB">
      <w:pPr>
        <w:pStyle w:val="aff7"/>
        <w:spacing w:line="240" w:lineRule="atLeast"/>
        <w:ind w:left="0"/>
        <w:rPr>
          <w:szCs w:val="24"/>
        </w:rPr>
      </w:pPr>
      <w:r w:rsidRPr="00CD33DB">
        <w:rPr>
          <w:szCs w:val="24"/>
        </w:rPr>
        <w:t>Влияние антропогенной деятельности:</w:t>
      </w:r>
    </w:p>
    <w:p w14:paraId="4B111B1A" w14:textId="77777777" w:rsidR="00CD33DB" w:rsidRPr="00CD33DB" w:rsidRDefault="00CD33DB" w:rsidP="00CD33DB">
      <w:pPr>
        <w:pStyle w:val="aff7"/>
        <w:spacing w:line="240" w:lineRule="atLeast"/>
        <w:ind w:left="0"/>
        <w:rPr>
          <w:szCs w:val="24"/>
          <w:shd w:val="clear" w:color="auto" w:fill="FFFFFF"/>
        </w:rPr>
      </w:pPr>
      <w:r w:rsidRPr="00CD33DB">
        <w:rPr>
          <w:rStyle w:val="afff"/>
          <w:b w:val="0"/>
          <w:bCs w:val="0"/>
          <w:szCs w:val="24"/>
        </w:rPr>
        <w:t>Загрязнение воды</w:t>
      </w:r>
      <w:r w:rsidRPr="00CD33DB">
        <w:rPr>
          <w:b/>
          <w:bCs/>
          <w:szCs w:val="24"/>
        </w:rPr>
        <w:t xml:space="preserve">: </w:t>
      </w:r>
      <w:r w:rsidRPr="00CD33DB">
        <w:rPr>
          <w:szCs w:val="24"/>
        </w:rPr>
        <w:t>промышленные, коммунально-бытовые, сельскохозяйственные стоки, а также ливневые воды с территорий, расположенных в прибрежной зоне, поступают в реку и ухудшают её качество.</w:t>
      </w:r>
    </w:p>
    <w:p w14:paraId="398C8810" w14:textId="77777777" w:rsidR="00CD33DB" w:rsidRPr="00CD33DB" w:rsidRDefault="00CD33DB" w:rsidP="00CD33DB">
      <w:pPr>
        <w:pStyle w:val="aff7"/>
        <w:spacing w:line="240" w:lineRule="atLeast"/>
        <w:ind w:left="0"/>
        <w:rPr>
          <w:szCs w:val="24"/>
          <w:shd w:val="clear" w:color="auto" w:fill="FFFFFF"/>
        </w:rPr>
      </w:pPr>
      <w:r w:rsidRPr="00CD33DB">
        <w:rPr>
          <w:rStyle w:val="afff"/>
          <w:b w:val="0"/>
          <w:bCs w:val="0"/>
          <w:szCs w:val="24"/>
        </w:rPr>
        <w:t>Деформации русла и разрушение берегов</w:t>
      </w:r>
      <w:r w:rsidRPr="00CD33DB">
        <w:rPr>
          <w:b/>
          <w:bCs/>
          <w:szCs w:val="24"/>
        </w:rPr>
        <w:t>:</w:t>
      </w:r>
      <w:r w:rsidRPr="00CD33DB">
        <w:rPr>
          <w:szCs w:val="24"/>
        </w:rPr>
        <w:t xml:space="preserve"> например, при искусственном сужении русла увеличивается энергия потока, смывается галька, происходит быстрая эрозия мягких пород дна.</w:t>
      </w:r>
    </w:p>
    <w:p w14:paraId="216D5FC0" w14:textId="77777777" w:rsidR="00CD33DB" w:rsidRPr="00CD33DB" w:rsidRDefault="00CD33DB" w:rsidP="00CD33DB">
      <w:pPr>
        <w:pStyle w:val="aff7"/>
        <w:spacing w:line="240" w:lineRule="atLeast"/>
        <w:ind w:left="0"/>
        <w:rPr>
          <w:szCs w:val="24"/>
        </w:rPr>
      </w:pPr>
      <w:r w:rsidRPr="00CD33DB">
        <w:rPr>
          <w:rStyle w:val="afff"/>
          <w:b w:val="0"/>
          <w:bCs w:val="0"/>
          <w:szCs w:val="24"/>
        </w:rPr>
        <w:t>Стихийные свалки и скопления мусора</w:t>
      </w:r>
      <w:r w:rsidRPr="00CD33DB">
        <w:rPr>
          <w:szCs w:val="24"/>
        </w:rPr>
        <w:t xml:space="preserve"> в прибрежной зоне.</w:t>
      </w:r>
    </w:p>
    <w:p w14:paraId="6898BDE1" w14:textId="133E9998" w:rsidR="00CD33DB" w:rsidRDefault="00CD33DB" w:rsidP="00CD33DB">
      <w:pPr>
        <w:pStyle w:val="aff7"/>
        <w:spacing w:line="240" w:lineRule="atLeast"/>
        <w:ind w:left="0"/>
        <w:rPr>
          <w:szCs w:val="24"/>
        </w:rPr>
      </w:pPr>
      <w:r w:rsidRPr="00CD33DB">
        <w:rPr>
          <w:szCs w:val="24"/>
        </w:rPr>
        <w:t>Для сохранения экосистемы реки необходимо контролировать хозяйственную деятельность в водоохранных зонах и на прибрежных полосах, а также проводить мониторинг качества воды</w:t>
      </w:r>
      <w:r>
        <w:rPr>
          <w:szCs w:val="24"/>
        </w:rPr>
        <w:t>.</w:t>
      </w:r>
    </w:p>
    <w:p w14:paraId="63970BF2" w14:textId="65F8A5E2" w:rsidR="00CD33DB" w:rsidRPr="00CD33DB" w:rsidRDefault="00CD33DB" w:rsidP="00CD33DB">
      <w:pPr>
        <w:pStyle w:val="aff7"/>
        <w:spacing w:line="240" w:lineRule="atLeast"/>
        <w:ind w:left="0"/>
        <w:rPr>
          <w:szCs w:val="24"/>
          <w:shd w:val="clear" w:color="auto" w:fill="FFFFFF"/>
        </w:rPr>
      </w:pPr>
      <w:r w:rsidRPr="00CD33DB">
        <w:rPr>
          <w:szCs w:val="24"/>
          <w:shd w:val="clear" w:color="auto" w:fill="FFFFFF"/>
        </w:rPr>
        <w:t>Маловодность реки Подкумок не позволяет эффективно использовать ее для рекреации (купания, водных видов спорта и так далее).</w:t>
      </w:r>
    </w:p>
    <w:p w14:paraId="466E36EA" w14:textId="77777777" w:rsidR="00CD33DB" w:rsidRPr="00CD33DB" w:rsidRDefault="00CD33DB" w:rsidP="00984CDE">
      <w:pPr>
        <w:pStyle w:val="aff7"/>
        <w:spacing w:line="240" w:lineRule="atLeast"/>
        <w:ind w:left="0"/>
        <w:rPr>
          <w:szCs w:val="24"/>
          <w:lang w:eastAsia="en-US"/>
        </w:rPr>
      </w:pPr>
    </w:p>
    <w:p w14:paraId="2522C93F" w14:textId="5743BBFD" w:rsidR="00984CDE" w:rsidRDefault="003757ED" w:rsidP="00984CDE">
      <w:pPr>
        <w:spacing w:line="240" w:lineRule="atLeast"/>
        <w:ind w:firstLine="709"/>
        <w:rPr>
          <w:rFonts w:eastAsia="Times New Roman" w:cs="Times New Roman"/>
          <w:szCs w:val="24"/>
          <w:lang w:eastAsia="en-US"/>
        </w:rPr>
      </w:pPr>
      <w:r w:rsidRPr="003757ED">
        <w:rPr>
          <w:rFonts w:eastAsia="Times New Roman" w:cs="Times New Roman"/>
          <w:szCs w:val="24"/>
          <w:lang w:eastAsia="en-US"/>
        </w:rPr>
        <w:t xml:space="preserve">Водный режим </w:t>
      </w:r>
      <w:r w:rsidR="00CD33DB">
        <w:rPr>
          <w:rFonts w:eastAsia="Times New Roman" w:cs="Times New Roman"/>
          <w:szCs w:val="24"/>
          <w:lang w:eastAsia="en-US"/>
        </w:rPr>
        <w:t xml:space="preserve">реки Подкумок </w:t>
      </w:r>
      <w:r w:rsidRPr="003757ED">
        <w:rPr>
          <w:rFonts w:eastAsia="Times New Roman" w:cs="Times New Roman"/>
          <w:szCs w:val="24"/>
          <w:lang w:eastAsia="en-US"/>
        </w:rPr>
        <w:t xml:space="preserve">характеризуется высоким продолжительным половодьем, обусловленным таянием ледников и снежников в высокогорной зоне и низким стоком за счет грунтового питания в холодную часть года. Пик приходится на конец мая </w:t>
      </w:r>
      <w:r w:rsidR="00984CDE">
        <w:rPr>
          <w:rFonts w:eastAsia="Times New Roman" w:cs="Times New Roman"/>
          <w:szCs w:val="24"/>
          <w:lang w:eastAsia="en-US"/>
        </w:rPr>
        <w:t>–</w:t>
      </w:r>
      <w:r w:rsidRPr="003757ED">
        <w:rPr>
          <w:rFonts w:eastAsia="Times New Roman" w:cs="Times New Roman"/>
          <w:szCs w:val="24"/>
          <w:lang w:eastAsia="en-US"/>
        </w:rPr>
        <w:t xml:space="preserve"> начало июня, то есть на период активного снеготаяния. Если этот период совпадает с интенсивными осадками </w:t>
      </w:r>
      <w:r w:rsidR="00984CDE">
        <w:rPr>
          <w:rFonts w:eastAsia="Times New Roman" w:cs="Times New Roman"/>
          <w:szCs w:val="24"/>
          <w:lang w:eastAsia="en-US"/>
        </w:rPr>
        <w:t>–</w:t>
      </w:r>
      <w:r w:rsidRPr="003757ED">
        <w:rPr>
          <w:rFonts w:eastAsia="Times New Roman" w:cs="Times New Roman"/>
          <w:szCs w:val="24"/>
          <w:lang w:eastAsia="en-US"/>
        </w:rPr>
        <w:t xml:space="preserve"> паводок достигает разрушительной силы.</w:t>
      </w:r>
    </w:p>
    <w:p w14:paraId="23F08209" w14:textId="77777777" w:rsidR="00984CDE" w:rsidRDefault="003757ED" w:rsidP="00984CDE">
      <w:pPr>
        <w:spacing w:line="240" w:lineRule="atLeast"/>
        <w:ind w:firstLine="709"/>
        <w:rPr>
          <w:rFonts w:eastAsia="Times New Roman" w:cs="Times New Roman"/>
          <w:szCs w:val="24"/>
          <w:lang w:eastAsia="en-US"/>
        </w:rPr>
      </w:pPr>
      <w:r w:rsidRPr="003757ED">
        <w:rPr>
          <w:rFonts w:eastAsia="Times New Roman" w:cs="Times New Roman"/>
          <w:szCs w:val="24"/>
          <w:lang w:eastAsia="en-US"/>
        </w:rPr>
        <w:t xml:space="preserve">Водный режим рек характеризуется в теплый период года высоким продолжительным половодьем (около шести месяцев), обусловленным таянием ледников и снежников в высокогорной зоне и в холодный период года </w:t>
      </w:r>
      <w:r w:rsidR="00984CDE">
        <w:rPr>
          <w:rFonts w:eastAsia="Times New Roman" w:cs="Times New Roman"/>
          <w:szCs w:val="24"/>
          <w:lang w:eastAsia="en-US"/>
        </w:rPr>
        <w:t>–</w:t>
      </w:r>
      <w:r w:rsidRPr="003757ED">
        <w:rPr>
          <w:rFonts w:eastAsia="Times New Roman" w:cs="Times New Roman"/>
          <w:szCs w:val="24"/>
          <w:lang w:eastAsia="en-US"/>
        </w:rPr>
        <w:t xml:space="preserve"> малым стоком только за счет грунтового питания. В высокогорной области водосбора половодье начинается в первой декаде мая, в предгорье с понижением высоты за счет таяния сезонных снегозапасов сроки начала половодья сдвигаются на конец марта </w:t>
      </w:r>
      <w:r w:rsidR="00984CDE">
        <w:rPr>
          <w:rFonts w:eastAsia="Times New Roman" w:cs="Times New Roman"/>
          <w:szCs w:val="24"/>
          <w:lang w:eastAsia="en-US"/>
        </w:rPr>
        <w:t>–</w:t>
      </w:r>
      <w:r w:rsidRPr="003757ED">
        <w:rPr>
          <w:rFonts w:eastAsia="Times New Roman" w:cs="Times New Roman"/>
          <w:szCs w:val="24"/>
          <w:lang w:eastAsia="en-US"/>
        </w:rPr>
        <w:t xml:space="preserve"> начало апреля, а с мая подъем уровня продолжается за счет таяния ледников.</w:t>
      </w:r>
    </w:p>
    <w:p w14:paraId="57D60460" w14:textId="77777777" w:rsidR="00984CDE" w:rsidRDefault="003757ED" w:rsidP="00984CDE">
      <w:pPr>
        <w:spacing w:line="240" w:lineRule="atLeast"/>
        <w:ind w:firstLine="709"/>
        <w:rPr>
          <w:rFonts w:eastAsia="Times New Roman" w:cs="Times New Roman"/>
          <w:szCs w:val="24"/>
          <w:lang w:eastAsia="en-US"/>
        </w:rPr>
      </w:pPr>
      <w:r w:rsidRPr="003757ED">
        <w:rPr>
          <w:rFonts w:eastAsia="Times New Roman" w:cs="Times New Roman"/>
          <w:szCs w:val="24"/>
          <w:lang w:eastAsia="en-US"/>
        </w:rPr>
        <w:t xml:space="preserve">Наибольшие уровни воды в реках наблюдаются в период прохождения высоких дождевых паводков чаще всего в июне </w:t>
      </w:r>
      <w:r w:rsidR="00984CDE">
        <w:rPr>
          <w:rFonts w:eastAsia="Times New Roman" w:cs="Times New Roman"/>
          <w:szCs w:val="24"/>
          <w:lang w:eastAsia="en-US"/>
        </w:rPr>
        <w:t>–</w:t>
      </w:r>
      <w:r w:rsidRPr="003757ED">
        <w:rPr>
          <w:rFonts w:eastAsia="Times New Roman" w:cs="Times New Roman"/>
          <w:szCs w:val="24"/>
          <w:lang w:eastAsia="en-US"/>
        </w:rPr>
        <w:t xml:space="preserve"> августе. Однако они могут проходить и в другие месяцы теплого периода с апреля по сентябрь. </w:t>
      </w:r>
    </w:p>
    <w:p w14:paraId="1039480F" w14:textId="77777777" w:rsidR="00984CDE" w:rsidRDefault="003757ED" w:rsidP="00984CDE">
      <w:pPr>
        <w:spacing w:line="240" w:lineRule="atLeast"/>
        <w:ind w:firstLine="709"/>
        <w:rPr>
          <w:rFonts w:eastAsia="Times New Roman" w:cs="Times New Roman"/>
          <w:szCs w:val="24"/>
          <w:lang w:eastAsia="en-US"/>
        </w:rPr>
      </w:pPr>
      <w:r w:rsidRPr="003757ED">
        <w:rPr>
          <w:rFonts w:eastAsia="Times New Roman" w:cs="Times New Roman"/>
          <w:szCs w:val="24"/>
          <w:lang w:eastAsia="en-US"/>
        </w:rPr>
        <w:t>Октябрь и ноябрь являются переходным периодом от летнего половодья к зимней межени и характеризуются снижением питания рек за счет таяния ледников и уменьшением количества осадков. В эти месяцы довольно часто наблюдаются дождевые паводки, по высоте заметно более низкие, чем летнее половодье, но превышающие расходы зимней межени на порядок и более. Осенние паводки формируются за счет выпадения дождей после наступления отрицательных температур воздуха на больших высотах, когда прекращается сезонное таяние ледников и снежников. Зимние паводки наблюдаются в периоды оттепелей и формируются за счет таяния снега и выпадения жидких осадков. Осенне-зимние паводки всегда ниже летних. Наиболее часто относительно высокие паводки формируются в октябре-ноябре.</w:t>
      </w:r>
    </w:p>
    <w:p w14:paraId="2B035355" w14:textId="77777777" w:rsidR="00984CDE" w:rsidRDefault="003757ED" w:rsidP="00984CDE">
      <w:pPr>
        <w:spacing w:line="240" w:lineRule="atLeast"/>
        <w:ind w:firstLine="709"/>
        <w:rPr>
          <w:rFonts w:eastAsia="Times New Roman" w:cs="Times New Roman"/>
          <w:szCs w:val="24"/>
          <w:lang w:eastAsia="en-US"/>
        </w:rPr>
      </w:pPr>
      <w:r w:rsidRPr="003757ED">
        <w:rPr>
          <w:rFonts w:eastAsia="Times New Roman" w:cs="Times New Roman"/>
          <w:szCs w:val="24"/>
          <w:lang w:eastAsia="en-US"/>
        </w:rPr>
        <w:t xml:space="preserve">Зимняя межень низкая, довольно устойчивая, минимальные уровни воды наблюдаются в конце февраля </w:t>
      </w:r>
      <w:r w:rsidR="00984CDE">
        <w:rPr>
          <w:rFonts w:eastAsia="Times New Roman" w:cs="Times New Roman"/>
          <w:szCs w:val="24"/>
          <w:lang w:eastAsia="en-US"/>
        </w:rPr>
        <w:t>–</w:t>
      </w:r>
      <w:r w:rsidRPr="003757ED">
        <w:rPr>
          <w:rFonts w:eastAsia="Times New Roman" w:cs="Times New Roman"/>
          <w:szCs w:val="24"/>
          <w:lang w:eastAsia="en-US"/>
        </w:rPr>
        <w:t xml:space="preserve"> марте, когда происходит истощение грунтового питания. </w:t>
      </w:r>
    </w:p>
    <w:p w14:paraId="7202D5CB" w14:textId="77777777" w:rsidR="00984CDE" w:rsidRDefault="003757ED" w:rsidP="00984CDE">
      <w:pPr>
        <w:spacing w:line="240" w:lineRule="atLeast"/>
        <w:ind w:firstLine="709"/>
        <w:rPr>
          <w:rFonts w:eastAsia="Times New Roman" w:cs="Times New Roman"/>
          <w:szCs w:val="24"/>
          <w:lang w:eastAsia="en-US"/>
        </w:rPr>
      </w:pPr>
      <w:r w:rsidRPr="003757ED">
        <w:rPr>
          <w:rFonts w:eastAsia="Times New Roman" w:cs="Times New Roman"/>
          <w:szCs w:val="24"/>
          <w:lang w:eastAsia="en-US"/>
        </w:rPr>
        <w:t xml:space="preserve">Октябрь и ноябрь являются переходным периодом от летнего половодья к зимней межени и характеризуются снижением питания рек за счет таяния ледников и уменьшением количества осадков. В эти месяцы довольно часто наблюдаются дождевые паводки, по высоте заметно более низкие, чем летнее половодье, но превышающие расходы зимней межени на порядок и более. Осенние паводки формируются за счет выпадения дождей после наступления отрицательных температур воздуха на больших высотах, когда прекращается сезонное таяние ледников и снежников. Зимние паводки наблюдаются в периоды оттепелей и формируются за </w:t>
      </w:r>
      <w:r w:rsidRPr="003757ED">
        <w:rPr>
          <w:rFonts w:eastAsia="Times New Roman" w:cs="Times New Roman"/>
          <w:szCs w:val="24"/>
          <w:lang w:eastAsia="en-US"/>
        </w:rPr>
        <w:lastRenderedPageBreak/>
        <w:t>счет таяния снега и выпадения жидких осадков. Осенне-зимние паводки всегда ниже летних. Наиболее часто относительно высокие паводки формируются в октябре-ноябре.</w:t>
      </w:r>
    </w:p>
    <w:p w14:paraId="4AA4FFE8" w14:textId="77777777" w:rsidR="00984CDE" w:rsidRDefault="003757ED" w:rsidP="00984CDE">
      <w:pPr>
        <w:spacing w:line="240" w:lineRule="atLeast"/>
        <w:ind w:firstLine="709"/>
        <w:rPr>
          <w:rFonts w:eastAsia="Times New Roman" w:cs="Times New Roman"/>
          <w:szCs w:val="24"/>
          <w:lang w:eastAsia="en-US"/>
        </w:rPr>
      </w:pPr>
      <w:r w:rsidRPr="003757ED">
        <w:rPr>
          <w:rFonts w:eastAsia="Times New Roman" w:cs="Times New Roman"/>
          <w:szCs w:val="24"/>
          <w:lang w:eastAsia="en-US"/>
        </w:rPr>
        <w:t xml:space="preserve">Зимняя межень низкая, довольно устойчивая, минимальные уровни воды наблюдаются в конце февраля - марте, когда происходит истощение грунтового питания. </w:t>
      </w:r>
    </w:p>
    <w:p w14:paraId="7B413E93" w14:textId="77777777" w:rsidR="00984CDE" w:rsidRDefault="003757ED" w:rsidP="00984CDE">
      <w:pPr>
        <w:spacing w:line="240" w:lineRule="atLeast"/>
        <w:ind w:firstLine="709"/>
        <w:rPr>
          <w:rFonts w:eastAsia="Times New Roman" w:cs="Times New Roman"/>
          <w:szCs w:val="24"/>
          <w:lang w:eastAsia="en-US"/>
        </w:rPr>
      </w:pPr>
      <w:r w:rsidRPr="003757ED">
        <w:rPr>
          <w:rFonts w:eastAsia="Times New Roman" w:cs="Times New Roman"/>
          <w:szCs w:val="24"/>
          <w:lang w:eastAsia="en-US"/>
        </w:rPr>
        <w:t>Ледовый режим рек характеризуется образованием заберегов, донного льда. Ледостав крайне неустойчив, в большинстве зим лед на реке вообще не устанавливается.</w:t>
      </w:r>
    </w:p>
    <w:p w14:paraId="58FA42DF" w14:textId="11405F33" w:rsidR="003757ED" w:rsidRDefault="003757ED" w:rsidP="00984CDE">
      <w:pPr>
        <w:spacing w:line="240" w:lineRule="atLeast"/>
        <w:ind w:firstLine="709"/>
        <w:rPr>
          <w:rFonts w:eastAsia="Times New Roman" w:cs="Times New Roman"/>
          <w:szCs w:val="24"/>
          <w:lang w:eastAsia="en-US"/>
        </w:rPr>
      </w:pPr>
      <w:r w:rsidRPr="003757ED">
        <w:rPr>
          <w:rFonts w:eastAsia="Times New Roman" w:cs="Times New Roman"/>
          <w:szCs w:val="24"/>
          <w:lang w:eastAsia="en-US"/>
        </w:rPr>
        <w:t>Обычно в течение всей зимы на реках наблюдаются шугоходы с образованием зажоров. Образование шуги и внутриводного льда обычно происходит при нулевой температуре воды и температуре воздуха минус 4,5° С. При резких понижениях температуры воздуха и сильных морозах (ниже минус 15° С) шуга образуется наиболее интенсивно. При отсутствии ледостава шугоход с неоднократными перерывами может наблюдаться в течение всей зимы.</w:t>
      </w:r>
    </w:p>
    <w:p w14:paraId="6D90D47B" w14:textId="68347249" w:rsidR="00CD33DB" w:rsidRDefault="00CD33DB" w:rsidP="00984CDE">
      <w:pPr>
        <w:spacing w:line="240" w:lineRule="atLeast"/>
        <w:ind w:firstLine="709"/>
        <w:rPr>
          <w:rFonts w:eastAsia="Times New Roman" w:cs="Times New Roman"/>
          <w:szCs w:val="24"/>
          <w:lang w:eastAsia="en-US"/>
        </w:rPr>
      </w:pPr>
    </w:p>
    <w:p w14:paraId="5772AD90" w14:textId="77777777" w:rsidR="00CD33DB" w:rsidRDefault="00CD33DB" w:rsidP="00984CDE">
      <w:pPr>
        <w:spacing w:line="240" w:lineRule="atLeast"/>
        <w:ind w:firstLine="709"/>
      </w:pPr>
      <w:r>
        <w:t xml:space="preserve">В настоящее время система водоснабжения на территории сельского поселения представляет собой, в значительной мере, транзитные воды и сложилась из двух основных элементов: </w:t>
      </w:r>
    </w:p>
    <w:p w14:paraId="4CC37EC4" w14:textId="02E3068A" w:rsidR="00CD33DB" w:rsidRDefault="00CD33DB" w:rsidP="00984CDE">
      <w:pPr>
        <w:spacing w:line="240" w:lineRule="atLeast"/>
        <w:ind w:firstLine="709"/>
      </w:pPr>
      <w:r>
        <w:t>Эшкаконский водопровод (Эшкаконское водохранилище на р. Эшкакон);</w:t>
      </w:r>
    </w:p>
    <w:p w14:paraId="3F11413F" w14:textId="01521C49" w:rsidR="00CD33DB" w:rsidRPr="003757ED" w:rsidRDefault="00CD33DB" w:rsidP="00984CDE">
      <w:pPr>
        <w:spacing w:line="240" w:lineRule="atLeast"/>
        <w:ind w:firstLine="709"/>
        <w:rPr>
          <w:rFonts w:eastAsia="Times New Roman" w:cs="Times New Roman"/>
          <w:szCs w:val="24"/>
          <w:lang w:eastAsia="en-US"/>
        </w:rPr>
      </w:pPr>
      <w:r>
        <w:t>местные источники на базе родников и подрусловых вод р. Подкумок (</w:t>
      </w:r>
      <w:r w:rsidR="008C30C4">
        <w:t>дебет водопотребления – 10500 тыс. м</w:t>
      </w:r>
      <w:r w:rsidR="008C30C4">
        <w:rPr>
          <w:vertAlign w:val="superscript"/>
        </w:rPr>
        <w:t>3</w:t>
      </w:r>
      <w:r w:rsidR="008C30C4">
        <w:t>/год)</w:t>
      </w:r>
      <w:r>
        <w:t>;</w:t>
      </w:r>
    </w:p>
    <w:p w14:paraId="5718B96B" w14:textId="1D6F3B1C" w:rsidR="005B3C11" w:rsidRPr="005B3C11" w:rsidRDefault="005B3C11" w:rsidP="005B3C11">
      <w:pPr>
        <w:pStyle w:val="12"/>
        <w:numPr>
          <w:ilvl w:val="1"/>
          <w:numId w:val="30"/>
        </w:numPr>
        <w:rPr>
          <w:rFonts w:eastAsia="Times New Roman"/>
          <w:kern w:val="32"/>
        </w:rPr>
      </w:pPr>
      <w:bookmarkStart w:id="52" w:name="_Toc99906452"/>
      <w:bookmarkStart w:id="53" w:name="_Toc69297529"/>
      <w:bookmarkStart w:id="54" w:name="_Toc126906968"/>
      <w:bookmarkStart w:id="55" w:name="_Toc181957221"/>
      <w:bookmarkStart w:id="56" w:name="_Toc200556157"/>
      <w:r w:rsidRPr="005B3C11">
        <w:rPr>
          <w:rFonts w:eastAsia="Times New Roman"/>
          <w:kern w:val="32"/>
        </w:rPr>
        <w:t>Минерально-сырьевые ресурсы</w:t>
      </w:r>
      <w:bookmarkEnd w:id="52"/>
      <w:bookmarkEnd w:id="53"/>
      <w:bookmarkEnd w:id="54"/>
      <w:bookmarkEnd w:id="55"/>
      <w:bookmarkEnd w:id="56"/>
    </w:p>
    <w:p w14:paraId="6A8E274B" w14:textId="25DB3D6C" w:rsidR="005B3C11" w:rsidRPr="008B063D" w:rsidRDefault="005B3C11" w:rsidP="008B063D">
      <w:pPr>
        <w:ind w:firstLine="709"/>
      </w:pPr>
      <w:r w:rsidRPr="008B063D">
        <w:t xml:space="preserve">Минерально-сырьевые ресурсы на территории </w:t>
      </w:r>
      <w:r w:rsidR="008C30C4">
        <w:t>Краснокурганского сельского поселения</w:t>
      </w:r>
      <w:r w:rsidRPr="008B063D">
        <w:t xml:space="preserve"> изучены слабо. В основном представлены месторождениями общераспространенных полезных ископаемых (месторождения глинистого сырья, песков (строительные, силикатные, стекольные), камня строительного (доломит</w:t>
      </w:r>
      <w:r w:rsidR="00C3082B">
        <w:t>и</w:t>
      </w:r>
      <w:r w:rsidRPr="008B063D">
        <w:t>зарованные известняки), извести строительной</w:t>
      </w:r>
      <w:r w:rsidR="00C3082B">
        <w:t>)</w:t>
      </w:r>
      <w:r w:rsidRPr="008B063D">
        <w:t>.</w:t>
      </w:r>
    </w:p>
    <w:p w14:paraId="6A8657E3" w14:textId="2230B1BE" w:rsidR="00C3082B" w:rsidRDefault="005B3C11" w:rsidP="008B063D">
      <w:pPr>
        <w:ind w:firstLine="709"/>
      </w:pPr>
      <w:r w:rsidRPr="008B063D">
        <w:t>Однако в большинстве случаев они не разраб</w:t>
      </w:r>
      <w:r w:rsidR="008C30C4">
        <w:t>атываются</w:t>
      </w:r>
      <w:r w:rsidRPr="008B063D">
        <w:t>.</w:t>
      </w:r>
    </w:p>
    <w:p w14:paraId="3EE69208" w14:textId="7AC6F73F" w:rsidR="005B3C11" w:rsidRPr="005B3C11" w:rsidRDefault="005B3C11" w:rsidP="005B3C11">
      <w:pPr>
        <w:pStyle w:val="12"/>
        <w:numPr>
          <w:ilvl w:val="1"/>
          <w:numId w:val="30"/>
        </w:numPr>
        <w:rPr>
          <w:rFonts w:eastAsia="Times New Roman"/>
          <w:kern w:val="32"/>
        </w:rPr>
      </w:pPr>
      <w:bookmarkStart w:id="57" w:name="_Toc99906453"/>
      <w:bookmarkStart w:id="58" w:name="_Toc126906969"/>
      <w:bookmarkStart w:id="59" w:name="_Toc181957222"/>
      <w:bookmarkStart w:id="60" w:name="_Toc200556158"/>
      <w:r w:rsidRPr="005B3C11">
        <w:rPr>
          <w:rFonts w:eastAsia="Times New Roman"/>
          <w:kern w:val="32"/>
        </w:rPr>
        <w:t>Лесные ресурсы</w:t>
      </w:r>
      <w:bookmarkEnd w:id="57"/>
      <w:bookmarkEnd w:id="58"/>
      <w:bookmarkEnd w:id="59"/>
      <w:bookmarkEnd w:id="60"/>
    </w:p>
    <w:p w14:paraId="2924FB36" w14:textId="1B44E740" w:rsidR="00786DBE" w:rsidRDefault="005B3C11" w:rsidP="008B063D">
      <w:pPr>
        <w:ind w:firstLine="709"/>
      </w:pPr>
      <w:r w:rsidRPr="008B063D">
        <w:t xml:space="preserve">Лесами занято </w:t>
      </w:r>
      <w:r w:rsidR="008C30C4">
        <w:t xml:space="preserve">47,63 га территории поселения, что составляет </w:t>
      </w:r>
      <w:r w:rsidR="00287A35">
        <w:t>чуть более</w:t>
      </w:r>
      <w:r w:rsidR="00786DBE">
        <w:t xml:space="preserve"> </w:t>
      </w:r>
      <w:r w:rsidR="008C30C4">
        <w:t>0,00</w:t>
      </w:r>
      <w:r w:rsidR="00287A35">
        <w:t>00</w:t>
      </w:r>
      <w:r w:rsidR="008C30C4">
        <w:t>3</w:t>
      </w:r>
      <w:r w:rsidRPr="008B063D">
        <w:t xml:space="preserve"> % территории. Они представлены отдельными массивами по склонам гор и по долинам рек. Все леса лиственные.</w:t>
      </w:r>
    </w:p>
    <w:p w14:paraId="0E4EE10A" w14:textId="6C766A15" w:rsidR="005B3C11" w:rsidRPr="008B063D" w:rsidRDefault="005B3C11" w:rsidP="008B063D">
      <w:pPr>
        <w:ind w:firstLine="709"/>
      </w:pPr>
      <w:r w:rsidRPr="008B063D">
        <w:t>В лиственных лесах преобладают широколиственные породы: граб, дуб, ясень, клен, изредка липа, бук. Столетние деревья бука достигают высоты 30 м при диаметре ствола около 60 см. В подлеске растут калина, бузина, бирючина, лещина, а также дикий виноград. Также распространены и дикие плодовые деревья: яблоня, груша, кизил.</w:t>
      </w:r>
    </w:p>
    <w:p w14:paraId="031BED0A" w14:textId="77777777" w:rsidR="005B3C11" w:rsidRPr="008B063D" w:rsidRDefault="005B3C11" w:rsidP="008B063D">
      <w:pPr>
        <w:ind w:firstLine="709"/>
      </w:pPr>
      <w:r w:rsidRPr="008B063D">
        <w:t>На границе леса и степи часты заросли боярышника, шиповника, терновника.</w:t>
      </w:r>
    </w:p>
    <w:p w14:paraId="61615925" w14:textId="448FF08E" w:rsidR="005B3C11" w:rsidRDefault="005B3C11" w:rsidP="008B063D">
      <w:pPr>
        <w:ind w:firstLine="709"/>
      </w:pPr>
      <w:r w:rsidRPr="008B063D">
        <w:t xml:space="preserve">На территории </w:t>
      </w:r>
      <w:r w:rsidR="00786DBE">
        <w:t>поселения</w:t>
      </w:r>
      <w:r w:rsidRPr="008B063D">
        <w:t xml:space="preserve"> создана система лесозащитных полос, имеющих субмеридиональное направление и покрывающ</w:t>
      </w:r>
      <w:r w:rsidR="00786DBE">
        <w:t>ая</w:t>
      </w:r>
      <w:r w:rsidRPr="008B063D">
        <w:t xml:space="preserve"> </w:t>
      </w:r>
      <w:r w:rsidR="00786DBE">
        <w:t xml:space="preserve">незначительную часть </w:t>
      </w:r>
      <w:r w:rsidRPr="008B063D">
        <w:t>территори</w:t>
      </w:r>
      <w:r w:rsidR="00786DBE">
        <w:t>и</w:t>
      </w:r>
      <w:r w:rsidRPr="008B063D">
        <w:t xml:space="preserve"> </w:t>
      </w:r>
      <w:r w:rsidR="00786DBE">
        <w:t>муниципального образования</w:t>
      </w:r>
      <w:r w:rsidRPr="008B063D">
        <w:t>.</w:t>
      </w:r>
    </w:p>
    <w:p w14:paraId="48F92C02" w14:textId="79D386F0" w:rsidR="00A51343" w:rsidRDefault="00D93A64" w:rsidP="00A51343">
      <w:pPr>
        <w:ind w:firstLine="709"/>
        <w:rPr>
          <w:szCs w:val="28"/>
        </w:rPr>
      </w:pPr>
      <w:r w:rsidRPr="00203D72">
        <w:rPr>
          <w:szCs w:val="28"/>
        </w:rPr>
        <w:t xml:space="preserve">Согласно приказу Министерства природных ресурсов и экологии Российской Федерации от 18.08.2014 года № 367 «Об утверждении Перечня лесорастительных зон Российской Федерации и Перечня лесных районов Российской Федерации» </w:t>
      </w:r>
      <w:r>
        <w:rPr>
          <w:szCs w:val="28"/>
        </w:rPr>
        <w:t>Малокарачаевский</w:t>
      </w:r>
      <w:r w:rsidRPr="00203D72">
        <w:rPr>
          <w:szCs w:val="28"/>
        </w:rPr>
        <w:t xml:space="preserve"> муниципальны</w:t>
      </w:r>
      <w:r>
        <w:rPr>
          <w:szCs w:val="28"/>
        </w:rPr>
        <w:t>й</w:t>
      </w:r>
      <w:r w:rsidRPr="00203D72">
        <w:rPr>
          <w:szCs w:val="28"/>
        </w:rPr>
        <w:t xml:space="preserve"> район отнесен к </w:t>
      </w:r>
      <w:r w:rsidR="00001E75">
        <w:rPr>
          <w:szCs w:val="28"/>
        </w:rPr>
        <w:t xml:space="preserve">зоне </w:t>
      </w:r>
      <w:r w:rsidR="00A51343" w:rsidRPr="00203D72">
        <w:rPr>
          <w:szCs w:val="28"/>
        </w:rPr>
        <w:t>горного Северного Кавказа</w:t>
      </w:r>
      <w:r w:rsidR="00001E75">
        <w:rPr>
          <w:szCs w:val="28"/>
        </w:rPr>
        <w:t xml:space="preserve"> и горного Крыма</w:t>
      </w:r>
      <w:r>
        <w:rPr>
          <w:szCs w:val="28"/>
        </w:rPr>
        <w:t>.</w:t>
      </w:r>
    </w:p>
    <w:p w14:paraId="3CAA8E50" w14:textId="3D0761FC" w:rsidR="001271A1" w:rsidRPr="00001E75" w:rsidRDefault="001271A1" w:rsidP="00A51343">
      <w:pPr>
        <w:ind w:firstLine="709"/>
        <w:rPr>
          <w:szCs w:val="24"/>
        </w:rPr>
      </w:pPr>
      <w:r w:rsidRPr="00001E75">
        <w:rPr>
          <w:szCs w:val="24"/>
        </w:rPr>
        <w:t>По результатам проведенного в 2015 году лесоустройства и с учетом изменения площади и границ лесничества издан приказ Рослесхоза от 14.12.2017 № 712 «Об установлении границ Бескесского и Карачаевского лесничеств Карачаево-Черкесской Республики, об отнесении лесов к защитным лесам и установлении их границ, о выделении особо защитных участков лесов и установлении их границ, признании утратившими силу некоторых положений приказов Рослесхоза от 22.05.2008 № 158, от 03.05.2011 № 151»</w:t>
      </w:r>
      <w:r w:rsidR="0016347F" w:rsidRPr="00001E75">
        <w:rPr>
          <w:szCs w:val="24"/>
        </w:rPr>
        <w:t xml:space="preserve"> (с изм. на 26.03.2024)</w:t>
      </w:r>
      <w:r w:rsidRPr="00001E75">
        <w:rPr>
          <w:szCs w:val="24"/>
        </w:rPr>
        <w:t>.</w:t>
      </w:r>
    </w:p>
    <w:p w14:paraId="44A7C4CD" w14:textId="114038AF" w:rsidR="00A51343" w:rsidRPr="00001E75" w:rsidRDefault="00A51343" w:rsidP="00A51343">
      <w:pPr>
        <w:ind w:firstLine="709"/>
        <w:rPr>
          <w:szCs w:val="24"/>
        </w:rPr>
      </w:pPr>
      <w:r w:rsidRPr="00001E75">
        <w:rPr>
          <w:szCs w:val="24"/>
        </w:rPr>
        <w:t>Согласно положениям «</w:t>
      </w:r>
      <w:r w:rsidRPr="00001E75">
        <w:rPr>
          <w:rFonts w:eastAsia="Times New Roman"/>
          <w:szCs w:val="24"/>
        </w:rPr>
        <w:t>Лесного плана</w:t>
      </w:r>
      <w:r w:rsidRPr="00001E75">
        <w:rPr>
          <w:szCs w:val="24"/>
        </w:rPr>
        <w:t xml:space="preserve"> </w:t>
      </w:r>
      <w:r w:rsidRPr="00001E75">
        <w:rPr>
          <w:rFonts w:eastAsia="Times New Roman"/>
          <w:szCs w:val="24"/>
        </w:rPr>
        <w:t>Карачаево-Черкесской Республики</w:t>
      </w:r>
      <w:r w:rsidRPr="00001E75">
        <w:rPr>
          <w:szCs w:val="24"/>
        </w:rPr>
        <w:t xml:space="preserve"> </w:t>
      </w:r>
      <w:r w:rsidRPr="00001E75">
        <w:rPr>
          <w:rFonts w:eastAsia="Times New Roman"/>
          <w:szCs w:val="24"/>
        </w:rPr>
        <w:t>на 2019-2028 годы», утвержденному Указом Главы Карачаево-Черкесской Республики</w:t>
      </w:r>
      <w:r w:rsidRPr="00001E75">
        <w:rPr>
          <w:szCs w:val="24"/>
        </w:rPr>
        <w:t xml:space="preserve"> </w:t>
      </w:r>
      <w:r w:rsidRPr="00001E75">
        <w:rPr>
          <w:rFonts w:eastAsia="Times New Roman"/>
          <w:szCs w:val="24"/>
        </w:rPr>
        <w:t>от 14.02.2019 № 27</w:t>
      </w:r>
      <w:r w:rsidR="00AE5D4B" w:rsidRPr="00001E75">
        <w:rPr>
          <w:rFonts w:eastAsia="Times New Roman"/>
          <w:szCs w:val="24"/>
        </w:rPr>
        <w:t xml:space="preserve"> (в ред. Указа от 08.02.2021 № 18)</w:t>
      </w:r>
      <w:r w:rsidR="008B5CAD" w:rsidRPr="00001E75">
        <w:rPr>
          <w:rFonts w:eastAsia="Times New Roman"/>
          <w:szCs w:val="24"/>
        </w:rPr>
        <w:t xml:space="preserve">, </w:t>
      </w:r>
      <w:r w:rsidR="008B5CAD" w:rsidRPr="00001E75">
        <w:rPr>
          <w:szCs w:val="28"/>
        </w:rPr>
        <w:t xml:space="preserve">органом исполнительной власти субъекта Российской </w:t>
      </w:r>
      <w:r w:rsidR="008B5CAD" w:rsidRPr="00001E75">
        <w:rPr>
          <w:szCs w:val="28"/>
        </w:rPr>
        <w:lastRenderedPageBreak/>
        <w:t xml:space="preserve">Федерации в сфере лесных отношений по Карачаево-Черкесской Республике – Министерством природных ресурсов и экологии Карачаево-Черкесской Республики </w:t>
      </w:r>
      <w:r w:rsidR="00AE5D4B" w:rsidRPr="00001E75">
        <w:rPr>
          <w:szCs w:val="28"/>
        </w:rPr>
        <w:t xml:space="preserve">– </w:t>
      </w:r>
      <w:r w:rsidR="008B5CAD" w:rsidRPr="00001E75">
        <w:rPr>
          <w:szCs w:val="28"/>
        </w:rPr>
        <w:t xml:space="preserve">в отношение лесов, расположенных в границах территории </w:t>
      </w:r>
      <w:r w:rsidR="001271A1" w:rsidRPr="00001E75">
        <w:rPr>
          <w:szCs w:val="28"/>
        </w:rPr>
        <w:t>Малокарачаевского муниципального района,</w:t>
      </w:r>
      <w:r w:rsidR="008B5CAD" w:rsidRPr="00001E75">
        <w:rPr>
          <w:szCs w:val="28"/>
        </w:rPr>
        <w:t xml:space="preserve"> установлено</w:t>
      </w:r>
      <w:r w:rsidRPr="00001E75">
        <w:rPr>
          <w:rFonts w:eastAsia="Times New Roman"/>
          <w:szCs w:val="24"/>
        </w:rPr>
        <w:t>:</w:t>
      </w:r>
    </w:p>
    <w:p w14:paraId="6D69EBC1" w14:textId="3880CCC9" w:rsidR="00D93A64" w:rsidRPr="00001E75" w:rsidRDefault="005569C2" w:rsidP="00D93A64">
      <w:pPr>
        <w:ind w:firstLine="709"/>
        <w:rPr>
          <w:szCs w:val="24"/>
        </w:rPr>
      </w:pPr>
      <w:r w:rsidRPr="00001E75">
        <w:rPr>
          <w:szCs w:val="24"/>
        </w:rPr>
        <w:t>Наименование</w:t>
      </w:r>
      <w:r w:rsidR="00A51343" w:rsidRPr="00001E75">
        <w:rPr>
          <w:szCs w:val="24"/>
        </w:rPr>
        <w:t xml:space="preserve"> лесничеств</w:t>
      </w:r>
      <w:r w:rsidRPr="00001E75">
        <w:rPr>
          <w:szCs w:val="24"/>
        </w:rPr>
        <w:t>а</w:t>
      </w:r>
      <w:r w:rsidR="00A51343" w:rsidRPr="00001E75">
        <w:rPr>
          <w:szCs w:val="24"/>
        </w:rPr>
        <w:t xml:space="preserve">: </w:t>
      </w:r>
      <w:r w:rsidR="00AE5D4B" w:rsidRPr="00001E75">
        <w:rPr>
          <w:szCs w:val="24"/>
        </w:rPr>
        <w:t>РГ</w:t>
      </w:r>
      <w:r w:rsidR="000262C2" w:rsidRPr="00001E75">
        <w:rPr>
          <w:szCs w:val="24"/>
        </w:rPr>
        <w:t>К</w:t>
      </w:r>
      <w:r w:rsidR="00AE5D4B" w:rsidRPr="00001E75">
        <w:rPr>
          <w:szCs w:val="24"/>
        </w:rPr>
        <w:t>У «</w:t>
      </w:r>
      <w:r w:rsidR="00A51343" w:rsidRPr="00001E75">
        <w:rPr>
          <w:szCs w:val="24"/>
        </w:rPr>
        <w:t>Карачаевское</w:t>
      </w:r>
      <w:r w:rsidR="00AE5D4B" w:rsidRPr="00001E75">
        <w:rPr>
          <w:szCs w:val="24"/>
        </w:rPr>
        <w:t xml:space="preserve"> лесничество»</w:t>
      </w:r>
      <w:r w:rsidR="00A51343" w:rsidRPr="00001E75">
        <w:rPr>
          <w:szCs w:val="24"/>
        </w:rPr>
        <w:t>;</w:t>
      </w:r>
    </w:p>
    <w:p w14:paraId="287C5073" w14:textId="5E21D62F" w:rsidR="005569C2" w:rsidRPr="00001E75" w:rsidRDefault="005569C2" w:rsidP="00D93A64">
      <w:pPr>
        <w:ind w:firstLine="709"/>
        <w:rPr>
          <w:szCs w:val="24"/>
        </w:rPr>
      </w:pPr>
      <w:r w:rsidRPr="00001E75">
        <w:rPr>
          <w:szCs w:val="24"/>
        </w:rPr>
        <w:t xml:space="preserve">Участковое лесничество: </w:t>
      </w:r>
      <w:r w:rsidR="0070572A" w:rsidRPr="00001E75">
        <w:rPr>
          <w:szCs w:val="24"/>
        </w:rPr>
        <w:t>Худесское</w:t>
      </w:r>
      <w:r w:rsidRPr="00001E75">
        <w:rPr>
          <w:szCs w:val="24"/>
        </w:rPr>
        <w:t>;</w:t>
      </w:r>
    </w:p>
    <w:p w14:paraId="523F49BF" w14:textId="74678D9C" w:rsidR="005569C2" w:rsidRPr="00001E75" w:rsidRDefault="005569C2" w:rsidP="00D93A64">
      <w:pPr>
        <w:ind w:firstLine="709"/>
        <w:rPr>
          <w:szCs w:val="24"/>
        </w:rPr>
      </w:pPr>
      <w:r w:rsidRPr="00001E75">
        <w:rPr>
          <w:szCs w:val="24"/>
        </w:rPr>
        <w:t>Номера лесных кварталов</w:t>
      </w:r>
      <w:r w:rsidR="002F7E64" w:rsidRPr="00001E75">
        <w:rPr>
          <w:szCs w:val="24"/>
        </w:rPr>
        <w:t xml:space="preserve"> в границах Малокарачаевского района</w:t>
      </w:r>
      <w:r w:rsidRPr="00001E75">
        <w:rPr>
          <w:szCs w:val="24"/>
        </w:rPr>
        <w:t xml:space="preserve">: </w:t>
      </w:r>
      <w:r w:rsidR="002F7E64" w:rsidRPr="00001E75">
        <w:rPr>
          <w:szCs w:val="24"/>
        </w:rPr>
        <w:t>68 – 71</w:t>
      </w:r>
      <w:r w:rsidRPr="00001E75">
        <w:rPr>
          <w:szCs w:val="24"/>
        </w:rPr>
        <w:t>;</w:t>
      </w:r>
    </w:p>
    <w:p w14:paraId="65A427F3" w14:textId="6361246E" w:rsidR="0070572A" w:rsidRPr="00001E75" w:rsidRDefault="0070572A" w:rsidP="00D93A64">
      <w:pPr>
        <w:ind w:firstLine="709"/>
        <w:rPr>
          <w:szCs w:val="24"/>
        </w:rPr>
      </w:pPr>
      <w:r w:rsidRPr="00001E75">
        <w:rPr>
          <w:szCs w:val="24"/>
        </w:rPr>
        <w:t xml:space="preserve">Общая площадь лесов Худесского участкового лесничества </w:t>
      </w:r>
      <w:r w:rsidR="002736FF" w:rsidRPr="00001E75">
        <w:rPr>
          <w:szCs w:val="24"/>
        </w:rPr>
        <w:t xml:space="preserve">в границах Малокарачаевского района составляет </w:t>
      </w:r>
      <w:r w:rsidR="00E65FFA" w:rsidRPr="00001E75">
        <w:rPr>
          <w:szCs w:val="24"/>
        </w:rPr>
        <w:t>438</w:t>
      </w:r>
      <w:r w:rsidRPr="00001E75">
        <w:rPr>
          <w:szCs w:val="24"/>
        </w:rPr>
        <w:t xml:space="preserve"> га</w:t>
      </w:r>
      <w:r w:rsidR="00E65FFA" w:rsidRPr="00001E75">
        <w:rPr>
          <w:rStyle w:val="aff2"/>
          <w:szCs w:val="24"/>
        </w:rPr>
        <w:footnoteReference w:id="1"/>
      </w:r>
      <w:r w:rsidRPr="00001E75">
        <w:rPr>
          <w:szCs w:val="24"/>
        </w:rPr>
        <w:t>;</w:t>
      </w:r>
    </w:p>
    <w:p w14:paraId="45863BFC" w14:textId="57E3609D" w:rsidR="00A51343" w:rsidRPr="00001E75" w:rsidRDefault="00A51343" w:rsidP="00D93A64">
      <w:pPr>
        <w:ind w:firstLine="709"/>
        <w:rPr>
          <w:bCs/>
          <w:szCs w:val="24"/>
        </w:rPr>
      </w:pPr>
      <w:r w:rsidRPr="00001E75">
        <w:rPr>
          <w:bCs/>
          <w:szCs w:val="24"/>
        </w:rPr>
        <w:t xml:space="preserve">Целевое назначение лесов: </w:t>
      </w:r>
      <w:r w:rsidRPr="00001E75">
        <w:rPr>
          <w:szCs w:val="28"/>
        </w:rPr>
        <w:t xml:space="preserve">все леса Карачаево-Черкесской Республики </w:t>
      </w:r>
      <w:r w:rsidR="001271A1" w:rsidRPr="00001E75">
        <w:rPr>
          <w:szCs w:val="28"/>
        </w:rPr>
        <w:t xml:space="preserve">(соответственно, все леса на территории Малокарачаевского муниципального района, на территории Краснокурганского сельского поселения в его составе) </w:t>
      </w:r>
      <w:r w:rsidRPr="00001E75">
        <w:rPr>
          <w:szCs w:val="28"/>
        </w:rPr>
        <w:t>отнесены к защитным лесам</w:t>
      </w:r>
      <w:r w:rsidR="00001E75" w:rsidRPr="00001E75">
        <w:rPr>
          <w:bCs/>
          <w:szCs w:val="24"/>
        </w:rPr>
        <w:t>;</w:t>
      </w:r>
    </w:p>
    <w:p w14:paraId="7CC2CD73" w14:textId="0C581614" w:rsidR="0024702E" w:rsidRPr="00001E75" w:rsidRDefault="00001E75" w:rsidP="008B063D">
      <w:pPr>
        <w:ind w:firstLine="709"/>
        <w:rPr>
          <w:szCs w:val="24"/>
        </w:rPr>
      </w:pPr>
      <w:r w:rsidRPr="00001E75">
        <w:rPr>
          <w:szCs w:val="24"/>
        </w:rPr>
        <w:t>Лесорастительная зона: Зона горного Северного Кавказа и горного Крыма;</w:t>
      </w:r>
    </w:p>
    <w:p w14:paraId="2A53C6D9" w14:textId="02F5BC3B" w:rsidR="00001E75" w:rsidRDefault="00001E75" w:rsidP="008B063D">
      <w:pPr>
        <w:ind w:firstLine="709"/>
        <w:rPr>
          <w:szCs w:val="24"/>
        </w:rPr>
      </w:pPr>
      <w:r w:rsidRPr="00001E75">
        <w:rPr>
          <w:szCs w:val="24"/>
        </w:rPr>
        <w:t>Лесной район: Северо-Кавказский горный;</w:t>
      </w:r>
    </w:p>
    <w:p w14:paraId="2842E7D8" w14:textId="77777777" w:rsidR="00001E75" w:rsidRPr="00001E75" w:rsidRDefault="00001E75" w:rsidP="008B063D">
      <w:pPr>
        <w:ind w:firstLine="709"/>
      </w:pPr>
    </w:p>
    <w:p w14:paraId="6EA5C957" w14:textId="5448827D" w:rsidR="005B3C11" w:rsidRPr="008B063D" w:rsidRDefault="005B3C11" w:rsidP="008B063D">
      <w:pPr>
        <w:ind w:firstLine="709"/>
      </w:pPr>
      <w:r w:rsidRPr="008B063D">
        <w:t xml:space="preserve">Деление лесов по целевому назначению и категориям защитных лесов представлено в таблице </w:t>
      </w:r>
      <w:r w:rsidR="00D93A64">
        <w:t>1.</w:t>
      </w:r>
    </w:p>
    <w:p w14:paraId="692A0AD6" w14:textId="4C5F5D3A" w:rsidR="005B3C11" w:rsidRPr="00A03FAD" w:rsidRDefault="005B3C11" w:rsidP="005B3C11">
      <w:pPr>
        <w:widowControl w:val="0"/>
        <w:autoSpaceDE w:val="0"/>
        <w:autoSpaceDN w:val="0"/>
        <w:adjustRightInd w:val="0"/>
        <w:spacing w:line="276" w:lineRule="auto"/>
        <w:ind w:firstLine="709"/>
        <w:jc w:val="right"/>
        <w:rPr>
          <w:rFonts w:eastAsia="Times New Roman"/>
          <w:color w:val="000000"/>
          <w:szCs w:val="24"/>
        </w:rPr>
      </w:pPr>
      <w:r w:rsidRPr="00A03FAD">
        <w:rPr>
          <w:rFonts w:eastAsia="Times New Roman"/>
          <w:color w:val="000000"/>
          <w:szCs w:val="24"/>
        </w:rPr>
        <w:t xml:space="preserve">Таблица </w:t>
      </w:r>
      <w:r w:rsidR="00D93A64">
        <w:rPr>
          <w:rFonts w:eastAsia="Times New Roman"/>
          <w:color w:val="000000"/>
          <w:szCs w:val="24"/>
        </w:rPr>
        <w:t>1</w:t>
      </w:r>
      <w:r w:rsidR="00912C1E">
        <w:rPr>
          <w:rFonts w:eastAsia="Times New Roman"/>
          <w:color w:val="000000"/>
          <w:szCs w:val="24"/>
        </w:rPr>
        <w:t>.</w:t>
      </w:r>
    </w:p>
    <w:p w14:paraId="0CEE93E1" w14:textId="573469C1" w:rsidR="005B3C11" w:rsidRPr="00D813E4" w:rsidRDefault="005B3C11" w:rsidP="005B3C11">
      <w:pPr>
        <w:widowControl w:val="0"/>
        <w:autoSpaceDE w:val="0"/>
        <w:autoSpaceDN w:val="0"/>
        <w:adjustRightInd w:val="0"/>
        <w:spacing w:line="276" w:lineRule="auto"/>
        <w:jc w:val="center"/>
        <w:rPr>
          <w:rFonts w:eastAsia="Times New Roman"/>
          <w:color w:val="000000"/>
          <w:szCs w:val="24"/>
        </w:rPr>
      </w:pPr>
      <w:r w:rsidRPr="00A03FAD">
        <w:rPr>
          <w:rFonts w:eastAsia="Times New Roman"/>
          <w:color w:val="000000"/>
          <w:szCs w:val="24"/>
        </w:rPr>
        <w:t>Деление лесов по целевому назначению и категориям защитных лесов</w:t>
      </w:r>
      <w:r w:rsidR="00D813E4">
        <w:rPr>
          <w:rFonts w:eastAsia="Times New Roman"/>
          <w:color w:val="000000"/>
          <w:szCs w:val="24"/>
        </w:rPr>
        <w:t xml:space="preserve">, находящихся </w:t>
      </w:r>
      <w:r w:rsidR="00D813E4" w:rsidRPr="00D813E4">
        <w:rPr>
          <w:sz w:val="20"/>
          <w:szCs w:val="20"/>
        </w:rPr>
        <w:t xml:space="preserve"> </w:t>
      </w:r>
      <w:r w:rsidR="00D813E4">
        <w:rPr>
          <w:sz w:val="20"/>
          <w:szCs w:val="20"/>
        </w:rPr>
        <w:t xml:space="preserve">в </w:t>
      </w:r>
      <w:r w:rsidR="00D813E4" w:rsidRPr="00D813E4">
        <w:rPr>
          <w:szCs w:val="24"/>
        </w:rPr>
        <w:t>Худесско</w:t>
      </w:r>
      <w:r w:rsidR="00D813E4">
        <w:rPr>
          <w:szCs w:val="24"/>
        </w:rPr>
        <w:t xml:space="preserve">м </w:t>
      </w:r>
      <w:r w:rsidR="00D813E4" w:rsidRPr="00D813E4">
        <w:rPr>
          <w:szCs w:val="24"/>
        </w:rPr>
        <w:t>участково</w:t>
      </w:r>
      <w:r w:rsidR="00D813E4">
        <w:rPr>
          <w:szCs w:val="24"/>
        </w:rPr>
        <w:t>м</w:t>
      </w:r>
      <w:r w:rsidR="00D813E4" w:rsidRPr="00D813E4">
        <w:rPr>
          <w:szCs w:val="24"/>
        </w:rPr>
        <w:t xml:space="preserve"> лесничеств</w:t>
      </w:r>
      <w:r w:rsidR="00D813E4">
        <w:rPr>
          <w:szCs w:val="24"/>
        </w:rPr>
        <w:t>е</w:t>
      </w:r>
      <w:r w:rsidR="00D813E4" w:rsidRPr="00D813E4">
        <w:rPr>
          <w:szCs w:val="24"/>
        </w:rPr>
        <w:t xml:space="preserve"> в границах Краснокурганского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508"/>
        <w:gridCol w:w="4126"/>
        <w:gridCol w:w="1056"/>
        <w:gridCol w:w="2287"/>
      </w:tblGrid>
      <w:tr w:rsidR="00D813E4" w:rsidRPr="008B063D" w14:paraId="0133244F" w14:textId="77777777" w:rsidTr="00CA4EEF">
        <w:trPr>
          <w:tblHeader/>
        </w:trPr>
        <w:tc>
          <w:tcPr>
            <w:tcW w:w="1257" w:type="pct"/>
            <w:vAlign w:val="center"/>
            <w:hideMark/>
          </w:tcPr>
          <w:p w14:paraId="77C7E598" w14:textId="77777777" w:rsidR="00C30A34" w:rsidRPr="008B063D" w:rsidRDefault="00C30A34" w:rsidP="00AA59A6">
            <w:pPr>
              <w:spacing w:line="240" w:lineRule="atLeast"/>
              <w:jc w:val="center"/>
              <w:rPr>
                <w:bCs/>
                <w:sz w:val="20"/>
                <w:szCs w:val="20"/>
              </w:rPr>
            </w:pPr>
            <w:r w:rsidRPr="008B063D">
              <w:rPr>
                <w:bCs/>
                <w:sz w:val="20"/>
                <w:szCs w:val="20"/>
              </w:rPr>
              <w:t>Целевое назначение лесов</w:t>
            </w:r>
          </w:p>
        </w:tc>
        <w:tc>
          <w:tcPr>
            <w:tcW w:w="2068" w:type="pct"/>
            <w:vAlign w:val="center"/>
            <w:hideMark/>
          </w:tcPr>
          <w:p w14:paraId="43D65AD8" w14:textId="77777777" w:rsidR="00C30A34" w:rsidRPr="008B063D" w:rsidRDefault="00C30A34" w:rsidP="00AA59A6">
            <w:pPr>
              <w:spacing w:line="240" w:lineRule="atLeast"/>
              <w:jc w:val="center"/>
              <w:rPr>
                <w:bCs/>
                <w:sz w:val="20"/>
                <w:szCs w:val="20"/>
              </w:rPr>
            </w:pPr>
            <w:r w:rsidRPr="008B063D">
              <w:rPr>
                <w:bCs/>
                <w:sz w:val="20"/>
                <w:szCs w:val="20"/>
              </w:rPr>
              <w:t xml:space="preserve">Номера кварталов или </w:t>
            </w:r>
          </w:p>
          <w:p w14:paraId="1167E943" w14:textId="3B4912B8" w:rsidR="00C30A34" w:rsidRPr="008B063D" w:rsidRDefault="00C30A34" w:rsidP="00AA59A6">
            <w:pPr>
              <w:spacing w:line="240" w:lineRule="atLeast"/>
              <w:jc w:val="center"/>
              <w:rPr>
                <w:bCs/>
                <w:sz w:val="20"/>
                <w:szCs w:val="20"/>
              </w:rPr>
            </w:pPr>
            <w:r w:rsidRPr="008B063D">
              <w:rPr>
                <w:bCs/>
                <w:sz w:val="20"/>
                <w:szCs w:val="20"/>
              </w:rPr>
              <w:t>их частей</w:t>
            </w:r>
            <w:r>
              <w:rPr>
                <w:bCs/>
                <w:sz w:val="20"/>
                <w:szCs w:val="20"/>
              </w:rPr>
              <w:t xml:space="preserve"> (выделов)</w:t>
            </w:r>
          </w:p>
        </w:tc>
        <w:tc>
          <w:tcPr>
            <w:tcW w:w="528" w:type="pct"/>
            <w:vAlign w:val="center"/>
            <w:hideMark/>
          </w:tcPr>
          <w:p w14:paraId="5A6C6C2E" w14:textId="77777777" w:rsidR="00C30A34" w:rsidRPr="008B063D" w:rsidRDefault="00C30A34" w:rsidP="00AA59A6">
            <w:pPr>
              <w:spacing w:line="240" w:lineRule="atLeast"/>
              <w:jc w:val="center"/>
              <w:rPr>
                <w:bCs/>
                <w:sz w:val="20"/>
                <w:szCs w:val="20"/>
              </w:rPr>
            </w:pPr>
            <w:r w:rsidRPr="008B063D">
              <w:rPr>
                <w:bCs/>
                <w:sz w:val="20"/>
                <w:szCs w:val="20"/>
              </w:rPr>
              <w:t>Площадь, га</w:t>
            </w:r>
          </w:p>
        </w:tc>
        <w:tc>
          <w:tcPr>
            <w:tcW w:w="1146" w:type="pct"/>
            <w:vAlign w:val="center"/>
            <w:hideMark/>
          </w:tcPr>
          <w:p w14:paraId="0C7F0D6F" w14:textId="77777777" w:rsidR="00C30A34" w:rsidRPr="008B063D" w:rsidRDefault="00C30A34" w:rsidP="00AA59A6">
            <w:pPr>
              <w:spacing w:line="240" w:lineRule="atLeast"/>
              <w:jc w:val="center"/>
              <w:rPr>
                <w:bCs/>
                <w:sz w:val="20"/>
                <w:szCs w:val="20"/>
              </w:rPr>
            </w:pPr>
            <w:r w:rsidRPr="008B063D">
              <w:rPr>
                <w:bCs/>
                <w:sz w:val="20"/>
                <w:szCs w:val="20"/>
              </w:rPr>
              <w:t>Основания деления лесов по целевому назначению</w:t>
            </w:r>
          </w:p>
        </w:tc>
      </w:tr>
      <w:tr w:rsidR="00CA4EEF" w:rsidRPr="008B063D" w14:paraId="73D8ECD5" w14:textId="77777777" w:rsidTr="00CA4EEF">
        <w:trPr>
          <w:tblHeader/>
        </w:trPr>
        <w:tc>
          <w:tcPr>
            <w:tcW w:w="1257" w:type="pct"/>
            <w:vAlign w:val="center"/>
          </w:tcPr>
          <w:p w14:paraId="62FFE656" w14:textId="61426D09" w:rsidR="00CA4EEF" w:rsidRPr="008B063D" w:rsidRDefault="00CA4EEF" w:rsidP="00AA59A6">
            <w:pPr>
              <w:spacing w:line="240" w:lineRule="atLeast"/>
              <w:jc w:val="center"/>
              <w:rPr>
                <w:bCs/>
                <w:sz w:val="20"/>
                <w:szCs w:val="20"/>
              </w:rPr>
            </w:pPr>
            <w:r>
              <w:rPr>
                <w:bCs/>
                <w:sz w:val="20"/>
                <w:szCs w:val="20"/>
              </w:rPr>
              <w:t>1</w:t>
            </w:r>
          </w:p>
        </w:tc>
        <w:tc>
          <w:tcPr>
            <w:tcW w:w="2068" w:type="pct"/>
            <w:vAlign w:val="center"/>
          </w:tcPr>
          <w:p w14:paraId="0E344BC2" w14:textId="4C5DDD91" w:rsidR="00CA4EEF" w:rsidRPr="008B063D" w:rsidRDefault="00CA4EEF" w:rsidP="00AA59A6">
            <w:pPr>
              <w:spacing w:line="240" w:lineRule="atLeast"/>
              <w:jc w:val="center"/>
              <w:rPr>
                <w:bCs/>
                <w:sz w:val="20"/>
                <w:szCs w:val="20"/>
              </w:rPr>
            </w:pPr>
            <w:r>
              <w:rPr>
                <w:bCs/>
                <w:sz w:val="20"/>
                <w:szCs w:val="20"/>
              </w:rPr>
              <w:t>2</w:t>
            </w:r>
          </w:p>
        </w:tc>
        <w:tc>
          <w:tcPr>
            <w:tcW w:w="528" w:type="pct"/>
            <w:vAlign w:val="center"/>
          </w:tcPr>
          <w:p w14:paraId="074B1524" w14:textId="4809F019" w:rsidR="00CA4EEF" w:rsidRPr="008B063D" w:rsidRDefault="00CA4EEF" w:rsidP="00AA59A6">
            <w:pPr>
              <w:spacing w:line="240" w:lineRule="atLeast"/>
              <w:jc w:val="center"/>
              <w:rPr>
                <w:bCs/>
                <w:sz w:val="20"/>
                <w:szCs w:val="20"/>
              </w:rPr>
            </w:pPr>
            <w:r>
              <w:rPr>
                <w:bCs/>
                <w:sz w:val="20"/>
                <w:szCs w:val="20"/>
              </w:rPr>
              <w:t>3</w:t>
            </w:r>
          </w:p>
        </w:tc>
        <w:tc>
          <w:tcPr>
            <w:tcW w:w="1146" w:type="pct"/>
            <w:vAlign w:val="center"/>
          </w:tcPr>
          <w:p w14:paraId="6676BA60" w14:textId="404CC28D" w:rsidR="00CA4EEF" w:rsidRPr="008B063D" w:rsidRDefault="00CA4EEF" w:rsidP="00AA59A6">
            <w:pPr>
              <w:spacing w:line="240" w:lineRule="atLeast"/>
              <w:jc w:val="center"/>
              <w:rPr>
                <w:bCs/>
                <w:sz w:val="20"/>
                <w:szCs w:val="20"/>
              </w:rPr>
            </w:pPr>
            <w:r>
              <w:rPr>
                <w:bCs/>
                <w:sz w:val="20"/>
                <w:szCs w:val="20"/>
              </w:rPr>
              <w:t>4</w:t>
            </w:r>
          </w:p>
        </w:tc>
      </w:tr>
      <w:tr w:rsidR="00D813E4" w:rsidRPr="00A03FAD" w14:paraId="3D554BD3" w14:textId="77777777" w:rsidTr="00D813E4">
        <w:trPr>
          <w:trHeight w:val="113"/>
        </w:trPr>
        <w:tc>
          <w:tcPr>
            <w:tcW w:w="3854" w:type="pct"/>
            <w:gridSpan w:val="3"/>
            <w:tcBorders>
              <w:top w:val="single" w:sz="4" w:space="0" w:color="auto"/>
              <w:left w:val="single" w:sz="4" w:space="0" w:color="auto"/>
              <w:bottom w:val="single" w:sz="4" w:space="0" w:color="auto"/>
              <w:right w:val="single" w:sz="4" w:space="0" w:color="auto"/>
            </w:tcBorders>
            <w:vAlign w:val="center"/>
          </w:tcPr>
          <w:p w14:paraId="5FD73D8F" w14:textId="6C0CF2B6" w:rsidR="00D813E4" w:rsidRPr="00D813E4" w:rsidRDefault="00D813E4" w:rsidP="00D813E4">
            <w:pPr>
              <w:spacing w:line="240" w:lineRule="atLeast"/>
              <w:jc w:val="left"/>
              <w:rPr>
                <w:sz w:val="20"/>
                <w:szCs w:val="20"/>
              </w:rPr>
            </w:pPr>
            <w:r w:rsidRPr="00D813E4">
              <w:rPr>
                <w:rFonts w:eastAsia="Times New Roman"/>
                <w:sz w:val="20"/>
                <w:szCs w:val="20"/>
              </w:rPr>
              <w:t>Леса, расположенные на особо охраняемых природных территориях</w:t>
            </w:r>
          </w:p>
        </w:tc>
        <w:tc>
          <w:tcPr>
            <w:tcW w:w="1146" w:type="pct"/>
            <w:tcBorders>
              <w:top w:val="single" w:sz="4" w:space="0" w:color="auto"/>
              <w:left w:val="single" w:sz="4" w:space="0" w:color="auto"/>
              <w:bottom w:val="single" w:sz="4" w:space="0" w:color="auto"/>
              <w:right w:val="single" w:sz="4" w:space="0" w:color="auto"/>
            </w:tcBorders>
          </w:tcPr>
          <w:p w14:paraId="5F61931B" w14:textId="77777777" w:rsidR="00D813E4" w:rsidRDefault="00D813E4" w:rsidP="002736FF">
            <w:pPr>
              <w:spacing w:line="240" w:lineRule="atLeast"/>
              <w:rPr>
                <w:sz w:val="20"/>
                <w:szCs w:val="20"/>
              </w:rPr>
            </w:pPr>
          </w:p>
        </w:tc>
      </w:tr>
      <w:tr w:rsidR="00D813E4" w:rsidRPr="00A03FAD" w14:paraId="7ABBF091" w14:textId="77777777" w:rsidTr="00CA4EEF">
        <w:trPr>
          <w:trHeight w:val="113"/>
        </w:trPr>
        <w:tc>
          <w:tcPr>
            <w:tcW w:w="1257" w:type="pct"/>
            <w:tcBorders>
              <w:top w:val="single" w:sz="4" w:space="0" w:color="auto"/>
              <w:left w:val="single" w:sz="4" w:space="0" w:color="auto"/>
              <w:bottom w:val="single" w:sz="4" w:space="0" w:color="auto"/>
              <w:right w:val="single" w:sz="4" w:space="0" w:color="auto"/>
            </w:tcBorders>
            <w:vAlign w:val="center"/>
            <w:hideMark/>
          </w:tcPr>
          <w:p w14:paraId="7398FA2C" w14:textId="77777777" w:rsidR="00C30A34" w:rsidRPr="00A03FAD" w:rsidRDefault="00C30A34" w:rsidP="002736FF">
            <w:pPr>
              <w:spacing w:line="240" w:lineRule="atLeast"/>
              <w:contextualSpacing/>
              <w:rPr>
                <w:rFonts w:eastAsia="Times New Roman"/>
                <w:sz w:val="20"/>
                <w:szCs w:val="20"/>
              </w:rPr>
            </w:pPr>
            <w:r w:rsidRPr="00A03FAD">
              <w:rPr>
                <w:rFonts w:eastAsia="Times New Roman"/>
                <w:sz w:val="20"/>
                <w:szCs w:val="20"/>
              </w:rPr>
              <w:t>1. Леса, расположенные в водоохранных зонах</w:t>
            </w:r>
          </w:p>
        </w:tc>
        <w:tc>
          <w:tcPr>
            <w:tcW w:w="2068" w:type="pct"/>
            <w:tcBorders>
              <w:top w:val="single" w:sz="4" w:space="0" w:color="auto"/>
              <w:left w:val="single" w:sz="4" w:space="0" w:color="auto"/>
              <w:right w:val="single" w:sz="4" w:space="0" w:color="auto"/>
            </w:tcBorders>
            <w:vAlign w:val="center"/>
            <w:hideMark/>
          </w:tcPr>
          <w:p w14:paraId="11683CAC" w14:textId="191A7702" w:rsidR="00C30A34" w:rsidRPr="002736FF" w:rsidRDefault="00C30A34" w:rsidP="002736FF">
            <w:pPr>
              <w:spacing w:line="240" w:lineRule="atLeast"/>
              <w:rPr>
                <w:sz w:val="20"/>
                <w:szCs w:val="20"/>
              </w:rPr>
            </w:pPr>
            <w:r w:rsidRPr="002736FF">
              <w:rPr>
                <w:sz w:val="20"/>
                <w:szCs w:val="20"/>
              </w:rPr>
              <w:t xml:space="preserve">части кварталов </w:t>
            </w:r>
            <w:r w:rsidR="002F7E64">
              <w:rPr>
                <w:sz w:val="20"/>
                <w:szCs w:val="20"/>
              </w:rPr>
              <w:t>68 – 71</w:t>
            </w:r>
          </w:p>
        </w:tc>
        <w:tc>
          <w:tcPr>
            <w:tcW w:w="528" w:type="pct"/>
            <w:tcBorders>
              <w:top w:val="single" w:sz="4" w:space="0" w:color="auto"/>
              <w:left w:val="single" w:sz="4" w:space="0" w:color="auto"/>
              <w:right w:val="single" w:sz="4" w:space="0" w:color="auto"/>
            </w:tcBorders>
            <w:vAlign w:val="center"/>
            <w:hideMark/>
          </w:tcPr>
          <w:p w14:paraId="66EC3E17" w14:textId="103E546B" w:rsidR="00C30A34" w:rsidRPr="002736FF" w:rsidRDefault="002F7E64" w:rsidP="002736FF">
            <w:pPr>
              <w:spacing w:line="240" w:lineRule="atLeast"/>
              <w:jc w:val="center"/>
              <w:rPr>
                <w:sz w:val="20"/>
                <w:szCs w:val="20"/>
              </w:rPr>
            </w:pPr>
            <w:r>
              <w:rPr>
                <w:sz w:val="20"/>
                <w:szCs w:val="20"/>
              </w:rPr>
              <w:t>Нет данных</w:t>
            </w:r>
          </w:p>
        </w:tc>
        <w:tc>
          <w:tcPr>
            <w:tcW w:w="1146" w:type="pct"/>
            <w:tcBorders>
              <w:top w:val="single" w:sz="4" w:space="0" w:color="auto"/>
              <w:left w:val="single" w:sz="4" w:space="0" w:color="auto"/>
              <w:bottom w:val="single" w:sz="4" w:space="0" w:color="auto"/>
              <w:right w:val="single" w:sz="4" w:space="0" w:color="auto"/>
            </w:tcBorders>
            <w:hideMark/>
          </w:tcPr>
          <w:p w14:paraId="1016ED9F" w14:textId="6F6AC882" w:rsidR="00C30A34" w:rsidRPr="00A03FAD" w:rsidRDefault="00C30A34" w:rsidP="002736FF">
            <w:pPr>
              <w:spacing w:line="240" w:lineRule="atLeast"/>
              <w:rPr>
                <w:sz w:val="20"/>
                <w:szCs w:val="20"/>
              </w:rPr>
            </w:pPr>
            <w:r>
              <w:rPr>
                <w:sz w:val="20"/>
                <w:szCs w:val="20"/>
              </w:rPr>
              <w:t>Федеральный закон «</w:t>
            </w:r>
            <w:r w:rsidRPr="00A03FAD">
              <w:rPr>
                <w:sz w:val="20"/>
                <w:szCs w:val="20"/>
              </w:rPr>
              <w:t xml:space="preserve">Водный </w:t>
            </w:r>
          </w:p>
          <w:p w14:paraId="5AA6AA80" w14:textId="38BFEE5E" w:rsidR="00C30A34" w:rsidRPr="00A03FAD" w:rsidRDefault="00C30A34" w:rsidP="002736FF">
            <w:pPr>
              <w:spacing w:line="240" w:lineRule="atLeast"/>
              <w:rPr>
                <w:sz w:val="20"/>
                <w:szCs w:val="20"/>
              </w:rPr>
            </w:pPr>
            <w:r w:rsidRPr="00A03FAD">
              <w:rPr>
                <w:sz w:val="20"/>
                <w:szCs w:val="20"/>
              </w:rPr>
              <w:t>кодекс Российской Федерации</w:t>
            </w:r>
            <w:r>
              <w:rPr>
                <w:sz w:val="20"/>
                <w:szCs w:val="20"/>
              </w:rPr>
              <w:t>»</w:t>
            </w:r>
            <w:r w:rsidRPr="00A03FAD">
              <w:rPr>
                <w:sz w:val="20"/>
                <w:szCs w:val="20"/>
              </w:rPr>
              <w:t xml:space="preserve"> от 03.06.2006 № 74-ФЗ;</w:t>
            </w:r>
          </w:p>
          <w:p w14:paraId="65E91713" w14:textId="77777777" w:rsidR="00C30A34" w:rsidRDefault="00C30A34" w:rsidP="002736FF">
            <w:pPr>
              <w:spacing w:line="240" w:lineRule="atLeast"/>
              <w:rPr>
                <w:sz w:val="20"/>
                <w:szCs w:val="20"/>
              </w:rPr>
            </w:pPr>
            <w:r>
              <w:rPr>
                <w:sz w:val="20"/>
                <w:szCs w:val="20"/>
              </w:rPr>
              <w:t>Федеральный закон «</w:t>
            </w:r>
            <w:r w:rsidRPr="00A03FAD">
              <w:rPr>
                <w:sz w:val="20"/>
                <w:szCs w:val="20"/>
              </w:rPr>
              <w:t>Лесной</w:t>
            </w:r>
            <w:r>
              <w:rPr>
                <w:sz w:val="20"/>
                <w:szCs w:val="20"/>
              </w:rPr>
              <w:t xml:space="preserve"> </w:t>
            </w:r>
            <w:r w:rsidRPr="00A03FAD">
              <w:rPr>
                <w:sz w:val="20"/>
                <w:szCs w:val="20"/>
              </w:rPr>
              <w:t>кодекс Российской Федерации</w:t>
            </w:r>
            <w:r>
              <w:rPr>
                <w:sz w:val="20"/>
                <w:szCs w:val="20"/>
              </w:rPr>
              <w:t>»</w:t>
            </w:r>
            <w:r w:rsidRPr="00A03FAD">
              <w:rPr>
                <w:sz w:val="20"/>
                <w:szCs w:val="20"/>
              </w:rPr>
              <w:t xml:space="preserve"> от 04.12.2006 № 200-ФЗ</w:t>
            </w:r>
            <w:r w:rsidR="00D813E4">
              <w:rPr>
                <w:sz w:val="20"/>
                <w:szCs w:val="20"/>
              </w:rPr>
              <w:t>;</w:t>
            </w:r>
          </w:p>
          <w:p w14:paraId="492710CA" w14:textId="3FCB22C6" w:rsidR="00D813E4" w:rsidRPr="00A03FAD" w:rsidRDefault="00D813E4" w:rsidP="002736FF">
            <w:pPr>
              <w:spacing w:line="240" w:lineRule="atLeast"/>
              <w:rPr>
                <w:sz w:val="20"/>
                <w:szCs w:val="20"/>
              </w:rPr>
            </w:pPr>
            <w:r>
              <w:rPr>
                <w:sz w:val="20"/>
                <w:szCs w:val="20"/>
              </w:rPr>
              <w:t>ЛХР</w:t>
            </w:r>
          </w:p>
        </w:tc>
      </w:tr>
      <w:tr w:rsidR="00D813E4" w:rsidRPr="00A03FAD" w14:paraId="3A1E9A76" w14:textId="77777777" w:rsidTr="00D813E4">
        <w:trPr>
          <w:trHeight w:val="170"/>
        </w:trPr>
        <w:tc>
          <w:tcPr>
            <w:tcW w:w="3854"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08318" w14:textId="7FC1D98F" w:rsidR="00D813E4" w:rsidRPr="00D813E4" w:rsidRDefault="00D813E4" w:rsidP="00D813E4">
            <w:pPr>
              <w:spacing w:line="240" w:lineRule="atLeast"/>
              <w:jc w:val="left"/>
              <w:rPr>
                <w:sz w:val="20"/>
                <w:szCs w:val="20"/>
              </w:rPr>
            </w:pPr>
            <w:r w:rsidRPr="00D813E4">
              <w:rPr>
                <w:rFonts w:eastAsia="Times New Roman"/>
                <w:sz w:val="20"/>
                <w:szCs w:val="20"/>
              </w:rPr>
              <w:t>Леса, выполняющие функции защиты природных и иных объектов</w:t>
            </w:r>
          </w:p>
        </w:tc>
        <w:tc>
          <w:tcPr>
            <w:tcW w:w="1146"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4221FC" w14:textId="77777777" w:rsidR="00D813E4" w:rsidRPr="00A03FAD" w:rsidRDefault="00D813E4" w:rsidP="00AA59A6">
            <w:pPr>
              <w:spacing w:line="240" w:lineRule="atLeast"/>
              <w:rPr>
                <w:sz w:val="20"/>
                <w:szCs w:val="20"/>
              </w:rPr>
            </w:pPr>
          </w:p>
        </w:tc>
      </w:tr>
      <w:tr w:rsidR="00D813E4" w:rsidRPr="00A03FAD" w14:paraId="09CBF610" w14:textId="77777777" w:rsidTr="00CA4EEF">
        <w:trPr>
          <w:trHeight w:val="1427"/>
        </w:trPr>
        <w:tc>
          <w:tcPr>
            <w:tcW w:w="12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EC1BB" w14:textId="39DF8504" w:rsidR="00D813E4" w:rsidRPr="00D813E4" w:rsidRDefault="00D813E4" w:rsidP="00D813E4">
            <w:pPr>
              <w:spacing w:line="240" w:lineRule="atLeast"/>
              <w:rPr>
                <w:sz w:val="20"/>
                <w:szCs w:val="20"/>
              </w:rPr>
            </w:pPr>
            <w:r>
              <w:rPr>
                <w:rFonts w:eastAsia="Times New Roman"/>
                <w:color w:val="000000"/>
                <w:sz w:val="20"/>
                <w:szCs w:val="20"/>
              </w:rPr>
              <w:t xml:space="preserve">2.1 </w:t>
            </w:r>
            <w:r w:rsidRPr="00D813E4">
              <w:rPr>
                <w:rFonts w:eastAsia="Times New Roman"/>
                <w:color w:val="000000"/>
                <w:sz w:val="20"/>
                <w:szCs w:val="20"/>
              </w:rPr>
              <w:t>Леса, расположенные в первом и втором поясах зон санитарной охраны источников питьевого и хозяйственно-бытового водоснабжения</w:t>
            </w:r>
          </w:p>
        </w:tc>
        <w:tc>
          <w:tcPr>
            <w:tcW w:w="20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9B1A98" w14:textId="68723026" w:rsidR="00D813E4" w:rsidRDefault="00D813E4" w:rsidP="00D813E4">
            <w:pPr>
              <w:spacing w:line="240" w:lineRule="atLeast"/>
              <w:jc w:val="center"/>
              <w:rPr>
                <w:sz w:val="20"/>
                <w:szCs w:val="20"/>
              </w:rPr>
            </w:pPr>
            <w:r>
              <w:rPr>
                <w:sz w:val="20"/>
                <w:szCs w:val="20"/>
              </w:rPr>
              <w:t>-</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581634" w14:textId="7FAE05D5" w:rsidR="00D813E4" w:rsidRDefault="00D813E4" w:rsidP="00D813E4">
            <w:pPr>
              <w:spacing w:line="240" w:lineRule="atLeast"/>
              <w:jc w:val="center"/>
              <w:rPr>
                <w:sz w:val="20"/>
                <w:szCs w:val="20"/>
              </w:rPr>
            </w:pPr>
            <w:r>
              <w:rPr>
                <w:sz w:val="20"/>
                <w:szCs w:val="20"/>
              </w:rPr>
              <w:t>0</w:t>
            </w:r>
          </w:p>
        </w:tc>
        <w:tc>
          <w:tcPr>
            <w:tcW w:w="1146" w:type="pct"/>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1E356775" w14:textId="77777777" w:rsidR="00D813E4" w:rsidRDefault="00D813E4" w:rsidP="00D813E4">
            <w:pPr>
              <w:spacing w:line="240" w:lineRule="atLeast"/>
              <w:rPr>
                <w:sz w:val="20"/>
                <w:szCs w:val="20"/>
              </w:rPr>
            </w:pPr>
            <w:r w:rsidRPr="00A03FAD">
              <w:rPr>
                <w:sz w:val="20"/>
                <w:szCs w:val="20"/>
              </w:rPr>
              <w:t>Лесной</w:t>
            </w:r>
            <w:r>
              <w:rPr>
                <w:sz w:val="20"/>
                <w:szCs w:val="20"/>
              </w:rPr>
              <w:t xml:space="preserve"> </w:t>
            </w:r>
            <w:r w:rsidRPr="00A03FAD">
              <w:rPr>
                <w:sz w:val="20"/>
                <w:szCs w:val="20"/>
              </w:rPr>
              <w:t>кодекс Российской</w:t>
            </w:r>
            <w:r>
              <w:rPr>
                <w:sz w:val="20"/>
                <w:szCs w:val="20"/>
              </w:rPr>
              <w:t xml:space="preserve"> </w:t>
            </w:r>
            <w:r w:rsidRPr="00A03FAD">
              <w:rPr>
                <w:sz w:val="20"/>
                <w:szCs w:val="20"/>
              </w:rPr>
              <w:t>Федерации от 04.12.2006 № 200-ФЗ</w:t>
            </w:r>
            <w:r>
              <w:rPr>
                <w:sz w:val="20"/>
                <w:szCs w:val="20"/>
              </w:rPr>
              <w:t>;</w:t>
            </w:r>
          </w:p>
          <w:p w14:paraId="38411CA4" w14:textId="77777777" w:rsidR="00D813E4" w:rsidRDefault="00D813E4" w:rsidP="00D813E4">
            <w:pPr>
              <w:spacing w:line="240" w:lineRule="atLeast"/>
              <w:rPr>
                <w:sz w:val="20"/>
                <w:szCs w:val="20"/>
              </w:rPr>
            </w:pPr>
            <w:r w:rsidRPr="00585C08">
              <w:rPr>
                <w:sz w:val="20"/>
                <w:szCs w:val="20"/>
              </w:rPr>
              <w:t xml:space="preserve">Приказ Рослесхоза от 14.12.2017 № 712 (с </w:t>
            </w:r>
            <w:r w:rsidRPr="00585C08">
              <w:rPr>
                <w:sz w:val="20"/>
                <w:szCs w:val="20"/>
              </w:rPr>
              <w:lastRenderedPageBreak/>
              <w:t>изм. на 26.03.2024)</w:t>
            </w:r>
            <w:r>
              <w:rPr>
                <w:sz w:val="20"/>
                <w:szCs w:val="20"/>
              </w:rPr>
              <w:t>;</w:t>
            </w:r>
          </w:p>
          <w:p w14:paraId="7458B2B0" w14:textId="303D6C0D" w:rsidR="00D813E4" w:rsidRPr="00A03FAD" w:rsidRDefault="00D813E4" w:rsidP="00D813E4">
            <w:pPr>
              <w:spacing w:line="240" w:lineRule="atLeast"/>
              <w:rPr>
                <w:sz w:val="20"/>
                <w:szCs w:val="20"/>
              </w:rPr>
            </w:pPr>
            <w:r w:rsidRPr="00034D53">
              <w:rPr>
                <w:sz w:val="20"/>
                <w:szCs w:val="20"/>
              </w:rPr>
              <w:t>«Лесохозяйственн</w:t>
            </w:r>
            <w:r>
              <w:rPr>
                <w:sz w:val="20"/>
                <w:szCs w:val="20"/>
              </w:rPr>
              <w:t>ый</w:t>
            </w:r>
            <w:r w:rsidRPr="00034D53">
              <w:rPr>
                <w:sz w:val="20"/>
                <w:szCs w:val="20"/>
              </w:rPr>
              <w:t xml:space="preserve"> регламент Карачаевского лесничества Карачаево-Черкесской Республики на 2019 – 2028 годы», утвержденн</w:t>
            </w:r>
            <w:r>
              <w:rPr>
                <w:sz w:val="20"/>
                <w:szCs w:val="20"/>
              </w:rPr>
              <w:t xml:space="preserve">ый </w:t>
            </w:r>
            <w:r w:rsidRPr="00034D53">
              <w:rPr>
                <w:sz w:val="20"/>
                <w:szCs w:val="20"/>
              </w:rPr>
              <w:t>Постановлением Правительства Карачаево-Черкесской Республики</w:t>
            </w:r>
            <w:r>
              <w:rPr>
                <w:sz w:val="20"/>
                <w:szCs w:val="20"/>
              </w:rPr>
              <w:t xml:space="preserve"> </w:t>
            </w:r>
            <w:r w:rsidRPr="00034D53">
              <w:rPr>
                <w:sz w:val="20"/>
                <w:szCs w:val="20"/>
              </w:rPr>
              <w:t>от 21.02.2019 № 56</w:t>
            </w:r>
            <w:r>
              <w:rPr>
                <w:sz w:val="20"/>
                <w:szCs w:val="20"/>
              </w:rPr>
              <w:t xml:space="preserve"> </w:t>
            </w:r>
            <w:r w:rsidRPr="00034D53">
              <w:rPr>
                <w:sz w:val="20"/>
                <w:szCs w:val="20"/>
              </w:rPr>
              <w:t>«Об утверждении</w:t>
            </w:r>
            <w:r>
              <w:rPr>
                <w:sz w:val="20"/>
                <w:szCs w:val="20"/>
              </w:rPr>
              <w:t xml:space="preserve"> </w:t>
            </w:r>
            <w:r w:rsidRPr="00034D53">
              <w:rPr>
                <w:sz w:val="20"/>
                <w:szCs w:val="20"/>
              </w:rPr>
              <w:t>лесохозяйственных регламентов лесничеств Карачаево-Черкесской Республики»</w:t>
            </w:r>
            <w:r>
              <w:rPr>
                <w:sz w:val="20"/>
                <w:szCs w:val="20"/>
              </w:rPr>
              <w:t xml:space="preserve"> (далее – ЛХР)</w:t>
            </w:r>
          </w:p>
        </w:tc>
      </w:tr>
      <w:tr w:rsidR="00D813E4" w:rsidRPr="00A03FAD" w14:paraId="79F012D0" w14:textId="77777777" w:rsidTr="00CA4EEF">
        <w:trPr>
          <w:trHeight w:val="1427"/>
        </w:trPr>
        <w:tc>
          <w:tcPr>
            <w:tcW w:w="12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D39B0B" w14:textId="1CF9F739" w:rsidR="00D813E4" w:rsidRPr="00A03FAD" w:rsidRDefault="00D813E4" w:rsidP="00D813E4">
            <w:pPr>
              <w:spacing w:line="240" w:lineRule="atLeast"/>
              <w:rPr>
                <w:sz w:val="20"/>
                <w:szCs w:val="20"/>
              </w:rPr>
            </w:pPr>
            <w:r w:rsidRPr="00A03FAD">
              <w:rPr>
                <w:sz w:val="20"/>
                <w:szCs w:val="20"/>
              </w:rPr>
              <w:lastRenderedPageBreak/>
              <w:t>2.</w:t>
            </w:r>
            <w:r>
              <w:rPr>
                <w:sz w:val="20"/>
                <w:szCs w:val="20"/>
              </w:rPr>
              <w:t>2</w:t>
            </w:r>
            <w:r w:rsidRPr="00A03FAD">
              <w:rPr>
                <w:sz w:val="20"/>
                <w:szCs w:val="20"/>
              </w:rPr>
              <w:t xml:space="preserve">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tc>
        <w:tc>
          <w:tcPr>
            <w:tcW w:w="20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432C3B" w14:textId="3655E929" w:rsidR="00D813E4" w:rsidRPr="00A03FAD" w:rsidRDefault="00D813E4" w:rsidP="00D813E4">
            <w:pPr>
              <w:spacing w:line="240" w:lineRule="atLeast"/>
              <w:jc w:val="center"/>
              <w:rPr>
                <w:sz w:val="20"/>
                <w:szCs w:val="20"/>
              </w:rPr>
            </w:pPr>
            <w:r>
              <w:rPr>
                <w:sz w:val="20"/>
                <w:szCs w:val="20"/>
              </w:rPr>
              <w:t>-</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04A928" w14:textId="2605F325" w:rsidR="00D813E4" w:rsidRPr="00A03FAD" w:rsidRDefault="00D813E4" w:rsidP="00D813E4">
            <w:pPr>
              <w:spacing w:line="240" w:lineRule="atLeast"/>
              <w:jc w:val="center"/>
              <w:rPr>
                <w:sz w:val="20"/>
                <w:szCs w:val="20"/>
              </w:rPr>
            </w:pPr>
            <w:r>
              <w:rPr>
                <w:sz w:val="20"/>
                <w:szCs w:val="20"/>
              </w:rPr>
              <w:t>0</w:t>
            </w:r>
          </w:p>
        </w:tc>
        <w:tc>
          <w:tcPr>
            <w:tcW w:w="1146" w:type="pct"/>
            <w:vMerge/>
            <w:tcBorders>
              <w:left w:val="single" w:sz="4" w:space="0" w:color="auto"/>
              <w:right w:val="single" w:sz="4" w:space="0" w:color="auto"/>
            </w:tcBorders>
            <w:tcMar>
              <w:top w:w="0" w:type="dxa"/>
              <w:left w:w="108" w:type="dxa"/>
              <w:bottom w:w="0" w:type="dxa"/>
              <w:right w:w="108" w:type="dxa"/>
            </w:tcMar>
            <w:vAlign w:val="center"/>
            <w:hideMark/>
          </w:tcPr>
          <w:p w14:paraId="2E8686DA" w14:textId="29476F1B" w:rsidR="00D813E4" w:rsidRPr="00A03FAD" w:rsidRDefault="00D813E4" w:rsidP="00D813E4">
            <w:pPr>
              <w:spacing w:line="240" w:lineRule="atLeast"/>
              <w:rPr>
                <w:sz w:val="20"/>
                <w:szCs w:val="20"/>
              </w:rPr>
            </w:pPr>
          </w:p>
        </w:tc>
      </w:tr>
      <w:tr w:rsidR="00D813E4" w:rsidRPr="00A03FAD" w14:paraId="7F529F87" w14:textId="77777777" w:rsidTr="00CA4EEF">
        <w:trPr>
          <w:trHeight w:val="20"/>
        </w:trPr>
        <w:tc>
          <w:tcPr>
            <w:tcW w:w="12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60454" w14:textId="01A978EF" w:rsidR="00D813E4" w:rsidRPr="00A03FAD" w:rsidRDefault="00D813E4" w:rsidP="00D813E4">
            <w:pPr>
              <w:spacing w:line="240" w:lineRule="atLeast"/>
              <w:jc w:val="left"/>
              <w:rPr>
                <w:sz w:val="20"/>
                <w:szCs w:val="20"/>
              </w:rPr>
            </w:pPr>
            <w:r w:rsidRPr="00A03FAD">
              <w:rPr>
                <w:sz w:val="20"/>
                <w:szCs w:val="20"/>
              </w:rPr>
              <w:t>2.</w:t>
            </w:r>
            <w:r>
              <w:rPr>
                <w:sz w:val="20"/>
                <w:szCs w:val="20"/>
              </w:rPr>
              <w:t>3</w:t>
            </w:r>
            <w:r w:rsidRPr="00A03FAD">
              <w:rPr>
                <w:sz w:val="20"/>
                <w:szCs w:val="20"/>
              </w:rPr>
              <w:t xml:space="preserve"> Лесопарковые зоны</w:t>
            </w:r>
            <w:r>
              <w:rPr>
                <w:sz w:val="20"/>
                <w:szCs w:val="20"/>
              </w:rPr>
              <w:t xml:space="preserve"> (зеленые зоны)</w:t>
            </w:r>
          </w:p>
        </w:tc>
        <w:tc>
          <w:tcPr>
            <w:tcW w:w="20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7978" w14:textId="77777777" w:rsidR="00D813E4" w:rsidRPr="00A03FAD" w:rsidRDefault="00D813E4" w:rsidP="00D813E4">
            <w:pPr>
              <w:spacing w:line="240" w:lineRule="atLeast"/>
              <w:jc w:val="center"/>
              <w:rPr>
                <w:sz w:val="20"/>
                <w:szCs w:val="20"/>
              </w:rPr>
            </w:pPr>
            <w:r w:rsidRPr="00A03FAD">
              <w:rPr>
                <w:sz w:val="20"/>
                <w:szCs w:val="20"/>
              </w:rPr>
              <w:t>-</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8D66C" w14:textId="71DE3208" w:rsidR="00D813E4" w:rsidRPr="00A03FAD" w:rsidRDefault="00D813E4" w:rsidP="00D813E4">
            <w:pPr>
              <w:spacing w:line="240" w:lineRule="atLeast"/>
              <w:jc w:val="center"/>
              <w:rPr>
                <w:sz w:val="20"/>
                <w:szCs w:val="20"/>
              </w:rPr>
            </w:pPr>
            <w:r>
              <w:rPr>
                <w:sz w:val="20"/>
                <w:szCs w:val="20"/>
              </w:rPr>
              <w:t>0</w:t>
            </w:r>
          </w:p>
        </w:tc>
        <w:tc>
          <w:tcPr>
            <w:tcW w:w="1146" w:type="pct"/>
            <w:vMerge/>
            <w:tcBorders>
              <w:left w:val="single" w:sz="4" w:space="0" w:color="auto"/>
              <w:right w:val="single" w:sz="4" w:space="0" w:color="auto"/>
            </w:tcBorders>
            <w:tcMar>
              <w:top w:w="0" w:type="dxa"/>
              <w:left w:w="108" w:type="dxa"/>
              <w:bottom w:w="0" w:type="dxa"/>
              <w:right w:w="108" w:type="dxa"/>
            </w:tcMar>
            <w:hideMark/>
          </w:tcPr>
          <w:p w14:paraId="13A6C14F" w14:textId="30CDDE45" w:rsidR="00D813E4" w:rsidRPr="00A03FAD" w:rsidRDefault="00D813E4" w:rsidP="00D813E4">
            <w:pPr>
              <w:spacing w:line="240" w:lineRule="atLeast"/>
              <w:rPr>
                <w:sz w:val="20"/>
                <w:szCs w:val="20"/>
              </w:rPr>
            </w:pPr>
          </w:p>
        </w:tc>
      </w:tr>
      <w:tr w:rsidR="00D813E4" w:rsidRPr="00A03FAD" w14:paraId="62B01542" w14:textId="77777777" w:rsidTr="00D813E4">
        <w:trPr>
          <w:trHeight w:val="20"/>
        </w:trPr>
        <w:tc>
          <w:tcPr>
            <w:tcW w:w="3854"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A941DD" w14:textId="2AFFC463" w:rsidR="00D813E4" w:rsidRDefault="00D813E4" w:rsidP="00D813E4">
            <w:pPr>
              <w:spacing w:line="240" w:lineRule="atLeast"/>
              <w:jc w:val="left"/>
              <w:rPr>
                <w:sz w:val="20"/>
                <w:szCs w:val="20"/>
              </w:rPr>
            </w:pPr>
            <w:r>
              <w:rPr>
                <w:sz w:val="20"/>
                <w:szCs w:val="20"/>
              </w:rPr>
              <w:t>Ценные леса</w:t>
            </w:r>
          </w:p>
        </w:tc>
        <w:tc>
          <w:tcPr>
            <w:tcW w:w="1146" w:type="pct"/>
            <w:vMerge/>
            <w:tcBorders>
              <w:left w:val="single" w:sz="4" w:space="0" w:color="auto"/>
              <w:right w:val="single" w:sz="4" w:space="0" w:color="auto"/>
            </w:tcBorders>
            <w:tcMar>
              <w:top w:w="0" w:type="dxa"/>
              <w:left w:w="108" w:type="dxa"/>
              <w:bottom w:w="0" w:type="dxa"/>
              <w:right w:w="108" w:type="dxa"/>
            </w:tcMar>
            <w:vAlign w:val="center"/>
          </w:tcPr>
          <w:p w14:paraId="0D507548" w14:textId="77777777" w:rsidR="00D813E4" w:rsidRPr="00A03FAD" w:rsidRDefault="00D813E4" w:rsidP="00D813E4">
            <w:pPr>
              <w:spacing w:line="240" w:lineRule="atLeast"/>
              <w:rPr>
                <w:sz w:val="20"/>
                <w:szCs w:val="20"/>
              </w:rPr>
            </w:pPr>
          </w:p>
        </w:tc>
      </w:tr>
      <w:tr w:rsidR="00D813E4" w:rsidRPr="00A03FAD" w14:paraId="44CDA9B2" w14:textId="77777777" w:rsidTr="00CA4EEF">
        <w:trPr>
          <w:trHeight w:val="20"/>
        </w:trPr>
        <w:tc>
          <w:tcPr>
            <w:tcW w:w="12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CC879" w14:textId="77777777" w:rsidR="00D813E4" w:rsidRPr="00A03FAD" w:rsidRDefault="00D813E4" w:rsidP="00D813E4">
            <w:pPr>
              <w:spacing w:line="240" w:lineRule="atLeast"/>
              <w:rPr>
                <w:sz w:val="20"/>
                <w:szCs w:val="20"/>
              </w:rPr>
            </w:pPr>
            <w:r w:rsidRPr="00A03FAD">
              <w:rPr>
                <w:sz w:val="20"/>
                <w:szCs w:val="20"/>
              </w:rPr>
              <w:t>3.1 Государственные защитные лесные полосы</w:t>
            </w:r>
          </w:p>
        </w:tc>
        <w:tc>
          <w:tcPr>
            <w:tcW w:w="20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D97FC5" w14:textId="77777777" w:rsidR="00D813E4" w:rsidRPr="00A03FAD" w:rsidRDefault="00D813E4" w:rsidP="00D813E4">
            <w:pPr>
              <w:spacing w:line="240" w:lineRule="atLeast"/>
              <w:jc w:val="center"/>
              <w:rPr>
                <w:sz w:val="20"/>
                <w:szCs w:val="20"/>
              </w:rPr>
            </w:pPr>
            <w:r w:rsidRPr="00A03FAD">
              <w:rPr>
                <w:sz w:val="20"/>
                <w:szCs w:val="20"/>
              </w:rPr>
              <w:t>-</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077751" w14:textId="297A65E1" w:rsidR="00D813E4" w:rsidRPr="00AA59A6" w:rsidRDefault="00D813E4" w:rsidP="00D813E4">
            <w:pPr>
              <w:spacing w:line="240" w:lineRule="atLeast"/>
              <w:jc w:val="center"/>
              <w:rPr>
                <w:sz w:val="20"/>
                <w:szCs w:val="20"/>
              </w:rPr>
            </w:pPr>
            <w:r>
              <w:rPr>
                <w:sz w:val="20"/>
                <w:szCs w:val="20"/>
              </w:rPr>
              <w:t>0</w:t>
            </w:r>
          </w:p>
        </w:tc>
        <w:tc>
          <w:tcPr>
            <w:tcW w:w="1146" w:type="pct"/>
            <w:vMerge/>
            <w:tcBorders>
              <w:left w:val="single" w:sz="4" w:space="0" w:color="auto"/>
              <w:right w:val="single" w:sz="4" w:space="0" w:color="auto"/>
            </w:tcBorders>
            <w:tcMar>
              <w:top w:w="0" w:type="dxa"/>
              <w:left w:w="108" w:type="dxa"/>
              <w:bottom w:w="0" w:type="dxa"/>
              <w:right w:w="108" w:type="dxa"/>
            </w:tcMar>
            <w:vAlign w:val="center"/>
          </w:tcPr>
          <w:p w14:paraId="3AE380B6" w14:textId="744839AF" w:rsidR="00D813E4" w:rsidRPr="00A03FAD" w:rsidRDefault="00D813E4" w:rsidP="00D813E4">
            <w:pPr>
              <w:spacing w:line="240" w:lineRule="atLeast"/>
              <w:rPr>
                <w:sz w:val="20"/>
                <w:szCs w:val="20"/>
              </w:rPr>
            </w:pPr>
          </w:p>
        </w:tc>
      </w:tr>
      <w:tr w:rsidR="00D813E4" w:rsidRPr="00A03FAD" w14:paraId="4CB14B40" w14:textId="77777777" w:rsidTr="00CA4EEF">
        <w:trPr>
          <w:trHeight w:val="20"/>
        </w:trPr>
        <w:tc>
          <w:tcPr>
            <w:tcW w:w="12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0F3FADE" w14:textId="77777777" w:rsidR="00D813E4" w:rsidRPr="00A03FAD" w:rsidRDefault="00D813E4" w:rsidP="00D813E4">
            <w:pPr>
              <w:spacing w:line="240" w:lineRule="atLeast"/>
              <w:rPr>
                <w:sz w:val="20"/>
                <w:szCs w:val="20"/>
              </w:rPr>
            </w:pPr>
            <w:r w:rsidRPr="00A03FAD">
              <w:rPr>
                <w:sz w:val="20"/>
                <w:szCs w:val="20"/>
              </w:rPr>
              <w:t>3.2 Леса, расположенные в пустынных, полупустынных, лесостепных, лесотундровых зонах, степях, горах</w:t>
            </w:r>
          </w:p>
        </w:tc>
        <w:tc>
          <w:tcPr>
            <w:tcW w:w="20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D87DBE" w14:textId="60D8BC8C" w:rsidR="00D813E4" w:rsidRPr="00E54714" w:rsidRDefault="00D813E4" w:rsidP="00D813E4">
            <w:pPr>
              <w:spacing w:line="240" w:lineRule="atLeast"/>
              <w:jc w:val="center"/>
              <w:rPr>
                <w:sz w:val="20"/>
                <w:szCs w:val="20"/>
              </w:rPr>
            </w:pPr>
            <w:r w:rsidRPr="00A03FAD">
              <w:rPr>
                <w:sz w:val="20"/>
                <w:szCs w:val="20"/>
              </w:rPr>
              <w:t>-</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5CD6B0" w14:textId="75C637A0" w:rsidR="00D813E4" w:rsidRPr="00AE5D4B" w:rsidRDefault="00D813E4" w:rsidP="00D813E4">
            <w:pPr>
              <w:spacing w:line="240" w:lineRule="atLeast"/>
              <w:jc w:val="center"/>
              <w:rPr>
                <w:sz w:val="20"/>
                <w:szCs w:val="20"/>
              </w:rPr>
            </w:pPr>
            <w:r>
              <w:rPr>
                <w:sz w:val="20"/>
                <w:szCs w:val="20"/>
              </w:rPr>
              <w:t>0</w:t>
            </w:r>
          </w:p>
        </w:tc>
        <w:tc>
          <w:tcPr>
            <w:tcW w:w="1146" w:type="pct"/>
            <w:vMerge/>
            <w:tcBorders>
              <w:left w:val="single" w:sz="4" w:space="0" w:color="auto"/>
              <w:right w:val="single" w:sz="4" w:space="0" w:color="auto"/>
            </w:tcBorders>
          </w:tcPr>
          <w:p w14:paraId="42A4F0A9" w14:textId="77777777" w:rsidR="00D813E4" w:rsidRPr="00A03FAD" w:rsidRDefault="00D813E4" w:rsidP="00D813E4">
            <w:pPr>
              <w:spacing w:line="240" w:lineRule="atLeast"/>
              <w:jc w:val="left"/>
              <w:rPr>
                <w:sz w:val="20"/>
                <w:szCs w:val="20"/>
              </w:rPr>
            </w:pPr>
          </w:p>
        </w:tc>
      </w:tr>
      <w:tr w:rsidR="00D813E4" w:rsidRPr="00A03FAD" w14:paraId="29D6A3AD" w14:textId="77777777" w:rsidTr="00CA4EEF">
        <w:trPr>
          <w:trHeight w:val="223"/>
        </w:trPr>
        <w:tc>
          <w:tcPr>
            <w:tcW w:w="12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A0B782" w14:textId="77777777" w:rsidR="00D813E4" w:rsidRPr="00A03FAD" w:rsidRDefault="00D813E4" w:rsidP="00D813E4">
            <w:pPr>
              <w:spacing w:line="240" w:lineRule="atLeast"/>
              <w:rPr>
                <w:sz w:val="20"/>
                <w:szCs w:val="20"/>
              </w:rPr>
            </w:pPr>
            <w:r w:rsidRPr="00A03FAD">
              <w:rPr>
                <w:sz w:val="20"/>
                <w:szCs w:val="20"/>
              </w:rPr>
              <w:t>3.3 Противоэрозионные леса</w:t>
            </w:r>
          </w:p>
        </w:tc>
        <w:tc>
          <w:tcPr>
            <w:tcW w:w="2068"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7763BD1B" w14:textId="2D8D9BA4" w:rsidR="00D813E4" w:rsidRPr="002736FF" w:rsidRDefault="00D813E4" w:rsidP="00D813E4">
            <w:pPr>
              <w:spacing w:line="240" w:lineRule="atLeast"/>
              <w:jc w:val="left"/>
              <w:rPr>
                <w:sz w:val="20"/>
                <w:szCs w:val="20"/>
              </w:rPr>
            </w:pPr>
            <w:r w:rsidRPr="002736FF">
              <w:rPr>
                <w:sz w:val="20"/>
                <w:szCs w:val="20"/>
              </w:rPr>
              <w:t xml:space="preserve">части кварталов </w:t>
            </w:r>
            <w:r>
              <w:rPr>
                <w:sz w:val="20"/>
                <w:szCs w:val="20"/>
              </w:rPr>
              <w:t>68</w:t>
            </w:r>
            <w:r w:rsidRPr="002736FF">
              <w:rPr>
                <w:sz w:val="20"/>
                <w:szCs w:val="20"/>
              </w:rPr>
              <w:t xml:space="preserve"> </w:t>
            </w:r>
            <w:r>
              <w:rPr>
                <w:sz w:val="20"/>
                <w:szCs w:val="20"/>
              </w:rPr>
              <w:t>–</w:t>
            </w:r>
            <w:r w:rsidRPr="002736FF">
              <w:rPr>
                <w:sz w:val="20"/>
                <w:szCs w:val="20"/>
              </w:rPr>
              <w:t xml:space="preserve"> 7</w:t>
            </w:r>
            <w:r>
              <w:rPr>
                <w:sz w:val="20"/>
                <w:szCs w:val="20"/>
              </w:rPr>
              <w:t>1</w:t>
            </w:r>
          </w:p>
        </w:tc>
        <w:tc>
          <w:tcPr>
            <w:tcW w:w="528"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85AA820" w14:textId="7F3BAC39" w:rsidR="00D813E4" w:rsidRPr="002736FF" w:rsidRDefault="00D813E4" w:rsidP="00D813E4">
            <w:pPr>
              <w:spacing w:line="240" w:lineRule="atLeast"/>
              <w:jc w:val="center"/>
              <w:rPr>
                <w:sz w:val="20"/>
                <w:szCs w:val="20"/>
              </w:rPr>
            </w:pPr>
            <w:r>
              <w:rPr>
                <w:sz w:val="20"/>
                <w:szCs w:val="20"/>
              </w:rPr>
              <w:t>Нет данных</w:t>
            </w:r>
          </w:p>
        </w:tc>
        <w:tc>
          <w:tcPr>
            <w:tcW w:w="1146" w:type="pct"/>
            <w:vMerge/>
            <w:tcBorders>
              <w:left w:val="single" w:sz="4" w:space="0" w:color="auto"/>
              <w:right w:val="single" w:sz="4" w:space="0" w:color="auto"/>
            </w:tcBorders>
            <w:tcMar>
              <w:top w:w="0" w:type="dxa"/>
              <w:left w:w="108" w:type="dxa"/>
              <w:bottom w:w="0" w:type="dxa"/>
              <w:right w:w="108" w:type="dxa"/>
            </w:tcMar>
          </w:tcPr>
          <w:p w14:paraId="21A09DE8" w14:textId="00BC1B80" w:rsidR="00D813E4" w:rsidRPr="00A03FAD" w:rsidRDefault="00D813E4" w:rsidP="00D813E4">
            <w:pPr>
              <w:spacing w:line="240" w:lineRule="atLeast"/>
              <w:rPr>
                <w:sz w:val="20"/>
                <w:szCs w:val="20"/>
              </w:rPr>
            </w:pPr>
          </w:p>
        </w:tc>
      </w:tr>
      <w:tr w:rsidR="00D813E4" w:rsidRPr="00A03FAD" w14:paraId="1C17A30C" w14:textId="77777777" w:rsidTr="00CA4EEF">
        <w:trPr>
          <w:trHeight w:val="20"/>
        </w:trPr>
        <w:tc>
          <w:tcPr>
            <w:tcW w:w="12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1739817" w14:textId="77777777" w:rsidR="00D813E4" w:rsidRPr="00A03FAD" w:rsidRDefault="00D813E4" w:rsidP="00D813E4">
            <w:pPr>
              <w:spacing w:line="240" w:lineRule="atLeast"/>
              <w:rPr>
                <w:sz w:val="20"/>
                <w:szCs w:val="20"/>
              </w:rPr>
            </w:pPr>
            <w:r w:rsidRPr="00A03FAD">
              <w:rPr>
                <w:sz w:val="20"/>
                <w:szCs w:val="20"/>
              </w:rPr>
              <w:t xml:space="preserve">3.4 </w:t>
            </w:r>
            <w:r w:rsidRPr="00C3082B">
              <w:rPr>
                <w:sz w:val="18"/>
                <w:szCs w:val="18"/>
              </w:rPr>
              <w:t>Нерестоохранные полосы лесов</w:t>
            </w:r>
          </w:p>
        </w:tc>
        <w:tc>
          <w:tcPr>
            <w:tcW w:w="20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193D74" w14:textId="6AE21B26" w:rsidR="00D813E4" w:rsidRPr="002736FF" w:rsidRDefault="00D813E4" w:rsidP="00D813E4">
            <w:pPr>
              <w:tabs>
                <w:tab w:val="left" w:pos="390"/>
              </w:tabs>
              <w:spacing w:line="240" w:lineRule="atLeast"/>
              <w:jc w:val="center"/>
              <w:rPr>
                <w:sz w:val="20"/>
                <w:szCs w:val="20"/>
              </w:rPr>
            </w:pPr>
            <w:r>
              <w:rPr>
                <w:sz w:val="20"/>
                <w:szCs w:val="20"/>
              </w:rPr>
              <w:t>-</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573819" w14:textId="312DCFED" w:rsidR="00D813E4" w:rsidRPr="002736FF" w:rsidRDefault="00D813E4" w:rsidP="00D813E4">
            <w:pPr>
              <w:spacing w:line="240" w:lineRule="atLeast"/>
              <w:jc w:val="center"/>
              <w:rPr>
                <w:sz w:val="20"/>
                <w:szCs w:val="20"/>
              </w:rPr>
            </w:pPr>
            <w:r>
              <w:rPr>
                <w:sz w:val="20"/>
                <w:szCs w:val="20"/>
              </w:rPr>
              <w:t>0</w:t>
            </w:r>
          </w:p>
        </w:tc>
        <w:tc>
          <w:tcPr>
            <w:tcW w:w="1146" w:type="pct"/>
            <w:vMerge/>
            <w:tcBorders>
              <w:left w:val="single" w:sz="4" w:space="0" w:color="auto"/>
              <w:right w:val="single" w:sz="4" w:space="0" w:color="auto"/>
            </w:tcBorders>
            <w:tcMar>
              <w:top w:w="0" w:type="dxa"/>
              <w:left w:w="108" w:type="dxa"/>
              <w:bottom w:w="0" w:type="dxa"/>
              <w:right w:w="108" w:type="dxa"/>
            </w:tcMar>
          </w:tcPr>
          <w:p w14:paraId="05836072" w14:textId="4B77A2E4" w:rsidR="00D813E4" w:rsidRPr="00A03FAD" w:rsidRDefault="00D813E4" w:rsidP="00D813E4">
            <w:pPr>
              <w:spacing w:line="240" w:lineRule="atLeast"/>
              <w:rPr>
                <w:sz w:val="20"/>
                <w:szCs w:val="20"/>
              </w:rPr>
            </w:pPr>
          </w:p>
        </w:tc>
      </w:tr>
      <w:tr w:rsidR="00D813E4" w:rsidRPr="00A03FAD" w14:paraId="117D3A77" w14:textId="77777777" w:rsidTr="00CA4EEF">
        <w:trPr>
          <w:trHeight w:val="457"/>
        </w:trPr>
        <w:tc>
          <w:tcPr>
            <w:tcW w:w="12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6CE96" w14:textId="77777777" w:rsidR="00D813E4" w:rsidRPr="00A03FAD" w:rsidRDefault="00D813E4" w:rsidP="00D813E4">
            <w:pPr>
              <w:spacing w:line="240" w:lineRule="atLeast"/>
              <w:rPr>
                <w:sz w:val="20"/>
                <w:szCs w:val="20"/>
              </w:rPr>
            </w:pPr>
            <w:r w:rsidRPr="00A03FAD">
              <w:rPr>
                <w:sz w:val="20"/>
                <w:szCs w:val="20"/>
              </w:rPr>
              <w:t>3.5 Леса, в отношении которых лесоустройство не проводилось</w:t>
            </w:r>
          </w:p>
        </w:tc>
        <w:tc>
          <w:tcPr>
            <w:tcW w:w="20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1383D" w14:textId="77777777" w:rsidR="00D813E4" w:rsidRPr="00A03FAD" w:rsidRDefault="00D813E4" w:rsidP="00D813E4">
            <w:pPr>
              <w:spacing w:line="240" w:lineRule="atLeast"/>
              <w:jc w:val="center"/>
              <w:rPr>
                <w:sz w:val="20"/>
                <w:szCs w:val="20"/>
              </w:rPr>
            </w:pPr>
            <w:r w:rsidRPr="00A03FAD">
              <w:rPr>
                <w:sz w:val="20"/>
                <w:szCs w:val="20"/>
              </w:rPr>
              <w:t>-</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E174E0E" w14:textId="4FEF3672" w:rsidR="00D813E4" w:rsidRPr="00A03FAD" w:rsidRDefault="00D813E4" w:rsidP="00D813E4">
            <w:pPr>
              <w:spacing w:line="240" w:lineRule="atLeast"/>
              <w:jc w:val="center"/>
              <w:rPr>
                <w:sz w:val="20"/>
                <w:szCs w:val="20"/>
              </w:rPr>
            </w:pPr>
            <w:r>
              <w:rPr>
                <w:sz w:val="20"/>
                <w:szCs w:val="20"/>
              </w:rPr>
              <w:t>0</w:t>
            </w:r>
          </w:p>
        </w:tc>
        <w:tc>
          <w:tcPr>
            <w:tcW w:w="1146" w:type="pct"/>
            <w:vMerge/>
            <w:tcBorders>
              <w:left w:val="single" w:sz="4" w:space="0" w:color="auto"/>
              <w:right w:val="single" w:sz="4" w:space="0" w:color="auto"/>
            </w:tcBorders>
            <w:tcMar>
              <w:top w:w="0" w:type="dxa"/>
              <w:left w:w="108" w:type="dxa"/>
              <w:bottom w:w="0" w:type="dxa"/>
              <w:right w:w="108" w:type="dxa"/>
            </w:tcMar>
          </w:tcPr>
          <w:p w14:paraId="5F1A5D61" w14:textId="0726B067" w:rsidR="00D813E4" w:rsidRPr="00A03FAD" w:rsidRDefault="00D813E4" w:rsidP="00D813E4">
            <w:pPr>
              <w:spacing w:line="240" w:lineRule="atLeast"/>
              <w:rPr>
                <w:sz w:val="20"/>
                <w:szCs w:val="20"/>
              </w:rPr>
            </w:pPr>
          </w:p>
        </w:tc>
      </w:tr>
    </w:tbl>
    <w:p w14:paraId="6C185B8A" w14:textId="5A8DCEE9" w:rsidR="00585C08" w:rsidRDefault="00585C08" w:rsidP="00585C0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551"/>
        <w:gridCol w:w="1087"/>
        <w:gridCol w:w="3108"/>
        <w:gridCol w:w="1068"/>
        <w:gridCol w:w="2323"/>
      </w:tblGrid>
      <w:tr w:rsidR="00CA4EEF" w:rsidRPr="00A03FAD" w14:paraId="4428C417" w14:textId="77777777" w:rsidTr="00CA4EEF">
        <w:trPr>
          <w:trHeight w:val="457"/>
        </w:trPr>
        <w:tc>
          <w:tcPr>
            <w:tcW w:w="12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BB54B8" w14:textId="77777777" w:rsidR="00CA4EEF" w:rsidRPr="00A03FAD" w:rsidRDefault="00CA4EEF" w:rsidP="005C4533">
            <w:pPr>
              <w:spacing w:line="240" w:lineRule="atLeast"/>
              <w:rPr>
                <w:sz w:val="20"/>
                <w:szCs w:val="20"/>
              </w:rPr>
            </w:pPr>
            <w:r w:rsidRPr="00120648">
              <w:rPr>
                <w:bCs/>
                <w:sz w:val="20"/>
                <w:szCs w:val="20"/>
              </w:rPr>
              <w:t>Целевое назначение лесов</w:t>
            </w:r>
          </w:p>
        </w:tc>
        <w:tc>
          <w:tcPr>
            <w:tcW w:w="53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AE0AAF" w14:textId="77777777" w:rsidR="00CA4EEF" w:rsidRPr="00A03FAD" w:rsidRDefault="00CA4EEF" w:rsidP="005C4533">
            <w:pPr>
              <w:spacing w:line="240" w:lineRule="atLeast"/>
              <w:jc w:val="center"/>
              <w:rPr>
                <w:sz w:val="20"/>
                <w:szCs w:val="20"/>
              </w:rPr>
            </w:pPr>
            <w:r w:rsidRPr="00120648">
              <w:rPr>
                <w:bCs/>
                <w:sz w:val="20"/>
                <w:szCs w:val="20"/>
              </w:rPr>
              <w:t>Номера кварталов</w:t>
            </w:r>
          </w:p>
        </w:tc>
        <w:tc>
          <w:tcPr>
            <w:tcW w:w="1533" w:type="pct"/>
            <w:tcBorders>
              <w:top w:val="single" w:sz="4" w:space="0" w:color="auto"/>
              <w:left w:val="single" w:sz="4" w:space="0" w:color="auto"/>
              <w:bottom w:val="single" w:sz="4" w:space="0" w:color="auto"/>
              <w:right w:val="single" w:sz="4" w:space="0" w:color="auto"/>
            </w:tcBorders>
            <w:vAlign w:val="center"/>
          </w:tcPr>
          <w:p w14:paraId="09DCAE86" w14:textId="77777777" w:rsidR="00CA4EEF" w:rsidRPr="00A03FAD" w:rsidRDefault="00CA4EEF" w:rsidP="005C4533">
            <w:pPr>
              <w:spacing w:line="240" w:lineRule="atLeast"/>
              <w:jc w:val="center"/>
              <w:rPr>
                <w:sz w:val="20"/>
                <w:szCs w:val="20"/>
              </w:rPr>
            </w:pPr>
            <w:r w:rsidRPr="00120648">
              <w:rPr>
                <w:sz w:val="20"/>
                <w:szCs w:val="20"/>
              </w:rPr>
              <w:t>Номера выделов</w:t>
            </w:r>
          </w:p>
        </w:tc>
        <w:tc>
          <w:tcPr>
            <w:tcW w:w="52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200113" w14:textId="77777777" w:rsidR="00CA4EEF" w:rsidRDefault="00CA4EEF" w:rsidP="005C4533">
            <w:pPr>
              <w:spacing w:line="240" w:lineRule="atLeast"/>
              <w:jc w:val="center"/>
              <w:rPr>
                <w:sz w:val="20"/>
                <w:szCs w:val="20"/>
              </w:rPr>
            </w:pPr>
            <w:r w:rsidRPr="00120648">
              <w:rPr>
                <w:bCs/>
                <w:sz w:val="20"/>
                <w:szCs w:val="20"/>
              </w:rPr>
              <w:t>Площадь, га</w:t>
            </w:r>
          </w:p>
        </w:tc>
        <w:tc>
          <w:tcPr>
            <w:tcW w:w="1146" w:type="pct"/>
            <w:tcBorders>
              <w:left w:val="single" w:sz="4" w:space="0" w:color="auto"/>
              <w:right w:val="single" w:sz="4" w:space="0" w:color="auto"/>
            </w:tcBorders>
            <w:tcMar>
              <w:top w:w="0" w:type="dxa"/>
              <w:left w:w="108" w:type="dxa"/>
              <w:bottom w:w="0" w:type="dxa"/>
              <w:right w:w="108" w:type="dxa"/>
            </w:tcMar>
            <w:vAlign w:val="center"/>
          </w:tcPr>
          <w:p w14:paraId="50D63129" w14:textId="77777777" w:rsidR="00CA4EEF" w:rsidRPr="00A03FAD" w:rsidRDefault="00CA4EEF" w:rsidP="005C4533">
            <w:pPr>
              <w:spacing w:line="240" w:lineRule="atLeast"/>
              <w:ind w:left="-121"/>
              <w:jc w:val="center"/>
              <w:rPr>
                <w:sz w:val="20"/>
                <w:szCs w:val="20"/>
              </w:rPr>
            </w:pPr>
            <w:r w:rsidRPr="00120648">
              <w:rPr>
                <w:bCs/>
                <w:sz w:val="20"/>
                <w:szCs w:val="20"/>
              </w:rPr>
              <w:t>Основания деления лесов по целевому назначению</w:t>
            </w:r>
          </w:p>
        </w:tc>
      </w:tr>
      <w:tr w:rsidR="00CA4EEF" w:rsidRPr="00A03FAD" w14:paraId="1B112DCC" w14:textId="77777777" w:rsidTr="00CA4EEF">
        <w:trPr>
          <w:trHeight w:val="198"/>
        </w:trPr>
        <w:tc>
          <w:tcPr>
            <w:tcW w:w="12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F78A28" w14:textId="77777777" w:rsidR="00CA4EEF" w:rsidRDefault="00CA4EEF" w:rsidP="005C4533">
            <w:pPr>
              <w:spacing w:line="240" w:lineRule="atLeast"/>
              <w:jc w:val="center"/>
              <w:rPr>
                <w:sz w:val="20"/>
                <w:szCs w:val="20"/>
              </w:rPr>
            </w:pPr>
            <w:r>
              <w:rPr>
                <w:sz w:val="20"/>
                <w:szCs w:val="20"/>
              </w:rPr>
              <w:t>1</w:t>
            </w:r>
          </w:p>
        </w:tc>
        <w:tc>
          <w:tcPr>
            <w:tcW w:w="53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7C1EA3" w14:textId="77777777" w:rsidR="00CA4EEF" w:rsidRDefault="00CA4EEF" w:rsidP="005C4533">
            <w:pPr>
              <w:spacing w:line="240" w:lineRule="atLeast"/>
              <w:jc w:val="center"/>
              <w:rPr>
                <w:sz w:val="20"/>
                <w:szCs w:val="20"/>
              </w:rPr>
            </w:pPr>
            <w:r>
              <w:rPr>
                <w:sz w:val="20"/>
                <w:szCs w:val="20"/>
              </w:rPr>
              <w:t>2</w:t>
            </w:r>
          </w:p>
        </w:tc>
        <w:tc>
          <w:tcPr>
            <w:tcW w:w="1533" w:type="pct"/>
            <w:tcBorders>
              <w:top w:val="single" w:sz="4" w:space="0" w:color="auto"/>
              <w:left w:val="single" w:sz="4" w:space="0" w:color="auto"/>
              <w:bottom w:val="single" w:sz="4" w:space="0" w:color="auto"/>
              <w:right w:val="single" w:sz="4" w:space="0" w:color="auto"/>
            </w:tcBorders>
            <w:vAlign w:val="center"/>
          </w:tcPr>
          <w:p w14:paraId="75B021A9" w14:textId="77777777" w:rsidR="00CA4EEF" w:rsidRDefault="00CA4EEF" w:rsidP="005C4533">
            <w:pPr>
              <w:spacing w:line="240" w:lineRule="atLeast"/>
              <w:jc w:val="center"/>
              <w:rPr>
                <w:sz w:val="20"/>
                <w:szCs w:val="20"/>
              </w:rPr>
            </w:pPr>
            <w:r>
              <w:rPr>
                <w:sz w:val="20"/>
                <w:szCs w:val="20"/>
              </w:rPr>
              <w:t>3</w:t>
            </w:r>
          </w:p>
        </w:tc>
        <w:tc>
          <w:tcPr>
            <w:tcW w:w="52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08576B" w14:textId="77777777" w:rsidR="00CA4EEF" w:rsidRDefault="00CA4EEF" w:rsidP="005C4533">
            <w:pPr>
              <w:spacing w:line="240" w:lineRule="atLeast"/>
              <w:jc w:val="center"/>
              <w:rPr>
                <w:sz w:val="20"/>
                <w:szCs w:val="20"/>
              </w:rPr>
            </w:pPr>
            <w:r>
              <w:rPr>
                <w:sz w:val="20"/>
                <w:szCs w:val="20"/>
              </w:rPr>
              <w:t>4</w:t>
            </w:r>
          </w:p>
        </w:tc>
        <w:tc>
          <w:tcPr>
            <w:tcW w:w="1146" w:type="pct"/>
            <w:tcBorders>
              <w:left w:val="single" w:sz="4" w:space="0" w:color="auto"/>
              <w:right w:val="single" w:sz="4" w:space="0" w:color="auto"/>
            </w:tcBorders>
            <w:tcMar>
              <w:top w:w="0" w:type="dxa"/>
              <w:left w:w="108" w:type="dxa"/>
              <w:bottom w:w="0" w:type="dxa"/>
              <w:right w:w="108" w:type="dxa"/>
            </w:tcMar>
            <w:vAlign w:val="center"/>
          </w:tcPr>
          <w:p w14:paraId="380E63A3" w14:textId="77777777" w:rsidR="00CA4EEF" w:rsidRPr="00585C08" w:rsidRDefault="00CA4EEF" w:rsidP="005C4533">
            <w:pPr>
              <w:spacing w:line="240" w:lineRule="atLeast"/>
              <w:jc w:val="center"/>
              <w:rPr>
                <w:sz w:val="20"/>
                <w:szCs w:val="20"/>
              </w:rPr>
            </w:pPr>
            <w:r>
              <w:rPr>
                <w:sz w:val="20"/>
                <w:szCs w:val="20"/>
              </w:rPr>
              <w:t>5</w:t>
            </w:r>
          </w:p>
        </w:tc>
      </w:tr>
      <w:tr w:rsidR="00CA4EEF" w:rsidRPr="00A03FAD" w14:paraId="74D59354" w14:textId="77777777" w:rsidTr="00CA4EEF">
        <w:trPr>
          <w:trHeight w:val="198"/>
        </w:trPr>
        <w:tc>
          <w:tcPr>
            <w:tcW w:w="3854"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8AF76F" w14:textId="466326AC" w:rsidR="00CA4EEF" w:rsidRDefault="00CA4EEF" w:rsidP="00CA4EEF">
            <w:pPr>
              <w:spacing w:line="240" w:lineRule="atLeast"/>
              <w:jc w:val="left"/>
              <w:rPr>
                <w:sz w:val="20"/>
                <w:szCs w:val="20"/>
              </w:rPr>
            </w:pPr>
            <w:r>
              <w:rPr>
                <w:bCs/>
                <w:sz w:val="20"/>
                <w:szCs w:val="20"/>
              </w:rPr>
              <w:t>Особо защитные участки лесов</w:t>
            </w:r>
          </w:p>
        </w:tc>
        <w:tc>
          <w:tcPr>
            <w:tcW w:w="1146" w:type="pct"/>
            <w:vMerge w:val="restart"/>
            <w:tcBorders>
              <w:left w:val="single" w:sz="4" w:space="0" w:color="auto"/>
              <w:right w:val="single" w:sz="4" w:space="0" w:color="auto"/>
            </w:tcBorders>
            <w:tcMar>
              <w:top w:w="0" w:type="dxa"/>
              <w:left w:w="108" w:type="dxa"/>
              <w:bottom w:w="0" w:type="dxa"/>
              <w:right w:w="108" w:type="dxa"/>
            </w:tcMar>
            <w:vAlign w:val="center"/>
          </w:tcPr>
          <w:p w14:paraId="14434C5F" w14:textId="0ECC672B" w:rsidR="00CA4EEF" w:rsidRPr="00585C08" w:rsidRDefault="00CA4EEF" w:rsidP="005C4533">
            <w:pPr>
              <w:spacing w:line="240" w:lineRule="atLeast"/>
              <w:rPr>
                <w:sz w:val="20"/>
                <w:szCs w:val="20"/>
              </w:rPr>
            </w:pPr>
            <w:r w:rsidRPr="00585C08">
              <w:rPr>
                <w:sz w:val="20"/>
                <w:szCs w:val="20"/>
              </w:rPr>
              <w:t>Приказ Рослесхоза от 14.12.2017 № 712 (с изм. на 26.03.2024)</w:t>
            </w:r>
          </w:p>
        </w:tc>
      </w:tr>
      <w:tr w:rsidR="00CA4EEF" w:rsidRPr="00A03FAD" w14:paraId="1A4D4CE1" w14:textId="77777777" w:rsidTr="00CA4EEF">
        <w:trPr>
          <w:trHeight w:val="198"/>
        </w:trPr>
        <w:tc>
          <w:tcPr>
            <w:tcW w:w="12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16B848" w14:textId="77777777" w:rsidR="00CA4EEF" w:rsidRPr="00C30A34" w:rsidRDefault="00CA4EEF" w:rsidP="005C4533">
            <w:pPr>
              <w:spacing w:line="240" w:lineRule="atLeast"/>
              <w:rPr>
                <w:bCs/>
                <w:sz w:val="20"/>
                <w:szCs w:val="20"/>
              </w:rPr>
            </w:pPr>
            <w:r>
              <w:rPr>
                <w:sz w:val="20"/>
                <w:szCs w:val="20"/>
              </w:rPr>
              <w:t xml:space="preserve">4.1 </w:t>
            </w:r>
            <w:r w:rsidRPr="00C30A34">
              <w:rPr>
                <w:sz w:val="20"/>
                <w:szCs w:val="20"/>
              </w:rPr>
              <w:t>Участки лесов с наличием реликтовых и эндемичных растений</w:t>
            </w:r>
          </w:p>
        </w:tc>
        <w:tc>
          <w:tcPr>
            <w:tcW w:w="53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A8A5CE" w14:textId="77777777" w:rsidR="00CA4EEF" w:rsidRPr="00EF595E" w:rsidRDefault="00CA4EEF" w:rsidP="005C4533">
            <w:pPr>
              <w:spacing w:line="240" w:lineRule="atLeast"/>
              <w:jc w:val="center"/>
              <w:rPr>
                <w:bCs/>
                <w:sz w:val="20"/>
                <w:szCs w:val="20"/>
              </w:rPr>
            </w:pPr>
            <w:r>
              <w:rPr>
                <w:sz w:val="20"/>
                <w:szCs w:val="20"/>
              </w:rPr>
              <w:t>-</w:t>
            </w:r>
          </w:p>
        </w:tc>
        <w:tc>
          <w:tcPr>
            <w:tcW w:w="1533" w:type="pct"/>
            <w:tcBorders>
              <w:top w:val="single" w:sz="4" w:space="0" w:color="auto"/>
              <w:left w:val="single" w:sz="4" w:space="0" w:color="auto"/>
              <w:bottom w:val="single" w:sz="4" w:space="0" w:color="auto"/>
              <w:right w:val="single" w:sz="4" w:space="0" w:color="auto"/>
            </w:tcBorders>
            <w:vAlign w:val="center"/>
          </w:tcPr>
          <w:p w14:paraId="3FEDAF38" w14:textId="77777777" w:rsidR="00CA4EEF" w:rsidRPr="00EF595E" w:rsidRDefault="00CA4EEF" w:rsidP="005C4533">
            <w:pPr>
              <w:spacing w:line="240" w:lineRule="atLeast"/>
              <w:jc w:val="center"/>
              <w:rPr>
                <w:sz w:val="20"/>
                <w:szCs w:val="20"/>
              </w:rPr>
            </w:pPr>
            <w:r>
              <w:rPr>
                <w:sz w:val="20"/>
                <w:szCs w:val="20"/>
              </w:rPr>
              <w:t>-</w:t>
            </w:r>
          </w:p>
        </w:tc>
        <w:tc>
          <w:tcPr>
            <w:tcW w:w="52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67DA07" w14:textId="77777777" w:rsidR="00CA4EEF" w:rsidRPr="00EF595E" w:rsidRDefault="00CA4EEF" w:rsidP="005C4533">
            <w:pPr>
              <w:spacing w:line="240" w:lineRule="atLeast"/>
              <w:jc w:val="center"/>
              <w:rPr>
                <w:bCs/>
                <w:sz w:val="20"/>
                <w:szCs w:val="20"/>
              </w:rPr>
            </w:pPr>
            <w:r>
              <w:rPr>
                <w:sz w:val="20"/>
                <w:szCs w:val="20"/>
              </w:rPr>
              <w:t>0</w:t>
            </w:r>
          </w:p>
        </w:tc>
        <w:tc>
          <w:tcPr>
            <w:tcW w:w="1146" w:type="pct"/>
            <w:vMerge/>
            <w:tcBorders>
              <w:left w:val="single" w:sz="4" w:space="0" w:color="auto"/>
              <w:right w:val="single" w:sz="4" w:space="0" w:color="auto"/>
            </w:tcBorders>
            <w:tcMar>
              <w:top w:w="0" w:type="dxa"/>
              <w:left w:w="108" w:type="dxa"/>
              <w:bottom w:w="0" w:type="dxa"/>
              <w:right w:w="108" w:type="dxa"/>
            </w:tcMar>
            <w:vAlign w:val="center"/>
          </w:tcPr>
          <w:p w14:paraId="5723FA7C" w14:textId="3F61321D" w:rsidR="00CA4EEF" w:rsidRPr="00120648" w:rsidRDefault="00CA4EEF" w:rsidP="005C4533">
            <w:pPr>
              <w:spacing w:line="240" w:lineRule="atLeast"/>
              <w:rPr>
                <w:bCs/>
                <w:sz w:val="20"/>
                <w:szCs w:val="20"/>
              </w:rPr>
            </w:pPr>
          </w:p>
        </w:tc>
      </w:tr>
      <w:tr w:rsidR="00435B77" w:rsidRPr="00A03FAD" w14:paraId="08FDE721" w14:textId="77777777" w:rsidTr="00435B77">
        <w:trPr>
          <w:trHeight w:val="112"/>
        </w:trPr>
        <w:tc>
          <w:tcPr>
            <w:tcW w:w="1258" w:type="pct"/>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28B0172" w14:textId="77777777" w:rsidR="00435B77" w:rsidRPr="00120648" w:rsidRDefault="00435B77" w:rsidP="00435B77">
            <w:pPr>
              <w:spacing w:line="240" w:lineRule="atLeast"/>
              <w:rPr>
                <w:bCs/>
                <w:sz w:val="20"/>
                <w:szCs w:val="20"/>
              </w:rPr>
            </w:pPr>
            <w:r>
              <w:rPr>
                <w:bCs/>
                <w:sz w:val="20"/>
                <w:szCs w:val="20"/>
              </w:rPr>
              <w:t xml:space="preserve">4.2 </w:t>
            </w:r>
            <w:r w:rsidRPr="00E65FFA">
              <w:rPr>
                <w:bCs/>
                <w:sz w:val="20"/>
                <w:szCs w:val="20"/>
              </w:rPr>
              <w:t>У</w:t>
            </w:r>
            <w:r w:rsidRPr="00E65FFA">
              <w:rPr>
                <w:sz w:val="20"/>
                <w:szCs w:val="20"/>
              </w:rPr>
              <w:t>частки леса на крутых горных склонах</w:t>
            </w:r>
          </w:p>
        </w:tc>
        <w:tc>
          <w:tcPr>
            <w:tcW w:w="53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C3449C" w14:textId="4EF7ECB6" w:rsidR="00435B77" w:rsidRPr="00EF595E" w:rsidRDefault="00435B77" w:rsidP="00435B77">
            <w:pPr>
              <w:spacing w:line="240" w:lineRule="atLeast"/>
              <w:jc w:val="center"/>
              <w:rPr>
                <w:bCs/>
                <w:sz w:val="20"/>
                <w:szCs w:val="20"/>
              </w:rPr>
            </w:pPr>
            <w:r>
              <w:rPr>
                <w:sz w:val="20"/>
                <w:szCs w:val="20"/>
              </w:rPr>
              <w:t>68</w:t>
            </w:r>
          </w:p>
        </w:tc>
        <w:tc>
          <w:tcPr>
            <w:tcW w:w="1533" w:type="pct"/>
            <w:tcBorders>
              <w:top w:val="single" w:sz="4" w:space="0" w:color="auto"/>
              <w:left w:val="single" w:sz="4" w:space="0" w:color="auto"/>
              <w:bottom w:val="single" w:sz="4" w:space="0" w:color="auto"/>
              <w:right w:val="single" w:sz="4" w:space="0" w:color="auto"/>
            </w:tcBorders>
            <w:vAlign w:val="center"/>
          </w:tcPr>
          <w:p w14:paraId="632BF879" w14:textId="0CAA6783" w:rsidR="00435B77" w:rsidRPr="00EF595E" w:rsidRDefault="00435B77" w:rsidP="00435B77">
            <w:pPr>
              <w:spacing w:line="240" w:lineRule="atLeast"/>
              <w:jc w:val="left"/>
              <w:rPr>
                <w:sz w:val="20"/>
                <w:szCs w:val="20"/>
              </w:rPr>
            </w:pPr>
            <w:r>
              <w:rPr>
                <w:sz w:val="20"/>
                <w:szCs w:val="20"/>
              </w:rPr>
              <w:t>8, 9</w:t>
            </w:r>
          </w:p>
        </w:tc>
        <w:tc>
          <w:tcPr>
            <w:tcW w:w="527" w:type="pct"/>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8E83810" w14:textId="77777777" w:rsidR="00435B77" w:rsidRPr="00EF595E" w:rsidRDefault="00435B77" w:rsidP="00435B77">
            <w:pPr>
              <w:spacing w:line="240" w:lineRule="atLeast"/>
              <w:jc w:val="center"/>
              <w:rPr>
                <w:bCs/>
                <w:sz w:val="20"/>
                <w:szCs w:val="20"/>
              </w:rPr>
            </w:pPr>
            <w:r>
              <w:rPr>
                <w:sz w:val="20"/>
                <w:szCs w:val="20"/>
              </w:rPr>
              <w:t>Нет данных</w:t>
            </w:r>
          </w:p>
        </w:tc>
        <w:tc>
          <w:tcPr>
            <w:tcW w:w="1146" w:type="pct"/>
            <w:vMerge/>
            <w:tcBorders>
              <w:left w:val="single" w:sz="4" w:space="0" w:color="auto"/>
              <w:right w:val="single" w:sz="4" w:space="0" w:color="auto"/>
            </w:tcBorders>
            <w:tcMar>
              <w:top w:w="0" w:type="dxa"/>
              <w:left w:w="108" w:type="dxa"/>
              <w:bottom w:w="0" w:type="dxa"/>
              <w:right w:w="108" w:type="dxa"/>
            </w:tcMar>
            <w:vAlign w:val="center"/>
          </w:tcPr>
          <w:p w14:paraId="6FBB8C2F" w14:textId="77777777" w:rsidR="00435B77" w:rsidRPr="00120648" w:rsidRDefault="00435B77" w:rsidP="00435B77">
            <w:pPr>
              <w:spacing w:line="240" w:lineRule="atLeast"/>
              <w:rPr>
                <w:bCs/>
                <w:sz w:val="20"/>
                <w:szCs w:val="20"/>
              </w:rPr>
            </w:pPr>
          </w:p>
        </w:tc>
      </w:tr>
      <w:tr w:rsidR="00435B77" w:rsidRPr="00A03FAD" w14:paraId="54EE7AAB" w14:textId="77777777" w:rsidTr="00414304">
        <w:trPr>
          <w:trHeight w:val="170"/>
        </w:trPr>
        <w:tc>
          <w:tcPr>
            <w:tcW w:w="1258" w:type="pct"/>
            <w:vMerge/>
            <w:tcBorders>
              <w:left w:val="single" w:sz="4" w:space="0" w:color="auto"/>
              <w:right w:val="single" w:sz="4" w:space="0" w:color="auto"/>
            </w:tcBorders>
            <w:tcMar>
              <w:top w:w="0" w:type="dxa"/>
              <w:left w:w="108" w:type="dxa"/>
              <w:bottom w:w="0" w:type="dxa"/>
              <w:right w:w="108" w:type="dxa"/>
            </w:tcMar>
            <w:vAlign w:val="center"/>
          </w:tcPr>
          <w:p w14:paraId="0F98A0CD" w14:textId="77777777" w:rsidR="00435B77" w:rsidRPr="00120648" w:rsidRDefault="00435B77" w:rsidP="00435B77">
            <w:pPr>
              <w:spacing w:line="240" w:lineRule="atLeast"/>
              <w:rPr>
                <w:bCs/>
                <w:sz w:val="20"/>
                <w:szCs w:val="20"/>
              </w:rPr>
            </w:pPr>
          </w:p>
        </w:tc>
        <w:tc>
          <w:tcPr>
            <w:tcW w:w="53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5D9AB5" w14:textId="5E7B18BB" w:rsidR="00435B77" w:rsidRPr="00EF595E" w:rsidRDefault="00435B77" w:rsidP="00435B77">
            <w:pPr>
              <w:spacing w:line="240" w:lineRule="atLeast"/>
              <w:jc w:val="center"/>
              <w:rPr>
                <w:bCs/>
                <w:sz w:val="20"/>
                <w:szCs w:val="20"/>
              </w:rPr>
            </w:pPr>
            <w:r>
              <w:rPr>
                <w:sz w:val="20"/>
                <w:szCs w:val="20"/>
              </w:rPr>
              <w:t>69</w:t>
            </w:r>
          </w:p>
        </w:tc>
        <w:tc>
          <w:tcPr>
            <w:tcW w:w="1533" w:type="pct"/>
            <w:tcBorders>
              <w:top w:val="single" w:sz="4" w:space="0" w:color="auto"/>
              <w:left w:val="single" w:sz="4" w:space="0" w:color="auto"/>
              <w:bottom w:val="single" w:sz="4" w:space="0" w:color="auto"/>
              <w:right w:val="single" w:sz="4" w:space="0" w:color="auto"/>
            </w:tcBorders>
            <w:vAlign w:val="center"/>
          </w:tcPr>
          <w:p w14:paraId="3B050179" w14:textId="02643C84" w:rsidR="00435B77" w:rsidRPr="00EF595E" w:rsidRDefault="00435B77" w:rsidP="00435B77">
            <w:pPr>
              <w:spacing w:line="240" w:lineRule="atLeast"/>
              <w:rPr>
                <w:sz w:val="20"/>
                <w:szCs w:val="20"/>
              </w:rPr>
            </w:pPr>
            <w:r>
              <w:rPr>
                <w:sz w:val="20"/>
                <w:szCs w:val="20"/>
              </w:rPr>
              <w:t>2, 3, 8 – 12, 14, 15, 17 – 19, 23</w:t>
            </w:r>
          </w:p>
        </w:tc>
        <w:tc>
          <w:tcPr>
            <w:tcW w:w="527" w:type="pct"/>
            <w:vMerge/>
            <w:tcBorders>
              <w:left w:val="single" w:sz="4" w:space="0" w:color="auto"/>
              <w:right w:val="single" w:sz="4" w:space="0" w:color="auto"/>
            </w:tcBorders>
            <w:tcMar>
              <w:top w:w="0" w:type="dxa"/>
              <w:left w:w="108" w:type="dxa"/>
              <w:bottom w:w="0" w:type="dxa"/>
              <w:right w:w="108" w:type="dxa"/>
            </w:tcMar>
            <w:vAlign w:val="center"/>
          </w:tcPr>
          <w:p w14:paraId="4A165234" w14:textId="77777777" w:rsidR="00435B77" w:rsidRPr="00EF595E" w:rsidRDefault="00435B77" w:rsidP="00435B77">
            <w:pPr>
              <w:spacing w:line="240" w:lineRule="atLeast"/>
              <w:jc w:val="center"/>
              <w:rPr>
                <w:bCs/>
                <w:sz w:val="20"/>
                <w:szCs w:val="20"/>
              </w:rPr>
            </w:pPr>
          </w:p>
        </w:tc>
        <w:tc>
          <w:tcPr>
            <w:tcW w:w="1146" w:type="pct"/>
            <w:vMerge/>
            <w:tcBorders>
              <w:left w:val="single" w:sz="4" w:space="0" w:color="auto"/>
              <w:right w:val="single" w:sz="4" w:space="0" w:color="auto"/>
            </w:tcBorders>
            <w:tcMar>
              <w:top w:w="0" w:type="dxa"/>
              <w:left w:w="108" w:type="dxa"/>
              <w:bottom w:w="0" w:type="dxa"/>
              <w:right w:w="108" w:type="dxa"/>
            </w:tcMar>
            <w:vAlign w:val="center"/>
          </w:tcPr>
          <w:p w14:paraId="555C6729" w14:textId="77777777" w:rsidR="00435B77" w:rsidRPr="00120648" w:rsidRDefault="00435B77" w:rsidP="00435B77">
            <w:pPr>
              <w:spacing w:line="240" w:lineRule="atLeast"/>
              <w:jc w:val="center"/>
              <w:rPr>
                <w:bCs/>
                <w:sz w:val="20"/>
                <w:szCs w:val="20"/>
              </w:rPr>
            </w:pPr>
          </w:p>
        </w:tc>
      </w:tr>
      <w:tr w:rsidR="00435B77" w:rsidRPr="00A03FAD" w14:paraId="708E9271" w14:textId="77777777" w:rsidTr="00414304">
        <w:trPr>
          <w:trHeight w:val="170"/>
        </w:trPr>
        <w:tc>
          <w:tcPr>
            <w:tcW w:w="1258" w:type="pct"/>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BE4C5BD" w14:textId="77777777" w:rsidR="00435B77" w:rsidRPr="00120648" w:rsidRDefault="00435B77" w:rsidP="00435B77">
            <w:pPr>
              <w:spacing w:line="240" w:lineRule="atLeast"/>
              <w:rPr>
                <w:bCs/>
                <w:sz w:val="20"/>
                <w:szCs w:val="20"/>
              </w:rPr>
            </w:pPr>
          </w:p>
        </w:tc>
        <w:tc>
          <w:tcPr>
            <w:tcW w:w="53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82D8C5" w14:textId="6E19ADE6" w:rsidR="00435B77" w:rsidRPr="00EF595E" w:rsidRDefault="00435B77" w:rsidP="00435B77">
            <w:pPr>
              <w:spacing w:line="240" w:lineRule="atLeast"/>
              <w:jc w:val="center"/>
              <w:rPr>
                <w:bCs/>
                <w:sz w:val="20"/>
                <w:szCs w:val="20"/>
              </w:rPr>
            </w:pPr>
            <w:r>
              <w:rPr>
                <w:bCs/>
                <w:sz w:val="20"/>
                <w:szCs w:val="20"/>
              </w:rPr>
              <w:t>70</w:t>
            </w:r>
          </w:p>
        </w:tc>
        <w:tc>
          <w:tcPr>
            <w:tcW w:w="1533" w:type="pct"/>
            <w:tcBorders>
              <w:top w:val="single" w:sz="4" w:space="0" w:color="auto"/>
              <w:left w:val="single" w:sz="4" w:space="0" w:color="auto"/>
              <w:bottom w:val="single" w:sz="4" w:space="0" w:color="auto"/>
              <w:right w:val="single" w:sz="4" w:space="0" w:color="auto"/>
            </w:tcBorders>
            <w:vAlign w:val="center"/>
          </w:tcPr>
          <w:p w14:paraId="20C2FA19" w14:textId="7F1109F2" w:rsidR="00435B77" w:rsidRPr="00EF595E" w:rsidRDefault="00435B77" w:rsidP="00435B77">
            <w:pPr>
              <w:spacing w:line="240" w:lineRule="atLeast"/>
              <w:rPr>
                <w:sz w:val="20"/>
                <w:szCs w:val="20"/>
              </w:rPr>
            </w:pPr>
            <w:r w:rsidRPr="00F1638A">
              <w:rPr>
                <w:sz w:val="20"/>
                <w:szCs w:val="20"/>
              </w:rPr>
              <w:t xml:space="preserve">1, 5, 7, 11, 20, 22, 30, 39 </w:t>
            </w:r>
            <w:r>
              <w:rPr>
                <w:sz w:val="20"/>
                <w:szCs w:val="20"/>
              </w:rPr>
              <w:t>–</w:t>
            </w:r>
            <w:r w:rsidRPr="00F1638A">
              <w:rPr>
                <w:sz w:val="20"/>
                <w:szCs w:val="20"/>
              </w:rPr>
              <w:t xml:space="preserve"> 42</w:t>
            </w:r>
          </w:p>
        </w:tc>
        <w:tc>
          <w:tcPr>
            <w:tcW w:w="527" w:type="pct"/>
            <w:vMerge/>
            <w:tcBorders>
              <w:left w:val="single" w:sz="4" w:space="0" w:color="auto"/>
              <w:right w:val="single" w:sz="4" w:space="0" w:color="auto"/>
            </w:tcBorders>
            <w:tcMar>
              <w:top w:w="0" w:type="dxa"/>
              <w:left w:w="108" w:type="dxa"/>
              <w:bottom w:w="0" w:type="dxa"/>
              <w:right w:w="108" w:type="dxa"/>
            </w:tcMar>
            <w:vAlign w:val="center"/>
          </w:tcPr>
          <w:p w14:paraId="730166B9" w14:textId="77777777" w:rsidR="00435B77" w:rsidRPr="00EF595E" w:rsidRDefault="00435B77" w:rsidP="00435B77">
            <w:pPr>
              <w:spacing w:line="240" w:lineRule="atLeast"/>
              <w:jc w:val="center"/>
              <w:rPr>
                <w:bCs/>
                <w:sz w:val="20"/>
                <w:szCs w:val="20"/>
              </w:rPr>
            </w:pPr>
          </w:p>
        </w:tc>
        <w:tc>
          <w:tcPr>
            <w:tcW w:w="1146" w:type="pct"/>
            <w:vMerge/>
            <w:tcBorders>
              <w:left w:val="single" w:sz="4" w:space="0" w:color="auto"/>
              <w:right w:val="single" w:sz="4" w:space="0" w:color="auto"/>
            </w:tcBorders>
            <w:tcMar>
              <w:top w:w="0" w:type="dxa"/>
              <w:left w:w="108" w:type="dxa"/>
              <w:bottom w:w="0" w:type="dxa"/>
              <w:right w:w="108" w:type="dxa"/>
            </w:tcMar>
            <w:vAlign w:val="center"/>
          </w:tcPr>
          <w:p w14:paraId="17CEB8A7" w14:textId="77777777" w:rsidR="00435B77" w:rsidRPr="00120648" w:rsidRDefault="00435B77" w:rsidP="00435B77">
            <w:pPr>
              <w:spacing w:line="240" w:lineRule="atLeast"/>
              <w:jc w:val="center"/>
              <w:rPr>
                <w:bCs/>
                <w:sz w:val="20"/>
                <w:szCs w:val="20"/>
              </w:rPr>
            </w:pPr>
          </w:p>
        </w:tc>
      </w:tr>
      <w:tr w:rsidR="00CA4EEF" w:rsidRPr="00A03FAD" w14:paraId="5594A73A" w14:textId="77777777" w:rsidTr="00CA4EEF">
        <w:trPr>
          <w:trHeight w:val="170"/>
        </w:trPr>
        <w:tc>
          <w:tcPr>
            <w:tcW w:w="12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E2CCD4" w14:textId="77777777" w:rsidR="00CA4EEF" w:rsidRPr="00120648" w:rsidRDefault="00CA4EEF" w:rsidP="005C4533">
            <w:pPr>
              <w:spacing w:line="240" w:lineRule="atLeast"/>
              <w:rPr>
                <w:bCs/>
                <w:sz w:val="20"/>
                <w:szCs w:val="20"/>
              </w:rPr>
            </w:pPr>
            <w:r>
              <w:rPr>
                <w:bCs/>
                <w:sz w:val="20"/>
                <w:szCs w:val="20"/>
              </w:rPr>
              <w:t xml:space="preserve">4.3 </w:t>
            </w:r>
            <w:r w:rsidRPr="00E65FFA">
              <w:rPr>
                <w:sz w:val="20"/>
                <w:szCs w:val="20"/>
              </w:rPr>
              <w:t>Особо охранные части государственных природных заказников и других особо охраняемых природных территорий</w:t>
            </w:r>
          </w:p>
        </w:tc>
        <w:tc>
          <w:tcPr>
            <w:tcW w:w="53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D8BB02" w14:textId="77777777" w:rsidR="00CA4EEF" w:rsidRPr="00E65FFA" w:rsidRDefault="00CA4EEF" w:rsidP="005C4533">
            <w:pPr>
              <w:spacing w:line="240" w:lineRule="atLeast"/>
              <w:jc w:val="center"/>
              <w:rPr>
                <w:rFonts w:cs="Times New Roman"/>
                <w:bCs/>
                <w:sz w:val="20"/>
                <w:szCs w:val="20"/>
              </w:rPr>
            </w:pPr>
            <w:r>
              <w:rPr>
                <w:sz w:val="20"/>
                <w:szCs w:val="20"/>
              </w:rPr>
              <w:t>-</w:t>
            </w:r>
          </w:p>
        </w:tc>
        <w:tc>
          <w:tcPr>
            <w:tcW w:w="1533" w:type="pct"/>
            <w:tcBorders>
              <w:top w:val="single" w:sz="4" w:space="0" w:color="auto"/>
              <w:left w:val="single" w:sz="4" w:space="0" w:color="auto"/>
              <w:bottom w:val="single" w:sz="4" w:space="0" w:color="auto"/>
              <w:right w:val="single" w:sz="4" w:space="0" w:color="auto"/>
            </w:tcBorders>
            <w:vAlign w:val="center"/>
          </w:tcPr>
          <w:p w14:paraId="2C8AF4F9" w14:textId="77777777" w:rsidR="00CA4EEF" w:rsidRPr="00E65FFA" w:rsidRDefault="00CA4EEF" w:rsidP="005C4533">
            <w:pPr>
              <w:spacing w:line="240" w:lineRule="atLeast"/>
              <w:jc w:val="center"/>
              <w:rPr>
                <w:rFonts w:cs="Times New Roman"/>
                <w:sz w:val="20"/>
                <w:szCs w:val="20"/>
              </w:rPr>
            </w:pPr>
            <w:r>
              <w:rPr>
                <w:sz w:val="20"/>
                <w:szCs w:val="20"/>
              </w:rPr>
              <w:t>-</w:t>
            </w:r>
          </w:p>
        </w:tc>
        <w:tc>
          <w:tcPr>
            <w:tcW w:w="52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E4C59A" w14:textId="77777777" w:rsidR="00CA4EEF" w:rsidRPr="00E65FFA" w:rsidRDefault="00CA4EEF" w:rsidP="005C4533">
            <w:pPr>
              <w:spacing w:line="240" w:lineRule="atLeast"/>
              <w:jc w:val="center"/>
              <w:rPr>
                <w:rFonts w:cs="Times New Roman"/>
                <w:bCs/>
                <w:sz w:val="20"/>
                <w:szCs w:val="20"/>
              </w:rPr>
            </w:pPr>
            <w:r>
              <w:rPr>
                <w:sz w:val="20"/>
                <w:szCs w:val="20"/>
              </w:rPr>
              <w:t>0</w:t>
            </w:r>
          </w:p>
        </w:tc>
        <w:tc>
          <w:tcPr>
            <w:tcW w:w="1146" w:type="pct"/>
            <w:vMerge/>
            <w:tcBorders>
              <w:left w:val="single" w:sz="4" w:space="0" w:color="auto"/>
              <w:right w:val="single" w:sz="4" w:space="0" w:color="auto"/>
            </w:tcBorders>
            <w:tcMar>
              <w:top w:w="0" w:type="dxa"/>
              <w:left w:w="108" w:type="dxa"/>
              <w:bottom w:w="0" w:type="dxa"/>
              <w:right w:w="108" w:type="dxa"/>
            </w:tcMar>
            <w:vAlign w:val="center"/>
          </w:tcPr>
          <w:p w14:paraId="087D9A49" w14:textId="77777777" w:rsidR="00CA4EEF" w:rsidRPr="00120648" w:rsidRDefault="00CA4EEF" w:rsidP="005C4533">
            <w:pPr>
              <w:spacing w:line="240" w:lineRule="atLeast"/>
              <w:rPr>
                <w:bCs/>
                <w:sz w:val="20"/>
                <w:szCs w:val="20"/>
              </w:rPr>
            </w:pPr>
          </w:p>
        </w:tc>
      </w:tr>
      <w:tr w:rsidR="00CA4EEF" w:rsidRPr="00A03FAD" w14:paraId="775481AC" w14:textId="77777777" w:rsidTr="00CA4EEF">
        <w:trPr>
          <w:trHeight w:val="457"/>
        </w:trPr>
        <w:tc>
          <w:tcPr>
            <w:tcW w:w="12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E04B90" w14:textId="77777777" w:rsidR="00CA4EEF" w:rsidRPr="00EF595E" w:rsidRDefault="00CA4EEF" w:rsidP="005C4533">
            <w:pPr>
              <w:spacing w:line="240" w:lineRule="atLeast"/>
              <w:rPr>
                <w:bCs/>
                <w:sz w:val="20"/>
                <w:szCs w:val="20"/>
              </w:rPr>
            </w:pPr>
            <w:r w:rsidRPr="00EF595E">
              <w:rPr>
                <w:bCs/>
                <w:sz w:val="20"/>
                <w:szCs w:val="20"/>
              </w:rPr>
              <w:t>4.4 У</w:t>
            </w:r>
            <w:r w:rsidRPr="00EF595E">
              <w:rPr>
                <w:sz w:val="20"/>
                <w:szCs w:val="20"/>
              </w:rPr>
              <w:t>частки лесов вокруг сельских населенных пунктов и садоводческих товариществ</w:t>
            </w:r>
          </w:p>
        </w:tc>
        <w:tc>
          <w:tcPr>
            <w:tcW w:w="53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BFB7F1" w14:textId="159079D9" w:rsidR="00CA4EEF" w:rsidRPr="00EF595E" w:rsidRDefault="00435B77" w:rsidP="005C4533">
            <w:pPr>
              <w:spacing w:line="240" w:lineRule="atLeast"/>
              <w:jc w:val="center"/>
              <w:rPr>
                <w:bCs/>
                <w:sz w:val="20"/>
                <w:szCs w:val="20"/>
              </w:rPr>
            </w:pPr>
            <w:r>
              <w:rPr>
                <w:sz w:val="20"/>
                <w:szCs w:val="20"/>
              </w:rPr>
              <w:t>-</w:t>
            </w:r>
          </w:p>
        </w:tc>
        <w:tc>
          <w:tcPr>
            <w:tcW w:w="1533" w:type="pct"/>
            <w:tcBorders>
              <w:top w:val="single" w:sz="4" w:space="0" w:color="auto"/>
              <w:left w:val="single" w:sz="4" w:space="0" w:color="auto"/>
              <w:bottom w:val="single" w:sz="4" w:space="0" w:color="auto"/>
              <w:right w:val="single" w:sz="4" w:space="0" w:color="auto"/>
            </w:tcBorders>
            <w:vAlign w:val="center"/>
          </w:tcPr>
          <w:p w14:paraId="23007038" w14:textId="10170BC0" w:rsidR="00CA4EEF" w:rsidRPr="00EF595E" w:rsidRDefault="00435B77" w:rsidP="00435B77">
            <w:pPr>
              <w:spacing w:line="240" w:lineRule="atLeast"/>
              <w:jc w:val="center"/>
              <w:rPr>
                <w:sz w:val="20"/>
                <w:szCs w:val="20"/>
              </w:rPr>
            </w:pPr>
            <w:r>
              <w:rPr>
                <w:sz w:val="20"/>
                <w:szCs w:val="20"/>
              </w:rPr>
              <w:t>-</w:t>
            </w:r>
          </w:p>
        </w:tc>
        <w:tc>
          <w:tcPr>
            <w:tcW w:w="52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DDDBC0" w14:textId="7A420706" w:rsidR="00CA4EEF" w:rsidRPr="00EF595E" w:rsidRDefault="00435B77" w:rsidP="005C4533">
            <w:pPr>
              <w:spacing w:line="240" w:lineRule="atLeast"/>
              <w:jc w:val="center"/>
              <w:rPr>
                <w:bCs/>
                <w:sz w:val="20"/>
                <w:szCs w:val="20"/>
              </w:rPr>
            </w:pPr>
            <w:r>
              <w:rPr>
                <w:sz w:val="20"/>
                <w:szCs w:val="20"/>
              </w:rPr>
              <w:t>0</w:t>
            </w:r>
          </w:p>
        </w:tc>
        <w:tc>
          <w:tcPr>
            <w:tcW w:w="1146" w:type="pct"/>
            <w:vMerge/>
            <w:tcBorders>
              <w:left w:val="single" w:sz="4" w:space="0" w:color="auto"/>
              <w:right w:val="single" w:sz="4" w:space="0" w:color="auto"/>
            </w:tcBorders>
            <w:tcMar>
              <w:top w:w="0" w:type="dxa"/>
              <w:left w:w="108" w:type="dxa"/>
              <w:bottom w:w="0" w:type="dxa"/>
              <w:right w:w="108" w:type="dxa"/>
            </w:tcMar>
            <w:vAlign w:val="center"/>
          </w:tcPr>
          <w:p w14:paraId="7444328F" w14:textId="77777777" w:rsidR="00CA4EEF" w:rsidRPr="00120648" w:rsidRDefault="00CA4EEF" w:rsidP="005C4533">
            <w:pPr>
              <w:spacing w:line="240" w:lineRule="atLeast"/>
              <w:rPr>
                <w:bCs/>
                <w:sz w:val="20"/>
                <w:szCs w:val="20"/>
              </w:rPr>
            </w:pPr>
          </w:p>
        </w:tc>
      </w:tr>
    </w:tbl>
    <w:p w14:paraId="7FFF88B5" w14:textId="77777777" w:rsidR="00CA4EEF" w:rsidRDefault="00CA4EEF" w:rsidP="00CA4EEF"/>
    <w:p w14:paraId="14BAD93A" w14:textId="77777777" w:rsidR="008B063D" w:rsidRPr="008B063D" w:rsidRDefault="008B063D" w:rsidP="008B063D">
      <w:pPr>
        <w:ind w:firstLine="709"/>
        <w:rPr>
          <w:b/>
          <w:bCs/>
        </w:rPr>
      </w:pPr>
      <w:r w:rsidRPr="008B063D">
        <w:rPr>
          <w:b/>
          <w:bCs/>
        </w:rPr>
        <w:t>Земли, занятые мелиоративными защитными лесными насаждениями</w:t>
      </w:r>
    </w:p>
    <w:p w14:paraId="5F2C3EA4" w14:textId="2B28EBE0" w:rsidR="008B063D" w:rsidRPr="00CA4EEF" w:rsidRDefault="00CA4EEF" w:rsidP="00CA4EEF">
      <w:pPr>
        <w:ind w:firstLine="709"/>
        <w:rPr>
          <w:szCs w:val="24"/>
        </w:rPr>
      </w:pPr>
      <w:r>
        <w:t>Информация о возможном нахождении н</w:t>
      </w:r>
      <w:r w:rsidR="008B063D" w:rsidRPr="008B063D">
        <w:t xml:space="preserve">а территории </w:t>
      </w:r>
      <w:r w:rsidRPr="00D813E4">
        <w:rPr>
          <w:szCs w:val="24"/>
        </w:rPr>
        <w:t>Краснокурганского сельского поселения</w:t>
      </w:r>
      <w:r w:rsidRPr="008B063D">
        <w:t xml:space="preserve"> </w:t>
      </w:r>
      <w:r w:rsidR="008B063D" w:rsidRPr="008B063D">
        <w:t>зем</w:t>
      </w:r>
      <w:r>
        <w:t>ель</w:t>
      </w:r>
      <w:r w:rsidR="008B063D" w:rsidRPr="008B063D">
        <w:t>, заняты</w:t>
      </w:r>
      <w:r>
        <w:t>х</w:t>
      </w:r>
      <w:r w:rsidR="008B063D" w:rsidRPr="008B063D">
        <w:t xml:space="preserve"> мелиоративными защитными лесными насаждениями из земель сельскохозяйственного назначения, находящи</w:t>
      </w:r>
      <w:r w:rsidR="00F87635">
        <w:t>ми</w:t>
      </w:r>
      <w:r w:rsidR="008B063D" w:rsidRPr="008B063D">
        <w:t xml:space="preserve">ся в государственной собственности </w:t>
      </w:r>
      <w:r>
        <w:lastRenderedPageBreak/>
        <w:t>Карачаево-Черкесской Республики</w:t>
      </w:r>
      <w:r w:rsidR="008B063D" w:rsidRPr="008B063D">
        <w:t>, предоставленны</w:t>
      </w:r>
      <w:r>
        <w:t>ми</w:t>
      </w:r>
      <w:r w:rsidR="008B063D" w:rsidRPr="008B063D">
        <w:t xml:space="preserve"> на праве постоянного (бессрочного) пользования подведомственным </w:t>
      </w:r>
      <w:r w:rsidRPr="00001E75">
        <w:rPr>
          <w:szCs w:val="28"/>
        </w:rPr>
        <w:t>Министерств</w:t>
      </w:r>
      <w:r>
        <w:rPr>
          <w:szCs w:val="28"/>
        </w:rPr>
        <w:t>у</w:t>
      </w:r>
      <w:r w:rsidRPr="00001E75">
        <w:rPr>
          <w:szCs w:val="28"/>
        </w:rPr>
        <w:t xml:space="preserve"> природных ресурсов и экологии Карачаево-Черкесской Республики</w:t>
      </w:r>
      <w:r w:rsidR="008B063D" w:rsidRPr="008B063D">
        <w:t xml:space="preserve"> государственным бюджетным учреждениям </w:t>
      </w:r>
      <w:r>
        <w:t>Карачаево-Черкесской Республики</w:t>
      </w:r>
      <w:r w:rsidR="008B063D" w:rsidRPr="008B063D">
        <w:t xml:space="preserve"> </w:t>
      </w:r>
      <w:r w:rsidRPr="00001E75">
        <w:rPr>
          <w:szCs w:val="24"/>
        </w:rPr>
        <w:t>РГКУ «Карачаевское лесничество»</w:t>
      </w:r>
      <w:r>
        <w:rPr>
          <w:szCs w:val="24"/>
        </w:rPr>
        <w:t xml:space="preserve"> и Худесскому </w:t>
      </w:r>
      <w:r w:rsidR="00F87635">
        <w:rPr>
          <w:szCs w:val="24"/>
        </w:rPr>
        <w:t>у</w:t>
      </w:r>
      <w:r w:rsidRPr="00001E75">
        <w:rPr>
          <w:szCs w:val="24"/>
        </w:rPr>
        <w:t>частково</w:t>
      </w:r>
      <w:r>
        <w:rPr>
          <w:szCs w:val="24"/>
        </w:rPr>
        <w:t>му</w:t>
      </w:r>
      <w:r w:rsidRPr="00001E75">
        <w:rPr>
          <w:szCs w:val="24"/>
        </w:rPr>
        <w:t xml:space="preserve"> лесничест</w:t>
      </w:r>
      <w:r>
        <w:rPr>
          <w:szCs w:val="24"/>
        </w:rPr>
        <w:t>ву, на момент подготовки настоящих материалов отсутствует.</w:t>
      </w:r>
    </w:p>
    <w:p w14:paraId="78CFD315" w14:textId="549A9D54" w:rsidR="008B063D" w:rsidRPr="00CF0490" w:rsidRDefault="00D55072" w:rsidP="00CF0490">
      <w:pPr>
        <w:pStyle w:val="3f"/>
        <w:ind w:left="0" w:firstLine="709"/>
        <w:rPr>
          <w:sz w:val="24"/>
          <w:szCs w:val="24"/>
        </w:rPr>
      </w:pPr>
      <w:r w:rsidRPr="00D55072">
        <w:rPr>
          <w:sz w:val="24"/>
          <w:szCs w:val="24"/>
        </w:rPr>
        <w:t>О</w:t>
      </w:r>
      <w:r w:rsidR="00CF0490">
        <w:rPr>
          <w:sz w:val="24"/>
          <w:szCs w:val="24"/>
        </w:rPr>
        <w:t>тветственность, о</w:t>
      </w:r>
      <w:r w:rsidRPr="00D55072">
        <w:rPr>
          <w:sz w:val="24"/>
          <w:szCs w:val="24"/>
        </w:rPr>
        <w:t xml:space="preserve">собенности содержания и сохранения </w:t>
      </w:r>
      <w:r w:rsidRPr="00CF0490">
        <w:rPr>
          <w:sz w:val="24"/>
          <w:szCs w:val="24"/>
        </w:rPr>
        <w:t xml:space="preserve">агролесомелиоративных насаждений, </w:t>
      </w:r>
      <w:r w:rsidRPr="00CF0490">
        <w:rPr>
          <w:sz w:val="24"/>
          <w:szCs w:val="24"/>
          <w:shd w:val="clear" w:color="auto" w:fill="FFFFFF"/>
        </w:rPr>
        <w:t xml:space="preserve">обязанность по </w:t>
      </w:r>
      <w:r w:rsidR="00CF0490">
        <w:rPr>
          <w:sz w:val="24"/>
          <w:szCs w:val="24"/>
          <w:shd w:val="clear" w:color="auto" w:fill="FFFFFF"/>
        </w:rPr>
        <w:t xml:space="preserve">их </w:t>
      </w:r>
      <w:r w:rsidRPr="00CF0490">
        <w:rPr>
          <w:sz w:val="24"/>
          <w:szCs w:val="24"/>
          <w:shd w:val="clear" w:color="auto" w:fill="FFFFFF"/>
        </w:rPr>
        <w:t xml:space="preserve">содержанию и сохранению </w:t>
      </w:r>
      <w:r w:rsidR="00CF0490">
        <w:rPr>
          <w:sz w:val="24"/>
          <w:szCs w:val="24"/>
          <w:shd w:val="clear" w:color="auto" w:fill="FFFFFF"/>
        </w:rPr>
        <w:t xml:space="preserve">регламентируются положениями Глав </w:t>
      </w:r>
      <w:r w:rsidR="00CF0490">
        <w:rPr>
          <w:sz w:val="24"/>
          <w:szCs w:val="24"/>
          <w:shd w:val="clear" w:color="auto" w:fill="FFFFFF"/>
          <w:lang w:val="en-US"/>
        </w:rPr>
        <w:t>I</w:t>
      </w:r>
      <w:r w:rsidR="00CF0490" w:rsidRPr="00CF0490">
        <w:rPr>
          <w:sz w:val="24"/>
          <w:szCs w:val="24"/>
          <w:shd w:val="clear" w:color="auto" w:fill="FFFFFF"/>
        </w:rPr>
        <w:t xml:space="preserve"> </w:t>
      </w:r>
      <w:r w:rsidR="00CF0490">
        <w:rPr>
          <w:sz w:val="24"/>
          <w:szCs w:val="24"/>
          <w:shd w:val="clear" w:color="auto" w:fill="FFFFFF"/>
        </w:rPr>
        <w:t xml:space="preserve">и </w:t>
      </w:r>
      <w:r w:rsidR="00CF0490">
        <w:rPr>
          <w:sz w:val="24"/>
          <w:szCs w:val="24"/>
          <w:shd w:val="clear" w:color="auto" w:fill="FFFFFF"/>
          <w:lang w:val="en-US"/>
        </w:rPr>
        <w:t>II</w:t>
      </w:r>
      <w:r w:rsidR="00CF0490">
        <w:rPr>
          <w:sz w:val="24"/>
          <w:szCs w:val="24"/>
          <w:shd w:val="clear" w:color="auto" w:fill="FFFFFF"/>
        </w:rPr>
        <w:t xml:space="preserve"> Правил, утвержденных </w:t>
      </w:r>
      <w:r w:rsidR="00F87635" w:rsidRPr="00CF0490">
        <w:rPr>
          <w:sz w:val="24"/>
          <w:szCs w:val="24"/>
        </w:rPr>
        <w:t>Приказ</w:t>
      </w:r>
      <w:r w:rsidR="00CF0490" w:rsidRPr="00CF0490">
        <w:rPr>
          <w:sz w:val="24"/>
          <w:szCs w:val="24"/>
        </w:rPr>
        <w:t>ом</w:t>
      </w:r>
      <w:r w:rsidR="00F87635" w:rsidRPr="00CF0490">
        <w:rPr>
          <w:sz w:val="24"/>
          <w:szCs w:val="24"/>
        </w:rPr>
        <w:t xml:space="preserve"> Министерства сельского хозяйства Российской Федерации от 26.04.2024 № 225 «</w:t>
      </w:r>
      <w:r w:rsidR="00F87635" w:rsidRPr="00CF0490">
        <w:rPr>
          <w:sz w:val="24"/>
          <w:szCs w:val="24"/>
          <w:shd w:val="clear" w:color="auto" w:fill="FFFFFF"/>
        </w:rPr>
        <w:t>Об утверждении</w:t>
      </w:r>
      <w:r w:rsidRPr="00CF0490">
        <w:rPr>
          <w:sz w:val="24"/>
          <w:szCs w:val="24"/>
          <w:shd w:val="clear" w:color="auto" w:fill="FFFFFF"/>
        </w:rPr>
        <w:t xml:space="preserve"> </w:t>
      </w:r>
      <w:hyperlink r:id="rId23" w:anchor="6580IP" w:history="1">
        <w:r w:rsidR="00F87635" w:rsidRPr="00CF0490">
          <w:rPr>
            <w:rStyle w:val="af6"/>
            <w:rFonts w:eastAsiaTheme="majorEastAsia"/>
            <w:color w:val="auto"/>
            <w:sz w:val="24"/>
            <w:szCs w:val="24"/>
            <w:u w:val="none"/>
            <w:shd w:val="clear" w:color="auto" w:fill="FFFFFF"/>
          </w:rPr>
          <w:t>Правил содержания и сохранения агролесомелиоративных насаждений и (или) агрофитомелиоративных насаждений</w:t>
        </w:r>
      </w:hyperlink>
      <w:r w:rsidR="00F87635" w:rsidRPr="00D55072">
        <w:t>»</w:t>
      </w:r>
    </w:p>
    <w:p w14:paraId="57E1D140" w14:textId="5C2ABAED" w:rsidR="008B063D" w:rsidRDefault="008B063D" w:rsidP="008B063D">
      <w:pPr>
        <w:ind w:firstLine="709"/>
      </w:pPr>
      <w:r w:rsidRPr="008B063D">
        <w:t xml:space="preserve">Нарушение законодательства в сфере сохранения и воспроизводства мелиоративных защитных лесных насаждений влечет за собой ответственность, установленную законодательством Российской Федерации и законодательством </w:t>
      </w:r>
      <w:r w:rsidR="00CF0490">
        <w:t>Карачаево-Черкесской Республики</w:t>
      </w:r>
      <w:r w:rsidRPr="008B063D">
        <w:t>.</w:t>
      </w:r>
    </w:p>
    <w:p w14:paraId="1866B528" w14:textId="3013DACC" w:rsidR="0024555D" w:rsidRPr="003B5783" w:rsidRDefault="0024555D" w:rsidP="003B5783">
      <w:pPr>
        <w:pStyle w:val="12"/>
        <w:numPr>
          <w:ilvl w:val="0"/>
          <w:numId w:val="30"/>
        </w:numPr>
        <w:ind w:left="851" w:hanging="284"/>
        <w:rPr>
          <w:rFonts w:eastAsia="Times New Roman"/>
          <w:kern w:val="32"/>
        </w:rPr>
      </w:pPr>
      <w:bookmarkStart w:id="61" w:name="_Toc126906970"/>
      <w:bookmarkStart w:id="62" w:name="_Toc181957223"/>
      <w:bookmarkStart w:id="63" w:name="_Toc200556159"/>
      <w:r w:rsidRPr="003B5783">
        <w:rPr>
          <w:rFonts w:eastAsia="Times New Roman" w:hint="eastAsia"/>
          <w:kern w:val="32"/>
        </w:rPr>
        <w:t>Демографические</w:t>
      </w:r>
      <w:r w:rsidRPr="003B5783">
        <w:rPr>
          <w:rFonts w:eastAsia="Times New Roman"/>
          <w:kern w:val="32"/>
        </w:rPr>
        <w:t xml:space="preserve"> </w:t>
      </w:r>
      <w:r w:rsidRPr="003B5783">
        <w:rPr>
          <w:rFonts w:eastAsia="Times New Roman" w:hint="eastAsia"/>
          <w:kern w:val="32"/>
        </w:rPr>
        <w:t>тенденции</w:t>
      </w:r>
      <w:r w:rsidRPr="003B5783">
        <w:rPr>
          <w:rFonts w:eastAsia="Times New Roman"/>
          <w:kern w:val="32"/>
        </w:rPr>
        <w:t xml:space="preserve">. </w:t>
      </w:r>
      <w:r w:rsidRPr="003B5783">
        <w:rPr>
          <w:rFonts w:eastAsia="Times New Roman" w:hint="eastAsia"/>
          <w:kern w:val="32"/>
        </w:rPr>
        <w:t>Прогноз</w:t>
      </w:r>
      <w:r w:rsidRPr="003B5783">
        <w:rPr>
          <w:rFonts w:eastAsia="Times New Roman"/>
          <w:kern w:val="32"/>
        </w:rPr>
        <w:t xml:space="preserve"> </w:t>
      </w:r>
      <w:r w:rsidRPr="003B5783">
        <w:rPr>
          <w:rFonts w:eastAsia="Times New Roman" w:hint="eastAsia"/>
          <w:kern w:val="32"/>
        </w:rPr>
        <w:t>численности</w:t>
      </w:r>
      <w:r w:rsidRPr="003B5783">
        <w:rPr>
          <w:rFonts w:eastAsia="Times New Roman"/>
          <w:kern w:val="32"/>
        </w:rPr>
        <w:t xml:space="preserve"> </w:t>
      </w:r>
      <w:r w:rsidRPr="003B5783">
        <w:rPr>
          <w:rFonts w:eastAsia="Times New Roman" w:hint="eastAsia"/>
          <w:kern w:val="32"/>
        </w:rPr>
        <w:t>населения</w:t>
      </w:r>
      <w:bookmarkEnd w:id="61"/>
      <w:bookmarkEnd w:id="62"/>
      <w:bookmarkEnd w:id="63"/>
    </w:p>
    <w:p w14:paraId="3740763B" w14:textId="087346F6" w:rsidR="0024555D" w:rsidRPr="003B5783" w:rsidRDefault="0024555D" w:rsidP="003B5783">
      <w:pPr>
        <w:pStyle w:val="12"/>
        <w:numPr>
          <w:ilvl w:val="1"/>
          <w:numId w:val="30"/>
        </w:numPr>
        <w:rPr>
          <w:rFonts w:eastAsia="Times New Roman"/>
          <w:kern w:val="32"/>
        </w:rPr>
      </w:pPr>
      <w:bookmarkStart w:id="64" w:name="_Toc99906455"/>
      <w:bookmarkStart w:id="65" w:name="_Toc72242033"/>
      <w:bookmarkStart w:id="66" w:name="_Toc126906971"/>
      <w:bookmarkStart w:id="67" w:name="_Toc181957224"/>
      <w:bookmarkStart w:id="68" w:name="_Toc200556160"/>
      <w:r w:rsidRPr="003B5783">
        <w:rPr>
          <w:rFonts w:eastAsia="Times New Roman"/>
          <w:kern w:val="32"/>
        </w:rPr>
        <w:t>Анализ существующего состояния</w:t>
      </w:r>
      <w:bookmarkEnd w:id="64"/>
      <w:bookmarkEnd w:id="65"/>
      <w:bookmarkEnd w:id="66"/>
      <w:bookmarkEnd w:id="67"/>
      <w:bookmarkEnd w:id="68"/>
    </w:p>
    <w:p w14:paraId="3F047FD6" w14:textId="77777777" w:rsidR="0024555D" w:rsidRPr="003B5783" w:rsidRDefault="0024555D" w:rsidP="003B5783">
      <w:pPr>
        <w:ind w:firstLine="709"/>
        <w:rPr>
          <w:b/>
          <w:bCs/>
        </w:rPr>
      </w:pPr>
      <w:r w:rsidRPr="003B5783">
        <w:rPr>
          <w:b/>
          <w:bCs/>
        </w:rPr>
        <w:t>Динамика численности населения</w:t>
      </w:r>
    </w:p>
    <w:p w14:paraId="2AA91CBF" w14:textId="2AB04F0C" w:rsidR="0024555D" w:rsidRPr="003B5783" w:rsidRDefault="0024555D" w:rsidP="003B5783">
      <w:pPr>
        <w:ind w:firstLine="709"/>
      </w:pPr>
      <w:r w:rsidRPr="003B5783">
        <w:t>В соответствии с данными Федеральной службы государственной статистики (управление Федеральной службы государственной статистики по Северо-Кавказскому федеральному округу</w:t>
      </w:r>
      <w:r w:rsidR="000A693B">
        <w:t>)</w:t>
      </w:r>
      <w:r w:rsidRPr="003B5783">
        <w:t xml:space="preserve"> общая численность населения </w:t>
      </w:r>
      <w:r w:rsidR="00522963" w:rsidRPr="00D813E4">
        <w:rPr>
          <w:szCs w:val="24"/>
        </w:rPr>
        <w:t>Краснокурганского сельского поселения</w:t>
      </w:r>
      <w:r w:rsidRPr="003B5783">
        <w:t xml:space="preserve"> на 01.01.202</w:t>
      </w:r>
      <w:r w:rsidR="00522963">
        <w:t>5</w:t>
      </w:r>
      <w:r w:rsidRPr="003B5783">
        <w:t xml:space="preserve"> составля</w:t>
      </w:r>
      <w:r w:rsidR="00522963">
        <w:t>ла</w:t>
      </w:r>
      <w:r w:rsidRPr="003B5783">
        <w:t xml:space="preserve"> </w:t>
      </w:r>
      <w:r w:rsidR="00522963">
        <w:t>4049</w:t>
      </w:r>
      <w:r w:rsidRPr="003B5783">
        <w:t xml:space="preserve"> человек, </w:t>
      </w:r>
      <w:r w:rsidR="00522963">
        <w:t xml:space="preserve">и </w:t>
      </w:r>
      <w:r w:rsidRPr="003B5783">
        <w:t xml:space="preserve">имеет тенденцию к </w:t>
      </w:r>
      <w:r w:rsidR="00522963">
        <w:t>умеренному увеличению</w:t>
      </w:r>
      <w:r w:rsidRPr="003B5783">
        <w:t xml:space="preserve"> (в сред</w:t>
      </w:r>
      <w:r w:rsidR="003B5783">
        <w:t>не</w:t>
      </w:r>
      <w:r w:rsidRPr="003B5783">
        <w:t xml:space="preserve">м </w:t>
      </w:r>
      <w:r w:rsidR="00522963">
        <w:t>н</w:t>
      </w:r>
      <w:r w:rsidRPr="003B5783">
        <w:t>а 202</w:t>
      </w:r>
      <w:r w:rsidR="00522963">
        <w:t>0</w:t>
      </w:r>
      <w:r w:rsidRPr="003B5783">
        <w:t xml:space="preserve"> год население составляло </w:t>
      </w:r>
      <w:r w:rsidR="00522963">
        <w:t>3822</w:t>
      </w:r>
      <w:r w:rsidRPr="003B5783">
        <w:t xml:space="preserve"> человек</w:t>
      </w:r>
      <w:r w:rsidR="00522963">
        <w:t>а</w:t>
      </w:r>
      <w:r w:rsidRPr="003B5783">
        <w:t>, а на 01.01.202</w:t>
      </w:r>
      <w:r w:rsidR="00522963">
        <w:t>4</w:t>
      </w:r>
      <w:r w:rsidRPr="003B5783">
        <w:t xml:space="preserve"> составляло </w:t>
      </w:r>
      <w:r w:rsidR="00522963">
        <w:t>4042</w:t>
      </w:r>
      <w:r w:rsidRPr="003B5783">
        <w:t xml:space="preserve"> человека).</w:t>
      </w:r>
    </w:p>
    <w:p w14:paraId="34C0835C" w14:textId="421F7E40" w:rsidR="0024555D" w:rsidRPr="003B5783" w:rsidRDefault="0024555D" w:rsidP="003B5783">
      <w:pPr>
        <w:ind w:firstLine="709"/>
      </w:pPr>
      <w:r w:rsidRPr="003B5783">
        <w:t>В период с 200</w:t>
      </w:r>
      <w:r w:rsidR="00522963">
        <w:t>2</w:t>
      </w:r>
      <w:r w:rsidRPr="003B5783">
        <w:t xml:space="preserve"> по 202</w:t>
      </w:r>
      <w:r w:rsidR="00522963">
        <w:t>4</w:t>
      </w:r>
      <w:r w:rsidRPr="003B5783">
        <w:t xml:space="preserve"> год</w:t>
      </w:r>
      <w:r w:rsidR="00522963">
        <w:t>ы</w:t>
      </w:r>
      <w:r w:rsidRPr="003B5783">
        <w:t xml:space="preserve"> численность населения </w:t>
      </w:r>
      <w:r w:rsidR="00522963" w:rsidRPr="00D813E4">
        <w:rPr>
          <w:szCs w:val="24"/>
        </w:rPr>
        <w:t>Краснокурганского сельского поселения</w:t>
      </w:r>
      <w:r w:rsidRPr="003B5783">
        <w:t xml:space="preserve"> увеличилась на </w:t>
      </w:r>
      <w:r w:rsidR="00522963">
        <w:t>676</w:t>
      </w:r>
      <w:r w:rsidRPr="003B5783">
        <w:t xml:space="preserve"> человек или на </w:t>
      </w:r>
      <w:r w:rsidR="00522963">
        <w:t>20</w:t>
      </w:r>
      <w:r w:rsidRPr="003B5783">
        <w:t xml:space="preserve"> %, что явилось следствием как естественного прироста населения, так и положительных показателей миграции. </w:t>
      </w:r>
    </w:p>
    <w:p w14:paraId="587C2E32" w14:textId="17EC14E9" w:rsidR="0024555D" w:rsidRPr="003B5783" w:rsidRDefault="0024555D" w:rsidP="003B5783">
      <w:pPr>
        <w:ind w:firstLine="709"/>
      </w:pPr>
      <w:r w:rsidRPr="003B5783">
        <w:t xml:space="preserve">Все население, проживающее на территории </w:t>
      </w:r>
      <w:r w:rsidR="00522963" w:rsidRPr="00D813E4">
        <w:rPr>
          <w:szCs w:val="24"/>
        </w:rPr>
        <w:t>Краснокурганского сельского поселения</w:t>
      </w:r>
      <w:r w:rsidRPr="003B5783">
        <w:t>, является сельским.</w:t>
      </w:r>
    </w:p>
    <w:p w14:paraId="2F0522D6" w14:textId="0DA39D69" w:rsidR="0024555D" w:rsidRPr="00522963" w:rsidRDefault="0024555D" w:rsidP="003B5783">
      <w:pPr>
        <w:ind w:firstLine="709"/>
        <w:rPr>
          <w:b/>
          <w:bCs/>
        </w:rPr>
      </w:pPr>
      <w:r w:rsidRPr="00522963">
        <w:rPr>
          <w:b/>
          <w:bCs/>
        </w:rPr>
        <w:t>Естественное движение численности населения</w:t>
      </w:r>
    </w:p>
    <w:p w14:paraId="73162A14" w14:textId="47D4A499" w:rsidR="0024555D" w:rsidRDefault="0024555D" w:rsidP="003B5783">
      <w:pPr>
        <w:ind w:firstLine="709"/>
      </w:pPr>
      <w:r w:rsidRPr="003B5783">
        <w:t>Естественное движение численности населения характеризуется двумя разнонаправленными процессами — рождаемостью и смертностью.</w:t>
      </w:r>
    </w:p>
    <w:p w14:paraId="66B1CFC2" w14:textId="2CD911AD" w:rsidR="000A693B" w:rsidRPr="00A03FAD" w:rsidRDefault="000A693B" w:rsidP="000A693B">
      <w:pPr>
        <w:spacing w:line="276" w:lineRule="auto"/>
        <w:ind w:firstLine="709"/>
        <w:rPr>
          <w:szCs w:val="24"/>
        </w:rPr>
      </w:pPr>
      <w:r w:rsidRPr="00A03FAD">
        <w:rPr>
          <w:szCs w:val="24"/>
        </w:rPr>
        <w:t xml:space="preserve">В целом демографические показатели естественного движения </w:t>
      </w:r>
      <w:r w:rsidR="004F1741" w:rsidRPr="00D813E4">
        <w:rPr>
          <w:szCs w:val="24"/>
        </w:rPr>
        <w:t>Краснокурганского сельского поселения</w:t>
      </w:r>
      <w:r w:rsidR="004F1741" w:rsidRPr="00A03FAD">
        <w:rPr>
          <w:szCs w:val="24"/>
        </w:rPr>
        <w:t xml:space="preserve"> </w:t>
      </w:r>
      <w:r w:rsidRPr="00A03FAD">
        <w:rPr>
          <w:szCs w:val="24"/>
        </w:rPr>
        <w:t>по сравнению с демографическими показателями по Российской Федерации значительно ниже по смертности и по убыли населения (таблица 2).</w:t>
      </w:r>
    </w:p>
    <w:p w14:paraId="4E7C3A10" w14:textId="2CC7E057" w:rsidR="000A693B" w:rsidRPr="00A03FAD" w:rsidRDefault="000A693B" w:rsidP="000A693B">
      <w:pPr>
        <w:spacing w:line="276" w:lineRule="auto"/>
        <w:ind w:firstLine="709"/>
        <w:jc w:val="right"/>
        <w:rPr>
          <w:szCs w:val="24"/>
        </w:rPr>
      </w:pPr>
      <w:r w:rsidRPr="00A03FAD">
        <w:rPr>
          <w:szCs w:val="24"/>
        </w:rPr>
        <w:t>Таблица 2</w:t>
      </w:r>
      <w:r w:rsidR="00912C1E">
        <w:rPr>
          <w:szCs w:val="24"/>
        </w:rPr>
        <w:t>.</w:t>
      </w:r>
    </w:p>
    <w:p w14:paraId="0ECC69EE" w14:textId="0451A115" w:rsidR="000A693B" w:rsidRPr="00A03FAD" w:rsidRDefault="000A693B" w:rsidP="000A693B">
      <w:pPr>
        <w:spacing w:line="276" w:lineRule="auto"/>
        <w:jc w:val="center"/>
        <w:rPr>
          <w:szCs w:val="24"/>
        </w:rPr>
      </w:pPr>
      <w:r w:rsidRPr="00A03FAD">
        <w:rPr>
          <w:szCs w:val="24"/>
        </w:rPr>
        <w:t xml:space="preserve">Основные демографические показатели естественного движения населения </w:t>
      </w:r>
      <w:r w:rsidR="004F1741" w:rsidRPr="00D813E4">
        <w:rPr>
          <w:szCs w:val="24"/>
        </w:rPr>
        <w:t>Краснокурганского сельского поселения</w:t>
      </w:r>
      <w:r w:rsidR="004F1741" w:rsidRPr="00A03FAD">
        <w:rPr>
          <w:szCs w:val="24"/>
        </w:rPr>
        <w:t xml:space="preserve"> </w:t>
      </w:r>
      <w:r w:rsidRPr="00A03FAD">
        <w:rPr>
          <w:szCs w:val="24"/>
        </w:rPr>
        <w:t>и Российской Федерации</w:t>
      </w:r>
      <w:r w:rsidR="00B64ABF">
        <w:rPr>
          <w:rStyle w:val="aff2"/>
          <w:szCs w:val="24"/>
        </w:rPr>
        <w:footnoteReference w:id="2"/>
      </w:r>
    </w:p>
    <w:tbl>
      <w:tblPr>
        <w:tblStyle w:val="1d"/>
        <w:tblW w:w="4927" w:type="pct"/>
        <w:tblBorders>
          <w:bottom w:val="none" w:sz="0" w:space="0" w:color="auto"/>
        </w:tblBorders>
        <w:tblCellMar>
          <w:left w:w="0" w:type="dxa"/>
          <w:right w:w="0" w:type="dxa"/>
        </w:tblCellMar>
        <w:tblLook w:val="04A0" w:firstRow="1" w:lastRow="0" w:firstColumn="1" w:lastColumn="0" w:noHBand="0" w:noVBand="1"/>
      </w:tblPr>
      <w:tblGrid>
        <w:gridCol w:w="2557"/>
        <w:gridCol w:w="2693"/>
        <w:gridCol w:w="2268"/>
        <w:gridCol w:w="2268"/>
      </w:tblGrid>
      <w:tr w:rsidR="000A693B" w:rsidRPr="00A03FAD" w14:paraId="0D2FCD90" w14:textId="77777777" w:rsidTr="004F1741">
        <w:trPr>
          <w:trHeight w:val="20"/>
        </w:trPr>
        <w:tc>
          <w:tcPr>
            <w:tcW w:w="1306" w:type="pct"/>
            <w:vMerge w:val="restart"/>
            <w:tcBorders>
              <w:top w:val="single" w:sz="4" w:space="0" w:color="auto"/>
              <w:left w:val="single" w:sz="4" w:space="0" w:color="auto"/>
              <w:bottom w:val="nil"/>
              <w:right w:val="single" w:sz="4" w:space="0" w:color="auto"/>
            </w:tcBorders>
            <w:vAlign w:val="center"/>
            <w:hideMark/>
          </w:tcPr>
          <w:p w14:paraId="53089B70" w14:textId="77777777" w:rsidR="000A693B" w:rsidRPr="004F1741" w:rsidRDefault="000A693B" w:rsidP="00920536">
            <w:pPr>
              <w:jc w:val="center"/>
              <w:rPr>
                <w:bCs/>
                <w:sz w:val="20"/>
              </w:rPr>
            </w:pPr>
            <w:r w:rsidRPr="004F1741">
              <w:rPr>
                <w:bCs/>
                <w:sz w:val="20"/>
              </w:rPr>
              <w:t>Территория</w:t>
            </w:r>
          </w:p>
        </w:tc>
        <w:tc>
          <w:tcPr>
            <w:tcW w:w="3694" w:type="pct"/>
            <w:gridSpan w:val="3"/>
            <w:tcBorders>
              <w:top w:val="single" w:sz="4" w:space="0" w:color="auto"/>
              <w:left w:val="single" w:sz="4" w:space="0" w:color="auto"/>
              <w:bottom w:val="single" w:sz="4" w:space="0" w:color="auto"/>
              <w:right w:val="single" w:sz="4" w:space="0" w:color="auto"/>
            </w:tcBorders>
            <w:vAlign w:val="center"/>
            <w:hideMark/>
          </w:tcPr>
          <w:p w14:paraId="0C3FF893" w14:textId="77777777" w:rsidR="000A693B" w:rsidRPr="004F1741" w:rsidRDefault="000A693B" w:rsidP="00920536">
            <w:pPr>
              <w:jc w:val="center"/>
              <w:rPr>
                <w:bCs/>
                <w:sz w:val="20"/>
              </w:rPr>
            </w:pPr>
            <w:r w:rsidRPr="004F1741">
              <w:rPr>
                <w:bCs/>
                <w:sz w:val="20"/>
              </w:rPr>
              <w:t>На 1000 человек населения</w:t>
            </w:r>
          </w:p>
        </w:tc>
      </w:tr>
      <w:tr w:rsidR="000A693B" w:rsidRPr="00A03FAD" w14:paraId="6F9DB0BA" w14:textId="77777777" w:rsidTr="004F1741">
        <w:trPr>
          <w:trHeight w:val="700"/>
        </w:trPr>
        <w:tc>
          <w:tcPr>
            <w:tcW w:w="1306" w:type="pct"/>
            <w:vMerge/>
            <w:tcBorders>
              <w:top w:val="single" w:sz="4" w:space="0" w:color="auto"/>
              <w:left w:val="single" w:sz="4" w:space="0" w:color="auto"/>
              <w:bottom w:val="nil"/>
              <w:right w:val="single" w:sz="4" w:space="0" w:color="auto"/>
            </w:tcBorders>
            <w:vAlign w:val="center"/>
            <w:hideMark/>
          </w:tcPr>
          <w:p w14:paraId="7DEDBC97" w14:textId="77777777" w:rsidR="000A693B" w:rsidRPr="004F1741" w:rsidRDefault="000A693B" w:rsidP="00920536">
            <w:pPr>
              <w:jc w:val="left"/>
              <w:rPr>
                <w:bCs/>
                <w:sz w:val="20"/>
              </w:rPr>
            </w:pPr>
          </w:p>
        </w:tc>
        <w:tc>
          <w:tcPr>
            <w:tcW w:w="1376" w:type="pct"/>
            <w:tcBorders>
              <w:top w:val="single" w:sz="4" w:space="0" w:color="auto"/>
              <w:left w:val="single" w:sz="4" w:space="0" w:color="auto"/>
              <w:bottom w:val="nil"/>
              <w:right w:val="single" w:sz="4" w:space="0" w:color="auto"/>
            </w:tcBorders>
            <w:vAlign w:val="center"/>
            <w:hideMark/>
          </w:tcPr>
          <w:p w14:paraId="2468DE4D" w14:textId="77777777" w:rsidR="000A693B" w:rsidRPr="004F1741" w:rsidRDefault="000A693B" w:rsidP="00920536">
            <w:pPr>
              <w:jc w:val="center"/>
              <w:rPr>
                <w:bCs/>
                <w:sz w:val="20"/>
              </w:rPr>
            </w:pPr>
            <w:r w:rsidRPr="004F1741">
              <w:rPr>
                <w:bCs/>
                <w:sz w:val="20"/>
              </w:rPr>
              <w:t>число родившихся</w:t>
            </w:r>
          </w:p>
        </w:tc>
        <w:tc>
          <w:tcPr>
            <w:tcW w:w="1159" w:type="pct"/>
            <w:tcBorders>
              <w:top w:val="single" w:sz="4" w:space="0" w:color="auto"/>
              <w:left w:val="single" w:sz="4" w:space="0" w:color="auto"/>
              <w:bottom w:val="nil"/>
              <w:right w:val="single" w:sz="4" w:space="0" w:color="auto"/>
            </w:tcBorders>
            <w:vAlign w:val="center"/>
            <w:hideMark/>
          </w:tcPr>
          <w:p w14:paraId="6624E3BF" w14:textId="77777777" w:rsidR="000A693B" w:rsidRPr="004F1741" w:rsidRDefault="000A693B" w:rsidP="00920536">
            <w:pPr>
              <w:jc w:val="center"/>
              <w:rPr>
                <w:bCs/>
                <w:sz w:val="20"/>
              </w:rPr>
            </w:pPr>
            <w:r w:rsidRPr="004F1741">
              <w:rPr>
                <w:bCs/>
                <w:sz w:val="20"/>
              </w:rPr>
              <w:t>число умерших</w:t>
            </w:r>
          </w:p>
        </w:tc>
        <w:tc>
          <w:tcPr>
            <w:tcW w:w="1159" w:type="pct"/>
            <w:tcBorders>
              <w:top w:val="single" w:sz="4" w:space="0" w:color="auto"/>
              <w:left w:val="single" w:sz="4" w:space="0" w:color="auto"/>
              <w:bottom w:val="nil"/>
              <w:right w:val="single" w:sz="4" w:space="0" w:color="auto"/>
            </w:tcBorders>
            <w:vAlign w:val="center"/>
            <w:hideMark/>
          </w:tcPr>
          <w:p w14:paraId="304203EF" w14:textId="77777777" w:rsidR="000A693B" w:rsidRPr="004F1741" w:rsidRDefault="000A693B" w:rsidP="00920536">
            <w:pPr>
              <w:jc w:val="center"/>
              <w:rPr>
                <w:bCs/>
                <w:sz w:val="20"/>
              </w:rPr>
            </w:pPr>
            <w:r w:rsidRPr="004F1741">
              <w:rPr>
                <w:bCs/>
                <w:sz w:val="20"/>
              </w:rPr>
              <w:t>естественный прирост, убыль (-)</w:t>
            </w:r>
          </w:p>
        </w:tc>
      </w:tr>
    </w:tbl>
    <w:p w14:paraId="0F91C5A9" w14:textId="77777777" w:rsidR="000A693B" w:rsidRPr="00A03FAD" w:rsidRDefault="000A693B" w:rsidP="000A693B">
      <w:pPr>
        <w:widowControl w:val="0"/>
        <w:autoSpaceDE w:val="0"/>
        <w:autoSpaceDN w:val="0"/>
        <w:adjustRightInd w:val="0"/>
        <w:spacing w:line="12" w:lineRule="auto"/>
        <w:ind w:firstLine="709"/>
        <w:jc w:val="center"/>
        <w:rPr>
          <w:sz w:val="20"/>
          <w:szCs w:val="20"/>
        </w:rPr>
      </w:pPr>
    </w:p>
    <w:tbl>
      <w:tblPr>
        <w:tblStyle w:val="1d"/>
        <w:tblW w:w="4824" w:type="pct"/>
        <w:tblInd w:w="108" w:type="dxa"/>
        <w:tblLook w:val="04A0" w:firstRow="1" w:lastRow="0" w:firstColumn="1" w:lastColumn="0" w:noHBand="0" w:noVBand="1"/>
      </w:tblPr>
      <w:tblGrid>
        <w:gridCol w:w="2551"/>
        <w:gridCol w:w="2693"/>
        <w:gridCol w:w="2269"/>
        <w:gridCol w:w="2267"/>
      </w:tblGrid>
      <w:tr w:rsidR="000A693B" w:rsidRPr="00A03FAD" w14:paraId="2C984ED0" w14:textId="77777777" w:rsidTr="004F1741">
        <w:trPr>
          <w:trHeight w:val="59"/>
          <w:tblHeader/>
        </w:trPr>
        <w:tc>
          <w:tcPr>
            <w:tcW w:w="1304" w:type="pct"/>
            <w:tcBorders>
              <w:top w:val="single" w:sz="4" w:space="0" w:color="auto"/>
              <w:left w:val="single" w:sz="4" w:space="0" w:color="auto"/>
              <w:bottom w:val="single" w:sz="4" w:space="0" w:color="auto"/>
              <w:right w:val="single" w:sz="4" w:space="0" w:color="auto"/>
            </w:tcBorders>
            <w:vAlign w:val="center"/>
            <w:hideMark/>
          </w:tcPr>
          <w:p w14:paraId="6658A20F" w14:textId="77777777" w:rsidR="000A693B" w:rsidRPr="004F1741" w:rsidRDefault="000A693B" w:rsidP="00920536">
            <w:pPr>
              <w:jc w:val="center"/>
              <w:rPr>
                <w:bCs/>
                <w:sz w:val="20"/>
              </w:rPr>
            </w:pPr>
            <w:r w:rsidRPr="004F1741">
              <w:rPr>
                <w:bCs/>
                <w:sz w:val="20"/>
              </w:rPr>
              <w:t>1</w:t>
            </w:r>
          </w:p>
        </w:tc>
        <w:tc>
          <w:tcPr>
            <w:tcW w:w="1377" w:type="pct"/>
            <w:tcBorders>
              <w:top w:val="single" w:sz="4" w:space="0" w:color="auto"/>
              <w:left w:val="single" w:sz="4" w:space="0" w:color="auto"/>
              <w:bottom w:val="single" w:sz="4" w:space="0" w:color="auto"/>
              <w:right w:val="single" w:sz="4" w:space="0" w:color="auto"/>
            </w:tcBorders>
            <w:vAlign w:val="center"/>
            <w:hideMark/>
          </w:tcPr>
          <w:p w14:paraId="714E0618" w14:textId="77777777" w:rsidR="000A693B" w:rsidRPr="004F1741" w:rsidRDefault="000A693B" w:rsidP="00920536">
            <w:pPr>
              <w:jc w:val="center"/>
              <w:rPr>
                <w:bCs/>
                <w:sz w:val="20"/>
              </w:rPr>
            </w:pPr>
            <w:r w:rsidRPr="004F1741">
              <w:rPr>
                <w:bCs/>
                <w:sz w:val="20"/>
              </w:rPr>
              <w:t>2</w:t>
            </w:r>
          </w:p>
        </w:tc>
        <w:tc>
          <w:tcPr>
            <w:tcW w:w="1160" w:type="pct"/>
            <w:tcBorders>
              <w:top w:val="single" w:sz="4" w:space="0" w:color="auto"/>
              <w:left w:val="single" w:sz="4" w:space="0" w:color="auto"/>
              <w:bottom w:val="single" w:sz="4" w:space="0" w:color="auto"/>
              <w:right w:val="single" w:sz="4" w:space="0" w:color="auto"/>
            </w:tcBorders>
            <w:vAlign w:val="center"/>
            <w:hideMark/>
          </w:tcPr>
          <w:p w14:paraId="594CAF18" w14:textId="77777777" w:rsidR="000A693B" w:rsidRPr="004F1741" w:rsidRDefault="000A693B" w:rsidP="00920536">
            <w:pPr>
              <w:jc w:val="center"/>
              <w:rPr>
                <w:bCs/>
                <w:sz w:val="20"/>
              </w:rPr>
            </w:pPr>
            <w:r w:rsidRPr="004F1741">
              <w:rPr>
                <w:bCs/>
                <w:sz w:val="20"/>
              </w:rPr>
              <w:t>3</w:t>
            </w:r>
          </w:p>
        </w:tc>
        <w:tc>
          <w:tcPr>
            <w:tcW w:w="1159" w:type="pct"/>
            <w:tcBorders>
              <w:top w:val="single" w:sz="4" w:space="0" w:color="auto"/>
              <w:left w:val="single" w:sz="4" w:space="0" w:color="auto"/>
              <w:bottom w:val="single" w:sz="4" w:space="0" w:color="auto"/>
              <w:right w:val="single" w:sz="4" w:space="0" w:color="auto"/>
            </w:tcBorders>
            <w:vAlign w:val="center"/>
            <w:hideMark/>
          </w:tcPr>
          <w:p w14:paraId="6DE6069B" w14:textId="77777777" w:rsidR="000A693B" w:rsidRPr="004F1741" w:rsidRDefault="000A693B" w:rsidP="00920536">
            <w:pPr>
              <w:jc w:val="center"/>
              <w:rPr>
                <w:bCs/>
                <w:sz w:val="20"/>
              </w:rPr>
            </w:pPr>
            <w:r w:rsidRPr="004F1741">
              <w:rPr>
                <w:bCs/>
                <w:sz w:val="20"/>
              </w:rPr>
              <w:t>4</w:t>
            </w:r>
          </w:p>
        </w:tc>
      </w:tr>
      <w:tr w:rsidR="000A693B" w:rsidRPr="00A03FAD" w14:paraId="5E3B455F" w14:textId="77777777" w:rsidTr="004F1741">
        <w:trPr>
          <w:trHeight w:val="59"/>
        </w:trPr>
        <w:tc>
          <w:tcPr>
            <w:tcW w:w="1304" w:type="pct"/>
            <w:tcBorders>
              <w:top w:val="single" w:sz="4" w:space="0" w:color="auto"/>
              <w:left w:val="single" w:sz="4" w:space="0" w:color="auto"/>
              <w:bottom w:val="single" w:sz="4" w:space="0" w:color="auto"/>
              <w:right w:val="single" w:sz="4" w:space="0" w:color="auto"/>
            </w:tcBorders>
            <w:hideMark/>
          </w:tcPr>
          <w:p w14:paraId="6A14479E" w14:textId="46A8F0E4" w:rsidR="000A693B" w:rsidRPr="004F1741" w:rsidRDefault="004F1741" w:rsidP="00920536">
            <w:pPr>
              <w:jc w:val="left"/>
              <w:rPr>
                <w:sz w:val="20"/>
              </w:rPr>
            </w:pPr>
            <w:r w:rsidRPr="004F1741">
              <w:rPr>
                <w:sz w:val="20"/>
              </w:rPr>
              <w:t>Краснокурганское сельское поселение</w:t>
            </w:r>
          </w:p>
        </w:tc>
        <w:tc>
          <w:tcPr>
            <w:tcW w:w="1377" w:type="pct"/>
            <w:tcBorders>
              <w:top w:val="single" w:sz="4" w:space="0" w:color="auto"/>
              <w:left w:val="single" w:sz="4" w:space="0" w:color="auto"/>
              <w:bottom w:val="single" w:sz="4" w:space="0" w:color="auto"/>
              <w:right w:val="single" w:sz="4" w:space="0" w:color="auto"/>
            </w:tcBorders>
            <w:vAlign w:val="center"/>
            <w:hideMark/>
          </w:tcPr>
          <w:p w14:paraId="270C723C" w14:textId="0886BD31" w:rsidR="000A693B" w:rsidRPr="00A03FAD" w:rsidRDefault="004F1741" w:rsidP="004F1741">
            <w:pPr>
              <w:jc w:val="center"/>
              <w:rPr>
                <w:sz w:val="20"/>
              </w:rPr>
            </w:pPr>
            <w:r>
              <w:rPr>
                <w:sz w:val="20"/>
              </w:rPr>
              <w:t>9,3</w:t>
            </w:r>
          </w:p>
        </w:tc>
        <w:tc>
          <w:tcPr>
            <w:tcW w:w="1160" w:type="pct"/>
            <w:tcBorders>
              <w:top w:val="single" w:sz="4" w:space="0" w:color="auto"/>
              <w:left w:val="single" w:sz="4" w:space="0" w:color="auto"/>
              <w:bottom w:val="single" w:sz="4" w:space="0" w:color="auto"/>
              <w:right w:val="single" w:sz="4" w:space="0" w:color="auto"/>
            </w:tcBorders>
            <w:vAlign w:val="center"/>
            <w:hideMark/>
          </w:tcPr>
          <w:p w14:paraId="2387289D" w14:textId="37089495" w:rsidR="000A693B" w:rsidRPr="00A03FAD" w:rsidRDefault="004F1741" w:rsidP="004F1741">
            <w:pPr>
              <w:jc w:val="center"/>
              <w:rPr>
                <w:sz w:val="20"/>
              </w:rPr>
            </w:pPr>
            <w:r>
              <w:rPr>
                <w:sz w:val="20"/>
              </w:rPr>
              <w:t>8,6</w:t>
            </w:r>
          </w:p>
        </w:tc>
        <w:tc>
          <w:tcPr>
            <w:tcW w:w="1159" w:type="pct"/>
            <w:tcBorders>
              <w:top w:val="single" w:sz="4" w:space="0" w:color="auto"/>
              <w:left w:val="single" w:sz="4" w:space="0" w:color="auto"/>
              <w:bottom w:val="single" w:sz="4" w:space="0" w:color="auto"/>
              <w:right w:val="single" w:sz="4" w:space="0" w:color="auto"/>
            </w:tcBorders>
            <w:vAlign w:val="center"/>
            <w:hideMark/>
          </w:tcPr>
          <w:p w14:paraId="132DC716" w14:textId="62E00B9C" w:rsidR="000A693B" w:rsidRPr="00A03FAD" w:rsidRDefault="004F1741" w:rsidP="004F1741">
            <w:pPr>
              <w:jc w:val="center"/>
              <w:rPr>
                <w:sz w:val="20"/>
              </w:rPr>
            </w:pPr>
            <w:r>
              <w:rPr>
                <w:sz w:val="20"/>
              </w:rPr>
              <w:t>+0,7</w:t>
            </w:r>
          </w:p>
        </w:tc>
      </w:tr>
      <w:tr w:rsidR="000A693B" w:rsidRPr="00A03FAD" w14:paraId="7F564075" w14:textId="77777777" w:rsidTr="004F1741">
        <w:trPr>
          <w:trHeight w:val="59"/>
        </w:trPr>
        <w:tc>
          <w:tcPr>
            <w:tcW w:w="1304" w:type="pct"/>
            <w:tcBorders>
              <w:top w:val="single" w:sz="4" w:space="0" w:color="auto"/>
              <w:left w:val="single" w:sz="4" w:space="0" w:color="auto"/>
              <w:bottom w:val="single" w:sz="4" w:space="0" w:color="auto"/>
              <w:right w:val="single" w:sz="4" w:space="0" w:color="auto"/>
            </w:tcBorders>
            <w:hideMark/>
          </w:tcPr>
          <w:p w14:paraId="22E13810" w14:textId="77777777" w:rsidR="000A693B" w:rsidRPr="00A03FAD" w:rsidRDefault="000A693B" w:rsidP="00920536">
            <w:pPr>
              <w:jc w:val="left"/>
              <w:rPr>
                <w:sz w:val="20"/>
              </w:rPr>
            </w:pPr>
            <w:r w:rsidRPr="00A03FAD">
              <w:rPr>
                <w:sz w:val="20"/>
              </w:rPr>
              <w:t>Российская Федерация</w:t>
            </w:r>
          </w:p>
        </w:tc>
        <w:tc>
          <w:tcPr>
            <w:tcW w:w="1377" w:type="pct"/>
            <w:tcBorders>
              <w:top w:val="single" w:sz="4" w:space="0" w:color="auto"/>
              <w:left w:val="single" w:sz="4" w:space="0" w:color="auto"/>
              <w:bottom w:val="single" w:sz="4" w:space="0" w:color="auto"/>
              <w:right w:val="single" w:sz="4" w:space="0" w:color="auto"/>
            </w:tcBorders>
            <w:hideMark/>
          </w:tcPr>
          <w:p w14:paraId="35307C87" w14:textId="77777777" w:rsidR="000A693B" w:rsidRPr="00A03FAD" w:rsidRDefault="000A693B" w:rsidP="00920536">
            <w:pPr>
              <w:jc w:val="center"/>
              <w:rPr>
                <w:sz w:val="20"/>
              </w:rPr>
            </w:pPr>
            <w:r w:rsidRPr="00A03FAD">
              <w:rPr>
                <w:sz w:val="20"/>
              </w:rPr>
              <w:t>9,8</w:t>
            </w:r>
          </w:p>
        </w:tc>
        <w:tc>
          <w:tcPr>
            <w:tcW w:w="1160" w:type="pct"/>
            <w:tcBorders>
              <w:top w:val="single" w:sz="4" w:space="0" w:color="auto"/>
              <w:left w:val="single" w:sz="4" w:space="0" w:color="auto"/>
              <w:bottom w:val="single" w:sz="4" w:space="0" w:color="auto"/>
              <w:right w:val="single" w:sz="4" w:space="0" w:color="auto"/>
            </w:tcBorders>
            <w:hideMark/>
          </w:tcPr>
          <w:p w14:paraId="20262228" w14:textId="77777777" w:rsidR="000A693B" w:rsidRPr="00A03FAD" w:rsidRDefault="000A693B" w:rsidP="00920536">
            <w:pPr>
              <w:jc w:val="center"/>
              <w:rPr>
                <w:sz w:val="20"/>
              </w:rPr>
            </w:pPr>
            <w:r w:rsidRPr="00A03FAD">
              <w:rPr>
                <w:sz w:val="20"/>
              </w:rPr>
              <w:t>14,6</w:t>
            </w:r>
          </w:p>
        </w:tc>
        <w:tc>
          <w:tcPr>
            <w:tcW w:w="1159" w:type="pct"/>
            <w:tcBorders>
              <w:top w:val="single" w:sz="4" w:space="0" w:color="auto"/>
              <w:left w:val="single" w:sz="4" w:space="0" w:color="auto"/>
              <w:bottom w:val="single" w:sz="4" w:space="0" w:color="auto"/>
              <w:right w:val="single" w:sz="4" w:space="0" w:color="auto"/>
            </w:tcBorders>
            <w:hideMark/>
          </w:tcPr>
          <w:p w14:paraId="71F92D92" w14:textId="77777777" w:rsidR="000A693B" w:rsidRPr="00A03FAD" w:rsidRDefault="000A693B" w:rsidP="00920536">
            <w:pPr>
              <w:jc w:val="center"/>
              <w:rPr>
                <w:sz w:val="20"/>
              </w:rPr>
            </w:pPr>
            <w:r w:rsidRPr="00A03FAD">
              <w:rPr>
                <w:sz w:val="20"/>
              </w:rPr>
              <w:t>-4,8</w:t>
            </w:r>
          </w:p>
        </w:tc>
      </w:tr>
    </w:tbl>
    <w:p w14:paraId="0F94B630" w14:textId="1801A131" w:rsidR="008B063D" w:rsidRDefault="000A693B" w:rsidP="008B063D">
      <w:pPr>
        <w:ind w:firstLine="709"/>
      </w:pPr>
      <w:r>
        <w:t xml:space="preserve">Актуальная информация по миграционным процессам, структуре </w:t>
      </w:r>
      <w:r w:rsidRPr="000A693B">
        <w:t>населения по полу и возрасту</w:t>
      </w:r>
      <w:r>
        <w:t xml:space="preserve"> имеется на сайте </w:t>
      </w:r>
      <w:r w:rsidRPr="003B5783">
        <w:t xml:space="preserve">Федеральной службы государственной статистики (управление </w:t>
      </w:r>
      <w:r w:rsidRPr="003B5783">
        <w:lastRenderedPageBreak/>
        <w:t>Федеральной службы государственной статистики по Северо-Кавказскому федеральному округу</w:t>
      </w:r>
      <w:r>
        <w:t>).</w:t>
      </w:r>
    </w:p>
    <w:p w14:paraId="28CC7343" w14:textId="77777777" w:rsidR="000A693B" w:rsidRPr="000A693B" w:rsidRDefault="000A693B" w:rsidP="000A693B">
      <w:pPr>
        <w:ind w:firstLine="709"/>
      </w:pPr>
      <w:r w:rsidRPr="000A693B">
        <w:t>Возрастной состав населения</w:t>
      </w:r>
    </w:p>
    <w:p w14:paraId="466EABDA" w14:textId="77777777" w:rsidR="000A693B" w:rsidRPr="000A693B" w:rsidRDefault="000A693B" w:rsidP="000A693B">
      <w:pPr>
        <w:ind w:firstLine="709"/>
      </w:pPr>
      <w:r w:rsidRPr="000A693B">
        <w:t>Возрастной состав населения предопределяет важные с экономической точки зрения показатели демографической нагрузки, то есть соотношения численностей населения в рабочих и нерабочих (детском и пожилом) возрастах.</w:t>
      </w:r>
    </w:p>
    <w:p w14:paraId="1EC3B439" w14:textId="24134343" w:rsidR="000A693B" w:rsidRPr="000A693B" w:rsidRDefault="000A693B" w:rsidP="000A693B">
      <w:pPr>
        <w:ind w:firstLine="709"/>
      </w:pPr>
      <w:r w:rsidRPr="000A693B">
        <w:t xml:space="preserve">Структура населения по возрастным группам </w:t>
      </w:r>
      <w:r w:rsidR="00C9737F" w:rsidRPr="00D813E4">
        <w:rPr>
          <w:szCs w:val="24"/>
        </w:rPr>
        <w:t>Краснокурганского сельского поселения</w:t>
      </w:r>
      <w:r w:rsidR="00C9737F" w:rsidRPr="000A693B">
        <w:t xml:space="preserve"> </w:t>
      </w:r>
      <w:r w:rsidRPr="000A693B">
        <w:t xml:space="preserve">на рисунке </w:t>
      </w:r>
      <w:r w:rsidR="00912C1E">
        <w:t>5</w:t>
      </w:r>
      <w:r w:rsidRPr="000A693B">
        <w:t>.</w:t>
      </w:r>
    </w:p>
    <w:p w14:paraId="08AB5554" w14:textId="5CB714B7" w:rsidR="000A693B" w:rsidRPr="00A03FAD" w:rsidRDefault="000A693B" w:rsidP="000A693B">
      <w:pPr>
        <w:widowControl w:val="0"/>
        <w:autoSpaceDE w:val="0"/>
        <w:autoSpaceDN w:val="0"/>
        <w:adjustRightInd w:val="0"/>
        <w:spacing w:line="276" w:lineRule="auto"/>
        <w:ind w:firstLine="709"/>
        <w:jc w:val="right"/>
        <w:rPr>
          <w:szCs w:val="24"/>
        </w:rPr>
      </w:pPr>
      <w:r w:rsidRPr="00A03FAD">
        <w:rPr>
          <w:szCs w:val="24"/>
        </w:rPr>
        <w:t xml:space="preserve">Рисунок </w:t>
      </w:r>
      <w:r w:rsidR="00912C1E">
        <w:rPr>
          <w:szCs w:val="24"/>
        </w:rPr>
        <w:t>5</w:t>
      </w:r>
      <w:r w:rsidR="00C9737F">
        <w:rPr>
          <w:szCs w:val="24"/>
        </w:rPr>
        <w:t>.</w:t>
      </w:r>
    </w:p>
    <w:p w14:paraId="2FF52393" w14:textId="23311121" w:rsidR="000A693B" w:rsidRPr="00A03FAD" w:rsidRDefault="000A693B" w:rsidP="000A693B">
      <w:pPr>
        <w:widowControl w:val="0"/>
        <w:autoSpaceDE w:val="0"/>
        <w:autoSpaceDN w:val="0"/>
        <w:adjustRightInd w:val="0"/>
        <w:spacing w:line="276" w:lineRule="auto"/>
        <w:jc w:val="center"/>
        <w:rPr>
          <w:szCs w:val="24"/>
        </w:rPr>
      </w:pPr>
      <w:r w:rsidRPr="00A03FAD">
        <w:rPr>
          <w:szCs w:val="24"/>
        </w:rPr>
        <w:t xml:space="preserve">Структура населения </w:t>
      </w:r>
      <w:r w:rsidR="00C9737F" w:rsidRPr="00D813E4">
        <w:rPr>
          <w:szCs w:val="24"/>
        </w:rPr>
        <w:t>Краснокурганского сельского поселения</w:t>
      </w:r>
      <w:r w:rsidR="00C9737F" w:rsidRPr="000A693B">
        <w:t xml:space="preserve"> </w:t>
      </w:r>
      <w:r w:rsidRPr="00A03FAD">
        <w:rPr>
          <w:szCs w:val="24"/>
        </w:rPr>
        <w:t>по возрастным группам</w:t>
      </w:r>
      <w:r w:rsidR="00C702AF">
        <w:rPr>
          <w:rStyle w:val="aff2"/>
          <w:szCs w:val="24"/>
        </w:rPr>
        <w:footnoteReference w:id="3"/>
      </w:r>
      <w:r w:rsidRPr="00A03FAD">
        <w:rPr>
          <w:noProof/>
        </w:rPr>
        <w:drawing>
          <wp:inline distT="0" distB="0" distL="0" distR="0" wp14:anchorId="6257E120" wp14:editId="308F1309">
            <wp:extent cx="5991225" cy="2771775"/>
            <wp:effectExtent l="0" t="0" r="9525" b="9525"/>
            <wp:docPr id="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70EEF8E" w14:textId="16EC06A0" w:rsidR="00C702AF" w:rsidRDefault="00C702AF" w:rsidP="000A693B">
      <w:pPr>
        <w:ind w:firstLine="709"/>
      </w:pPr>
      <w:r>
        <w:t>Основные возрастные группы: моложе трудоспособного возраста – 0-15 лет; в трудоспособном возрасте женщины – 16-56 лет, мужчины – 16-61 лет; старше трудоспособного возраста женщины – 57 и старше лет, мужчины 62 и старше лет.</w:t>
      </w:r>
    </w:p>
    <w:p w14:paraId="40A0F896" w14:textId="77777777" w:rsidR="000A693B" w:rsidRPr="00C702AF" w:rsidRDefault="000A693B" w:rsidP="000A693B">
      <w:pPr>
        <w:ind w:firstLine="709"/>
        <w:rPr>
          <w:b/>
          <w:bCs/>
        </w:rPr>
      </w:pPr>
      <w:r w:rsidRPr="00C702AF">
        <w:rPr>
          <w:b/>
          <w:bCs/>
        </w:rPr>
        <w:t>Выводы</w:t>
      </w:r>
    </w:p>
    <w:p w14:paraId="7A6D6163" w14:textId="63897D3C" w:rsidR="000A693B" w:rsidRPr="000A693B" w:rsidRDefault="000A693B" w:rsidP="000A693B">
      <w:pPr>
        <w:ind w:firstLine="709"/>
      </w:pPr>
      <w:r w:rsidRPr="000A693B">
        <w:t xml:space="preserve">Анализ </w:t>
      </w:r>
      <w:r w:rsidR="00C702AF">
        <w:t>рассмотренных</w:t>
      </w:r>
      <w:r w:rsidRPr="000A693B">
        <w:t xml:space="preserve"> демографических показателей </w:t>
      </w:r>
      <w:r w:rsidR="00C702AF">
        <w:rPr>
          <w:szCs w:val="24"/>
        </w:rPr>
        <w:t xml:space="preserve">Карачаево-Черкесской Республики </w:t>
      </w:r>
      <w:r w:rsidR="00C702AF">
        <w:t xml:space="preserve">применительно к </w:t>
      </w:r>
      <w:r w:rsidR="00C702AF" w:rsidRPr="00D813E4">
        <w:rPr>
          <w:szCs w:val="24"/>
        </w:rPr>
        <w:t>Краснокурганско</w:t>
      </w:r>
      <w:r w:rsidR="00C702AF">
        <w:rPr>
          <w:szCs w:val="24"/>
        </w:rPr>
        <w:t>му</w:t>
      </w:r>
      <w:r w:rsidR="00C702AF" w:rsidRPr="00D813E4">
        <w:rPr>
          <w:szCs w:val="24"/>
        </w:rPr>
        <w:t xml:space="preserve"> сельско</w:t>
      </w:r>
      <w:r w:rsidR="00C702AF">
        <w:rPr>
          <w:szCs w:val="24"/>
        </w:rPr>
        <w:t>му</w:t>
      </w:r>
      <w:r w:rsidR="00C702AF" w:rsidRPr="00D813E4">
        <w:rPr>
          <w:szCs w:val="24"/>
        </w:rPr>
        <w:t xml:space="preserve"> поселени</w:t>
      </w:r>
      <w:r w:rsidR="00C702AF">
        <w:rPr>
          <w:szCs w:val="24"/>
        </w:rPr>
        <w:t>ю</w:t>
      </w:r>
      <w:r w:rsidR="00C702AF" w:rsidRPr="000A693B">
        <w:t xml:space="preserve"> </w:t>
      </w:r>
      <w:r w:rsidRPr="000A693B">
        <w:t xml:space="preserve">свидетельствует о </w:t>
      </w:r>
      <w:r w:rsidR="00C702AF">
        <w:t>следующих</w:t>
      </w:r>
      <w:r w:rsidRPr="000A693B">
        <w:t xml:space="preserve"> тенденциях демографических процессов:</w:t>
      </w:r>
    </w:p>
    <w:p w14:paraId="513E1D6E" w14:textId="78D3732F" w:rsidR="000A693B" w:rsidRPr="000A693B" w:rsidRDefault="000A693B" w:rsidP="000A693B">
      <w:pPr>
        <w:ind w:firstLine="709"/>
      </w:pPr>
      <w:r w:rsidRPr="000A693B">
        <w:t xml:space="preserve">в муниципальном </w:t>
      </w:r>
      <w:r w:rsidR="00C702AF">
        <w:t>образовании</w:t>
      </w:r>
      <w:r w:rsidRPr="000A693B">
        <w:t xml:space="preserve"> за период 2023-2024 годы показатель естественного прироста </w:t>
      </w:r>
      <w:r w:rsidR="00C702AF">
        <w:t>практически остановился</w:t>
      </w:r>
      <w:r w:rsidRPr="000A693B">
        <w:t>;</w:t>
      </w:r>
    </w:p>
    <w:p w14:paraId="56FBF893" w14:textId="1B381DCB" w:rsidR="000A693B" w:rsidRPr="000A693B" w:rsidRDefault="00C702AF" w:rsidP="000A693B">
      <w:pPr>
        <w:ind w:firstLine="709"/>
      </w:pPr>
      <w:r>
        <w:t xml:space="preserve">имеется </w:t>
      </w:r>
      <w:r w:rsidR="00C471AE">
        <w:t xml:space="preserve">небольшая </w:t>
      </w:r>
      <w:r w:rsidR="000A693B" w:rsidRPr="000A693B">
        <w:t>гендерная диспропорция населения</w:t>
      </w:r>
      <w:r w:rsidR="00C471AE">
        <w:t>; у</w:t>
      </w:r>
      <w:r w:rsidR="000A693B" w:rsidRPr="000A693B">
        <w:t xml:space="preserve"> женщин продолжительность жизни выше, чем у мужчин. В пенсионном возрасте распределение между мужчинами и женщинами составляет 1:</w:t>
      </w:r>
      <w:r w:rsidR="00C471AE">
        <w:t>1,75</w:t>
      </w:r>
      <w:r w:rsidR="000A693B" w:rsidRPr="000A693B">
        <w:t>;</w:t>
      </w:r>
    </w:p>
    <w:p w14:paraId="1B7C03A9" w14:textId="6EC2CE06" w:rsidR="000A693B" w:rsidRPr="000A693B" w:rsidRDefault="000A693B" w:rsidP="000A693B">
      <w:pPr>
        <w:ind w:firstLine="709"/>
      </w:pPr>
      <w:r w:rsidRPr="000A693B">
        <w:t>миграционная убыль за анализируемый период</w:t>
      </w:r>
      <w:r w:rsidR="00C471AE">
        <w:t xml:space="preserve"> стабилизировалась</w:t>
      </w:r>
      <w:r w:rsidRPr="000A693B">
        <w:t>.</w:t>
      </w:r>
    </w:p>
    <w:p w14:paraId="60085942" w14:textId="77777777" w:rsidR="00C471AE" w:rsidRDefault="000A693B" w:rsidP="000A693B">
      <w:pPr>
        <w:ind w:firstLine="709"/>
      </w:pPr>
      <w:r w:rsidRPr="000A693B">
        <w:t xml:space="preserve">На ближайший период сохраняется тенденция </w:t>
      </w:r>
      <w:r w:rsidR="00C471AE">
        <w:t>естественного незначительного прироста</w:t>
      </w:r>
      <w:r w:rsidRPr="000A693B">
        <w:t xml:space="preserve"> численности населения, в том числе</w:t>
      </w:r>
      <w:r w:rsidR="00C471AE">
        <w:t>,</w:t>
      </w:r>
      <w:r w:rsidRPr="000A693B">
        <w:t xml:space="preserve"> населения в трудоспособном возрасте.</w:t>
      </w:r>
    </w:p>
    <w:p w14:paraId="7FA51F37" w14:textId="35F701AF" w:rsidR="000A693B" w:rsidRDefault="000A693B" w:rsidP="000A693B">
      <w:pPr>
        <w:ind w:firstLine="709"/>
      </w:pPr>
      <w:r w:rsidRPr="000A693B">
        <w:t xml:space="preserve">Положительным моментом является возможность прироста населения за счет механического притока в результате развития в муниципальном </w:t>
      </w:r>
      <w:r w:rsidR="00C471AE">
        <w:t>образовании</w:t>
      </w:r>
      <w:r w:rsidRPr="000A693B">
        <w:t xml:space="preserve"> ряда направлений хозяйственной деятельности</w:t>
      </w:r>
      <w:r w:rsidR="00C471AE">
        <w:t xml:space="preserve"> (в том числе, предложенное </w:t>
      </w:r>
      <w:r w:rsidR="00C471AE" w:rsidRPr="00B43C3F">
        <w:t>развити</w:t>
      </w:r>
      <w:r w:rsidR="00C471AE">
        <w:t>е</w:t>
      </w:r>
      <w:r w:rsidR="00C471AE" w:rsidRPr="00B43C3F">
        <w:t xml:space="preserve"> территории </w:t>
      </w:r>
      <w:r w:rsidR="00C471AE">
        <w:t xml:space="preserve">путем реализации </w:t>
      </w:r>
      <w:r w:rsidR="00C471AE" w:rsidRPr="00B43C3F">
        <w:t>масштабного инвестиционного проекта</w:t>
      </w:r>
      <w:r w:rsidR="00C471AE">
        <w:t>)</w:t>
      </w:r>
      <w:r w:rsidRPr="000A693B">
        <w:t>.</w:t>
      </w:r>
    </w:p>
    <w:p w14:paraId="3D1DA639" w14:textId="1D8857E3" w:rsidR="000A693B" w:rsidRPr="000A693B" w:rsidRDefault="000A693B" w:rsidP="000A693B">
      <w:pPr>
        <w:pStyle w:val="12"/>
        <w:numPr>
          <w:ilvl w:val="1"/>
          <w:numId w:val="30"/>
        </w:numPr>
        <w:rPr>
          <w:rFonts w:eastAsia="Times New Roman"/>
          <w:kern w:val="32"/>
        </w:rPr>
      </w:pPr>
      <w:bookmarkStart w:id="69" w:name="_Toc99906456"/>
      <w:bookmarkStart w:id="70" w:name="_Toc99496795"/>
      <w:bookmarkStart w:id="71" w:name="_Toc126906972"/>
      <w:bookmarkStart w:id="72" w:name="_Toc181957225"/>
      <w:bookmarkStart w:id="73" w:name="_Toc200556161"/>
      <w:r w:rsidRPr="000A693B">
        <w:rPr>
          <w:rFonts w:eastAsia="Times New Roman"/>
          <w:kern w:val="32"/>
        </w:rPr>
        <w:lastRenderedPageBreak/>
        <w:t>Демографический прогноз</w:t>
      </w:r>
      <w:bookmarkEnd w:id="69"/>
      <w:bookmarkEnd w:id="70"/>
      <w:bookmarkEnd w:id="71"/>
      <w:bookmarkEnd w:id="72"/>
      <w:bookmarkEnd w:id="73"/>
    </w:p>
    <w:p w14:paraId="357EAE0D" w14:textId="6D7FBBA4" w:rsidR="000A693B" w:rsidRPr="000A693B" w:rsidRDefault="000A693B" w:rsidP="000A693B">
      <w:pPr>
        <w:ind w:firstLine="709"/>
      </w:pPr>
      <w:r w:rsidRPr="000A693B">
        <w:t xml:space="preserve">Прогноз численности населения </w:t>
      </w:r>
      <w:r w:rsidR="00C471AE" w:rsidRPr="00D813E4">
        <w:rPr>
          <w:szCs w:val="24"/>
        </w:rPr>
        <w:t>Краснокурганского сельского поселения</w:t>
      </w:r>
      <w:r w:rsidR="00C471AE" w:rsidRPr="000A693B">
        <w:t xml:space="preserve"> </w:t>
      </w:r>
      <w:r w:rsidRPr="000A693B">
        <w:t xml:space="preserve">имеет важное значение для планирования процессов трудообеспечения и трудоиспользования. Исходя из динамики демографических характеристик определяются длительные тенденции изменения количественных и качественных показателей населения и трудовых ресурсов. Прогнозные расчеты позволяют выявить ожидаемые изменения численности населения, оценить демографическую ситуацию, складывающуюся на территории муниципального </w:t>
      </w:r>
      <w:r w:rsidR="00C471AE">
        <w:t>образования</w:t>
      </w:r>
      <w:r w:rsidRPr="000A693B">
        <w:t>.</w:t>
      </w:r>
    </w:p>
    <w:p w14:paraId="57E7FE4A" w14:textId="38010BEA" w:rsidR="00DE31B7" w:rsidRDefault="000A693B" w:rsidP="000A693B">
      <w:pPr>
        <w:ind w:firstLine="709"/>
      </w:pPr>
      <w:r w:rsidRPr="000A693B">
        <w:t xml:space="preserve">При расчете прогноза произведен анализ действующих документов стратегического социально-экономического планирования </w:t>
      </w:r>
      <w:r w:rsidR="00C471AE">
        <w:rPr>
          <w:szCs w:val="24"/>
        </w:rPr>
        <w:t>Карачаево-Черкесской Республики</w:t>
      </w:r>
      <w:r w:rsidRPr="000A693B">
        <w:t>, в которых были рассмотрены аналогичные прогнозируемые показатели.</w:t>
      </w:r>
    </w:p>
    <w:p w14:paraId="7A13475A" w14:textId="31CE9F9C" w:rsidR="000A693B" w:rsidRPr="000A693B" w:rsidRDefault="000A693B" w:rsidP="000A693B">
      <w:pPr>
        <w:pStyle w:val="12"/>
        <w:numPr>
          <w:ilvl w:val="1"/>
          <w:numId w:val="30"/>
        </w:numPr>
        <w:rPr>
          <w:rFonts w:eastAsia="Times New Roman"/>
          <w:kern w:val="32"/>
        </w:rPr>
      </w:pPr>
      <w:bookmarkStart w:id="74" w:name="_Toc99906457"/>
      <w:bookmarkStart w:id="75" w:name="_Toc99496796"/>
      <w:bookmarkStart w:id="76" w:name="_Toc532492446"/>
      <w:bookmarkStart w:id="77" w:name="_Toc126906973"/>
      <w:bookmarkStart w:id="78" w:name="_Toc181957226"/>
      <w:bookmarkStart w:id="79" w:name="_Toc200556162"/>
      <w:r w:rsidRPr="000A693B">
        <w:rPr>
          <w:rFonts w:eastAsia="Times New Roman"/>
          <w:kern w:val="32"/>
        </w:rPr>
        <w:t>Сценарии демографического прогноза</w:t>
      </w:r>
      <w:bookmarkEnd w:id="74"/>
      <w:bookmarkEnd w:id="75"/>
      <w:bookmarkEnd w:id="76"/>
      <w:bookmarkEnd w:id="77"/>
      <w:bookmarkEnd w:id="78"/>
      <w:bookmarkEnd w:id="79"/>
    </w:p>
    <w:p w14:paraId="50A54C2B" w14:textId="7D61947F" w:rsidR="000A693B" w:rsidRPr="000A693B" w:rsidRDefault="000A693B" w:rsidP="000A693B">
      <w:pPr>
        <w:ind w:firstLine="709"/>
      </w:pPr>
      <w:r w:rsidRPr="000A693B">
        <w:t>При расчете прогноза численности населения на период 202</w:t>
      </w:r>
      <w:r w:rsidR="00C471AE">
        <w:t>5</w:t>
      </w:r>
      <w:r w:rsidRPr="000A693B">
        <w:t>–204</w:t>
      </w:r>
      <w:r w:rsidR="00C471AE">
        <w:t>4</w:t>
      </w:r>
      <w:r w:rsidRPr="000A693B">
        <w:t xml:space="preserve"> годов были рассмотрены следующие сценарии развития:</w:t>
      </w:r>
    </w:p>
    <w:p w14:paraId="7067ECDA" w14:textId="77777777" w:rsidR="000A693B" w:rsidRPr="000A693B" w:rsidRDefault="000A693B" w:rsidP="000A693B">
      <w:pPr>
        <w:ind w:firstLine="709"/>
      </w:pPr>
      <w:r w:rsidRPr="00DE31B7">
        <w:rPr>
          <w:u w:val="single"/>
        </w:rPr>
        <w:t>Первый вариант</w:t>
      </w:r>
      <w:r w:rsidRPr="000A693B">
        <w:t xml:space="preserve"> основан на инерционном сценарии развития, подразумевающем пролонгацию сложившихся за определенный период времени тенденций.</w:t>
      </w:r>
    </w:p>
    <w:p w14:paraId="5DF6623A" w14:textId="6D00EA33" w:rsidR="000A693B" w:rsidRPr="000A693B" w:rsidRDefault="000A693B" w:rsidP="000A693B">
      <w:pPr>
        <w:ind w:firstLine="709"/>
      </w:pPr>
      <w:r w:rsidRPr="000A693B">
        <w:t>В данном сценарии исследовалась динамика численности населения в предположении, что демографические условия на уровне 20</w:t>
      </w:r>
      <w:r w:rsidR="00C471AE">
        <w:t>02</w:t>
      </w:r>
      <w:r w:rsidRPr="000A693B">
        <w:t>–202</w:t>
      </w:r>
      <w:r w:rsidR="00C471AE">
        <w:t>4</w:t>
      </w:r>
      <w:r w:rsidRPr="000A693B">
        <w:t xml:space="preserve"> годов не будут меняться до 204</w:t>
      </w:r>
      <w:r w:rsidR="00C471AE">
        <w:t>4</w:t>
      </w:r>
      <w:r w:rsidRPr="000A693B">
        <w:t xml:space="preserve"> года. В этом сценарии ищется ответ на вопрос что будет, если уровни естественного и миграционного прироста сохранятся до 204</w:t>
      </w:r>
      <w:r w:rsidR="00C471AE">
        <w:t>4</w:t>
      </w:r>
      <w:r w:rsidRPr="000A693B">
        <w:t xml:space="preserve"> года.</w:t>
      </w:r>
    </w:p>
    <w:p w14:paraId="50232ECD" w14:textId="195D87D2" w:rsidR="000A693B" w:rsidRPr="000A693B" w:rsidRDefault="000A693B" w:rsidP="000A693B">
      <w:pPr>
        <w:ind w:firstLine="709"/>
      </w:pPr>
      <w:r w:rsidRPr="00DE31B7">
        <w:rPr>
          <w:u w:val="single"/>
        </w:rPr>
        <w:t>Второй вариант</w:t>
      </w:r>
      <w:r w:rsidRPr="000A693B">
        <w:t xml:space="preserve"> предусматривает прогноз численности населения в соответствии со сценарием сбалансированного устойчивого развития территории на основе формирования современной производственной базы, привлечения </w:t>
      </w:r>
      <w:r w:rsidR="00C471AE">
        <w:t xml:space="preserve">и реализации </w:t>
      </w:r>
      <w:r w:rsidRPr="000A693B">
        <w:t xml:space="preserve">средних и крупных инвестиционных проектов, формирования комплексной социально-экономической системы развития муниципального </w:t>
      </w:r>
      <w:r w:rsidR="00C471AE">
        <w:t>образования</w:t>
      </w:r>
      <w:r w:rsidRPr="000A693B">
        <w:t>.</w:t>
      </w:r>
    </w:p>
    <w:p w14:paraId="70C73F3E" w14:textId="3A809A0E" w:rsidR="000A693B" w:rsidRPr="000A693B" w:rsidRDefault="000A693B" w:rsidP="000A693B">
      <w:pPr>
        <w:ind w:firstLine="709"/>
      </w:pPr>
      <w:r w:rsidRPr="000A693B">
        <w:t>В данном варианте исследовалось влияние улучшения показателей естественного прироста населения (рост рождаемости, снижении показателя смертности, в частности среди трудоспособного населения). Возрастной коэффициент смертности в текущем варианте постепенно уменьшается к 204</w:t>
      </w:r>
      <w:r w:rsidR="00C471AE">
        <w:t>4</w:t>
      </w:r>
      <w:r w:rsidRPr="000A693B">
        <w:t xml:space="preserve"> году на 25 %. </w:t>
      </w:r>
    </w:p>
    <w:p w14:paraId="26D22662" w14:textId="77777777" w:rsidR="000A693B" w:rsidRPr="00DE31B7" w:rsidRDefault="000A693B" w:rsidP="000A693B">
      <w:pPr>
        <w:ind w:firstLine="709"/>
        <w:rPr>
          <w:u w:val="single"/>
        </w:rPr>
      </w:pPr>
      <w:r w:rsidRPr="00DE31B7">
        <w:rPr>
          <w:u w:val="single"/>
        </w:rPr>
        <w:t>Инерционный сценарий</w:t>
      </w:r>
    </w:p>
    <w:p w14:paraId="671756FD" w14:textId="6C146DBC" w:rsidR="000A693B" w:rsidRPr="000A693B" w:rsidRDefault="000A693B" w:rsidP="000A693B">
      <w:pPr>
        <w:ind w:firstLine="709"/>
      </w:pPr>
      <w:r w:rsidRPr="000A693B">
        <w:t>При сохранении сложившихся основных тенденций в экономике муниципального о</w:t>
      </w:r>
      <w:r w:rsidR="00C471AE">
        <w:t>бразования</w:t>
      </w:r>
      <w:r w:rsidRPr="000A693B">
        <w:t xml:space="preserve"> и неизменных или ухудшающихся внешних условиях</w:t>
      </w:r>
      <w:r w:rsidR="006F65A0">
        <w:t>,</w:t>
      </w:r>
      <w:r w:rsidRPr="000A693B">
        <w:t xml:space="preserve"> реализуется инерционный сценарий. Как следствие это приведет к сохранению негативных показателей смертности, которые будут осложнятся за счет нестабильных миграционных показателей.</w:t>
      </w:r>
    </w:p>
    <w:p w14:paraId="05711C81" w14:textId="79C9FAD7" w:rsidR="000A693B" w:rsidRPr="000A693B" w:rsidRDefault="000A693B" w:rsidP="000A693B">
      <w:pPr>
        <w:ind w:firstLine="709"/>
      </w:pPr>
      <w:r w:rsidRPr="000A693B">
        <w:t xml:space="preserve">Данный сценарий демонстрирует ситуацию, в которой существенных усилий для улучшения социально-экономической ситуации в </w:t>
      </w:r>
      <w:r w:rsidR="006F65A0" w:rsidRPr="000A693B">
        <w:t>муниципально</w:t>
      </w:r>
      <w:r w:rsidR="006F65A0">
        <w:t>м</w:t>
      </w:r>
      <w:r w:rsidR="006F65A0" w:rsidRPr="000A693B">
        <w:t xml:space="preserve"> о</w:t>
      </w:r>
      <w:r w:rsidR="006F65A0">
        <w:t>бразовании</w:t>
      </w:r>
      <w:r w:rsidRPr="000A693B">
        <w:t xml:space="preserve"> не предпринимается, а его развитие происходит достаточно стихийно. Социальный сектор будет развиваться исключительно в рамках удовлетворения собственных потребностей населения в объектах обслуживания. </w:t>
      </w:r>
    </w:p>
    <w:p w14:paraId="5F5F2640" w14:textId="250351FA" w:rsidR="000A693B" w:rsidRPr="000A693B" w:rsidRDefault="000A693B" w:rsidP="000A693B">
      <w:pPr>
        <w:ind w:firstLine="709"/>
      </w:pPr>
      <w:r w:rsidRPr="000A693B">
        <w:t>В соответствии с инерционным сценарием трендов естественного и миграционного прироста на уровне 200</w:t>
      </w:r>
      <w:r w:rsidR="006F65A0">
        <w:t xml:space="preserve">2 </w:t>
      </w:r>
      <w:r w:rsidRPr="000A693B">
        <w:t>–</w:t>
      </w:r>
      <w:r w:rsidR="006F65A0">
        <w:t xml:space="preserve"> </w:t>
      </w:r>
      <w:r w:rsidRPr="000A693B">
        <w:t>202</w:t>
      </w:r>
      <w:r w:rsidR="006F65A0">
        <w:t>4</w:t>
      </w:r>
      <w:r w:rsidRPr="000A693B">
        <w:t xml:space="preserve"> годов прогнозируется уменьшение численности населения </w:t>
      </w:r>
      <w:r w:rsidR="006F65A0" w:rsidRPr="000A693B">
        <w:t>муниципального о</w:t>
      </w:r>
      <w:r w:rsidR="006F65A0">
        <w:t>бразования</w:t>
      </w:r>
      <w:r w:rsidR="006F65A0" w:rsidRPr="000A693B">
        <w:t xml:space="preserve"> </w:t>
      </w:r>
      <w:r w:rsidRPr="000A693B">
        <w:t xml:space="preserve">на </w:t>
      </w:r>
      <w:r w:rsidR="006F65A0">
        <w:t>3</w:t>
      </w:r>
      <w:r w:rsidRPr="000A693B">
        <w:t xml:space="preserve"> % до </w:t>
      </w:r>
      <w:r w:rsidR="006F65A0">
        <w:t>3928</w:t>
      </w:r>
      <w:r w:rsidRPr="000A693B">
        <w:t xml:space="preserve"> человек к началу 203</w:t>
      </w:r>
      <w:r w:rsidR="006F65A0">
        <w:t>4</w:t>
      </w:r>
      <w:r w:rsidRPr="000A693B">
        <w:t xml:space="preserve"> года, на </w:t>
      </w:r>
      <w:r w:rsidR="006F65A0">
        <w:t>4</w:t>
      </w:r>
      <w:r w:rsidRPr="000A693B">
        <w:t xml:space="preserve"> % до </w:t>
      </w:r>
      <w:r w:rsidR="006F65A0">
        <w:t>3887</w:t>
      </w:r>
      <w:r w:rsidRPr="000A693B">
        <w:t xml:space="preserve"> человек к началу 204</w:t>
      </w:r>
      <w:r w:rsidR="006F65A0">
        <w:t>4</w:t>
      </w:r>
      <w:r w:rsidRPr="000A693B">
        <w:t xml:space="preserve"> года.</w:t>
      </w:r>
    </w:p>
    <w:p w14:paraId="604B5797" w14:textId="77777777" w:rsidR="000A693B" w:rsidRPr="00DE31B7" w:rsidRDefault="000A693B" w:rsidP="000A693B">
      <w:pPr>
        <w:ind w:firstLine="709"/>
        <w:rPr>
          <w:u w:val="single"/>
        </w:rPr>
      </w:pPr>
      <w:r w:rsidRPr="00DE31B7">
        <w:rPr>
          <w:u w:val="single"/>
        </w:rPr>
        <w:t>Сценарий сбалансированного устойчивого развития</w:t>
      </w:r>
    </w:p>
    <w:p w14:paraId="456C1CBD" w14:textId="1556712A" w:rsidR="000A693B" w:rsidRPr="000A693B" w:rsidRDefault="000A693B" w:rsidP="000A693B">
      <w:pPr>
        <w:ind w:firstLine="709"/>
      </w:pPr>
      <w:r w:rsidRPr="000A693B">
        <w:t>Данный вариант прогноза предполагает сценарий сбалансированного устойчивого развития территории. Вариант соответствует нормальным темпам развития социально-экономической ситуации в регионе и муниципальном о</w:t>
      </w:r>
      <w:r w:rsidR="006F65A0">
        <w:t>бразовании</w:t>
      </w:r>
      <w:r w:rsidRPr="000A693B">
        <w:t>, при которых на фоне достаточного роста уровня жизни населения показателям рождаемости и смертности уделяется достаточное внимание, в частности, растет уровень медицинского обслуживания. Сценарий предусматривает снижение возрастного коэффициента смертности при сохранении положительного тренда миграции.</w:t>
      </w:r>
    </w:p>
    <w:p w14:paraId="5F97532D" w14:textId="03474FCD" w:rsidR="000A693B" w:rsidRPr="000A693B" w:rsidRDefault="000A693B" w:rsidP="000A693B">
      <w:pPr>
        <w:ind w:firstLine="709"/>
      </w:pPr>
      <w:r w:rsidRPr="000A693B">
        <w:lastRenderedPageBreak/>
        <w:t>При реализации данного сценария к 203</w:t>
      </w:r>
      <w:r w:rsidR="006F65A0">
        <w:t>4</w:t>
      </w:r>
      <w:r w:rsidRPr="000A693B">
        <w:t xml:space="preserve"> году, относительно показателей начала 202</w:t>
      </w:r>
      <w:r w:rsidR="006F65A0">
        <w:t>5</w:t>
      </w:r>
      <w:r w:rsidRPr="000A693B">
        <w:t xml:space="preserve"> года, численность </w:t>
      </w:r>
      <w:r w:rsidR="006F65A0">
        <w:t xml:space="preserve">постоянного </w:t>
      </w:r>
      <w:r w:rsidRPr="000A693B">
        <w:t xml:space="preserve">населения </w:t>
      </w:r>
      <w:r w:rsidR="006F65A0" w:rsidRPr="000A693B">
        <w:t>муниципального о</w:t>
      </w:r>
      <w:r w:rsidR="006F65A0">
        <w:t>бразования</w:t>
      </w:r>
      <w:r w:rsidRPr="000A693B">
        <w:t xml:space="preserve"> увеличится на 4,5 % и составит </w:t>
      </w:r>
      <w:r w:rsidR="006F65A0">
        <w:t>4230</w:t>
      </w:r>
      <w:r w:rsidRPr="000A693B">
        <w:t xml:space="preserve"> человек, к 204</w:t>
      </w:r>
      <w:r w:rsidR="006F65A0">
        <w:t>4</w:t>
      </w:r>
      <w:r w:rsidRPr="000A693B">
        <w:t xml:space="preserve"> году увеличится на </w:t>
      </w:r>
      <w:r w:rsidR="006F65A0">
        <w:t>8</w:t>
      </w:r>
      <w:r w:rsidRPr="000A693B">
        <w:t xml:space="preserve"> % и составит </w:t>
      </w:r>
      <w:r w:rsidR="006F65A0">
        <w:t>4570</w:t>
      </w:r>
      <w:r w:rsidRPr="000A693B">
        <w:t xml:space="preserve"> человек постоянного населения (таблица 3).</w:t>
      </w:r>
    </w:p>
    <w:p w14:paraId="11F82B24" w14:textId="2D613234" w:rsidR="000A693B" w:rsidRPr="00A03FAD" w:rsidRDefault="000A693B" w:rsidP="000A693B">
      <w:pPr>
        <w:widowControl w:val="0"/>
        <w:spacing w:line="276" w:lineRule="auto"/>
        <w:ind w:firstLine="709"/>
        <w:jc w:val="right"/>
        <w:rPr>
          <w:rFonts w:eastAsia="Times New Roman"/>
          <w:szCs w:val="24"/>
        </w:rPr>
      </w:pPr>
      <w:r w:rsidRPr="00A03FAD">
        <w:rPr>
          <w:rFonts w:eastAsia="Times New Roman"/>
          <w:szCs w:val="24"/>
        </w:rPr>
        <w:t>Таблица 3</w:t>
      </w:r>
      <w:r w:rsidR="00950B49">
        <w:rPr>
          <w:rFonts w:eastAsia="Times New Roman"/>
          <w:szCs w:val="24"/>
        </w:rPr>
        <w:t>.</w:t>
      </w:r>
    </w:p>
    <w:p w14:paraId="789BB7B3" w14:textId="07E94F73" w:rsidR="000A693B" w:rsidRPr="000A693B" w:rsidRDefault="000A693B" w:rsidP="000A693B">
      <w:pPr>
        <w:ind w:firstLine="709"/>
        <w:jc w:val="center"/>
      </w:pPr>
      <w:r w:rsidRPr="000A693B">
        <w:t xml:space="preserve">Прогноз численности населения </w:t>
      </w:r>
      <w:r w:rsidR="006F65A0">
        <w:t>Краснокурганского сельского поселения</w:t>
      </w:r>
      <w:r w:rsidRPr="000A693B">
        <w:t xml:space="preserve"> на расчетный срок до 204</w:t>
      </w:r>
      <w:r w:rsidR="006F65A0">
        <w:t>4</w:t>
      </w:r>
      <w:r w:rsidRPr="000A693B">
        <w:t xml:space="preserve"> года, человек</w:t>
      </w:r>
    </w:p>
    <w:tbl>
      <w:tblPr>
        <w:tblW w:w="4998" w:type="pct"/>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15"/>
        <w:gridCol w:w="993"/>
        <w:gridCol w:w="1277"/>
        <w:gridCol w:w="1277"/>
        <w:gridCol w:w="2265"/>
      </w:tblGrid>
      <w:tr w:rsidR="00636EEF" w:rsidRPr="00A03FAD" w14:paraId="7A7A9DB3" w14:textId="77777777" w:rsidTr="00636EEF">
        <w:trPr>
          <w:trHeight w:val="240"/>
        </w:trPr>
        <w:tc>
          <w:tcPr>
            <w:tcW w:w="2073" w:type="pct"/>
            <w:tcBorders>
              <w:top w:val="single" w:sz="4" w:space="0" w:color="auto"/>
              <w:left w:val="single" w:sz="4" w:space="0" w:color="auto"/>
              <w:bottom w:val="single" w:sz="4" w:space="0" w:color="auto"/>
              <w:right w:val="single" w:sz="4" w:space="0" w:color="auto"/>
            </w:tcBorders>
            <w:noWrap/>
            <w:vAlign w:val="center"/>
            <w:hideMark/>
          </w:tcPr>
          <w:p w14:paraId="141A5526" w14:textId="255C49C0" w:rsidR="00636EEF" w:rsidRPr="00A03FAD" w:rsidRDefault="00636EEF" w:rsidP="00920536">
            <w:pPr>
              <w:jc w:val="center"/>
              <w:rPr>
                <w:rFonts w:eastAsia="Times New Roman"/>
                <w:b/>
                <w:bCs/>
                <w:color w:val="000000"/>
                <w:sz w:val="20"/>
              </w:rPr>
            </w:pPr>
            <w:r>
              <w:rPr>
                <w:rFonts w:eastAsia="Times New Roman"/>
                <w:b/>
                <w:bCs/>
                <w:color w:val="000000"/>
                <w:sz w:val="20"/>
              </w:rPr>
              <w:t>Населенные пункты</w:t>
            </w:r>
          </w:p>
        </w:tc>
        <w:tc>
          <w:tcPr>
            <w:tcW w:w="500" w:type="pct"/>
            <w:tcBorders>
              <w:top w:val="single" w:sz="4" w:space="0" w:color="auto"/>
              <w:left w:val="single" w:sz="4" w:space="0" w:color="auto"/>
              <w:bottom w:val="single" w:sz="4" w:space="0" w:color="auto"/>
              <w:right w:val="single" w:sz="4" w:space="0" w:color="auto"/>
            </w:tcBorders>
            <w:noWrap/>
            <w:vAlign w:val="center"/>
            <w:hideMark/>
          </w:tcPr>
          <w:p w14:paraId="514161C7" w14:textId="13539C42" w:rsidR="00636EEF" w:rsidRPr="00A03FAD" w:rsidRDefault="00636EEF" w:rsidP="00920536">
            <w:pPr>
              <w:jc w:val="center"/>
              <w:rPr>
                <w:rFonts w:eastAsia="Times New Roman"/>
                <w:b/>
                <w:bCs/>
                <w:color w:val="000000"/>
                <w:sz w:val="20"/>
              </w:rPr>
            </w:pPr>
            <w:r w:rsidRPr="00A03FAD">
              <w:rPr>
                <w:rFonts w:eastAsia="Times New Roman"/>
                <w:b/>
                <w:bCs/>
                <w:color w:val="000000"/>
                <w:sz w:val="20"/>
              </w:rPr>
              <w:t>202</w:t>
            </w:r>
            <w:r>
              <w:rPr>
                <w:rFonts w:eastAsia="Times New Roman"/>
                <w:b/>
                <w:bCs/>
                <w:color w:val="000000"/>
                <w:sz w:val="20"/>
              </w:rPr>
              <w:t>5</w:t>
            </w:r>
            <w:r w:rsidRPr="00A03FAD">
              <w:rPr>
                <w:rFonts w:eastAsia="Times New Roman"/>
                <w:b/>
                <w:bCs/>
                <w:color w:val="000000"/>
                <w:sz w:val="20"/>
              </w:rPr>
              <w:t xml:space="preserve"> год</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41A1B147" w14:textId="62724BC9" w:rsidR="00636EEF" w:rsidRPr="00A03FAD" w:rsidRDefault="00636EEF" w:rsidP="00920536">
            <w:pPr>
              <w:jc w:val="center"/>
              <w:rPr>
                <w:rFonts w:eastAsia="Times New Roman"/>
                <w:b/>
                <w:bCs/>
                <w:color w:val="000000"/>
                <w:sz w:val="20"/>
              </w:rPr>
            </w:pPr>
            <w:r w:rsidRPr="00A03FAD">
              <w:rPr>
                <w:rFonts w:eastAsia="Times New Roman"/>
                <w:b/>
                <w:bCs/>
                <w:color w:val="000000"/>
                <w:sz w:val="20"/>
              </w:rPr>
              <w:t>203</w:t>
            </w:r>
            <w:r>
              <w:rPr>
                <w:rFonts w:eastAsia="Times New Roman"/>
                <w:b/>
                <w:bCs/>
                <w:color w:val="000000"/>
                <w:sz w:val="20"/>
              </w:rPr>
              <w:t>4</w:t>
            </w:r>
            <w:r w:rsidRPr="00A03FAD">
              <w:rPr>
                <w:rFonts w:eastAsia="Times New Roman"/>
                <w:b/>
                <w:bCs/>
                <w:color w:val="000000"/>
                <w:sz w:val="20"/>
              </w:rPr>
              <w:t xml:space="preserve"> год</w:t>
            </w:r>
          </w:p>
        </w:tc>
        <w:tc>
          <w:tcPr>
            <w:tcW w:w="643" w:type="pct"/>
            <w:tcBorders>
              <w:top w:val="single" w:sz="4" w:space="0" w:color="auto"/>
              <w:left w:val="single" w:sz="4" w:space="0" w:color="auto"/>
              <w:bottom w:val="single" w:sz="4" w:space="0" w:color="auto"/>
              <w:right w:val="single" w:sz="4" w:space="0" w:color="auto"/>
            </w:tcBorders>
            <w:vAlign w:val="center"/>
            <w:hideMark/>
          </w:tcPr>
          <w:p w14:paraId="677A67E6" w14:textId="3C02BAC3" w:rsidR="00636EEF" w:rsidRPr="00A03FAD" w:rsidRDefault="00636EEF" w:rsidP="00920536">
            <w:pPr>
              <w:jc w:val="center"/>
              <w:rPr>
                <w:rFonts w:eastAsia="Times New Roman"/>
                <w:b/>
                <w:bCs/>
                <w:color w:val="000000"/>
                <w:sz w:val="20"/>
              </w:rPr>
            </w:pPr>
            <w:r w:rsidRPr="00A03FAD">
              <w:rPr>
                <w:rFonts w:eastAsia="Times New Roman"/>
                <w:b/>
                <w:bCs/>
                <w:color w:val="000000"/>
                <w:sz w:val="20"/>
              </w:rPr>
              <w:t>204</w:t>
            </w:r>
            <w:r>
              <w:rPr>
                <w:rFonts w:eastAsia="Times New Roman"/>
                <w:b/>
                <w:bCs/>
                <w:color w:val="000000"/>
                <w:sz w:val="20"/>
              </w:rPr>
              <w:t>4</w:t>
            </w:r>
            <w:r w:rsidRPr="00A03FAD">
              <w:rPr>
                <w:rFonts w:eastAsia="Times New Roman"/>
                <w:b/>
                <w:bCs/>
                <w:color w:val="000000"/>
                <w:sz w:val="20"/>
              </w:rPr>
              <w:t xml:space="preserve"> год</w:t>
            </w:r>
          </w:p>
        </w:tc>
        <w:tc>
          <w:tcPr>
            <w:tcW w:w="1141" w:type="pct"/>
            <w:tcBorders>
              <w:top w:val="single" w:sz="4" w:space="0" w:color="auto"/>
              <w:left w:val="single" w:sz="4" w:space="0" w:color="auto"/>
              <w:bottom w:val="single" w:sz="4" w:space="0" w:color="auto"/>
              <w:right w:val="single" w:sz="4" w:space="0" w:color="auto"/>
            </w:tcBorders>
            <w:vAlign w:val="center"/>
            <w:hideMark/>
          </w:tcPr>
          <w:p w14:paraId="5DF0D079" w14:textId="1944CF93" w:rsidR="00636EEF" w:rsidRPr="00A03FAD" w:rsidRDefault="00636EEF" w:rsidP="00920536">
            <w:pPr>
              <w:jc w:val="center"/>
              <w:rPr>
                <w:rFonts w:eastAsia="Times New Roman"/>
                <w:b/>
                <w:bCs/>
                <w:color w:val="000000"/>
                <w:sz w:val="20"/>
              </w:rPr>
            </w:pPr>
            <w:r w:rsidRPr="00A03FAD">
              <w:rPr>
                <w:rFonts w:eastAsia="Times New Roman"/>
                <w:b/>
                <w:bCs/>
                <w:color w:val="000000"/>
                <w:sz w:val="20"/>
              </w:rPr>
              <w:t>Прирост 204</w:t>
            </w:r>
            <w:r>
              <w:rPr>
                <w:rFonts w:eastAsia="Times New Roman"/>
                <w:b/>
                <w:bCs/>
                <w:color w:val="000000"/>
                <w:sz w:val="20"/>
              </w:rPr>
              <w:t>4</w:t>
            </w:r>
            <w:r w:rsidRPr="00A03FAD">
              <w:rPr>
                <w:rFonts w:eastAsia="Times New Roman"/>
                <w:b/>
                <w:bCs/>
                <w:color w:val="000000"/>
                <w:sz w:val="20"/>
              </w:rPr>
              <w:t xml:space="preserve"> к 202</w:t>
            </w:r>
            <w:r>
              <w:rPr>
                <w:rFonts w:eastAsia="Times New Roman"/>
                <w:b/>
                <w:bCs/>
                <w:color w:val="000000"/>
                <w:sz w:val="20"/>
              </w:rPr>
              <w:t>5</w:t>
            </w:r>
            <w:r w:rsidRPr="00A03FAD">
              <w:rPr>
                <w:rFonts w:eastAsia="Times New Roman"/>
                <w:b/>
                <w:bCs/>
                <w:color w:val="000000"/>
                <w:sz w:val="20"/>
              </w:rPr>
              <w:t>, %</w:t>
            </w:r>
          </w:p>
        </w:tc>
      </w:tr>
      <w:tr w:rsidR="00636EEF" w:rsidRPr="00A03FAD" w14:paraId="326FF487" w14:textId="77777777" w:rsidTr="00636EEF">
        <w:trPr>
          <w:trHeight w:val="20"/>
        </w:trPr>
        <w:tc>
          <w:tcPr>
            <w:tcW w:w="2073" w:type="pct"/>
            <w:tcBorders>
              <w:top w:val="single" w:sz="4" w:space="0" w:color="auto"/>
              <w:left w:val="single" w:sz="4" w:space="0" w:color="auto"/>
              <w:bottom w:val="single" w:sz="4" w:space="0" w:color="auto"/>
              <w:right w:val="single" w:sz="4" w:space="0" w:color="auto"/>
            </w:tcBorders>
            <w:noWrap/>
            <w:hideMark/>
          </w:tcPr>
          <w:p w14:paraId="4AFD49D5" w14:textId="5EE589B6" w:rsidR="00636EEF" w:rsidRPr="00636EEF" w:rsidRDefault="00636EEF" w:rsidP="00920536">
            <w:pPr>
              <w:rPr>
                <w:rFonts w:eastAsia="Times New Roman"/>
                <w:b/>
                <w:bCs/>
                <w:color w:val="000000"/>
                <w:szCs w:val="24"/>
              </w:rPr>
            </w:pPr>
            <w:r w:rsidRPr="00636EEF">
              <w:rPr>
                <w:szCs w:val="24"/>
              </w:rPr>
              <w:t>Краснокурганское сельское поселение</w:t>
            </w:r>
          </w:p>
        </w:tc>
        <w:tc>
          <w:tcPr>
            <w:tcW w:w="500" w:type="pct"/>
            <w:tcBorders>
              <w:top w:val="single" w:sz="4" w:space="0" w:color="auto"/>
              <w:left w:val="single" w:sz="4" w:space="0" w:color="auto"/>
              <w:bottom w:val="single" w:sz="4" w:space="0" w:color="auto"/>
              <w:right w:val="single" w:sz="4" w:space="0" w:color="auto"/>
            </w:tcBorders>
            <w:noWrap/>
            <w:vAlign w:val="center"/>
            <w:hideMark/>
          </w:tcPr>
          <w:p w14:paraId="720643C5" w14:textId="218FCA67" w:rsidR="00636EEF" w:rsidRPr="00636EEF" w:rsidRDefault="00636EEF" w:rsidP="00636EEF">
            <w:pPr>
              <w:jc w:val="center"/>
              <w:rPr>
                <w:rFonts w:eastAsia="Times New Roman"/>
                <w:b/>
                <w:bCs/>
                <w:color w:val="000000"/>
                <w:szCs w:val="24"/>
              </w:rPr>
            </w:pPr>
            <w:r w:rsidRPr="00636EEF">
              <w:rPr>
                <w:b/>
                <w:bCs/>
                <w:color w:val="000000"/>
                <w:szCs w:val="24"/>
              </w:rPr>
              <w:t>4049</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6DB0983E" w14:textId="58B1BD31" w:rsidR="00636EEF" w:rsidRPr="00636EEF" w:rsidRDefault="00636EEF" w:rsidP="00636EEF">
            <w:pPr>
              <w:jc w:val="center"/>
              <w:rPr>
                <w:b/>
                <w:bCs/>
                <w:color w:val="000000"/>
                <w:szCs w:val="24"/>
              </w:rPr>
            </w:pPr>
            <w:r w:rsidRPr="00636EEF">
              <w:rPr>
                <w:b/>
                <w:bCs/>
                <w:color w:val="000000"/>
                <w:szCs w:val="24"/>
              </w:rPr>
              <w:t>4230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84DF4A1" w14:textId="5561C6E7" w:rsidR="00636EEF" w:rsidRPr="00636EEF" w:rsidRDefault="00636EEF" w:rsidP="00636EEF">
            <w:pPr>
              <w:jc w:val="center"/>
              <w:rPr>
                <w:b/>
                <w:bCs/>
                <w:color w:val="000000"/>
                <w:szCs w:val="24"/>
              </w:rPr>
            </w:pPr>
            <w:r w:rsidRPr="00636EEF">
              <w:rPr>
                <w:b/>
                <w:bCs/>
                <w:color w:val="000000"/>
                <w:szCs w:val="24"/>
              </w:rPr>
              <w:t>4</w:t>
            </w:r>
            <w:r>
              <w:rPr>
                <w:b/>
                <w:bCs/>
                <w:color w:val="000000"/>
                <w:szCs w:val="24"/>
              </w:rPr>
              <w:t>373</w:t>
            </w:r>
          </w:p>
        </w:tc>
        <w:tc>
          <w:tcPr>
            <w:tcW w:w="1141" w:type="pct"/>
            <w:tcBorders>
              <w:top w:val="single" w:sz="4" w:space="0" w:color="auto"/>
              <w:left w:val="single" w:sz="4" w:space="0" w:color="auto"/>
              <w:bottom w:val="single" w:sz="4" w:space="0" w:color="auto"/>
              <w:right w:val="single" w:sz="4" w:space="0" w:color="auto"/>
            </w:tcBorders>
            <w:noWrap/>
            <w:vAlign w:val="center"/>
            <w:hideMark/>
          </w:tcPr>
          <w:p w14:paraId="51AE9AA8" w14:textId="7AA2AE08" w:rsidR="00636EEF" w:rsidRPr="00636EEF" w:rsidRDefault="00636EEF" w:rsidP="00636EEF">
            <w:pPr>
              <w:jc w:val="center"/>
              <w:rPr>
                <w:rFonts w:eastAsia="Times New Roman"/>
                <w:b/>
                <w:bCs/>
                <w:color w:val="000000"/>
                <w:szCs w:val="24"/>
              </w:rPr>
            </w:pPr>
            <w:r>
              <w:rPr>
                <w:b/>
                <w:color w:val="000000"/>
                <w:szCs w:val="24"/>
              </w:rPr>
              <w:t>8</w:t>
            </w:r>
          </w:p>
        </w:tc>
      </w:tr>
      <w:tr w:rsidR="00636EEF" w:rsidRPr="00A03FAD" w14:paraId="21ED6066" w14:textId="77777777" w:rsidTr="00636EEF">
        <w:trPr>
          <w:trHeight w:val="20"/>
        </w:trPr>
        <w:tc>
          <w:tcPr>
            <w:tcW w:w="2073" w:type="pct"/>
            <w:tcBorders>
              <w:top w:val="single" w:sz="4" w:space="0" w:color="auto"/>
              <w:left w:val="single" w:sz="4" w:space="0" w:color="auto"/>
              <w:bottom w:val="single" w:sz="4" w:space="0" w:color="auto"/>
              <w:right w:val="single" w:sz="4" w:space="0" w:color="auto"/>
            </w:tcBorders>
            <w:noWrap/>
            <w:vAlign w:val="bottom"/>
          </w:tcPr>
          <w:p w14:paraId="0C049C30" w14:textId="4A055B4C" w:rsidR="00636EEF" w:rsidRPr="00636EEF" w:rsidRDefault="00636EEF" w:rsidP="00920536">
            <w:pPr>
              <w:rPr>
                <w:szCs w:val="24"/>
              </w:rPr>
            </w:pPr>
            <w:r w:rsidRPr="00636EEF">
              <w:rPr>
                <w:color w:val="000000"/>
                <w:szCs w:val="24"/>
              </w:rPr>
              <w:t>Село Красный Курган</w:t>
            </w:r>
          </w:p>
        </w:tc>
        <w:tc>
          <w:tcPr>
            <w:tcW w:w="500" w:type="pct"/>
            <w:tcBorders>
              <w:top w:val="single" w:sz="4" w:space="0" w:color="auto"/>
              <w:left w:val="single" w:sz="4" w:space="0" w:color="auto"/>
              <w:bottom w:val="single" w:sz="4" w:space="0" w:color="auto"/>
              <w:right w:val="single" w:sz="4" w:space="0" w:color="auto"/>
            </w:tcBorders>
            <w:noWrap/>
            <w:vAlign w:val="center"/>
          </w:tcPr>
          <w:p w14:paraId="27E8994F" w14:textId="18A14BB2" w:rsidR="00636EEF" w:rsidRPr="00636EEF" w:rsidRDefault="00636EEF" w:rsidP="00636EEF">
            <w:pPr>
              <w:jc w:val="center"/>
              <w:rPr>
                <w:b/>
                <w:bCs/>
                <w:color w:val="000000"/>
                <w:szCs w:val="24"/>
              </w:rPr>
            </w:pPr>
            <w:r w:rsidRPr="00636EEF">
              <w:rPr>
                <w:color w:val="000000"/>
                <w:szCs w:val="24"/>
              </w:rPr>
              <w:t>4029</w:t>
            </w:r>
          </w:p>
        </w:tc>
        <w:tc>
          <w:tcPr>
            <w:tcW w:w="643" w:type="pct"/>
            <w:tcBorders>
              <w:top w:val="single" w:sz="4" w:space="0" w:color="auto"/>
              <w:left w:val="single" w:sz="4" w:space="0" w:color="auto"/>
              <w:bottom w:val="single" w:sz="4" w:space="0" w:color="auto"/>
              <w:right w:val="single" w:sz="4" w:space="0" w:color="auto"/>
            </w:tcBorders>
            <w:noWrap/>
            <w:vAlign w:val="center"/>
          </w:tcPr>
          <w:p w14:paraId="4DCF6A5B" w14:textId="3955603C" w:rsidR="00636EEF" w:rsidRPr="00636EEF" w:rsidRDefault="00636EEF" w:rsidP="00636EEF">
            <w:pPr>
              <w:jc w:val="center"/>
              <w:rPr>
                <w:color w:val="000000"/>
                <w:szCs w:val="24"/>
              </w:rPr>
            </w:pPr>
            <w:r w:rsidRPr="00636EEF">
              <w:rPr>
                <w:color w:val="000000"/>
                <w:szCs w:val="24"/>
              </w:rPr>
              <w:t>4210</w:t>
            </w:r>
          </w:p>
        </w:tc>
        <w:tc>
          <w:tcPr>
            <w:tcW w:w="643" w:type="pct"/>
            <w:tcBorders>
              <w:top w:val="single" w:sz="4" w:space="0" w:color="auto"/>
              <w:left w:val="single" w:sz="4" w:space="0" w:color="auto"/>
              <w:bottom w:val="single" w:sz="4" w:space="0" w:color="auto"/>
              <w:right w:val="single" w:sz="4" w:space="0" w:color="auto"/>
            </w:tcBorders>
            <w:vAlign w:val="center"/>
          </w:tcPr>
          <w:p w14:paraId="301EFD11" w14:textId="55B58B17" w:rsidR="00636EEF" w:rsidRPr="00636EEF" w:rsidRDefault="00636EEF" w:rsidP="00636EEF">
            <w:pPr>
              <w:jc w:val="center"/>
              <w:rPr>
                <w:color w:val="000000"/>
                <w:szCs w:val="24"/>
              </w:rPr>
            </w:pPr>
            <w:r w:rsidRPr="00636EEF">
              <w:rPr>
                <w:color w:val="000000"/>
                <w:szCs w:val="24"/>
              </w:rPr>
              <w:t>4351</w:t>
            </w:r>
          </w:p>
        </w:tc>
        <w:tc>
          <w:tcPr>
            <w:tcW w:w="1141" w:type="pct"/>
            <w:tcBorders>
              <w:top w:val="single" w:sz="4" w:space="0" w:color="auto"/>
              <w:left w:val="single" w:sz="4" w:space="0" w:color="auto"/>
              <w:bottom w:val="single" w:sz="4" w:space="0" w:color="auto"/>
              <w:right w:val="single" w:sz="4" w:space="0" w:color="auto"/>
            </w:tcBorders>
            <w:noWrap/>
            <w:vAlign w:val="center"/>
          </w:tcPr>
          <w:p w14:paraId="2FDF3B29" w14:textId="7EE1B0F8" w:rsidR="00636EEF" w:rsidRPr="00636EEF" w:rsidRDefault="00636EEF" w:rsidP="00636EEF">
            <w:pPr>
              <w:jc w:val="center"/>
              <w:rPr>
                <w:b/>
                <w:color w:val="000000"/>
                <w:szCs w:val="24"/>
              </w:rPr>
            </w:pPr>
          </w:p>
        </w:tc>
      </w:tr>
      <w:tr w:rsidR="00636EEF" w:rsidRPr="00A03FAD" w14:paraId="044A59BE" w14:textId="77777777" w:rsidTr="00636EEF">
        <w:trPr>
          <w:trHeight w:val="20"/>
        </w:trPr>
        <w:tc>
          <w:tcPr>
            <w:tcW w:w="2073" w:type="pct"/>
            <w:tcBorders>
              <w:top w:val="single" w:sz="4" w:space="0" w:color="auto"/>
              <w:left w:val="single" w:sz="4" w:space="0" w:color="auto"/>
              <w:bottom w:val="single" w:sz="4" w:space="0" w:color="auto"/>
              <w:right w:val="single" w:sz="4" w:space="0" w:color="auto"/>
            </w:tcBorders>
            <w:noWrap/>
            <w:vAlign w:val="bottom"/>
          </w:tcPr>
          <w:p w14:paraId="2A97EDFE" w14:textId="06CD21A4" w:rsidR="00636EEF" w:rsidRPr="00636EEF" w:rsidRDefault="00636EEF" w:rsidP="00920536">
            <w:pPr>
              <w:rPr>
                <w:szCs w:val="24"/>
              </w:rPr>
            </w:pPr>
            <w:r w:rsidRPr="00636EEF">
              <w:rPr>
                <w:color w:val="000000"/>
                <w:szCs w:val="24"/>
              </w:rPr>
              <w:t>Поселок Аксу</w:t>
            </w:r>
          </w:p>
        </w:tc>
        <w:tc>
          <w:tcPr>
            <w:tcW w:w="500" w:type="pct"/>
            <w:tcBorders>
              <w:top w:val="single" w:sz="4" w:space="0" w:color="auto"/>
              <w:left w:val="single" w:sz="4" w:space="0" w:color="auto"/>
              <w:bottom w:val="single" w:sz="4" w:space="0" w:color="auto"/>
              <w:right w:val="single" w:sz="4" w:space="0" w:color="auto"/>
            </w:tcBorders>
            <w:noWrap/>
            <w:vAlign w:val="center"/>
          </w:tcPr>
          <w:p w14:paraId="2191E0F3" w14:textId="7D96F10E" w:rsidR="00636EEF" w:rsidRPr="00636EEF" w:rsidRDefault="00636EEF" w:rsidP="00636EEF">
            <w:pPr>
              <w:jc w:val="center"/>
              <w:rPr>
                <w:b/>
                <w:bCs/>
                <w:color w:val="000000"/>
                <w:szCs w:val="24"/>
              </w:rPr>
            </w:pPr>
            <w:r w:rsidRPr="00636EEF">
              <w:rPr>
                <w:color w:val="000000"/>
                <w:szCs w:val="24"/>
              </w:rPr>
              <w:t>0</w:t>
            </w:r>
          </w:p>
        </w:tc>
        <w:tc>
          <w:tcPr>
            <w:tcW w:w="643" w:type="pct"/>
            <w:tcBorders>
              <w:top w:val="single" w:sz="4" w:space="0" w:color="auto"/>
              <w:left w:val="single" w:sz="4" w:space="0" w:color="auto"/>
              <w:bottom w:val="single" w:sz="4" w:space="0" w:color="auto"/>
              <w:right w:val="single" w:sz="4" w:space="0" w:color="auto"/>
            </w:tcBorders>
            <w:noWrap/>
            <w:vAlign w:val="center"/>
          </w:tcPr>
          <w:p w14:paraId="73FBC980" w14:textId="6F744CBE" w:rsidR="00636EEF" w:rsidRPr="00636EEF" w:rsidRDefault="00636EEF" w:rsidP="00636EEF">
            <w:pPr>
              <w:jc w:val="center"/>
              <w:rPr>
                <w:color w:val="000000"/>
                <w:szCs w:val="24"/>
              </w:rPr>
            </w:pPr>
            <w:r w:rsidRPr="00636EEF">
              <w:rPr>
                <w:color w:val="000000"/>
                <w:szCs w:val="24"/>
              </w:rPr>
              <w:t>0</w:t>
            </w:r>
          </w:p>
        </w:tc>
        <w:tc>
          <w:tcPr>
            <w:tcW w:w="643" w:type="pct"/>
            <w:tcBorders>
              <w:top w:val="single" w:sz="4" w:space="0" w:color="auto"/>
              <w:left w:val="single" w:sz="4" w:space="0" w:color="auto"/>
              <w:bottom w:val="single" w:sz="4" w:space="0" w:color="auto"/>
              <w:right w:val="single" w:sz="4" w:space="0" w:color="auto"/>
            </w:tcBorders>
            <w:vAlign w:val="center"/>
          </w:tcPr>
          <w:p w14:paraId="236CC40F" w14:textId="5BB106D7" w:rsidR="00636EEF" w:rsidRPr="00636EEF" w:rsidRDefault="00636EEF" w:rsidP="00636EEF">
            <w:pPr>
              <w:jc w:val="center"/>
              <w:rPr>
                <w:color w:val="000000"/>
                <w:szCs w:val="24"/>
              </w:rPr>
            </w:pPr>
            <w:r w:rsidRPr="00636EEF">
              <w:rPr>
                <w:color w:val="000000"/>
                <w:szCs w:val="24"/>
              </w:rPr>
              <w:t>0</w:t>
            </w:r>
          </w:p>
        </w:tc>
        <w:tc>
          <w:tcPr>
            <w:tcW w:w="1141" w:type="pct"/>
            <w:tcBorders>
              <w:top w:val="single" w:sz="4" w:space="0" w:color="auto"/>
              <w:left w:val="single" w:sz="4" w:space="0" w:color="auto"/>
              <w:bottom w:val="single" w:sz="4" w:space="0" w:color="auto"/>
              <w:right w:val="single" w:sz="4" w:space="0" w:color="auto"/>
            </w:tcBorders>
            <w:noWrap/>
            <w:vAlign w:val="center"/>
          </w:tcPr>
          <w:p w14:paraId="1EAA3F47" w14:textId="51B53FD9" w:rsidR="00636EEF" w:rsidRPr="00636EEF" w:rsidRDefault="00636EEF" w:rsidP="00636EEF">
            <w:pPr>
              <w:jc w:val="center"/>
              <w:rPr>
                <w:b/>
                <w:color w:val="000000"/>
                <w:szCs w:val="24"/>
              </w:rPr>
            </w:pPr>
          </w:p>
        </w:tc>
      </w:tr>
      <w:tr w:rsidR="00636EEF" w:rsidRPr="00A03FAD" w14:paraId="5749A4E8" w14:textId="77777777" w:rsidTr="00636EEF">
        <w:trPr>
          <w:trHeight w:val="20"/>
        </w:trPr>
        <w:tc>
          <w:tcPr>
            <w:tcW w:w="2073" w:type="pct"/>
            <w:tcBorders>
              <w:top w:val="single" w:sz="4" w:space="0" w:color="auto"/>
              <w:left w:val="single" w:sz="4" w:space="0" w:color="auto"/>
              <w:bottom w:val="single" w:sz="4" w:space="0" w:color="auto"/>
              <w:right w:val="single" w:sz="4" w:space="0" w:color="auto"/>
            </w:tcBorders>
            <w:noWrap/>
            <w:vAlign w:val="bottom"/>
          </w:tcPr>
          <w:p w14:paraId="3361846C" w14:textId="5CF09539" w:rsidR="00636EEF" w:rsidRPr="00636EEF" w:rsidRDefault="00636EEF" w:rsidP="00920536">
            <w:pPr>
              <w:rPr>
                <w:szCs w:val="24"/>
              </w:rPr>
            </w:pPr>
            <w:r w:rsidRPr="00636EEF">
              <w:rPr>
                <w:color w:val="000000"/>
                <w:szCs w:val="24"/>
              </w:rPr>
              <w:t>Поселок Коммунстрой</w:t>
            </w:r>
          </w:p>
        </w:tc>
        <w:tc>
          <w:tcPr>
            <w:tcW w:w="500" w:type="pct"/>
            <w:tcBorders>
              <w:top w:val="single" w:sz="4" w:space="0" w:color="auto"/>
              <w:left w:val="single" w:sz="4" w:space="0" w:color="auto"/>
              <w:bottom w:val="single" w:sz="4" w:space="0" w:color="auto"/>
              <w:right w:val="single" w:sz="4" w:space="0" w:color="auto"/>
            </w:tcBorders>
            <w:noWrap/>
            <w:vAlign w:val="center"/>
          </w:tcPr>
          <w:p w14:paraId="3F21F821" w14:textId="0974678D" w:rsidR="00636EEF" w:rsidRPr="00636EEF" w:rsidRDefault="00636EEF" w:rsidP="00636EEF">
            <w:pPr>
              <w:jc w:val="center"/>
              <w:rPr>
                <w:b/>
                <w:bCs/>
                <w:color w:val="000000"/>
                <w:szCs w:val="24"/>
              </w:rPr>
            </w:pPr>
            <w:r w:rsidRPr="00636EEF">
              <w:rPr>
                <w:color w:val="000000"/>
                <w:szCs w:val="24"/>
              </w:rPr>
              <w:t>20</w:t>
            </w:r>
          </w:p>
        </w:tc>
        <w:tc>
          <w:tcPr>
            <w:tcW w:w="643" w:type="pct"/>
            <w:tcBorders>
              <w:top w:val="single" w:sz="4" w:space="0" w:color="auto"/>
              <w:left w:val="single" w:sz="4" w:space="0" w:color="auto"/>
              <w:bottom w:val="single" w:sz="4" w:space="0" w:color="auto"/>
              <w:right w:val="single" w:sz="4" w:space="0" w:color="auto"/>
            </w:tcBorders>
            <w:noWrap/>
            <w:vAlign w:val="center"/>
          </w:tcPr>
          <w:p w14:paraId="4160FB02" w14:textId="54037E46" w:rsidR="00636EEF" w:rsidRPr="00636EEF" w:rsidRDefault="00636EEF" w:rsidP="00636EEF">
            <w:pPr>
              <w:jc w:val="center"/>
              <w:rPr>
                <w:color w:val="000000"/>
                <w:szCs w:val="24"/>
              </w:rPr>
            </w:pPr>
            <w:r w:rsidRPr="00636EEF">
              <w:rPr>
                <w:color w:val="000000"/>
                <w:szCs w:val="24"/>
              </w:rPr>
              <w:t>20</w:t>
            </w:r>
          </w:p>
        </w:tc>
        <w:tc>
          <w:tcPr>
            <w:tcW w:w="643" w:type="pct"/>
            <w:tcBorders>
              <w:top w:val="single" w:sz="4" w:space="0" w:color="auto"/>
              <w:left w:val="single" w:sz="4" w:space="0" w:color="auto"/>
              <w:bottom w:val="single" w:sz="4" w:space="0" w:color="auto"/>
              <w:right w:val="single" w:sz="4" w:space="0" w:color="auto"/>
            </w:tcBorders>
            <w:vAlign w:val="center"/>
          </w:tcPr>
          <w:p w14:paraId="164F09DC" w14:textId="6482228C" w:rsidR="00636EEF" w:rsidRPr="00636EEF" w:rsidRDefault="00636EEF" w:rsidP="00636EEF">
            <w:pPr>
              <w:jc w:val="center"/>
              <w:rPr>
                <w:color w:val="000000"/>
                <w:szCs w:val="24"/>
              </w:rPr>
            </w:pPr>
            <w:r w:rsidRPr="00636EEF">
              <w:rPr>
                <w:color w:val="000000"/>
                <w:szCs w:val="24"/>
              </w:rPr>
              <w:t>22</w:t>
            </w:r>
          </w:p>
        </w:tc>
        <w:tc>
          <w:tcPr>
            <w:tcW w:w="1141" w:type="pct"/>
            <w:tcBorders>
              <w:top w:val="single" w:sz="4" w:space="0" w:color="auto"/>
              <w:left w:val="single" w:sz="4" w:space="0" w:color="auto"/>
              <w:bottom w:val="single" w:sz="4" w:space="0" w:color="auto"/>
              <w:right w:val="single" w:sz="4" w:space="0" w:color="auto"/>
            </w:tcBorders>
            <w:noWrap/>
            <w:vAlign w:val="center"/>
          </w:tcPr>
          <w:p w14:paraId="7139F3C4" w14:textId="739CF280" w:rsidR="00636EEF" w:rsidRPr="00636EEF" w:rsidRDefault="00636EEF" w:rsidP="00636EEF">
            <w:pPr>
              <w:jc w:val="center"/>
              <w:rPr>
                <w:b/>
                <w:color w:val="000000"/>
                <w:szCs w:val="24"/>
              </w:rPr>
            </w:pPr>
          </w:p>
        </w:tc>
      </w:tr>
    </w:tbl>
    <w:p w14:paraId="2B058D28" w14:textId="77777777" w:rsidR="000A693B" w:rsidRPr="00A03FAD" w:rsidRDefault="000A693B" w:rsidP="000A693B">
      <w:pPr>
        <w:ind w:firstLine="709"/>
      </w:pPr>
      <w:r w:rsidRPr="00A03FAD">
        <w:t>Данный вариант прогноза выбран как базовый, показатели прогноза будут учитываться при дальнейших расчетах.</w:t>
      </w:r>
    </w:p>
    <w:p w14:paraId="4B0B3553" w14:textId="51362EB4" w:rsidR="000A693B" w:rsidRPr="000A693B" w:rsidRDefault="000A693B" w:rsidP="000A693B">
      <w:pPr>
        <w:pStyle w:val="12"/>
        <w:numPr>
          <w:ilvl w:val="0"/>
          <w:numId w:val="30"/>
        </w:numPr>
        <w:ind w:left="851" w:hanging="284"/>
        <w:rPr>
          <w:rFonts w:eastAsia="Times New Roman"/>
          <w:kern w:val="32"/>
        </w:rPr>
      </w:pPr>
      <w:bookmarkStart w:id="80" w:name="_Toc126906979"/>
      <w:bookmarkStart w:id="81" w:name="_Toc181957232"/>
      <w:bookmarkStart w:id="82" w:name="_Toc200556163"/>
      <w:r w:rsidRPr="000A693B">
        <w:rPr>
          <w:rFonts w:eastAsia="Times New Roman" w:hint="eastAsia"/>
          <w:kern w:val="32"/>
        </w:rPr>
        <w:t>Социальная</w:t>
      </w:r>
      <w:r w:rsidRPr="000A693B">
        <w:rPr>
          <w:rFonts w:eastAsia="Times New Roman"/>
          <w:kern w:val="32"/>
        </w:rPr>
        <w:t xml:space="preserve"> </w:t>
      </w:r>
      <w:r w:rsidRPr="000A693B">
        <w:rPr>
          <w:rFonts w:eastAsia="Times New Roman" w:hint="eastAsia"/>
          <w:kern w:val="32"/>
        </w:rPr>
        <w:t>инфраструктура</w:t>
      </w:r>
      <w:bookmarkStart w:id="83" w:name="_Toc514250310"/>
      <w:bookmarkStart w:id="84" w:name="_Toc494398052"/>
      <w:bookmarkStart w:id="85" w:name="_Toc477453299"/>
      <w:bookmarkStart w:id="86" w:name="_Toc468200609"/>
      <w:bookmarkStart w:id="87" w:name="_Toc467150819"/>
      <w:bookmarkEnd w:id="80"/>
      <w:bookmarkEnd w:id="81"/>
      <w:bookmarkEnd w:id="82"/>
    </w:p>
    <w:p w14:paraId="0809A0A6" w14:textId="7D3B2B06" w:rsidR="000A693B" w:rsidRPr="000A693B" w:rsidRDefault="000A693B" w:rsidP="000A693B">
      <w:pPr>
        <w:pStyle w:val="12"/>
        <w:numPr>
          <w:ilvl w:val="1"/>
          <w:numId w:val="30"/>
        </w:numPr>
        <w:rPr>
          <w:rFonts w:eastAsia="Times New Roman"/>
          <w:kern w:val="32"/>
        </w:rPr>
      </w:pPr>
      <w:bookmarkStart w:id="88" w:name="_Toc494398045"/>
      <w:bookmarkStart w:id="89" w:name="_Toc477453293"/>
      <w:bookmarkStart w:id="90" w:name="_Toc468200603"/>
      <w:bookmarkStart w:id="91" w:name="_Toc467150817"/>
      <w:bookmarkStart w:id="92" w:name="_Toc99906465"/>
      <w:bookmarkStart w:id="93" w:name="_Toc69297539"/>
      <w:bookmarkStart w:id="94" w:name="_Toc126906980"/>
      <w:bookmarkStart w:id="95" w:name="_Toc181957233"/>
      <w:bookmarkStart w:id="96" w:name="_Toc200556164"/>
      <w:bookmarkEnd w:id="83"/>
      <w:bookmarkEnd w:id="84"/>
      <w:bookmarkEnd w:id="85"/>
      <w:bookmarkEnd w:id="86"/>
      <w:bookmarkEnd w:id="87"/>
      <w:r w:rsidRPr="000A693B">
        <w:rPr>
          <w:rFonts w:eastAsia="Times New Roman"/>
          <w:kern w:val="32"/>
        </w:rPr>
        <w:t xml:space="preserve">Система социального и культурно-досугового обслуживания </w:t>
      </w:r>
      <w:bookmarkEnd w:id="88"/>
      <w:bookmarkEnd w:id="89"/>
      <w:bookmarkEnd w:id="90"/>
      <w:bookmarkEnd w:id="91"/>
      <w:r w:rsidRPr="000A693B">
        <w:rPr>
          <w:rFonts w:eastAsia="Times New Roman"/>
          <w:kern w:val="32"/>
        </w:rPr>
        <w:t>муниципального образования</w:t>
      </w:r>
      <w:bookmarkEnd w:id="92"/>
      <w:bookmarkEnd w:id="93"/>
      <w:bookmarkEnd w:id="94"/>
      <w:bookmarkEnd w:id="95"/>
      <w:bookmarkEnd w:id="96"/>
      <w:r w:rsidRPr="000A693B">
        <w:rPr>
          <w:rFonts w:eastAsia="Times New Roman"/>
          <w:kern w:val="32"/>
        </w:rPr>
        <w:t xml:space="preserve"> </w:t>
      </w:r>
      <w:bookmarkStart w:id="97" w:name="_Toc494398046"/>
      <w:bookmarkStart w:id="98" w:name="_Toc477453294"/>
      <w:bookmarkStart w:id="99" w:name="_Toc468200604"/>
    </w:p>
    <w:p w14:paraId="7464BE91" w14:textId="4C83F42C" w:rsidR="000A693B" w:rsidRPr="000A693B" w:rsidRDefault="000A693B" w:rsidP="000A693B">
      <w:pPr>
        <w:pStyle w:val="12"/>
        <w:numPr>
          <w:ilvl w:val="2"/>
          <w:numId w:val="30"/>
        </w:numPr>
        <w:ind w:hanging="798"/>
        <w:rPr>
          <w:rFonts w:eastAsia="Times New Roman"/>
          <w:kern w:val="32"/>
        </w:rPr>
      </w:pPr>
      <w:bookmarkStart w:id="100" w:name="_Toc69297540"/>
      <w:bookmarkStart w:id="101" w:name="_Toc27748720"/>
      <w:bookmarkStart w:id="102" w:name="_Toc200556165"/>
      <w:r w:rsidRPr="000A693B">
        <w:rPr>
          <w:rFonts w:eastAsia="Times New Roman"/>
          <w:kern w:val="32"/>
        </w:rPr>
        <w:t>Образование</w:t>
      </w:r>
      <w:bookmarkEnd w:id="97"/>
      <w:bookmarkEnd w:id="98"/>
      <w:bookmarkEnd w:id="99"/>
      <w:bookmarkEnd w:id="100"/>
      <w:bookmarkEnd w:id="101"/>
      <w:r w:rsidRPr="000A693B">
        <w:rPr>
          <w:rFonts w:eastAsia="Times New Roman"/>
          <w:kern w:val="32"/>
        </w:rPr>
        <w:t xml:space="preserve"> и наука</w:t>
      </w:r>
      <w:bookmarkEnd w:id="102"/>
    </w:p>
    <w:p w14:paraId="57EFBEB4" w14:textId="77777777" w:rsidR="000A693B" w:rsidRPr="000A693B" w:rsidRDefault="000A693B" w:rsidP="000A693B">
      <w:pPr>
        <w:ind w:firstLine="709"/>
      </w:pPr>
      <w:r w:rsidRPr="000A693B">
        <w:t>Анализ существующего состояния</w:t>
      </w:r>
    </w:p>
    <w:p w14:paraId="2373ED50" w14:textId="7B1331BA" w:rsidR="000A693B" w:rsidRPr="000A693B" w:rsidRDefault="000A693B" w:rsidP="000A693B">
      <w:pPr>
        <w:ind w:firstLine="709"/>
      </w:pPr>
      <w:r w:rsidRPr="000A693B">
        <w:t xml:space="preserve">Система образования </w:t>
      </w:r>
      <w:r w:rsidR="00636EEF">
        <w:t>Краснокурганского сельского поселения</w:t>
      </w:r>
      <w:r w:rsidR="00636EEF" w:rsidRPr="000A693B">
        <w:t xml:space="preserve"> </w:t>
      </w:r>
      <w:r w:rsidRPr="000A693B">
        <w:t>формируется дошкольными образовательными организациями, общеобразовательными организациями и образовательными организациями дополнительного образования.</w:t>
      </w:r>
    </w:p>
    <w:p w14:paraId="3163DB73" w14:textId="3178F22C" w:rsidR="000A693B" w:rsidRPr="000A693B" w:rsidRDefault="000A693B" w:rsidP="000A693B">
      <w:pPr>
        <w:ind w:firstLine="709"/>
      </w:pPr>
      <w:r w:rsidRPr="000A693B">
        <w:t xml:space="preserve">Система образования </w:t>
      </w:r>
      <w:r w:rsidR="00636EEF">
        <w:t>Краснокурганского сельского поселения</w:t>
      </w:r>
      <w:r w:rsidR="00636EEF" w:rsidRPr="000A693B">
        <w:t xml:space="preserve"> </w:t>
      </w:r>
      <w:r w:rsidRPr="000A693B">
        <w:t>представлена следующими образовательными учреждениями: общеобразовательны</w:t>
      </w:r>
      <w:r w:rsidR="008D6F09">
        <w:t>ми</w:t>
      </w:r>
      <w:r w:rsidRPr="000A693B">
        <w:t xml:space="preserve"> учреждени</w:t>
      </w:r>
      <w:r w:rsidR="008D6F09">
        <w:t>ями</w:t>
      </w:r>
      <w:r w:rsidRPr="000A693B">
        <w:t>, дошкольны</w:t>
      </w:r>
      <w:r w:rsidR="008D6F09">
        <w:t>ми</w:t>
      </w:r>
      <w:r w:rsidRPr="000A693B">
        <w:t xml:space="preserve"> образовательны</w:t>
      </w:r>
      <w:r w:rsidR="008D6F09">
        <w:t>ми</w:t>
      </w:r>
      <w:r w:rsidRPr="000A693B">
        <w:t xml:space="preserve"> учреждени</w:t>
      </w:r>
      <w:r w:rsidR="008D6F09">
        <w:t>ями</w:t>
      </w:r>
      <w:r w:rsidRPr="000A693B">
        <w:t>, учреждени</w:t>
      </w:r>
      <w:r w:rsidR="008D6F09">
        <w:t>ями</w:t>
      </w:r>
      <w:r w:rsidRPr="000A693B">
        <w:t xml:space="preserve"> дополнительного образования. </w:t>
      </w:r>
    </w:p>
    <w:p w14:paraId="5EE685E5" w14:textId="1448633C" w:rsidR="000A693B" w:rsidRPr="000A693B" w:rsidRDefault="000A693B" w:rsidP="000A693B">
      <w:pPr>
        <w:ind w:firstLine="709"/>
      </w:pPr>
      <w:r w:rsidRPr="000A693B">
        <w:t xml:space="preserve">Сводный перечень объектов местного значения муниципального образования в области образования и науки (муниципальных образовательных организаций) приведен в таблице </w:t>
      </w:r>
      <w:r w:rsidR="008D6F09">
        <w:t>4.</w:t>
      </w:r>
    </w:p>
    <w:p w14:paraId="7A9CDC81" w14:textId="77777777" w:rsidR="00950B49" w:rsidRDefault="00950B49" w:rsidP="00E705CA">
      <w:pPr>
        <w:ind w:firstLine="709"/>
        <w:jc w:val="right"/>
      </w:pPr>
    </w:p>
    <w:p w14:paraId="4CAB8818" w14:textId="0A8A66F8" w:rsidR="000A693B" w:rsidRPr="000A693B" w:rsidRDefault="000A693B" w:rsidP="00E705CA">
      <w:pPr>
        <w:ind w:firstLine="709"/>
        <w:jc w:val="right"/>
      </w:pPr>
      <w:r w:rsidRPr="000A693B">
        <w:t xml:space="preserve">Таблица </w:t>
      </w:r>
      <w:r w:rsidR="008D6F09">
        <w:t>4</w:t>
      </w:r>
      <w:r w:rsidR="00950B49">
        <w:t>.</w:t>
      </w:r>
    </w:p>
    <w:p w14:paraId="6B90DBC1" w14:textId="77777777" w:rsidR="000A693B" w:rsidRPr="00A03FAD" w:rsidRDefault="000A693B" w:rsidP="000A693B">
      <w:pPr>
        <w:ind w:firstLine="709"/>
        <w:rPr>
          <w:rFonts w:eastAsia="Times New Roman"/>
          <w:color w:val="000000"/>
          <w:szCs w:val="24"/>
        </w:rPr>
      </w:pPr>
      <w:r w:rsidRPr="000A693B">
        <w:t>Перечень объектов местного значения муниципального образования в области образования и</w:t>
      </w:r>
      <w:r w:rsidRPr="00A03FAD">
        <w:rPr>
          <w:rFonts w:eastAsia="Times New Roman"/>
          <w:color w:val="000000"/>
          <w:szCs w:val="24"/>
        </w:rPr>
        <w:t xml:space="preserve"> науки</w:t>
      </w:r>
    </w:p>
    <w:tbl>
      <w:tblPr>
        <w:tblStyle w:val="1d"/>
        <w:tblW w:w="5115" w:type="pct"/>
        <w:tblInd w:w="-114" w:type="dxa"/>
        <w:tblBorders>
          <w:bottom w:val="none" w:sz="0" w:space="0" w:color="auto"/>
        </w:tblBorders>
        <w:tblLayout w:type="fixed"/>
        <w:tblCellMar>
          <w:left w:w="28" w:type="dxa"/>
          <w:right w:w="28" w:type="dxa"/>
        </w:tblCellMar>
        <w:tblLook w:val="04A0" w:firstRow="1" w:lastRow="0" w:firstColumn="1" w:lastColumn="0" w:noHBand="0" w:noVBand="1"/>
      </w:tblPr>
      <w:tblGrid>
        <w:gridCol w:w="428"/>
        <w:gridCol w:w="1133"/>
        <w:gridCol w:w="2260"/>
        <w:gridCol w:w="2284"/>
        <w:gridCol w:w="1698"/>
        <w:gridCol w:w="1137"/>
        <w:gridCol w:w="1266"/>
      </w:tblGrid>
      <w:tr w:rsidR="000A693B" w:rsidRPr="00A03FAD" w14:paraId="24353876" w14:textId="77777777" w:rsidTr="008D6F09">
        <w:trPr>
          <w:trHeight w:val="1118"/>
        </w:trPr>
        <w:tc>
          <w:tcPr>
            <w:tcW w:w="210" w:type="pct"/>
            <w:tcBorders>
              <w:top w:val="single" w:sz="4" w:space="0" w:color="auto"/>
              <w:left w:val="single" w:sz="4" w:space="0" w:color="auto"/>
              <w:bottom w:val="nil"/>
              <w:right w:val="single" w:sz="4" w:space="0" w:color="auto"/>
            </w:tcBorders>
            <w:vAlign w:val="center"/>
            <w:hideMark/>
          </w:tcPr>
          <w:p w14:paraId="2F4B6F8E" w14:textId="77777777" w:rsidR="000A693B" w:rsidRPr="00A03FAD" w:rsidRDefault="000A693B" w:rsidP="00920536">
            <w:pPr>
              <w:widowControl w:val="0"/>
              <w:jc w:val="center"/>
              <w:rPr>
                <w:b/>
                <w:bCs/>
                <w:color w:val="000000"/>
                <w:sz w:val="20"/>
                <w:shd w:val="clear" w:color="auto" w:fill="FFFFFF"/>
                <w:lang w:bidi="ru-RU"/>
              </w:rPr>
            </w:pPr>
            <w:r w:rsidRPr="00A03FAD">
              <w:rPr>
                <w:b/>
                <w:bCs/>
                <w:color w:val="000000"/>
                <w:sz w:val="20"/>
                <w:shd w:val="clear" w:color="auto" w:fill="FFFFFF"/>
                <w:lang w:bidi="ru-RU"/>
              </w:rPr>
              <w:t>№</w:t>
            </w:r>
          </w:p>
        </w:tc>
        <w:tc>
          <w:tcPr>
            <w:tcW w:w="555" w:type="pct"/>
            <w:tcBorders>
              <w:top w:val="single" w:sz="4" w:space="0" w:color="auto"/>
              <w:left w:val="single" w:sz="4" w:space="0" w:color="auto"/>
              <w:bottom w:val="nil"/>
              <w:right w:val="single" w:sz="4" w:space="0" w:color="auto"/>
            </w:tcBorders>
            <w:vAlign w:val="center"/>
          </w:tcPr>
          <w:p w14:paraId="7C03588C"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 на карте</w:t>
            </w:r>
          </w:p>
        </w:tc>
        <w:tc>
          <w:tcPr>
            <w:tcW w:w="1107" w:type="pct"/>
            <w:tcBorders>
              <w:top w:val="single" w:sz="4" w:space="0" w:color="auto"/>
              <w:left w:val="single" w:sz="4" w:space="0" w:color="auto"/>
              <w:bottom w:val="nil"/>
              <w:right w:val="single" w:sz="4" w:space="0" w:color="auto"/>
            </w:tcBorders>
            <w:vAlign w:val="center"/>
            <w:hideMark/>
          </w:tcPr>
          <w:p w14:paraId="2768FB61"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Наименование</w:t>
            </w:r>
          </w:p>
        </w:tc>
        <w:tc>
          <w:tcPr>
            <w:tcW w:w="1119" w:type="pct"/>
            <w:tcBorders>
              <w:top w:val="single" w:sz="4" w:space="0" w:color="auto"/>
              <w:left w:val="single" w:sz="4" w:space="0" w:color="auto"/>
              <w:bottom w:val="nil"/>
              <w:right w:val="single" w:sz="4" w:space="0" w:color="auto"/>
            </w:tcBorders>
            <w:vAlign w:val="center"/>
            <w:hideMark/>
          </w:tcPr>
          <w:p w14:paraId="01809048"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Местоположение</w:t>
            </w:r>
          </w:p>
        </w:tc>
        <w:tc>
          <w:tcPr>
            <w:tcW w:w="832" w:type="pct"/>
            <w:tcBorders>
              <w:top w:val="single" w:sz="4" w:space="0" w:color="auto"/>
              <w:left w:val="single" w:sz="4" w:space="0" w:color="auto"/>
              <w:bottom w:val="nil"/>
              <w:right w:val="single" w:sz="4" w:space="0" w:color="auto"/>
            </w:tcBorders>
            <w:vAlign w:val="center"/>
            <w:hideMark/>
          </w:tcPr>
          <w:p w14:paraId="3C2BDE0B" w14:textId="77777777" w:rsidR="000A693B" w:rsidRPr="00A03FAD" w:rsidRDefault="000A693B" w:rsidP="00920536">
            <w:pPr>
              <w:ind w:right="-2"/>
              <w:jc w:val="center"/>
              <w:rPr>
                <w:sz w:val="20"/>
              </w:rPr>
            </w:pPr>
            <w:r w:rsidRPr="00A03FAD">
              <w:rPr>
                <w:b/>
                <w:sz w:val="20"/>
              </w:rPr>
              <w:t>Обслуживаемые населенные пункты</w:t>
            </w:r>
          </w:p>
        </w:tc>
        <w:tc>
          <w:tcPr>
            <w:tcW w:w="557" w:type="pct"/>
            <w:tcBorders>
              <w:top w:val="single" w:sz="4" w:space="0" w:color="auto"/>
              <w:left w:val="single" w:sz="4" w:space="0" w:color="auto"/>
              <w:bottom w:val="nil"/>
              <w:right w:val="single" w:sz="4" w:space="0" w:color="auto"/>
            </w:tcBorders>
            <w:vAlign w:val="center"/>
            <w:hideMark/>
          </w:tcPr>
          <w:p w14:paraId="79F21533" w14:textId="77777777" w:rsidR="000A693B" w:rsidRPr="00A03FAD" w:rsidRDefault="000A693B" w:rsidP="00920536">
            <w:pPr>
              <w:ind w:right="-2"/>
              <w:jc w:val="center"/>
              <w:rPr>
                <w:b/>
                <w:sz w:val="20"/>
              </w:rPr>
            </w:pPr>
            <w:r w:rsidRPr="00A03FAD">
              <w:rPr>
                <w:b/>
                <w:sz w:val="20"/>
              </w:rPr>
              <w:t>Проектная мощность, посещений в смену</w:t>
            </w:r>
          </w:p>
        </w:tc>
        <w:tc>
          <w:tcPr>
            <w:tcW w:w="621" w:type="pct"/>
            <w:tcBorders>
              <w:top w:val="single" w:sz="4" w:space="0" w:color="auto"/>
              <w:left w:val="single" w:sz="4" w:space="0" w:color="auto"/>
              <w:bottom w:val="nil"/>
              <w:right w:val="single" w:sz="4" w:space="0" w:color="auto"/>
            </w:tcBorders>
            <w:vAlign w:val="center"/>
            <w:hideMark/>
          </w:tcPr>
          <w:p w14:paraId="57243C96" w14:textId="77777777" w:rsidR="000A693B" w:rsidRPr="00A03FAD" w:rsidRDefault="000A693B" w:rsidP="00920536">
            <w:pPr>
              <w:ind w:right="-2"/>
              <w:jc w:val="center"/>
              <w:rPr>
                <w:b/>
                <w:sz w:val="20"/>
              </w:rPr>
            </w:pPr>
            <w:r w:rsidRPr="00A03FAD">
              <w:rPr>
                <w:b/>
                <w:sz w:val="20"/>
              </w:rPr>
              <w:t>Год постройки, характеристика объекта (хорошее, удовлетворительное, не удовлетворительное, ветхое)</w:t>
            </w:r>
          </w:p>
        </w:tc>
      </w:tr>
    </w:tbl>
    <w:p w14:paraId="28C3C4E9" w14:textId="77777777" w:rsidR="000A693B" w:rsidRPr="00A03FAD" w:rsidRDefault="000A693B" w:rsidP="000A693B">
      <w:pPr>
        <w:rPr>
          <w:sz w:val="2"/>
          <w:szCs w:val="2"/>
        </w:rPr>
      </w:pPr>
    </w:p>
    <w:tbl>
      <w:tblPr>
        <w:tblStyle w:val="1d"/>
        <w:tblW w:w="5035" w:type="pct"/>
        <w:tblInd w:w="-34" w:type="dxa"/>
        <w:tblLayout w:type="fixed"/>
        <w:tblLook w:val="04A0" w:firstRow="1" w:lastRow="0" w:firstColumn="1" w:lastColumn="0" w:noHBand="0" w:noVBand="1"/>
      </w:tblPr>
      <w:tblGrid>
        <w:gridCol w:w="429"/>
        <w:gridCol w:w="1131"/>
        <w:gridCol w:w="2240"/>
        <w:gridCol w:w="2319"/>
        <w:gridCol w:w="1678"/>
        <w:gridCol w:w="1133"/>
        <w:gridCol w:w="1278"/>
      </w:tblGrid>
      <w:tr w:rsidR="000A693B" w:rsidRPr="00A03FAD" w14:paraId="22EC4D27" w14:textId="77777777" w:rsidTr="008D6F09">
        <w:trPr>
          <w:tblHeader/>
        </w:trPr>
        <w:tc>
          <w:tcPr>
            <w:tcW w:w="210" w:type="pct"/>
            <w:tcBorders>
              <w:top w:val="single" w:sz="4" w:space="0" w:color="auto"/>
              <w:left w:val="single" w:sz="4" w:space="0" w:color="auto"/>
              <w:bottom w:val="single" w:sz="4" w:space="0" w:color="auto"/>
              <w:right w:val="single" w:sz="4" w:space="0" w:color="auto"/>
            </w:tcBorders>
            <w:vAlign w:val="center"/>
            <w:hideMark/>
          </w:tcPr>
          <w:p w14:paraId="7965E167" w14:textId="77777777" w:rsidR="000A693B" w:rsidRPr="00A03FAD" w:rsidRDefault="000A693B" w:rsidP="00920536">
            <w:pPr>
              <w:widowControl w:val="0"/>
              <w:jc w:val="center"/>
              <w:rPr>
                <w:b/>
                <w:bCs/>
                <w:color w:val="000000"/>
                <w:sz w:val="20"/>
                <w:shd w:val="clear" w:color="auto" w:fill="FFFFFF"/>
                <w:lang w:bidi="ru-RU"/>
              </w:rPr>
            </w:pPr>
            <w:r w:rsidRPr="00A03FAD">
              <w:rPr>
                <w:b/>
                <w:bCs/>
                <w:color w:val="000000"/>
                <w:sz w:val="20"/>
                <w:shd w:val="clear" w:color="auto" w:fill="FFFFFF"/>
                <w:lang w:bidi="ru-RU"/>
              </w:rPr>
              <w:t>1</w:t>
            </w:r>
          </w:p>
        </w:tc>
        <w:tc>
          <w:tcPr>
            <w:tcW w:w="554" w:type="pct"/>
            <w:tcBorders>
              <w:top w:val="single" w:sz="4" w:space="0" w:color="auto"/>
              <w:left w:val="single" w:sz="4" w:space="0" w:color="auto"/>
              <w:bottom w:val="single" w:sz="4" w:space="0" w:color="auto"/>
              <w:right w:val="single" w:sz="4" w:space="0" w:color="auto"/>
            </w:tcBorders>
          </w:tcPr>
          <w:p w14:paraId="5485268D"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2</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324CC10"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3</w:t>
            </w:r>
          </w:p>
        </w:tc>
        <w:tc>
          <w:tcPr>
            <w:tcW w:w="1136" w:type="pct"/>
            <w:tcBorders>
              <w:top w:val="single" w:sz="4" w:space="0" w:color="auto"/>
              <w:left w:val="single" w:sz="4" w:space="0" w:color="auto"/>
              <w:bottom w:val="single" w:sz="4" w:space="0" w:color="auto"/>
              <w:right w:val="single" w:sz="4" w:space="0" w:color="auto"/>
            </w:tcBorders>
            <w:vAlign w:val="center"/>
            <w:hideMark/>
          </w:tcPr>
          <w:p w14:paraId="05B53751"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4</w:t>
            </w:r>
          </w:p>
        </w:tc>
        <w:tc>
          <w:tcPr>
            <w:tcW w:w="822" w:type="pct"/>
            <w:tcBorders>
              <w:top w:val="single" w:sz="4" w:space="0" w:color="auto"/>
              <w:left w:val="single" w:sz="4" w:space="0" w:color="auto"/>
              <w:bottom w:val="single" w:sz="4" w:space="0" w:color="auto"/>
              <w:right w:val="single" w:sz="4" w:space="0" w:color="auto"/>
            </w:tcBorders>
            <w:hideMark/>
          </w:tcPr>
          <w:p w14:paraId="1417C611"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5</w:t>
            </w:r>
          </w:p>
        </w:tc>
        <w:tc>
          <w:tcPr>
            <w:tcW w:w="555" w:type="pct"/>
            <w:tcBorders>
              <w:top w:val="single" w:sz="4" w:space="0" w:color="auto"/>
              <w:left w:val="single" w:sz="4" w:space="0" w:color="auto"/>
              <w:bottom w:val="single" w:sz="4" w:space="0" w:color="auto"/>
              <w:right w:val="single" w:sz="4" w:space="0" w:color="auto"/>
            </w:tcBorders>
            <w:hideMark/>
          </w:tcPr>
          <w:p w14:paraId="6F163105"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6</w:t>
            </w:r>
          </w:p>
        </w:tc>
        <w:tc>
          <w:tcPr>
            <w:tcW w:w="626" w:type="pct"/>
            <w:tcBorders>
              <w:top w:val="single" w:sz="4" w:space="0" w:color="auto"/>
              <w:left w:val="single" w:sz="4" w:space="0" w:color="auto"/>
              <w:bottom w:val="single" w:sz="4" w:space="0" w:color="auto"/>
              <w:right w:val="single" w:sz="4" w:space="0" w:color="auto"/>
            </w:tcBorders>
            <w:hideMark/>
          </w:tcPr>
          <w:p w14:paraId="41638B85"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7</w:t>
            </w:r>
          </w:p>
        </w:tc>
      </w:tr>
      <w:tr w:rsidR="000A693B" w:rsidRPr="00A03FAD" w14:paraId="646AF510" w14:textId="77777777" w:rsidTr="00920536">
        <w:tc>
          <w:tcPr>
            <w:tcW w:w="5000" w:type="pct"/>
            <w:gridSpan w:val="7"/>
            <w:tcBorders>
              <w:top w:val="single" w:sz="4" w:space="0" w:color="auto"/>
              <w:left w:val="single" w:sz="4" w:space="0" w:color="auto"/>
              <w:bottom w:val="single" w:sz="4" w:space="0" w:color="auto"/>
              <w:right w:val="single" w:sz="4" w:space="0" w:color="auto"/>
            </w:tcBorders>
          </w:tcPr>
          <w:p w14:paraId="61E68AE2"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Дошкольные образовательные организации</w:t>
            </w:r>
          </w:p>
        </w:tc>
      </w:tr>
      <w:tr w:rsidR="000A693B" w:rsidRPr="00A03FAD" w14:paraId="52B0BB9B" w14:textId="77777777" w:rsidTr="008D6F09">
        <w:tc>
          <w:tcPr>
            <w:tcW w:w="210" w:type="pct"/>
            <w:tcBorders>
              <w:top w:val="single" w:sz="4" w:space="0" w:color="auto"/>
              <w:left w:val="single" w:sz="4" w:space="0" w:color="auto"/>
              <w:bottom w:val="single" w:sz="4" w:space="0" w:color="auto"/>
              <w:right w:val="single" w:sz="4" w:space="0" w:color="auto"/>
            </w:tcBorders>
            <w:hideMark/>
          </w:tcPr>
          <w:p w14:paraId="76485567" w14:textId="2F31172E" w:rsidR="000A693B" w:rsidRPr="00A03FAD" w:rsidRDefault="00477F74" w:rsidP="00920536">
            <w:pPr>
              <w:ind w:right="-2"/>
              <w:jc w:val="center"/>
              <w:rPr>
                <w:color w:val="000000"/>
                <w:sz w:val="20"/>
              </w:rPr>
            </w:pPr>
            <w:r>
              <w:rPr>
                <w:color w:val="000000"/>
                <w:sz w:val="20"/>
              </w:rPr>
              <w:t>1</w:t>
            </w:r>
          </w:p>
        </w:tc>
        <w:tc>
          <w:tcPr>
            <w:tcW w:w="554" w:type="pct"/>
            <w:tcBorders>
              <w:top w:val="single" w:sz="4" w:space="0" w:color="auto"/>
              <w:left w:val="single" w:sz="4" w:space="0" w:color="auto"/>
              <w:bottom w:val="single" w:sz="4" w:space="0" w:color="auto"/>
              <w:right w:val="single" w:sz="4" w:space="0" w:color="auto"/>
            </w:tcBorders>
          </w:tcPr>
          <w:p w14:paraId="50015484" w14:textId="77777777" w:rsidR="000A693B" w:rsidRPr="00A03FAD" w:rsidRDefault="000A693B" w:rsidP="00920536">
            <w:pPr>
              <w:ind w:right="-2"/>
              <w:jc w:val="center"/>
              <w:rPr>
                <w:sz w:val="20"/>
              </w:rPr>
            </w:pPr>
            <w:r w:rsidRPr="00A03FAD">
              <w:rPr>
                <w:sz w:val="20"/>
              </w:rPr>
              <w:t>ОН.1.1</w:t>
            </w:r>
          </w:p>
        </w:tc>
        <w:tc>
          <w:tcPr>
            <w:tcW w:w="1097" w:type="pct"/>
            <w:tcBorders>
              <w:top w:val="single" w:sz="4" w:space="0" w:color="auto"/>
              <w:left w:val="single" w:sz="4" w:space="0" w:color="auto"/>
              <w:bottom w:val="single" w:sz="4" w:space="0" w:color="auto"/>
              <w:right w:val="single" w:sz="4" w:space="0" w:color="auto"/>
            </w:tcBorders>
            <w:hideMark/>
          </w:tcPr>
          <w:p w14:paraId="5E142EC8" w14:textId="763CB584" w:rsidR="000A693B" w:rsidRPr="00A03FAD" w:rsidRDefault="000A693B" w:rsidP="00920536">
            <w:pPr>
              <w:ind w:right="-2"/>
              <w:jc w:val="left"/>
              <w:rPr>
                <w:b/>
                <w:color w:val="000000"/>
                <w:sz w:val="20"/>
                <w:lang w:val="cs-CZ"/>
              </w:rPr>
            </w:pPr>
            <w:r w:rsidRPr="00A03FAD">
              <w:rPr>
                <w:sz w:val="20"/>
              </w:rPr>
              <w:t xml:space="preserve">Муниципальное бюджетное дошкольное образовательное учреждение «Детский сад </w:t>
            </w:r>
            <w:r w:rsidR="007B3DF7">
              <w:rPr>
                <w:sz w:val="20"/>
              </w:rPr>
              <w:t>«Ручеёк</w:t>
            </w:r>
            <w:r w:rsidRPr="00A03FAD">
              <w:rPr>
                <w:sz w:val="20"/>
              </w:rPr>
              <w:t>»</w:t>
            </w:r>
            <w:r w:rsidR="005000D0">
              <w:rPr>
                <w:sz w:val="20"/>
              </w:rPr>
              <w:t xml:space="preserve"> (ясли)</w:t>
            </w:r>
          </w:p>
        </w:tc>
        <w:tc>
          <w:tcPr>
            <w:tcW w:w="1136" w:type="pct"/>
            <w:tcBorders>
              <w:top w:val="single" w:sz="4" w:space="0" w:color="auto"/>
              <w:left w:val="single" w:sz="4" w:space="0" w:color="auto"/>
              <w:bottom w:val="single" w:sz="4" w:space="0" w:color="auto"/>
              <w:right w:val="single" w:sz="4" w:space="0" w:color="auto"/>
            </w:tcBorders>
            <w:hideMark/>
          </w:tcPr>
          <w:p w14:paraId="6E03BB23" w14:textId="3AC8B799" w:rsidR="000A693B" w:rsidRPr="007B3DF7" w:rsidRDefault="007B3DF7" w:rsidP="00920536">
            <w:pPr>
              <w:ind w:right="-2"/>
              <w:jc w:val="left"/>
              <w:rPr>
                <w:b/>
                <w:color w:val="000000"/>
                <w:sz w:val="20"/>
                <w:lang w:val="cs-CZ"/>
              </w:rPr>
            </w:pPr>
            <w:r w:rsidRPr="007B3DF7">
              <w:rPr>
                <w:color w:val="000000"/>
                <w:sz w:val="20"/>
              </w:rPr>
              <w:t xml:space="preserve">369387, КЧР, Малокарачаевский район с. Красный Курган, </w:t>
            </w:r>
            <w:r w:rsidRPr="007B3DF7">
              <w:rPr>
                <w:color w:val="000000"/>
                <w:sz w:val="20"/>
                <w:shd w:val="clear" w:color="auto" w:fill="FFFFFF"/>
              </w:rPr>
              <w:t>ул. М. Боташева, 4</w:t>
            </w:r>
            <w:r w:rsidR="005000D0">
              <w:rPr>
                <w:color w:val="000000"/>
                <w:sz w:val="20"/>
                <w:shd w:val="clear" w:color="auto" w:fill="FFFFFF"/>
              </w:rPr>
              <w:t>3</w:t>
            </w:r>
            <w:r w:rsidRPr="007B3DF7">
              <w:rPr>
                <w:color w:val="000000"/>
                <w:sz w:val="20"/>
                <w:shd w:val="clear" w:color="auto" w:fill="FFFFFF"/>
              </w:rPr>
              <w:t>, село Красный Курган</w:t>
            </w:r>
          </w:p>
        </w:tc>
        <w:tc>
          <w:tcPr>
            <w:tcW w:w="822" w:type="pct"/>
            <w:tcBorders>
              <w:top w:val="single" w:sz="4" w:space="0" w:color="auto"/>
              <w:left w:val="single" w:sz="4" w:space="0" w:color="auto"/>
              <w:bottom w:val="single" w:sz="4" w:space="0" w:color="auto"/>
              <w:right w:val="single" w:sz="4" w:space="0" w:color="auto"/>
            </w:tcBorders>
            <w:hideMark/>
          </w:tcPr>
          <w:p w14:paraId="202F28E6" w14:textId="61801632" w:rsidR="000A693B" w:rsidRPr="00A03FAD" w:rsidRDefault="007B3DF7" w:rsidP="00920536">
            <w:pPr>
              <w:ind w:right="-2"/>
              <w:jc w:val="left"/>
              <w:rPr>
                <w:bCs/>
                <w:color w:val="000000"/>
                <w:sz w:val="20"/>
                <w:shd w:val="clear" w:color="auto" w:fill="FFFFFF"/>
                <w:lang w:bidi="ru-RU"/>
              </w:rPr>
            </w:pPr>
            <w:r w:rsidRPr="008D6F09">
              <w:rPr>
                <w:sz w:val="20"/>
              </w:rPr>
              <w:t>с. Красный Курган</w:t>
            </w:r>
          </w:p>
        </w:tc>
        <w:tc>
          <w:tcPr>
            <w:tcW w:w="555" w:type="pct"/>
            <w:tcBorders>
              <w:top w:val="single" w:sz="4" w:space="0" w:color="auto"/>
              <w:left w:val="single" w:sz="4" w:space="0" w:color="auto"/>
              <w:bottom w:val="single" w:sz="4" w:space="0" w:color="auto"/>
              <w:right w:val="single" w:sz="4" w:space="0" w:color="auto"/>
            </w:tcBorders>
            <w:hideMark/>
          </w:tcPr>
          <w:p w14:paraId="4C40CAB5" w14:textId="0839E956" w:rsidR="000A693B" w:rsidRPr="00A03FAD" w:rsidRDefault="0027395D" w:rsidP="00920536">
            <w:pPr>
              <w:ind w:right="-2"/>
              <w:jc w:val="center"/>
              <w:rPr>
                <w:bCs/>
                <w:color w:val="000000"/>
                <w:sz w:val="20"/>
                <w:shd w:val="clear" w:color="auto" w:fill="FFFFFF"/>
                <w:lang w:bidi="ru-RU"/>
              </w:rPr>
            </w:pPr>
            <w:r>
              <w:rPr>
                <w:sz w:val="20"/>
              </w:rPr>
              <w:t>402</w:t>
            </w:r>
          </w:p>
        </w:tc>
        <w:tc>
          <w:tcPr>
            <w:tcW w:w="626" w:type="pct"/>
            <w:tcBorders>
              <w:top w:val="single" w:sz="4" w:space="0" w:color="auto"/>
              <w:left w:val="single" w:sz="4" w:space="0" w:color="auto"/>
              <w:bottom w:val="single" w:sz="4" w:space="0" w:color="auto"/>
              <w:right w:val="single" w:sz="4" w:space="0" w:color="auto"/>
            </w:tcBorders>
            <w:hideMark/>
          </w:tcPr>
          <w:p w14:paraId="6CAD62B5" w14:textId="000E5622" w:rsidR="000A693B" w:rsidRPr="00A03FAD" w:rsidRDefault="005000D0" w:rsidP="00920536">
            <w:pPr>
              <w:ind w:right="-2"/>
              <w:jc w:val="center"/>
              <w:rPr>
                <w:bCs/>
                <w:color w:val="000000"/>
                <w:sz w:val="20"/>
                <w:shd w:val="clear" w:color="auto" w:fill="FFFFFF"/>
                <w:lang w:bidi="ru-RU"/>
              </w:rPr>
            </w:pPr>
            <w:r>
              <w:rPr>
                <w:sz w:val="20"/>
              </w:rPr>
              <w:t>2005</w:t>
            </w:r>
            <w:r w:rsidR="000A693B" w:rsidRPr="00A03FAD">
              <w:rPr>
                <w:sz w:val="20"/>
              </w:rPr>
              <w:t>, удовлетво</w:t>
            </w:r>
            <w:r>
              <w:rPr>
                <w:sz w:val="20"/>
              </w:rPr>
              <w:t>-</w:t>
            </w:r>
            <w:r w:rsidR="000A693B" w:rsidRPr="00A03FAD">
              <w:rPr>
                <w:sz w:val="20"/>
              </w:rPr>
              <w:t>рительное</w:t>
            </w:r>
          </w:p>
        </w:tc>
      </w:tr>
      <w:tr w:rsidR="00477F74" w:rsidRPr="00A03FAD" w14:paraId="1E260695" w14:textId="77777777" w:rsidTr="00477F74">
        <w:tc>
          <w:tcPr>
            <w:tcW w:w="5000" w:type="pct"/>
            <w:gridSpan w:val="7"/>
            <w:tcBorders>
              <w:top w:val="single" w:sz="4" w:space="0" w:color="auto"/>
              <w:left w:val="single" w:sz="4" w:space="0" w:color="auto"/>
              <w:bottom w:val="single" w:sz="4" w:space="0" w:color="auto"/>
              <w:right w:val="single" w:sz="4" w:space="0" w:color="auto"/>
            </w:tcBorders>
          </w:tcPr>
          <w:p w14:paraId="5DFF1719" w14:textId="1DB824E9" w:rsidR="00477F74" w:rsidRPr="00477F74" w:rsidRDefault="00477F74" w:rsidP="00920536">
            <w:pPr>
              <w:ind w:right="-2"/>
              <w:jc w:val="center"/>
              <w:rPr>
                <w:sz w:val="20"/>
                <w:highlight w:val="yellow"/>
              </w:rPr>
            </w:pPr>
            <w:r w:rsidRPr="00A03FAD">
              <w:rPr>
                <w:b/>
                <w:bCs/>
                <w:color w:val="000000"/>
                <w:sz w:val="20"/>
                <w:shd w:val="clear" w:color="auto" w:fill="FFFFFF"/>
                <w:lang w:bidi="ru-RU"/>
              </w:rPr>
              <w:t>Общеобразовательные организации</w:t>
            </w:r>
          </w:p>
        </w:tc>
      </w:tr>
      <w:tr w:rsidR="00477F74" w:rsidRPr="00A03FAD" w14:paraId="0BD69FE1" w14:textId="77777777" w:rsidTr="008D6F09">
        <w:tc>
          <w:tcPr>
            <w:tcW w:w="210" w:type="pct"/>
            <w:tcBorders>
              <w:top w:val="single" w:sz="4" w:space="0" w:color="auto"/>
              <w:left w:val="single" w:sz="4" w:space="0" w:color="auto"/>
              <w:bottom w:val="single" w:sz="4" w:space="0" w:color="auto"/>
              <w:right w:val="single" w:sz="4" w:space="0" w:color="auto"/>
            </w:tcBorders>
          </w:tcPr>
          <w:p w14:paraId="7D1FCF94" w14:textId="0E435E51" w:rsidR="00477F74" w:rsidRDefault="00477F74" w:rsidP="00477F74">
            <w:pPr>
              <w:ind w:right="-2"/>
              <w:jc w:val="center"/>
              <w:rPr>
                <w:color w:val="000000"/>
                <w:sz w:val="20"/>
              </w:rPr>
            </w:pPr>
            <w:r>
              <w:rPr>
                <w:color w:val="000000"/>
                <w:sz w:val="20"/>
              </w:rPr>
              <w:t>3</w:t>
            </w:r>
          </w:p>
        </w:tc>
        <w:tc>
          <w:tcPr>
            <w:tcW w:w="554" w:type="pct"/>
            <w:tcBorders>
              <w:top w:val="single" w:sz="4" w:space="0" w:color="auto"/>
              <w:left w:val="single" w:sz="4" w:space="0" w:color="auto"/>
              <w:bottom w:val="single" w:sz="4" w:space="0" w:color="auto"/>
              <w:right w:val="single" w:sz="4" w:space="0" w:color="auto"/>
            </w:tcBorders>
          </w:tcPr>
          <w:p w14:paraId="486B5128" w14:textId="6234969D" w:rsidR="00477F74" w:rsidRPr="00A03FAD" w:rsidRDefault="00477F74" w:rsidP="00477F74">
            <w:pPr>
              <w:ind w:right="-2"/>
              <w:jc w:val="center"/>
              <w:rPr>
                <w:sz w:val="20"/>
              </w:rPr>
            </w:pPr>
            <w:r w:rsidRPr="00A03FAD">
              <w:rPr>
                <w:sz w:val="20"/>
              </w:rPr>
              <w:t>ОН.2.1</w:t>
            </w:r>
          </w:p>
        </w:tc>
        <w:tc>
          <w:tcPr>
            <w:tcW w:w="1097" w:type="pct"/>
            <w:tcBorders>
              <w:top w:val="single" w:sz="4" w:space="0" w:color="auto"/>
              <w:left w:val="single" w:sz="4" w:space="0" w:color="auto"/>
              <w:bottom w:val="single" w:sz="4" w:space="0" w:color="auto"/>
              <w:right w:val="single" w:sz="4" w:space="0" w:color="auto"/>
            </w:tcBorders>
          </w:tcPr>
          <w:p w14:paraId="5815570D" w14:textId="1682F787" w:rsidR="00477F74" w:rsidRDefault="00B23AB3" w:rsidP="00477F74">
            <w:pPr>
              <w:ind w:right="-2"/>
              <w:jc w:val="left"/>
              <w:rPr>
                <w:sz w:val="20"/>
              </w:rPr>
            </w:pPr>
            <w:hyperlink r:id="rId25" w:history="1">
              <w:r w:rsidR="00477F74" w:rsidRPr="008D6F09">
                <w:rPr>
                  <w:rStyle w:val="af6"/>
                  <w:rFonts w:eastAsiaTheme="majorEastAsia"/>
                  <w:color w:val="auto"/>
                  <w:sz w:val="20"/>
                  <w:u w:val="none"/>
                </w:rPr>
                <w:t xml:space="preserve">Муниципальное казенное </w:t>
              </w:r>
              <w:r w:rsidR="00477F74" w:rsidRPr="008D6F09">
                <w:rPr>
                  <w:rStyle w:val="af6"/>
                  <w:rFonts w:eastAsiaTheme="majorEastAsia"/>
                  <w:color w:val="auto"/>
                  <w:sz w:val="20"/>
                  <w:u w:val="none"/>
                </w:rPr>
                <w:lastRenderedPageBreak/>
                <w:t>общеобразовательное учреждение «СОШ №10 им. Магометова С.К. с. Красный Курган»</w:t>
              </w:r>
            </w:hyperlink>
          </w:p>
        </w:tc>
        <w:tc>
          <w:tcPr>
            <w:tcW w:w="1136" w:type="pct"/>
            <w:tcBorders>
              <w:top w:val="single" w:sz="4" w:space="0" w:color="auto"/>
              <w:left w:val="single" w:sz="4" w:space="0" w:color="auto"/>
              <w:bottom w:val="single" w:sz="4" w:space="0" w:color="auto"/>
              <w:right w:val="single" w:sz="4" w:space="0" w:color="auto"/>
            </w:tcBorders>
          </w:tcPr>
          <w:p w14:paraId="45B980AA" w14:textId="395EBE80" w:rsidR="00477F74" w:rsidRPr="00477F74" w:rsidRDefault="00477F74" w:rsidP="00477F74">
            <w:pPr>
              <w:ind w:right="-2"/>
              <w:jc w:val="left"/>
              <w:rPr>
                <w:color w:val="000000"/>
                <w:sz w:val="20"/>
                <w:highlight w:val="yellow"/>
              </w:rPr>
            </w:pPr>
            <w:r w:rsidRPr="008D6F09">
              <w:rPr>
                <w:color w:val="000000"/>
                <w:sz w:val="20"/>
              </w:rPr>
              <w:lastRenderedPageBreak/>
              <w:t xml:space="preserve">369387, КЧР, Малокарачаевский </w:t>
            </w:r>
            <w:r w:rsidRPr="008D6F09">
              <w:rPr>
                <w:color w:val="000000"/>
                <w:sz w:val="20"/>
              </w:rPr>
              <w:lastRenderedPageBreak/>
              <w:t>район</w:t>
            </w:r>
            <w:r>
              <w:rPr>
                <w:color w:val="000000"/>
                <w:sz w:val="20"/>
              </w:rPr>
              <w:t>,</w:t>
            </w:r>
            <w:r w:rsidRPr="008D6F09">
              <w:rPr>
                <w:color w:val="000000"/>
                <w:sz w:val="20"/>
              </w:rPr>
              <w:t xml:space="preserve"> с. Красный Курган, ул. Боташева, 12</w:t>
            </w:r>
          </w:p>
        </w:tc>
        <w:tc>
          <w:tcPr>
            <w:tcW w:w="822" w:type="pct"/>
            <w:tcBorders>
              <w:top w:val="single" w:sz="4" w:space="0" w:color="auto"/>
              <w:left w:val="single" w:sz="4" w:space="0" w:color="auto"/>
              <w:bottom w:val="single" w:sz="4" w:space="0" w:color="auto"/>
              <w:right w:val="single" w:sz="4" w:space="0" w:color="auto"/>
            </w:tcBorders>
          </w:tcPr>
          <w:p w14:paraId="7889C5A8" w14:textId="02BF00C8" w:rsidR="00477F74" w:rsidRPr="008D6F09" w:rsidRDefault="00477F74" w:rsidP="00477F74">
            <w:pPr>
              <w:ind w:right="-2"/>
              <w:jc w:val="left"/>
              <w:rPr>
                <w:sz w:val="20"/>
              </w:rPr>
            </w:pPr>
            <w:r w:rsidRPr="008D6F09">
              <w:rPr>
                <w:sz w:val="20"/>
              </w:rPr>
              <w:lastRenderedPageBreak/>
              <w:t>с. Красный Курган</w:t>
            </w:r>
          </w:p>
        </w:tc>
        <w:tc>
          <w:tcPr>
            <w:tcW w:w="555" w:type="pct"/>
            <w:tcBorders>
              <w:top w:val="single" w:sz="4" w:space="0" w:color="auto"/>
              <w:left w:val="single" w:sz="4" w:space="0" w:color="auto"/>
              <w:bottom w:val="single" w:sz="4" w:space="0" w:color="auto"/>
              <w:right w:val="single" w:sz="4" w:space="0" w:color="auto"/>
            </w:tcBorders>
          </w:tcPr>
          <w:p w14:paraId="5870BE4F" w14:textId="1EFDF25D" w:rsidR="00477F74" w:rsidRPr="00477F74" w:rsidRDefault="0027395D" w:rsidP="00477F74">
            <w:pPr>
              <w:ind w:right="-2"/>
              <w:jc w:val="center"/>
              <w:rPr>
                <w:sz w:val="20"/>
                <w:highlight w:val="yellow"/>
              </w:rPr>
            </w:pPr>
            <w:r>
              <w:rPr>
                <w:sz w:val="20"/>
              </w:rPr>
              <w:t>964</w:t>
            </w:r>
          </w:p>
        </w:tc>
        <w:tc>
          <w:tcPr>
            <w:tcW w:w="626" w:type="pct"/>
            <w:tcBorders>
              <w:top w:val="single" w:sz="4" w:space="0" w:color="auto"/>
              <w:left w:val="single" w:sz="4" w:space="0" w:color="auto"/>
              <w:bottom w:val="single" w:sz="4" w:space="0" w:color="auto"/>
              <w:right w:val="single" w:sz="4" w:space="0" w:color="auto"/>
            </w:tcBorders>
          </w:tcPr>
          <w:p w14:paraId="7841B556" w14:textId="798D2BF9" w:rsidR="00477F74" w:rsidRPr="00477F74" w:rsidRDefault="00477F74" w:rsidP="00477F74">
            <w:pPr>
              <w:ind w:right="-2"/>
              <w:jc w:val="center"/>
              <w:rPr>
                <w:sz w:val="20"/>
                <w:highlight w:val="yellow"/>
              </w:rPr>
            </w:pPr>
            <w:r w:rsidRPr="00A03FAD">
              <w:rPr>
                <w:sz w:val="20"/>
              </w:rPr>
              <w:t>19</w:t>
            </w:r>
            <w:r>
              <w:rPr>
                <w:sz w:val="20"/>
              </w:rPr>
              <w:t>72</w:t>
            </w:r>
            <w:r w:rsidRPr="00A03FAD">
              <w:rPr>
                <w:sz w:val="20"/>
              </w:rPr>
              <w:t>, удовлетво</w:t>
            </w:r>
            <w:r>
              <w:rPr>
                <w:sz w:val="20"/>
              </w:rPr>
              <w:t>-</w:t>
            </w:r>
            <w:r w:rsidRPr="00A03FAD">
              <w:rPr>
                <w:sz w:val="20"/>
              </w:rPr>
              <w:lastRenderedPageBreak/>
              <w:t>рительное</w:t>
            </w:r>
          </w:p>
        </w:tc>
      </w:tr>
      <w:tr w:rsidR="00477F74" w:rsidRPr="00A03FAD" w14:paraId="4E2374EC" w14:textId="77777777" w:rsidTr="00920536">
        <w:tc>
          <w:tcPr>
            <w:tcW w:w="5000" w:type="pct"/>
            <w:gridSpan w:val="7"/>
            <w:tcBorders>
              <w:top w:val="single" w:sz="4" w:space="0" w:color="auto"/>
              <w:left w:val="single" w:sz="4" w:space="0" w:color="auto"/>
              <w:bottom w:val="single" w:sz="4" w:space="0" w:color="auto"/>
              <w:right w:val="single" w:sz="4" w:space="0" w:color="auto"/>
            </w:tcBorders>
          </w:tcPr>
          <w:p w14:paraId="2287C87F" w14:textId="77777777" w:rsidR="00477F74" w:rsidRPr="00A03FAD" w:rsidRDefault="00477F74" w:rsidP="00477F74">
            <w:pPr>
              <w:ind w:right="-2"/>
              <w:jc w:val="center"/>
              <w:rPr>
                <w:b/>
                <w:sz w:val="20"/>
              </w:rPr>
            </w:pPr>
            <w:r w:rsidRPr="00A03FAD">
              <w:rPr>
                <w:b/>
                <w:sz w:val="20"/>
              </w:rPr>
              <w:lastRenderedPageBreak/>
              <w:t>Организации дополнительного образования</w:t>
            </w:r>
          </w:p>
        </w:tc>
      </w:tr>
      <w:tr w:rsidR="002858A4" w:rsidRPr="00A03FAD" w14:paraId="4B5100D8" w14:textId="77777777" w:rsidTr="002858A4">
        <w:tc>
          <w:tcPr>
            <w:tcW w:w="210" w:type="pct"/>
            <w:tcBorders>
              <w:top w:val="single" w:sz="4" w:space="0" w:color="auto"/>
              <w:left w:val="single" w:sz="4" w:space="0" w:color="auto"/>
              <w:bottom w:val="single" w:sz="4" w:space="0" w:color="auto"/>
              <w:right w:val="single" w:sz="4" w:space="0" w:color="auto"/>
            </w:tcBorders>
            <w:hideMark/>
          </w:tcPr>
          <w:p w14:paraId="414951D5" w14:textId="60819651" w:rsidR="002858A4" w:rsidRPr="00A03FAD" w:rsidRDefault="002858A4" w:rsidP="00477F74">
            <w:pPr>
              <w:ind w:right="-2"/>
              <w:jc w:val="center"/>
              <w:rPr>
                <w:sz w:val="20"/>
              </w:rPr>
            </w:pPr>
            <w:r>
              <w:rPr>
                <w:sz w:val="20"/>
              </w:rPr>
              <w:t>4</w:t>
            </w:r>
          </w:p>
        </w:tc>
        <w:tc>
          <w:tcPr>
            <w:tcW w:w="554" w:type="pct"/>
            <w:tcBorders>
              <w:top w:val="single" w:sz="4" w:space="0" w:color="auto"/>
              <w:left w:val="single" w:sz="4" w:space="0" w:color="auto"/>
              <w:bottom w:val="single" w:sz="4" w:space="0" w:color="auto"/>
              <w:right w:val="single" w:sz="4" w:space="0" w:color="auto"/>
            </w:tcBorders>
          </w:tcPr>
          <w:p w14:paraId="34D538E3" w14:textId="77777777" w:rsidR="002858A4" w:rsidRPr="00A03FAD" w:rsidRDefault="002858A4" w:rsidP="00477F74">
            <w:pPr>
              <w:ind w:right="-2"/>
              <w:jc w:val="center"/>
              <w:rPr>
                <w:sz w:val="20"/>
              </w:rPr>
            </w:pPr>
            <w:r w:rsidRPr="00A03FAD">
              <w:rPr>
                <w:sz w:val="20"/>
              </w:rPr>
              <w:t>ОН.3.1</w:t>
            </w:r>
          </w:p>
        </w:tc>
        <w:tc>
          <w:tcPr>
            <w:tcW w:w="1097" w:type="pct"/>
            <w:tcBorders>
              <w:top w:val="single" w:sz="4" w:space="0" w:color="auto"/>
              <w:left w:val="single" w:sz="4" w:space="0" w:color="auto"/>
              <w:bottom w:val="single" w:sz="4" w:space="0" w:color="auto"/>
              <w:right w:val="single" w:sz="4" w:space="0" w:color="auto"/>
            </w:tcBorders>
            <w:hideMark/>
          </w:tcPr>
          <w:p w14:paraId="72F43481" w14:textId="38262271" w:rsidR="002858A4" w:rsidRPr="005000D0" w:rsidRDefault="002858A4" w:rsidP="00477F74">
            <w:pPr>
              <w:ind w:right="-2"/>
              <w:rPr>
                <w:b/>
                <w:bCs/>
                <w:color w:val="000000"/>
                <w:sz w:val="20"/>
                <w:lang w:val="cs-CZ"/>
              </w:rPr>
            </w:pPr>
            <w:r w:rsidRPr="005000D0">
              <w:rPr>
                <w:rStyle w:val="afff"/>
                <w:rFonts w:eastAsiaTheme="majorEastAsia"/>
                <w:b w:val="0"/>
                <w:bCs w:val="0"/>
                <w:color w:val="333333"/>
                <w:sz w:val="20"/>
                <w:shd w:val="clear" w:color="auto" w:fill="FFFFFF"/>
              </w:rPr>
              <w:t>МК</w:t>
            </w:r>
            <w:r>
              <w:rPr>
                <w:rStyle w:val="afff"/>
                <w:rFonts w:eastAsiaTheme="majorEastAsia"/>
                <w:b w:val="0"/>
                <w:bCs w:val="0"/>
                <w:color w:val="333333"/>
                <w:sz w:val="20"/>
                <w:shd w:val="clear" w:color="auto" w:fill="FFFFFF"/>
              </w:rPr>
              <w:t>О</w:t>
            </w:r>
            <w:r w:rsidRPr="005000D0">
              <w:rPr>
                <w:rStyle w:val="afff"/>
                <w:rFonts w:eastAsiaTheme="majorEastAsia"/>
                <w:b w:val="0"/>
                <w:bCs w:val="0"/>
                <w:color w:val="333333"/>
                <w:sz w:val="20"/>
                <w:shd w:val="clear" w:color="auto" w:fill="FFFFFF"/>
              </w:rPr>
              <w:t>УДОД «Детская музыкальная школа №</w:t>
            </w:r>
            <w:r>
              <w:rPr>
                <w:rStyle w:val="afff"/>
                <w:rFonts w:eastAsiaTheme="majorEastAsia"/>
                <w:b w:val="0"/>
                <w:bCs w:val="0"/>
                <w:color w:val="333333"/>
                <w:sz w:val="20"/>
                <w:shd w:val="clear" w:color="auto" w:fill="FFFFFF"/>
              </w:rPr>
              <w:t xml:space="preserve"> </w:t>
            </w:r>
            <w:r w:rsidRPr="005000D0">
              <w:rPr>
                <w:rStyle w:val="afff"/>
                <w:rFonts w:eastAsiaTheme="majorEastAsia"/>
                <w:b w:val="0"/>
                <w:bCs w:val="0"/>
                <w:color w:val="333333"/>
                <w:sz w:val="20"/>
                <w:shd w:val="clear" w:color="auto" w:fill="FFFFFF"/>
              </w:rPr>
              <w:t xml:space="preserve">2 с. </w:t>
            </w:r>
            <w:r w:rsidRPr="007D6A9D">
              <w:rPr>
                <w:rStyle w:val="afff"/>
                <w:rFonts w:eastAsiaTheme="majorEastAsia"/>
                <w:b w:val="0"/>
                <w:bCs w:val="0"/>
                <w:color w:val="333333"/>
                <w:sz w:val="20"/>
                <w:shd w:val="clear" w:color="auto" w:fill="FFFFFF"/>
              </w:rPr>
              <w:t>Красный Курган» (иное название «Детская школа искусств № 2 с. Красный Курган»)</w:t>
            </w:r>
          </w:p>
        </w:tc>
        <w:tc>
          <w:tcPr>
            <w:tcW w:w="1136" w:type="pct"/>
            <w:vMerge w:val="restart"/>
            <w:tcBorders>
              <w:top w:val="single" w:sz="4" w:space="0" w:color="auto"/>
              <w:left w:val="single" w:sz="4" w:space="0" w:color="auto"/>
              <w:right w:val="single" w:sz="4" w:space="0" w:color="auto"/>
            </w:tcBorders>
            <w:vAlign w:val="center"/>
            <w:hideMark/>
          </w:tcPr>
          <w:p w14:paraId="7A8775FF" w14:textId="40FE7A21" w:rsidR="002858A4" w:rsidRPr="005000D0" w:rsidRDefault="002858A4" w:rsidP="002858A4">
            <w:pPr>
              <w:ind w:right="-2"/>
              <w:rPr>
                <w:color w:val="000000"/>
                <w:sz w:val="20"/>
                <w:lang w:val="cs-CZ"/>
              </w:rPr>
            </w:pPr>
            <w:r w:rsidRPr="008D6F09">
              <w:rPr>
                <w:color w:val="000000"/>
                <w:sz w:val="20"/>
              </w:rPr>
              <w:t>369387, КЧР, Малокарачаевский район</w:t>
            </w:r>
            <w:r>
              <w:rPr>
                <w:color w:val="000000"/>
                <w:sz w:val="20"/>
              </w:rPr>
              <w:t>,</w:t>
            </w:r>
            <w:r w:rsidRPr="008D6F09">
              <w:rPr>
                <w:color w:val="000000"/>
                <w:sz w:val="20"/>
              </w:rPr>
              <w:t xml:space="preserve"> с. Красный Курган, ул. </w:t>
            </w:r>
            <w:r>
              <w:rPr>
                <w:color w:val="000000"/>
                <w:sz w:val="20"/>
              </w:rPr>
              <w:t xml:space="preserve">М. </w:t>
            </w:r>
            <w:r w:rsidRPr="008D6F09">
              <w:rPr>
                <w:color w:val="000000"/>
                <w:sz w:val="20"/>
              </w:rPr>
              <w:t>Боташева</w:t>
            </w:r>
            <w:r>
              <w:rPr>
                <w:color w:val="000000"/>
                <w:sz w:val="20"/>
              </w:rPr>
              <w:t>, 11</w:t>
            </w:r>
          </w:p>
        </w:tc>
        <w:tc>
          <w:tcPr>
            <w:tcW w:w="822" w:type="pct"/>
            <w:vMerge w:val="restart"/>
            <w:tcBorders>
              <w:top w:val="single" w:sz="4" w:space="0" w:color="auto"/>
              <w:left w:val="single" w:sz="4" w:space="0" w:color="auto"/>
              <w:right w:val="single" w:sz="4" w:space="0" w:color="auto"/>
            </w:tcBorders>
            <w:vAlign w:val="center"/>
            <w:hideMark/>
          </w:tcPr>
          <w:p w14:paraId="1559DDF2" w14:textId="601329D9" w:rsidR="002858A4" w:rsidRPr="00A03FAD" w:rsidRDefault="002858A4" w:rsidP="002858A4">
            <w:pPr>
              <w:ind w:right="-2"/>
              <w:jc w:val="center"/>
              <w:rPr>
                <w:bCs/>
                <w:color w:val="000000"/>
                <w:sz w:val="20"/>
                <w:shd w:val="clear" w:color="auto" w:fill="FFFFFF"/>
                <w:lang w:bidi="ru-RU"/>
              </w:rPr>
            </w:pPr>
            <w:r w:rsidRPr="008D6F09">
              <w:rPr>
                <w:sz w:val="20"/>
              </w:rPr>
              <w:t>с. Красный Курган</w:t>
            </w:r>
          </w:p>
        </w:tc>
        <w:tc>
          <w:tcPr>
            <w:tcW w:w="555" w:type="pct"/>
            <w:vMerge w:val="restart"/>
            <w:tcBorders>
              <w:top w:val="single" w:sz="4" w:space="0" w:color="auto"/>
              <w:left w:val="single" w:sz="4" w:space="0" w:color="auto"/>
              <w:right w:val="single" w:sz="4" w:space="0" w:color="auto"/>
            </w:tcBorders>
            <w:vAlign w:val="center"/>
            <w:hideMark/>
          </w:tcPr>
          <w:p w14:paraId="33A440C4" w14:textId="66277525" w:rsidR="002858A4" w:rsidRPr="00A03FAD" w:rsidRDefault="002858A4" w:rsidP="002858A4">
            <w:pPr>
              <w:ind w:right="-2"/>
              <w:jc w:val="center"/>
              <w:rPr>
                <w:bCs/>
                <w:color w:val="000000"/>
                <w:sz w:val="20"/>
                <w:shd w:val="clear" w:color="auto" w:fill="FFFFFF"/>
                <w:lang w:bidi="ru-RU"/>
              </w:rPr>
            </w:pPr>
            <w:r>
              <w:rPr>
                <w:sz w:val="20"/>
              </w:rPr>
              <w:t>Нет данных</w:t>
            </w:r>
          </w:p>
        </w:tc>
        <w:tc>
          <w:tcPr>
            <w:tcW w:w="626" w:type="pct"/>
            <w:vMerge w:val="restart"/>
            <w:tcBorders>
              <w:top w:val="single" w:sz="4" w:space="0" w:color="auto"/>
              <w:left w:val="single" w:sz="4" w:space="0" w:color="auto"/>
              <w:right w:val="single" w:sz="4" w:space="0" w:color="auto"/>
            </w:tcBorders>
            <w:vAlign w:val="center"/>
            <w:hideMark/>
          </w:tcPr>
          <w:p w14:paraId="3F556D5B" w14:textId="77777777" w:rsidR="002858A4" w:rsidRPr="00A03FAD" w:rsidRDefault="002858A4" w:rsidP="002858A4">
            <w:pPr>
              <w:ind w:right="-2"/>
              <w:jc w:val="center"/>
              <w:rPr>
                <w:bCs/>
                <w:color w:val="000000"/>
                <w:sz w:val="20"/>
                <w:shd w:val="clear" w:color="auto" w:fill="FFFFFF"/>
                <w:lang w:bidi="ru-RU"/>
              </w:rPr>
            </w:pPr>
            <w:r w:rsidRPr="00A03FAD">
              <w:rPr>
                <w:sz w:val="20"/>
              </w:rPr>
              <w:t>2002, хорошее</w:t>
            </w:r>
          </w:p>
        </w:tc>
      </w:tr>
      <w:tr w:rsidR="002858A4" w:rsidRPr="00A03FAD" w14:paraId="6A7F5B3E" w14:textId="77777777" w:rsidTr="002858A4">
        <w:tc>
          <w:tcPr>
            <w:tcW w:w="210" w:type="pct"/>
            <w:tcBorders>
              <w:top w:val="single" w:sz="4" w:space="0" w:color="auto"/>
              <w:left w:val="single" w:sz="4" w:space="0" w:color="auto"/>
              <w:bottom w:val="single" w:sz="4" w:space="0" w:color="auto"/>
              <w:right w:val="single" w:sz="4" w:space="0" w:color="auto"/>
            </w:tcBorders>
          </w:tcPr>
          <w:p w14:paraId="6F6DA250" w14:textId="32DC55E8" w:rsidR="002858A4" w:rsidRDefault="002858A4" w:rsidP="00477F74">
            <w:pPr>
              <w:ind w:right="-2"/>
              <w:jc w:val="center"/>
              <w:rPr>
                <w:sz w:val="20"/>
              </w:rPr>
            </w:pPr>
            <w:r>
              <w:rPr>
                <w:sz w:val="20"/>
              </w:rPr>
              <w:t>5</w:t>
            </w:r>
          </w:p>
        </w:tc>
        <w:tc>
          <w:tcPr>
            <w:tcW w:w="554" w:type="pct"/>
            <w:tcBorders>
              <w:top w:val="single" w:sz="4" w:space="0" w:color="auto"/>
              <w:left w:val="single" w:sz="4" w:space="0" w:color="auto"/>
              <w:bottom w:val="single" w:sz="4" w:space="0" w:color="auto"/>
              <w:right w:val="single" w:sz="4" w:space="0" w:color="auto"/>
            </w:tcBorders>
          </w:tcPr>
          <w:p w14:paraId="5BF8C26F" w14:textId="2F10A0C6" w:rsidR="002858A4" w:rsidRPr="00A03FAD" w:rsidRDefault="002858A4" w:rsidP="00477F74">
            <w:pPr>
              <w:ind w:right="-2"/>
              <w:jc w:val="center"/>
              <w:rPr>
                <w:sz w:val="20"/>
              </w:rPr>
            </w:pPr>
            <w:r>
              <w:rPr>
                <w:sz w:val="20"/>
              </w:rPr>
              <w:t>ОН.3.2</w:t>
            </w:r>
          </w:p>
        </w:tc>
        <w:tc>
          <w:tcPr>
            <w:tcW w:w="1097" w:type="pct"/>
            <w:tcBorders>
              <w:top w:val="single" w:sz="4" w:space="0" w:color="auto"/>
              <w:left w:val="single" w:sz="4" w:space="0" w:color="auto"/>
              <w:bottom w:val="single" w:sz="4" w:space="0" w:color="auto"/>
              <w:right w:val="single" w:sz="4" w:space="0" w:color="auto"/>
            </w:tcBorders>
          </w:tcPr>
          <w:p w14:paraId="71480166" w14:textId="03B2F8D7" w:rsidR="002858A4" w:rsidRPr="002858A4" w:rsidRDefault="002858A4" w:rsidP="00477F74">
            <w:pPr>
              <w:ind w:right="-2"/>
              <w:rPr>
                <w:rStyle w:val="afff"/>
                <w:rFonts w:eastAsiaTheme="majorEastAsia"/>
                <w:b w:val="0"/>
                <w:bCs w:val="0"/>
                <w:color w:val="333333"/>
                <w:sz w:val="20"/>
                <w:shd w:val="clear" w:color="auto" w:fill="FFFFFF"/>
              </w:rPr>
            </w:pPr>
            <w:r>
              <w:rPr>
                <w:color w:val="000000"/>
                <w:sz w:val="20"/>
              </w:rPr>
              <w:t>М</w:t>
            </w:r>
            <w:r w:rsidRPr="002858A4">
              <w:rPr>
                <w:color w:val="000000"/>
                <w:sz w:val="20"/>
              </w:rPr>
              <w:t>униципальное казенное учреждение дополнительного образования детей "</w:t>
            </w:r>
            <w:r>
              <w:rPr>
                <w:color w:val="000000"/>
                <w:sz w:val="20"/>
              </w:rPr>
              <w:t>Д</w:t>
            </w:r>
            <w:r w:rsidRPr="002858A4">
              <w:rPr>
                <w:color w:val="000000"/>
                <w:sz w:val="20"/>
              </w:rPr>
              <w:t>етско-юношеская спортивная школа "</w:t>
            </w:r>
            <w:r>
              <w:rPr>
                <w:color w:val="000000"/>
                <w:sz w:val="20"/>
              </w:rPr>
              <w:t>О</w:t>
            </w:r>
            <w:r w:rsidRPr="002858A4">
              <w:rPr>
                <w:color w:val="000000"/>
                <w:sz w:val="20"/>
              </w:rPr>
              <w:t>лимп"</w:t>
            </w:r>
          </w:p>
        </w:tc>
        <w:tc>
          <w:tcPr>
            <w:tcW w:w="1136" w:type="pct"/>
            <w:vMerge/>
            <w:tcBorders>
              <w:left w:val="single" w:sz="4" w:space="0" w:color="auto"/>
              <w:right w:val="single" w:sz="4" w:space="0" w:color="auto"/>
            </w:tcBorders>
          </w:tcPr>
          <w:p w14:paraId="726AA787" w14:textId="2B52246F" w:rsidR="002858A4" w:rsidRPr="002858A4" w:rsidRDefault="002858A4" w:rsidP="00477F74">
            <w:pPr>
              <w:ind w:right="-2"/>
              <w:rPr>
                <w:color w:val="000000"/>
                <w:sz w:val="20"/>
              </w:rPr>
            </w:pPr>
          </w:p>
        </w:tc>
        <w:tc>
          <w:tcPr>
            <w:tcW w:w="822" w:type="pct"/>
            <w:vMerge/>
            <w:tcBorders>
              <w:left w:val="single" w:sz="4" w:space="0" w:color="auto"/>
              <w:right w:val="single" w:sz="4" w:space="0" w:color="auto"/>
            </w:tcBorders>
          </w:tcPr>
          <w:p w14:paraId="00A9E174" w14:textId="77777777" w:rsidR="002858A4" w:rsidRPr="008D6F09" w:rsidRDefault="002858A4" w:rsidP="00477F74">
            <w:pPr>
              <w:ind w:right="-2"/>
              <w:jc w:val="left"/>
              <w:rPr>
                <w:sz w:val="20"/>
              </w:rPr>
            </w:pPr>
          </w:p>
        </w:tc>
        <w:tc>
          <w:tcPr>
            <w:tcW w:w="555" w:type="pct"/>
            <w:vMerge/>
            <w:tcBorders>
              <w:left w:val="single" w:sz="4" w:space="0" w:color="auto"/>
              <w:right w:val="single" w:sz="4" w:space="0" w:color="auto"/>
            </w:tcBorders>
          </w:tcPr>
          <w:p w14:paraId="103AD8EA" w14:textId="77777777" w:rsidR="002858A4" w:rsidRDefault="002858A4" w:rsidP="00477F74">
            <w:pPr>
              <w:ind w:right="-2"/>
              <w:jc w:val="center"/>
              <w:rPr>
                <w:sz w:val="20"/>
              </w:rPr>
            </w:pPr>
          </w:p>
        </w:tc>
        <w:tc>
          <w:tcPr>
            <w:tcW w:w="626" w:type="pct"/>
            <w:vMerge/>
            <w:tcBorders>
              <w:left w:val="single" w:sz="4" w:space="0" w:color="auto"/>
              <w:right w:val="single" w:sz="4" w:space="0" w:color="auto"/>
            </w:tcBorders>
          </w:tcPr>
          <w:p w14:paraId="3CA03E35" w14:textId="77777777" w:rsidR="002858A4" w:rsidRPr="00A03FAD" w:rsidRDefault="002858A4" w:rsidP="00477F74">
            <w:pPr>
              <w:ind w:right="-2"/>
              <w:jc w:val="center"/>
              <w:rPr>
                <w:sz w:val="20"/>
              </w:rPr>
            </w:pPr>
          </w:p>
        </w:tc>
      </w:tr>
      <w:tr w:rsidR="002858A4" w:rsidRPr="00A03FAD" w14:paraId="62D5DC1E" w14:textId="77777777" w:rsidTr="005A6631">
        <w:tc>
          <w:tcPr>
            <w:tcW w:w="210" w:type="pct"/>
            <w:tcBorders>
              <w:top w:val="single" w:sz="4" w:space="0" w:color="auto"/>
              <w:left w:val="single" w:sz="4" w:space="0" w:color="auto"/>
              <w:bottom w:val="single" w:sz="4" w:space="0" w:color="auto"/>
              <w:right w:val="single" w:sz="4" w:space="0" w:color="auto"/>
            </w:tcBorders>
          </w:tcPr>
          <w:p w14:paraId="7ACCA698" w14:textId="66D37773" w:rsidR="002858A4" w:rsidRDefault="005A6631" w:rsidP="002858A4">
            <w:pPr>
              <w:ind w:right="-2"/>
              <w:jc w:val="center"/>
              <w:rPr>
                <w:sz w:val="20"/>
              </w:rPr>
            </w:pPr>
            <w:r>
              <w:rPr>
                <w:sz w:val="20"/>
              </w:rPr>
              <w:t>6</w:t>
            </w:r>
          </w:p>
        </w:tc>
        <w:tc>
          <w:tcPr>
            <w:tcW w:w="554" w:type="pct"/>
            <w:tcBorders>
              <w:top w:val="single" w:sz="4" w:space="0" w:color="auto"/>
              <w:left w:val="single" w:sz="4" w:space="0" w:color="auto"/>
              <w:bottom w:val="single" w:sz="4" w:space="0" w:color="auto"/>
              <w:right w:val="single" w:sz="4" w:space="0" w:color="auto"/>
            </w:tcBorders>
          </w:tcPr>
          <w:p w14:paraId="181FFF52" w14:textId="7C34C382" w:rsidR="002858A4" w:rsidRDefault="002858A4" w:rsidP="002858A4">
            <w:pPr>
              <w:ind w:right="-2"/>
              <w:jc w:val="center"/>
              <w:rPr>
                <w:sz w:val="20"/>
              </w:rPr>
            </w:pPr>
            <w:r>
              <w:rPr>
                <w:sz w:val="20"/>
              </w:rPr>
              <w:t>ОН.3.3</w:t>
            </w:r>
          </w:p>
        </w:tc>
        <w:tc>
          <w:tcPr>
            <w:tcW w:w="1097" w:type="pct"/>
            <w:tcBorders>
              <w:top w:val="single" w:sz="4" w:space="0" w:color="auto"/>
              <w:left w:val="single" w:sz="4" w:space="0" w:color="auto"/>
              <w:bottom w:val="single" w:sz="4" w:space="0" w:color="auto"/>
              <w:right w:val="single" w:sz="4" w:space="0" w:color="auto"/>
            </w:tcBorders>
          </w:tcPr>
          <w:p w14:paraId="1E92A80F" w14:textId="13F7150E" w:rsidR="002858A4" w:rsidRPr="002858A4" w:rsidRDefault="002858A4" w:rsidP="002858A4">
            <w:pPr>
              <w:ind w:right="-2"/>
              <w:rPr>
                <w:color w:val="000000"/>
                <w:szCs w:val="24"/>
              </w:rPr>
            </w:pPr>
            <w:r>
              <w:rPr>
                <w:color w:val="000000"/>
                <w:szCs w:val="24"/>
              </w:rPr>
              <w:t>М</w:t>
            </w:r>
            <w:r w:rsidRPr="002858A4">
              <w:rPr>
                <w:color w:val="000000"/>
                <w:szCs w:val="24"/>
              </w:rPr>
              <w:t xml:space="preserve">униципальное образовательное учреждение дополнительного образования детей </w:t>
            </w:r>
            <w:r>
              <w:rPr>
                <w:color w:val="000000"/>
                <w:szCs w:val="24"/>
              </w:rPr>
              <w:t>«К</w:t>
            </w:r>
            <w:r w:rsidRPr="002858A4">
              <w:rPr>
                <w:color w:val="000000"/>
                <w:szCs w:val="24"/>
              </w:rPr>
              <w:t>раснокурганская детско-юношеская спортивная школа №</w:t>
            </w:r>
            <w:r>
              <w:rPr>
                <w:color w:val="000000"/>
                <w:szCs w:val="24"/>
              </w:rPr>
              <w:t xml:space="preserve"> </w:t>
            </w:r>
            <w:r w:rsidRPr="002858A4">
              <w:rPr>
                <w:color w:val="000000"/>
                <w:szCs w:val="24"/>
              </w:rPr>
              <w:t>3</w:t>
            </w:r>
            <w:r>
              <w:rPr>
                <w:color w:val="000000"/>
                <w:szCs w:val="24"/>
              </w:rPr>
              <w:t>»</w:t>
            </w:r>
          </w:p>
        </w:tc>
        <w:tc>
          <w:tcPr>
            <w:tcW w:w="1136" w:type="pct"/>
            <w:tcBorders>
              <w:left w:val="single" w:sz="4" w:space="0" w:color="auto"/>
              <w:right w:val="single" w:sz="4" w:space="0" w:color="auto"/>
            </w:tcBorders>
          </w:tcPr>
          <w:p w14:paraId="7B4614EC" w14:textId="537C1F38" w:rsidR="002858A4" w:rsidRPr="002858A4" w:rsidRDefault="002858A4" w:rsidP="002858A4">
            <w:pPr>
              <w:ind w:right="-2"/>
              <w:rPr>
                <w:color w:val="000000"/>
                <w:sz w:val="20"/>
              </w:rPr>
            </w:pPr>
            <w:r w:rsidRPr="008D6F09">
              <w:rPr>
                <w:color w:val="000000"/>
                <w:sz w:val="20"/>
              </w:rPr>
              <w:t>369387, КЧР, Малокарачаевский район</w:t>
            </w:r>
            <w:r>
              <w:rPr>
                <w:color w:val="000000"/>
                <w:sz w:val="20"/>
              </w:rPr>
              <w:t>,</w:t>
            </w:r>
            <w:r w:rsidRPr="008D6F09">
              <w:rPr>
                <w:color w:val="000000"/>
                <w:sz w:val="20"/>
              </w:rPr>
              <w:t xml:space="preserve"> с. Красный Курган, ул. </w:t>
            </w:r>
            <w:r>
              <w:rPr>
                <w:color w:val="000000"/>
                <w:sz w:val="20"/>
              </w:rPr>
              <w:t>Центральная, 56</w:t>
            </w:r>
          </w:p>
        </w:tc>
        <w:tc>
          <w:tcPr>
            <w:tcW w:w="822" w:type="pct"/>
            <w:tcBorders>
              <w:left w:val="single" w:sz="4" w:space="0" w:color="auto"/>
              <w:right w:val="single" w:sz="4" w:space="0" w:color="auto"/>
            </w:tcBorders>
            <w:vAlign w:val="center"/>
          </w:tcPr>
          <w:p w14:paraId="4A9D9AE5" w14:textId="7A848247" w:rsidR="002858A4" w:rsidRPr="008D6F09" w:rsidRDefault="002858A4" w:rsidP="002858A4">
            <w:pPr>
              <w:ind w:right="-2"/>
              <w:jc w:val="left"/>
              <w:rPr>
                <w:sz w:val="20"/>
              </w:rPr>
            </w:pPr>
            <w:r w:rsidRPr="008D6F09">
              <w:rPr>
                <w:sz w:val="20"/>
              </w:rPr>
              <w:t>с. Красный Курган</w:t>
            </w:r>
          </w:p>
        </w:tc>
        <w:tc>
          <w:tcPr>
            <w:tcW w:w="555" w:type="pct"/>
            <w:tcBorders>
              <w:left w:val="single" w:sz="4" w:space="0" w:color="auto"/>
              <w:right w:val="single" w:sz="4" w:space="0" w:color="auto"/>
            </w:tcBorders>
            <w:vAlign w:val="center"/>
          </w:tcPr>
          <w:p w14:paraId="1B4C1218" w14:textId="4886E257" w:rsidR="002858A4" w:rsidRDefault="002858A4" w:rsidP="002858A4">
            <w:pPr>
              <w:ind w:right="-2"/>
              <w:jc w:val="center"/>
              <w:rPr>
                <w:sz w:val="20"/>
              </w:rPr>
            </w:pPr>
            <w:r>
              <w:rPr>
                <w:sz w:val="20"/>
              </w:rPr>
              <w:t>Нет данных</w:t>
            </w:r>
          </w:p>
        </w:tc>
        <w:tc>
          <w:tcPr>
            <w:tcW w:w="626" w:type="pct"/>
            <w:tcBorders>
              <w:left w:val="single" w:sz="4" w:space="0" w:color="auto"/>
              <w:right w:val="single" w:sz="4" w:space="0" w:color="auto"/>
            </w:tcBorders>
            <w:vAlign w:val="center"/>
          </w:tcPr>
          <w:p w14:paraId="505EE076" w14:textId="7A387BD9" w:rsidR="002858A4" w:rsidRPr="00A03FAD" w:rsidRDefault="002858A4" w:rsidP="002858A4">
            <w:pPr>
              <w:ind w:right="-2"/>
              <w:jc w:val="center"/>
              <w:rPr>
                <w:sz w:val="20"/>
              </w:rPr>
            </w:pPr>
            <w:r>
              <w:rPr>
                <w:sz w:val="20"/>
              </w:rPr>
              <w:t>Нет данных</w:t>
            </w:r>
          </w:p>
        </w:tc>
      </w:tr>
      <w:tr w:rsidR="005A6631" w:rsidRPr="00A03FAD" w14:paraId="56DFE7FB" w14:textId="77777777" w:rsidTr="00984CDA">
        <w:tc>
          <w:tcPr>
            <w:tcW w:w="210" w:type="pct"/>
            <w:tcBorders>
              <w:top w:val="single" w:sz="4" w:space="0" w:color="auto"/>
              <w:left w:val="single" w:sz="4" w:space="0" w:color="auto"/>
              <w:bottom w:val="single" w:sz="4" w:space="0" w:color="auto"/>
              <w:right w:val="single" w:sz="4" w:space="0" w:color="auto"/>
            </w:tcBorders>
          </w:tcPr>
          <w:p w14:paraId="1700FE08" w14:textId="599A6CDD" w:rsidR="005A6631" w:rsidRDefault="005A6631" w:rsidP="005A6631">
            <w:pPr>
              <w:ind w:right="-2"/>
              <w:jc w:val="center"/>
              <w:rPr>
                <w:sz w:val="20"/>
              </w:rPr>
            </w:pPr>
            <w:r>
              <w:rPr>
                <w:sz w:val="20"/>
              </w:rPr>
              <w:t>7</w:t>
            </w:r>
          </w:p>
        </w:tc>
        <w:tc>
          <w:tcPr>
            <w:tcW w:w="554" w:type="pct"/>
            <w:tcBorders>
              <w:top w:val="single" w:sz="4" w:space="0" w:color="auto"/>
              <w:left w:val="single" w:sz="4" w:space="0" w:color="auto"/>
              <w:bottom w:val="single" w:sz="4" w:space="0" w:color="auto"/>
              <w:right w:val="single" w:sz="4" w:space="0" w:color="auto"/>
            </w:tcBorders>
          </w:tcPr>
          <w:p w14:paraId="1C1E40D7" w14:textId="590A41E8" w:rsidR="005A6631" w:rsidRDefault="005A6631" w:rsidP="005A6631">
            <w:pPr>
              <w:ind w:right="-2"/>
              <w:jc w:val="center"/>
              <w:rPr>
                <w:sz w:val="20"/>
              </w:rPr>
            </w:pPr>
            <w:r>
              <w:rPr>
                <w:sz w:val="20"/>
              </w:rPr>
              <w:t>ОН.3.4</w:t>
            </w:r>
          </w:p>
        </w:tc>
        <w:tc>
          <w:tcPr>
            <w:tcW w:w="1097" w:type="pct"/>
            <w:tcBorders>
              <w:top w:val="single" w:sz="4" w:space="0" w:color="auto"/>
              <w:left w:val="single" w:sz="4" w:space="0" w:color="auto"/>
              <w:bottom w:val="single" w:sz="4" w:space="0" w:color="auto"/>
              <w:right w:val="single" w:sz="4" w:space="0" w:color="auto"/>
            </w:tcBorders>
          </w:tcPr>
          <w:p w14:paraId="4FAA39F8" w14:textId="4F0E7AFA" w:rsidR="005A6631" w:rsidRPr="005A6631" w:rsidRDefault="005A6631" w:rsidP="005A6631">
            <w:pPr>
              <w:ind w:right="-2"/>
              <w:rPr>
                <w:color w:val="000000"/>
                <w:szCs w:val="24"/>
              </w:rPr>
            </w:pPr>
            <w:r>
              <w:rPr>
                <w:color w:val="000000"/>
                <w:szCs w:val="24"/>
              </w:rPr>
              <w:t>У</w:t>
            </w:r>
            <w:r w:rsidRPr="005A6631">
              <w:rPr>
                <w:color w:val="000000"/>
                <w:szCs w:val="24"/>
              </w:rPr>
              <w:t>чебно-научный производственный центр академии им.</w:t>
            </w:r>
            <w:r>
              <w:rPr>
                <w:color w:val="000000"/>
                <w:szCs w:val="24"/>
              </w:rPr>
              <w:t xml:space="preserve"> Г</w:t>
            </w:r>
            <w:r w:rsidRPr="005A6631">
              <w:rPr>
                <w:color w:val="000000"/>
                <w:szCs w:val="24"/>
              </w:rPr>
              <w:t>убкина</w:t>
            </w:r>
          </w:p>
        </w:tc>
        <w:tc>
          <w:tcPr>
            <w:tcW w:w="1136" w:type="pct"/>
            <w:tcBorders>
              <w:left w:val="single" w:sz="4" w:space="0" w:color="auto"/>
              <w:right w:val="single" w:sz="4" w:space="0" w:color="auto"/>
            </w:tcBorders>
          </w:tcPr>
          <w:p w14:paraId="507EABF8" w14:textId="3EE95D83" w:rsidR="005A6631" w:rsidRPr="008D6F09" w:rsidRDefault="005A6631" w:rsidP="005A6631">
            <w:pPr>
              <w:ind w:right="-2"/>
              <w:rPr>
                <w:color w:val="000000"/>
                <w:sz w:val="20"/>
              </w:rPr>
            </w:pPr>
            <w:r w:rsidRPr="008D6F09">
              <w:rPr>
                <w:color w:val="000000"/>
                <w:sz w:val="20"/>
              </w:rPr>
              <w:t>369387, КЧР, Малокарачаевский район</w:t>
            </w:r>
            <w:r>
              <w:rPr>
                <w:color w:val="000000"/>
                <w:sz w:val="20"/>
              </w:rPr>
              <w:t>,</w:t>
            </w:r>
            <w:r w:rsidRPr="008D6F09">
              <w:rPr>
                <w:color w:val="000000"/>
                <w:sz w:val="20"/>
              </w:rPr>
              <w:t xml:space="preserve"> с. Красный Курган</w:t>
            </w:r>
          </w:p>
        </w:tc>
        <w:tc>
          <w:tcPr>
            <w:tcW w:w="822" w:type="pct"/>
            <w:tcBorders>
              <w:left w:val="single" w:sz="4" w:space="0" w:color="auto"/>
              <w:right w:val="single" w:sz="4" w:space="0" w:color="auto"/>
            </w:tcBorders>
            <w:vAlign w:val="center"/>
          </w:tcPr>
          <w:p w14:paraId="269830DF" w14:textId="732C101C" w:rsidR="005A6631" w:rsidRPr="008D6F09" w:rsidRDefault="005A6631" w:rsidP="005A6631">
            <w:pPr>
              <w:ind w:right="-2"/>
              <w:jc w:val="left"/>
              <w:rPr>
                <w:sz w:val="20"/>
              </w:rPr>
            </w:pPr>
            <w:r w:rsidRPr="008D6F09">
              <w:rPr>
                <w:sz w:val="20"/>
              </w:rPr>
              <w:t>с. Красный Курган</w:t>
            </w:r>
          </w:p>
        </w:tc>
        <w:tc>
          <w:tcPr>
            <w:tcW w:w="555" w:type="pct"/>
            <w:tcBorders>
              <w:left w:val="single" w:sz="4" w:space="0" w:color="auto"/>
              <w:right w:val="single" w:sz="4" w:space="0" w:color="auto"/>
            </w:tcBorders>
            <w:vAlign w:val="center"/>
          </w:tcPr>
          <w:p w14:paraId="3797A471" w14:textId="7C72F6AF" w:rsidR="005A6631" w:rsidRDefault="005A6631" w:rsidP="005A6631">
            <w:pPr>
              <w:ind w:right="-2"/>
              <w:jc w:val="center"/>
              <w:rPr>
                <w:sz w:val="20"/>
              </w:rPr>
            </w:pPr>
            <w:r>
              <w:rPr>
                <w:sz w:val="20"/>
              </w:rPr>
              <w:t>Нет данных</w:t>
            </w:r>
          </w:p>
        </w:tc>
        <w:tc>
          <w:tcPr>
            <w:tcW w:w="626" w:type="pct"/>
            <w:tcBorders>
              <w:left w:val="single" w:sz="4" w:space="0" w:color="auto"/>
              <w:right w:val="single" w:sz="4" w:space="0" w:color="auto"/>
            </w:tcBorders>
            <w:vAlign w:val="center"/>
          </w:tcPr>
          <w:p w14:paraId="4F8C5D30" w14:textId="616E82CB" w:rsidR="005A6631" w:rsidRDefault="005A6631" w:rsidP="005A6631">
            <w:pPr>
              <w:ind w:right="-2"/>
              <w:jc w:val="center"/>
              <w:rPr>
                <w:sz w:val="20"/>
              </w:rPr>
            </w:pPr>
            <w:r>
              <w:rPr>
                <w:sz w:val="20"/>
              </w:rPr>
              <w:t>Нет данных</w:t>
            </w:r>
          </w:p>
        </w:tc>
      </w:tr>
      <w:tr w:rsidR="00984CDA" w:rsidRPr="00A03FAD" w14:paraId="0459901B" w14:textId="77777777" w:rsidTr="00A80608">
        <w:tc>
          <w:tcPr>
            <w:tcW w:w="210" w:type="pct"/>
            <w:tcBorders>
              <w:top w:val="single" w:sz="4" w:space="0" w:color="auto"/>
              <w:left w:val="single" w:sz="4" w:space="0" w:color="auto"/>
              <w:bottom w:val="single" w:sz="4" w:space="0" w:color="auto"/>
              <w:right w:val="single" w:sz="4" w:space="0" w:color="auto"/>
            </w:tcBorders>
          </w:tcPr>
          <w:p w14:paraId="08AEE559" w14:textId="7AFA029E" w:rsidR="00984CDA" w:rsidRDefault="00984CDA" w:rsidP="00984CDA">
            <w:pPr>
              <w:ind w:right="-2"/>
              <w:jc w:val="center"/>
              <w:rPr>
                <w:sz w:val="20"/>
              </w:rPr>
            </w:pPr>
            <w:r>
              <w:rPr>
                <w:sz w:val="20"/>
              </w:rPr>
              <w:t>8</w:t>
            </w:r>
          </w:p>
        </w:tc>
        <w:tc>
          <w:tcPr>
            <w:tcW w:w="554" w:type="pct"/>
            <w:tcBorders>
              <w:top w:val="single" w:sz="4" w:space="0" w:color="auto"/>
              <w:left w:val="single" w:sz="4" w:space="0" w:color="auto"/>
              <w:bottom w:val="single" w:sz="4" w:space="0" w:color="auto"/>
              <w:right w:val="single" w:sz="4" w:space="0" w:color="auto"/>
            </w:tcBorders>
          </w:tcPr>
          <w:p w14:paraId="38A1473F" w14:textId="52A81599" w:rsidR="00984CDA" w:rsidRDefault="00984CDA" w:rsidP="00984CDA">
            <w:pPr>
              <w:ind w:right="-2"/>
              <w:jc w:val="center"/>
              <w:rPr>
                <w:sz w:val="20"/>
              </w:rPr>
            </w:pPr>
            <w:r>
              <w:rPr>
                <w:sz w:val="20"/>
              </w:rPr>
              <w:t>ОН.3.5</w:t>
            </w:r>
          </w:p>
        </w:tc>
        <w:tc>
          <w:tcPr>
            <w:tcW w:w="1097" w:type="pct"/>
            <w:tcBorders>
              <w:top w:val="single" w:sz="4" w:space="0" w:color="auto"/>
              <w:left w:val="single" w:sz="4" w:space="0" w:color="auto"/>
              <w:bottom w:val="single" w:sz="4" w:space="0" w:color="auto"/>
              <w:right w:val="single" w:sz="4" w:space="0" w:color="auto"/>
            </w:tcBorders>
          </w:tcPr>
          <w:p w14:paraId="1E371368" w14:textId="5D8B2686" w:rsidR="00984CDA" w:rsidRPr="00984CDA" w:rsidRDefault="00984CDA" w:rsidP="00984CDA">
            <w:pPr>
              <w:ind w:right="-2"/>
              <w:rPr>
                <w:color w:val="000000"/>
                <w:szCs w:val="24"/>
              </w:rPr>
            </w:pPr>
            <w:r>
              <w:rPr>
                <w:color w:val="000000"/>
                <w:szCs w:val="24"/>
              </w:rPr>
              <w:t>А</w:t>
            </w:r>
            <w:r w:rsidRPr="00984CDA">
              <w:rPr>
                <w:color w:val="000000"/>
                <w:szCs w:val="24"/>
              </w:rPr>
              <w:t xml:space="preserve">втономная некоммерческая организация учебный центр дополнительного образования </w:t>
            </w:r>
            <w:r>
              <w:rPr>
                <w:color w:val="000000"/>
                <w:szCs w:val="24"/>
              </w:rPr>
              <w:t>«А</w:t>
            </w:r>
            <w:r w:rsidRPr="00984CDA">
              <w:rPr>
                <w:color w:val="000000"/>
                <w:szCs w:val="24"/>
              </w:rPr>
              <w:t>втошкола-</w:t>
            </w:r>
            <w:r>
              <w:rPr>
                <w:color w:val="000000"/>
                <w:szCs w:val="24"/>
              </w:rPr>
              <w:t>Ф</w:t>
            </w:r>
            <w:r w:rsidRPr="00984CDA">
              <w:rPr>
                <w:color w:val="000000"/>
                <w:szCs w:val="24"/>
              </w:rPr>
              <w:t>ормула 1</w:t>
            </w:r>
            <w:r>
              <w:rPr>
                <w:color w:val="000000"/>
                <w:szCs w:val="24"/>
              </w:rPr>
              <w:t>»</w:t>
            </w:r>
          </w:p>
        </w:tc>
        <w:tc>
          <w:tcPr>
            <w:tcW w:w="1136" w:type="pct"/>
            <w:tcBorders>
              <w:left w:val="single" w:sz="4" w:space="0" w:color="auto"/>
              <w:right w:val="single" w:sz="4" w:space="0" w:color="auto"/>
            </w:tcBorders>
          </w:tcPr>
          <w:p w14:paraId="41F03640" w14:textId="3D291C98" w:rsidR="00984CDA" w:rsidRPr="008D6F09" w:rsidRDefault="00984CDA" w:rsidP="00984CDA">
            <w:pPr>
              <w:ind w:right="-2"/>
              <w:rPr>
                <w:color w:val="000000"/>
                <w:sz w:val="20"/>
              </w:rPr>
            </w:pPr>
            <w:r w:rsidRPr="008D6F09">
              <w:rPr>
                <w:color w:val="000000"/>
                <w:sz w:val="20"/>
              </w:rPr>
              <w:t>369387, КЧР, Малокарачаевский район</w:t>
            </w:r>
            <w:r>
              <w:rPr>
                <w:color w:val="000000"/>
                <w:sz w:val="20"/>
              </w:rPr>
              <w:t>,</w:t>
            </w:r>
            <w:r w:rsidRPr="008D6F09">
              <w:rPr>
                <w:color w:val="000000"/>
                <w:sz w:val="20"/>
              </w:rPr>
              <w:t xml:space="preserve"> с. Красный Курган, ул. </w:t>
            </w:r>
            <w:r>
              <w:rPr>
                <w:color w:val="000000"/>
                <w:sz w:val="20"/>
              </w:rPr>
              <w:t>Боташева, 1</w:t>
            </w:r>
          </w:p>
        </w:tc>
        <w:tc>
          <w:tcPr>
            <w:tcW w:w="822" w:type="pct"/>
            <w:tcBorders>
              <w:left w:val="single" w:sz="4" w:space="0" w:color="auto"/>
              <w:right w:val="single" w:sz="4" w:space="0" w:color="auto"/>
            </w:tcBorders>
            <w:vAlign w:val="center"/>
          </w:tcPr>
          <w:p w14:paraId="375E1B4E" w14:textId="2208F55D" w:rsidR="00984CDA" w:rsidRPr="008D6F09" w:rsidRDefault="00984CDA" w:rsidP="00984CDA">
            <w:pPr>
              <w:ind w:right="-2"/>
              <w:jc w:val="left"/>
              <w:rPr>
                <w:sz w:val="20"/>
              </w:rPr>
            </w:pPr>
            <w:r w:rsidRPr="008D6F09">
              <w:rPr>
                <w:sz w:val="20"/>
              </w:rPr>
              <w:t>с. Красный Курган</w:t>
            </w:r>
          </w:p>
        </w:tc>
        <w:tc>
          <w:tcPr>
            <w:tcW w:w="555" w:type="pct"/>
            <w:tcBorders>
              <w:left w:val="single" w:sz="4" w:space="0" w:color="auto"/>
              <w:right w:val="single" w:sz="4" w:space="0" w:color="auto"/>
            </w:tcBorders>
            <w:vAlign w:val="center"/>
          </w:tcPr>
          <w:p w14:paraId="304A41F3" w14:textId="4CB9C561" w:rsidR="00984CDA" w:rsidRDefault="00984CDA" w:rsidP="00984CDA">
            <w:pPr>
              <w:ind w:right="-2"/>
              <w:jc w:val="center"/>
              <w:rPr>
                <w:sz w:val="20"/>
              </w:rPr>
            </w:pPr>
            <w:r>
              <w:rPr>
                <w:sz w:val="20"/>
              </w:rPr>
              <w:t>Нет данных</w:t>
            </w:r>
          </w:p>
        </w:tc>
        <w:tc>
          <w:tcPr>
            <w:tcW w:w="626" w:type="pct"/>
            <w:tcBorders>
              <w:left w:val="single" w:sz="4" w:space="0" w:color="auto"/>
              <w:right w:val="single" w:sz="4" w:space="0" w:color="auto"/>
            </w:tcBorders>
            <w:vAlign w:val="center"/>
          </w:tcPr>
          <w:p w14:paraId="2BD0CD1D" w14:textId="0DD5F6DA" w:rsidR="00984CDA" w:rsidRDefault="00984CDA" w:rsidP="00984CDA">
            <w:pPr>
              <w:ind w:right="-2"/>
              <w:jc w:val="center"/>
              <w:rPr>
                <w:sz w:val="20"/>
              </w:rPr>
            </w:pPr>
            <w:r>
              <w:rPr>
                <w:sz w:val="20"/>
              </w:rPr>
              <w:t>Нет данных</w:t>
            </w:r>
          </w:p>
        </w:tc>
      </w:tr>
      <w:tr w:rsidR="00A80608" w:rsidRPr="00A03FAD" w14:paraId="7595C02E" w14:textId="77777777" w:rsidTr="00A80608">
        <w:tc>
          <w:tcPr>
            <w:tcW w:w="5000" w:type="pct"/>
            <w:gridSpan w:val="7"/>
            <w:tcBorders>
              <w:top w:val="single" w:sz="4" w:space="0" w:color="auto"/>
              <w:left w:val="single" w:sz="4" w:space="0" w:color="auto"/>
              <w:bottom w:val="single" w:sz="4" w:space="0" w:color="auto"/>
              <w:right w:val="single" w:sz="4" w:space="0" w:color="auto"/>
            </w:tcBorders>
          </w:tcPr>
          <w:p w14:paraId="452D4AA7" w14:textId="7ED3DF58" w:rsidR="00A80608" w:rsidRDefault="00A80608" w:rsidP="00984CDA">
            <w:pPr>
              <w:ind w:right="-2"/>
              <w:jc w:val="center"/>
              <w:rPr>
                <w:sz w:val="20"/>
              </w:rPr>
            </w:pPr>
            <w:r w:rsidRPr="00A03FAD">
              <w:rPr>
                <w:b/>
                <w:sz w:val="20"/>
              </w:rPr>
              <w:t xml:space="preserve">Организации </w:t>
            </w:r>
            <w:r>
              <w:rPr>
                <w:b/>
                <w:sz w:val="20"/>
              </w:rPr>
              <w:t>высшего</w:t>
            </w:r>
            <w:r w:rsidRPr="00A03FAD">
              <w:rPr>
                <w:b/>
                <w:sz w:val="20"/>
              </w:rPr>
              <w:t xml:space="preserve"> образования</w:t>
            </w:r>
          </w:p>
        </w:tc>
      </w:tr>
      <w:tr w:rsidR="00A80608" w:rsidRPr="00A03FAD" w14:paraId="3531FFF5" w14:textId="77777777" w:rsidTr="00CB489A">
        <w:tc>
          <w:tcPr>
            <w:tcW w:w="210" w:type="pct"/>
            <w:tcBorders>
              <w:top w:val="single" w:sz="4" w:space="0" w:color="auto"/>
              <w:left w:val="single" w:sz="4" w:space="0" w:color="auto"/>
              <w:bottom w:val="single" w:sz="4" w:space="0" w:color="auto"/>
              <w:right w:val="single" w:sz="4" w:space="0" w:color="auto"/>
            </w:tcBorders>
          </w:tcPr>
          <w:p w14:paraId="225EB49B" w14:textId="212C216A" w:rsidR="00A80608" w:rsidRDefault="00A80608" w:rsidP="00A80608">
            <w:pPr>
              <w:ind w:right="-2"/>
              <w:jc w:val="center"/>
              <w:rPr>
                <w:sz w:val="20"/>
              </w:rPr>
            </w:pPr>
            <w:r>
              <w:rPr>
                <w:sz w:val="20"/>
              </w:rPr>
              <w:t>9</w:t>
            </w:r>
          </w:p>
        </w:tc>
        <w:tc>
          <w:tcPr>
            <w:tcW w:w="554" w:type="pct"/>
            <w:tcBorders>
              <w:top w:val="single" w:sz="4" w:space="0" w:color="auto"/>
              <w:left w:val="single" w:sz="4" w:space="0" w:color="auto"/>
              <w:bottom w:val="single" w:sz="4" w:space="0" w:color="auto"/>
              <w:right w:val="single" w:sz="4" w:space="0" w:color="auto"/>
            </w:tcBorders>
          </w:tcPr>
          <w:p w14:paraId="2643686A" w14:textId="0570D2A5" w:rsidR="00A80608" w:rsidRDefault="00A80608" w:rsidP="00A80608">
            <w:pPr>
              <w:ind w:right="-2"/>
              <w:jc w:val="center"/>
              <w:rPr>
                <w:sz w:val="20"/>
              </w:rPr>
            </w:pPr>
            <w:r>
              <w:rPr>
                <w:sz w:val="20"/>
              </w:rPr>
              <w:t>ОН.4.1</w:t>
            </w:r>
          </w:p>
        </w:tc>
        <w:tc>
          <w:tcPr>
            <w:tcW w:w="1097" w:type="pct"/>
            <w:tcBorders>
              <w:top w:val="single" w:sz="4" w:space="0" w:color="auto"/>
              <w:left w:val="single" w:sz="4" w:space="0" w:color="auto"/>
              <w:bottom w:val="single" w:sz="4" w:space="0" w:color="auto"/>
              <w:right w:val="single" w:sz="4" w:space="0" w:color="auto"/>
            </w:tcBorders>
          </w:tcPr>
          <w:p w14:paraId="030976A4" w14:textId="1D6D415B" w:rsidR="00A80608" w:rsidRPr="00A80608" w:rsidRDefault="00A80608" w:rsidP="00A80608">
            <w:pPr>
              <w:ind w:right="-2"/>
              <w:rPr>
                <w:color w:val="000000"/>
                <w:szCs w:val="24"/>
              </w:rPr>
            </w:pPr>
            <w:r>
              <w:rPr>
                <w:color w:val="000000"/>
                <w:szCs w:val="24"/>
              </w:rPr>
              <w:t>О</w:t>
            </w:r>
            <w:r w:rsidRPr="00A80608">
              <w:rPr>
                <w:color w:val="000000"/>
                <w:szCs w:val="24"/>
              </w:rPr>
              <w:t xml:space="preserve">бразовательное учреждение высшего профессионального образования </w:t>
            </w:r>
            <w:r>
              <w:rPr>
                <w:color w:val="000000"/>
                <w:szCs w:val="24"/>
              </w:rPr>
              <w:t>«К</w:t>
            </w:r>
            <w:r w:rsidRPr="00A80608">
              <w:rPr>
                <w:color w:val="000000"/>
                <w:szCs w:val="24"/>
              </w:rPr>
              <w:t>арачаево-</w:t>
            </w:r>
            <w:r>
              <w:rPr>
                <w:color w:val="000000"/>
                <w:szCs w:val="24"/>
              </w:rPr>
              <w:t>Ч</w:t>
            </w:r>
            <w:r w:rsidRPr="00A80608">
              <w:rPr>
                <w:color w:val="000000"/>
                <w:szCs w:val="24"/>
              </w:rPr>
              <w:t>еркесский университет</w:t>
            </w:r>
            <w:r>
              <w:rPr>
                <w:color w:val="000000"/>
                <w:szCs w:val="24"/>
              </w:rPr>
              <w:t>»</w:t>
            </w:r>
          </w:p>
        </w:tc>
        <w:tc>
          <w:tcPr>
            <w:tcW w:w="1136" w:type="pct"/>
            <w:tcBorders>
              <w:left w:val="single" w:sz="4" w:space="0" w:color="auto"/>
              <w:bottom w:val="single" w:sz="4" w:space="0" w:color="auto"/>
              <w:right w:val="single" w:sz="4" w:space="0" w:color="auto"/>
            </w:tcBorders>
          </w:tcPr>
          <w:p w14:paraId="1D1913AC" w14:textId="0C361F17" w:rsidR="00A80608" w:rsidRPr="008D6F09" w:rsidRDefault="00A80608" w:rsidP="00A80608">
            <w:pPr>
              <w:ind w:right="-2"/>
              <w:rPr>
                <w:color w:val="000000"/>
                <w:sz w:val="20"/>
              </w:rPr>
            </w:pPr>
            <w:r w:rsidRPr="008D6F09">
              <w:rPr>
                <w:color w:val="000000"/>
                <w:sz w:val="20"/>
              </w:rPr>
              <w:t>369387, КЧР, Малокарачаевский район</w:t>
            </w:r>
            <w:r>
              <w:rPr>
                <w:color w:val="000000"/>
                <w:sz w:val="20"/>
              </w:rPr>
              <w:t>,</w:t>
            </w:r>
            <w:r w:rsidRPr="008D6F09">
              <w:rPr>
                <w:color w:val="000000"/>
                <w:sz w:val="20"/>
              </w:rPr>
              <w:t xml:space="preserve"> с. Красный Курган</w:t>
            </w:r>
          </w:p>
        </w:tc>
        <w:tc>
          <w:tcPr>
            <w:tcW w:w="822" w:type="pct"/>
            <w:tcBorders>
              <w:left w:val="single" w:sz="4" w:space="0" w:color="auto"/>
              <w:bottom w:val="single" w:sz="4" w:space="0" w:color="auto"/>
              <w:right w:val="single" w:sz="4" w:space="0" w:color="auto"/>
            </w:tcBorders>
            <w:vAlign w:val="center"/>
          </w:tcPr>
          <w:p w14:paraId="661479C3" w14:textId="0775CCB5" w:rsidR="00A80608" w:rsidRPr="008D6F09" w:rsidRDefault="00A80608" w:rsidP="00A80608">
            <w:pPr>
              <w:ind w:right="-2"/>
              <w:jc w:val="left"/>
              <w:rPr>
                <w:sz w:val="20"/>
              </w:rPr>
            </w:pPr>
            <w:r>
              <w:rPr>
                <w:sz w:val="20"/>
              </w:rPr>
              <w:t>Нет данных</w:t>
            </w:r>
          </w:p>
        </w:tc>
        <w:tc>
          <w:tcPr>
            <w:tcW w:w="555" w:type="pct"/>
            <w:tcBorders>
              <w:left w:val="single" w:sz="4" w:space="0" w:color="auto"/>
              <w:bottom w:val="single" w:sz="4" w:space="0" w:color="auto"/>
              <w:right w:val="single" w:sz="4" w:space="0" w:color="auto"/>
            </w:tcBorders>
            <w:vAlign w:val="center"/>
          </w:tcPr>
          <w:p w14:paraId="3A901B3C" w14:textId="222EEF8B" w:rsidR="00A80608" w:rsidRDefault="00A80608" w:rsidP="00A80608">
            <w:pPr>
              <w:ind w:right="-2"/>
              <w:jc w:val="center"/>
              <w:rPr>
                <w:sz w:val="20"/>
              </w:rPr>
            </w:pPr>
            <w:r>
              <w:rPr>
                <w:sz w:val="20"/>
              </w:rPr>
              <w:t>Нет данных</w:t>
            </w:r>
          </w:p>
        </w:tc>
        <w:tc>
          <w:tcPr>
            <w:tcW w:w="626" w:type="pct"/>
            <w:tcBorders>
              <w:left w:val="single" w:sz="4" w:space="0" w:color="auto"/>
              <w:bottom w:val="single" w:sz="4" w:space="0" w:color="auto"/>
              <w:right w:val="single" w:sz="4" w:space="0" w:color="auto"/>
            </w:tcBorders>
            <w:vAlign w:val="center"/>
          </w:tcPr>
          <w:p w14:paraId="4571AE21" w14:textId="7DA86442" w:rsidR="00A80608" w:rsidRDefault="00A80608" w:rsidP="00A80608">
            <w:pPr>
              <w:ind w:right="-2"/>
              <w:jc w:val="center"/>
              <w:rPr>
                <w:sz w:val="20"/>
              </w:rPr>
            </w:pPr>
            <w:r>
              <w:rPr>
                <w:sz w:val="20"/>
              </w:rPr>
              <w:t>Нет данных</w:t>
            </w:r>
          </w:p>
        </w:tc>
      </w:tr>
    </w:tbl>
    <w:p w14:paraId="6F2E7D50" w14:textId="5B7A4435" w:rsidR="00AA6482" w:rsidRDefault="000A693B" w:rsidP="00E705CA">
      <w:pPr>
        <w:ind w:firstLine="709"/>
      </w:pPr>
      <w:r w:rsidRPr="00E705CA">
        <w:t xml:space="preserve">При </w:t>
      </w:r>
      <w:r w:rsidR="00AA6482">
        <w:t>анализе</w:t>
      </w:r>
      <w:r w:rsidRPr="00E705CA">
        <w:t xml:space="preserve"> существующей обеспеченности объектами местного значения муниципального образования в области образования (таблица </w:t>
      </w:r>
      <w:r w:rsidR="00477F74">
        <w:t>4</w:t>
      </w:r>
      <w:r w:rsidRPr="00E705CA">
        <w:t xml:space="preserve">) были взяты предельные значения расчетных показателей минимально допустимого уровня обеспеченности </w:t>
      </w:r>
      <w:r w:rsidR="00477F74">
        <w:t>сельского поселения</w:t>
      </w:r>
      <w:r w:rsidRPr="00E705CA">
        <w:t xml:space="preserve"> объектами образования в соответствии </w:t>
      </w:r>
      <w:r w:rsidR="00477F74">
        <w:t xml:space="preserve">с </w:t>
      </w:r>
      <w:r w:rsidR="00477F74">
        <w:rPr>
          <w:lang w:eastAsia="en-US"/>
        </w:rPr>
        <w:t>РНГП КЧР, утвержденными приказом Минстроя и ЖКХ КЧР от 27.02.2025 № 41</w:t>
      </w:r>
      <w:r w:rsidRPr="00E705CA">
        <w:t>.</w:t>
      </w:r>
    </w:p>
    <w:p w14:paraId="424CA338" w14:textId="50C9010C" w:rsidR="000A693B" w:rsidRPr="00E705CA" w:rsidRDefault="000A693B" w:rsidP="00E705CA">
      <w:pPr>
        <w:ind w:firstLine="709"/>
      </w:pPr>
      <w:r w:rsidRPr="002261B7">
        <w:lastRenderedPageBreak/>
        <w:t xml:space="preserve">По результатам </w:t>
      </w:r>
      <w:r w:rsidR="00AA6482" w:rsidRPr="002261B7">
        <w:t>анализа</w:t>
      </w:r>
      <w:r w:rsidRPr="002261B7">
        <w:t xml:space="preserve"> выявлен дефицит мест в дошкольных образовательных учреждениях — </w:t>
      </w:r>
      <w:r w:rsidR="002261B7" w:rsidRPr="002261B7">
        <w:t>от 150 мест</w:t>
      </w:r>
      <w:r w:rsidRPr="002261B7">
        <w:t xml:space="preserve">, в общеобразовательных организациях — </w:t>
      </w:r>
      <w:r w:rsidR="00AA6482" w:rsidRPr="002261B7">
        <w:t>отсутствует</w:t>
      </w:r>
      <w:r w:rsidRPr="002261B7">
        <w:t xml:space="preserve">, в организациях дополнительного образования — </w:t>
      </w:r>
      <w:r w:rsidR="002261B7" w:rsidRPr="002261B7">
        <w:t>от 200 мест</w:t>
      </w:r>
      <w:r w:rsidR="00AA6482" w:rsidRPr="002261B7">
        <w:t>.</w:t>
      </w:r>
    </w:p>
    <w:p w14:paraId="111E7483" w14:textId="77777777" w:rsidR="000A693B" w:rsidRPr="002261B7" w:rsidRDefault="000A693B" w:rsidP="00E705CA">
      <w:pPr>
        <w:ind w:firstLine="709"/>
        <w:rPr>
          <w:b/>
          <w:bCs/>
        </w:rPr>
      </w:pPr>
      <w:r w:rsidRPr="002261B7">
        <w:rPr>
          <w:b/>
          <w:bCs/>
        </w:rPr>
        <w:t>Информация об основных проблемах и ограничениях</w:t>
      </w:r>
    </w:p>
    <w:p w14:paraId="58687EE9" w14:textId="6C5208D8" w:rsidR="000A693B" w:rsidRPr="00E705CA" w:rsidRDefault="000A693B" w:rsidP="00E705CA">
      <w:pPr>
        <w:ind w:firstLine="709"/>
      </w:pPr>
      <w:r w:rsidRPr="00E705CA">
        <w:t xml:space="preserve">Для объектов местного значения в области образования и науки, расположенных на территории муниципального </w:t>
      </w:r>
      <w:r w:rsidR="00AA6482">
        <w:t>образования</w:t>
      </w:r>
      <w:r w:rsidRPr="00E705CA">
        <w:t>, характерны следующие проблемы:</w:t>
      </w:r>
    </w:p>
    <w:p w14:paraId="3BD988C3" w14:textId="77777777" w:rsidR="000A693B" w:rsidRPr="00E705CA" w:rsidRDefault="000A693B" w:rsidP="00E705CA">
      <w:pPr>
        <w:ind w:firstLine="709"/>
      </w:pPr>
      <w:r w:rsidRPr="00E705CA">
        <w:t>недостаточный уровень развития материально-технической базы учреждений образования;</w:t>
      </w:r>
    </w:p>
    <w:p w14:paraId="23606BB2" w14:textId="1740977D" w:rsidR="000A693B" w:rsidRPr="00E705CA" w:rsidRDefault="005829B4" w:rsidP="00E705CA">
      <w:pPr>
        <w:ind w:firstLine="709"/>
      </w:pPr>
      <w:r>
        <w:t xml:space="preserve">часть конструктивов </w:t>
      </w:r>
      <w:r w:rsidR="000A693B" w:rsidRPr="00E705CA">
        <w:t>здани</w:t>
      </w:r>
      <w:r>
        <w:t>й</w:t>
      </w:r>
      <w:r w:rsidR="000A693B" w:rsidRPr="00E705CA">
        <w:t xml:space="preserve"> требуют капитального </w:t>
      </w:r>
      <w:r w:rsidR="00AA6482">
        <w:t xml:space="preserve">или текущего </w:t>
      </w:r>
      <w:r w:rsidR="000A693B" w:rsidRPr="00E705CA">
        <w:t>ремонта</w:t>
      </w:r>
      <w:r>
        <w:t>, а инженерные системы – реконструкции (модернизации)</w:t>
      </w:r>
      <w:r w:rsidR="000A693B" w:rsidRPr="00E705CA">
        <w:t>;</w:t>
      </w:r>
    </w:p>
    <w:p w14:paraId="451050BF" w14:textId="3359233E" w:rsidR="000A693B" w:rsidRPr="00E705CA" w:rsidRDefault="000A693B" w:rsidP="00E705CA">
      <w:pPr>
        <w:ind w:firstLine="709"/>
      </w:pPr>
      <w:r w:rsidRPr="00E705CA">
        <w:t xml:space="preserve">необходимость проведения капитального ремонта спортивных залов, кровель и </w:t>
      </w:r>
      <w:r w:rsidR="005829B4">
        <w:t xml:space="preserve">внутриплощадочных </w:t>
      </w:r>
      <w:r w:rsidRPr="00E705CA">
        <w:t>сетей теплоснабжения общеобразовательных организаций;</w:t>
      </w:r>
    </w:p>
    <w:p w14:paraId="1DF69B5C" w14:textId="73B4A539" w:rsidR="000A693B" w:rsidRPr="00E705CA" w:rsidRDefault="000A693B" w:rsidP="00E705CA">
      <w:pPr>
        <w:ind w:firstLine="709"/>
      </w:pPr>
      <w:r w:rsidRPr="00E705CA">
        <w:t xml:space="preserve">необходимость </w:t>
      </w:r>
      <w:r w:rsidR="005829B4">
        <w:t xml:space="preserve">выполнения </w:t>
      </w:r>
      <w:r w:rsidRPr="00E705CA">
        <w:t xml:space="preserve">обустройства спортивных площадок </w:t>
      </w:r>
      <w:r w:rsidR="005829B4">
        <w:t>на территории</w:t>
      </w:r>
      <w:r w:rsidRPr="00E705CA">
        <w:t xml:space="preserve"> ряд</w:t>
      </w:r>
      <w:r w:rsidR="005829B4">
        <w:t>а</w:t>
      </w:r>
      <w:r w:rsidRPr="00E705CA">
        <w:t xml:space="preserve"> общеобразовательных организаций;</w:t>
      </w:r>
    </w:p>
    <w:p w14:paraId="18B2E873" w14:textId="77777777" w:rsidR="000A693B" w:rsidRPr="00E705CA" w:rsidRDefault="000A693B" w:rsidP="00E705CA">
      <w:pPr>
        <w:ind w:firstLine="709"/>
      </w:pPr>
      <w:r w:rsidRPr="00E705CA">
        <w:t>проблемой является формирование стабильного кадрового состава и обеспечение отрасли высококвалифицированными управленческими и педагогическими кадрами, обладающими высоким уровнем профессиональной готовности к деятельности в условиях модернизации образования.</w:t>
      </w:r>
    </w:p>
    <w:p w14:paraId="228C36F5" w14:textId="77777777" w:rsidR="000A693B" w:rsidRPr="002261B7" w:rsidRDefault="000A693B" w:rsidP="00E705CA">
      <w:pPr>
        <w:ind w:firstLine="709"/>
        <w:rPr>
          <w:b/>
          <w:bCs/>
        </w:rPr>
      </w:pPr>
      <w:r w:rsidRPr="002261B7">
        <w:rPr>
          <w:b/>
          <w:bCs/>
        </w:rPr>
        <w:t>Направления развития</w:t>
      </w:r>
    </w:p>
    <w:p w14:paraId="78250ACD" w14:textId="77777777" w:rsidR="000A693B" w:rsidRPr="00E705CA" w:rsidRDefault="000A693B" w:rsidP="00E705CA">
      <w:pPr>
        <w:ind w:firstLine="709"/>
      </w:pPr>
      <w:r w:rsidRPr="00E705CA">
        <w:t>Генеральным планом предусмотрены мероприятия по устранению дисбаланса.</w:t>
      </w:r>
    </w:p>
    <w:p w14:paraId="401C4459" w14:textId="245510E4" w:rsidR="000A693B" w:rsidRDefault="000A693B" w:rsidP="00E705CA">
      <w:pPr>
        <w:ind w:firstLine="709"/>
      </w:pPr>
      <w:r w:rsidRPr="00E705CA">
        <w:t xml:space="preserve">Планируемые к размещению объекты устраняют дефицит в </w:t>
      </w:r>
      <w:r w:rsidR="00BC42DA">
        <w:t xml:space="preserve">количестве </w:t>
      </w:r>
      <w:r w:rsidRPr="00E705CA">
        <w:t>общеобразовательных организаци</w:t>
      </w:r>
      <w:r w:rsidR="00BC42DA">
        <w:t>й</w:t>
      </w:r>
      <w:r w:rsidRPr="00E705CA">
        <w:t xml:space="preserve"> в полном объеме при обучении в одну смену, с условием обеспечения подвоза учеников к объектам образования.</w:t>
      </w:r>
    </w:p>
    <w:p w14:paraId="1776D723" w14:textId="60A40E3E" w:rsidR="000A693B" w:rsidRPr="00E705CA" w:rsidRDefault="000A693B" w:rsidP="00E705CA">
      <w:pPr>
        <w:pStyle w:val="12"/>
        <w:numPr>
          <w:ilvl w:val="2"/>
          <w:numId w:val="30"/>
        </w:numPr>
        <w:ind w:hanging="798"/>
        <w:rPr>
          <w:rFonts w:eastAsia="Times New Roman"/>
          <w:kern w:val="32"/>
        </w:rPr>
      </w:pPr>
      <w:bookmarkStart w:id="103" w:name="_Toc69297541"/>
      <w:bookmarkStart w:id="104" w:name="_Toc17711358"/>
      <w:bookmarkStart w:id="105" w:name="_Toc200556166"/>
      <w:bookmarkStart w:id="106" w:name="_Toc494398050"/>
      <w:bookmarkStart w:id="107" w:name="_Toc477453298"/>
      <w:bookmarkStart w:id="108" w:name="_Toc468200608"/>
      <w:bookmarkStart w:id="109" w:name="_Toc239498947"/>
      <w:r w:rsidRPr="00E705CA">
        <w:rPr>
          <w:rFonts w:eastAsia="Times New Roman"/>
          <w:kern w:val="32"/>
        </w:rPr>
        <w:t>Физическая культура и массовый спорт</w:t>
      </w:r>
      <w:bookmarkEnd w:id="103"/>
      <w:bookmarkEnd w:id="104"/>
      <w:bookmarkEnd w:id="105"/>
    </w:p>
    <w:p w14:paraId="45281429" w14:textId="0A7A4F98" w:rsidR="000A693B" w:rsidRPr="00BC42DA" w:rsidRDefault="000A693B" w:rsidP="00E705CA">
      <w:pPr>
        <w:ind w:firstLine="709"/>
        <w:rPr>
          <w:sz w:val="28"/>
          <w:szCs w:val="28"/>
        </w:rPr>
      </w:pPr>
      <w:bookmarkStart w:id="110" w:name="_Toc69297542"/>
      <w:bookmarkStart w:id="111" w:name="_Toc27748722"/>
      <w:r w:rsidRPr="00BC42DA">
        <w:rPr>
          <w:sz w:val="28"/>
          <w:szCs w:val="28"/>
        </w:rPr>
        <w:t>Анализ существующего состояния</w:t>
      </w:r>
      <w:r w:rsidR="00DE31B7" w:rsidRPr="00BC42DA">
        <w:rPr>
          <w:sz w:val="28"/>
          <w:szCs w:val="28"/>
        </w:rPr>
        <w:t>.</w:t>
      </w:r>
    </w:p>
    <w:p w14:paraId="585FE86A" w14:textId="65B08217" w:rsidR="000A693B" w:rsidRPr="00BC42DA" w:rsidRDefault="00BC42DA" w:rsidP="005829B4">
      <w:pPr>
        <w:ind w:firstLine="709"/>
        <w:rPr>
          <w:sz w:val="28"/>
          <w:szCs w:val="28"/>
        </w:rPr>
      </w:pPr>
      <w:r w:rsidRPr="00BC42DA">
        <w:rPr>
          <w:sz w:val="28"/>
          <w:szCs w:val="28"/>
        </w:rPr>
        <w:t xml:space="preserve">Запрошенные сведения о размещении и функционировании </w:t>
      </w:r>
      <w:r>
        <w:rPr>
          <w:sz w:val="28"/>
          <w:szCs w:val="28"/>
        </w:rPr>
        <w:t xml:space="preserve">на территории </w:t>
      </w:r>
      <w:r w:rsidRPr="00BC42DA">
        <w:rPr>
          <w:sz w:val="28"/>
          <w:szCs w:val="28"/>
        </w:rPr>
        <w:t>Краснокурганско</w:t>
      </w:r>
      <w:r>
        <w:rPr>
          <w:sz w:val="28"/>
          <w:szCs w:val="28"/>
        </w:rPr>
        <w:t>го</w:t>
      </w:r>
      <w:r w:rsidRPr="00BC42DA">
        <w:rPr>
          <w:sz w:val="28"/>
          <w:szCs w:val="28"/>
        </w:rPr>
        <w:t xml:space="preserve"> сельско</w:t>
      </w:r>
      <w:r>
        <w:rPr>
          <w:sz w:val="28"/>
          <w:szCs w:val="28"/>
        </w:rPr>
        <w:t>го</w:t>
      </w:r>
      <w:r w:rsidRPr="00BC42DA">
        <w:rPr>
          <w:sz w:val="28"/>
          <w:szCs w:val="28"/>
        </w:rPr>
        <w:t xml:space="preserve"> поселени</w:t>
      </w:r>
      <w:r>
        <w:rPr>
          <w:sz w:val="28"/>
          <w:szCs w:val="28"/>
        </w:rPr>
        <w:t>я</w:t>
      </w:r>
      <w:r w:rsidR="000A693B" w:rsidRPr="00BC42DA">
        <w:rPr>
          <w:sz w:val="28"/>
          <w:szCs w:val="28"/>
        </w:rPr>
        <w:t xml:space="preserve"> </w:t>
      </w:r>
      <w:r w:rsidRPr="00BC42DA">
        <w:rPr>
          <w:sz w:val="28"/>
          <w:szCs w:val="28"/>
        </w:rPr>
        <w:t xml:space="preserve">объектов в </w:t>
      </w:r>
      <w:r w:rsidR="000A693B" w:rsidRPr="00BC42DA">
        <w:rPr>
          <w:sz w:val="28"/>
          <w:szCs w:val="28"/>
        </w:rPr>
        <w:t>области физической культуры и массового спорта</w:t>
      </w:r>
      <w:r w:rsidR="005829B4" w:rsidRPr="00BC42DA">
        <w:rPr>
          <w:sz w:val="28"/>
          <w:szCs w:val="28"/>
        </w:rPr>
        <w:t xml:space="preserve">, </w:t>
      </w:r>
      <w:r>
        <w:rPr>
          <w:sz w:val="28"/>
          <w:szCs w:val="28"/>
        </w:rPr>
        <w:t xml:space="preserve">в том числе, </w:t>
      </w:r>
      <w:r w:rsidR="005829B4" w:rsidRPr="00BC42DA">
        <w:rPr>
          <w:sz w:val="28"/>
          <w:szCs w:val="28"/>
        </w:rPr>
        <w:t>находящи</w:t>
      </w:r>
      <w:r w:rsidRPr="00BC42DA">
        <w:rPr>
          <w:sz w:val="28"/>
          <w:szCs w:val="28"/>
        </w:rPr>
        <w:t>х</w:t>
      </w:r>
      <w:r w:rsidR="005829B4" w:rsidRPr="00BC42DA">
        <w:rPr>
          <w:sz w:val="28"/>
          <w:szCs w:val="28"/>
        </w:rPr>
        <w:t xml:space="preserve">ся </w:t>
      </w:r>
      <w:r w:rsidR="000A693B" w:rsidRPr="00BC42DA">
        <w:rPr>
          <w:sz w:val="28"/>
          <w:szCs w:val="28"/>
        </w:rPr>
        <w:t>на балансе учреждений культуры, образования и социального обслуживания</w:t>
      </w:r>
      <w:r w:rsidRPr="00BC42DA">
        <w:rPr>
          <w:sz w:val="28"/>
          <w:szCs w:val="28"/>
        </w:rPr>
        <w:t>, на момент подготовки настоящих материалов не поступили.</w:t>
      </w:r>
    </w:p>
    <w:p w14:paraId="029475AC" w14:textId="6EC44BB4" w:rsidR="000A693B" w:rsidRPr="00BC42DA" w:rsidRDefault="000A693B" w:rsidP="00950B49">
      <w:pPr>
        <w:spacing w:line="240" w:lineRule="atLeast"/>
        <w:ind w:firstLine="709"/>
        <w:jc w:val="right"/>
        <w:rPr>
          <w:rFonts w:eastAsia="Times New Roman"/>
          <w:sz w:val="28"/>
          <w:szCs w:val="28"/>
        </w:rPr>
      </w:pPr>
      <w:r w:rsidRPr="00BC42DA">
        <w:rPr>
          <w:rFonts w:eastAsia="Times New Roman"/>
          <w:sz w:val="28"/>
          <w:szCs w:val="28"/>
        </w:rPr>
        <w:t>Таблица 5</w:t>
      </w:r>
      <w:r w:rsidR="00950B49">
        <w:rPr>
          <w:rFonts w:eastAsia="Times New Roman"/>
          <w:sz w:val="28"/>
          <w:szCs w:val="28"/>
        </w:rPr>
        <w:t>.</w:t>
      </w:r>
    </w:p>
    <w:p w14:paraId="1472F079" w14:textId="78D46081" w:rsidR="000A693B" w:rsidRPr="00BC42DA" w:rsidRDefault="000A693B" w:rsidP="00950B49">
      <w:pPr>
        <w:spacing w:line="240" w:lineRule="atLeast"/>
        <w:jc w:val="center"/>
        <w:rPr>
          <w:rFonts w:eastAsia="Times New Roman"/>
          <w:sz w:val="28"/>
          <w:szCs w:val="28"/>
        </w:rPr>
      </w:pPr>
      <w:r w:rsidRPr="00BC42DA">
        <w:rPr>
          <w:rFonts w:eastAsia="Times New Roman"/>
          <w:sz w:val="28"/>
          <w:szCs w:val="28"/>
        </w:rPr>
        <w:t>Перечень объектов местного значения муниципального образования в области физической культуры и массового спорта</w:t>
      </w:r>
      <w:r w:rsidR="00BC42DA" w:rsidRPr="00BC42DA">
        <w:rPr>
          <w:rFonts w:eastAsia="Times New Roman"/>
          <w:sz w:val="28"/>
          <w:szCs w:val="28"/>
        </w:rPr>
        <w:t xml:space="preserve">, в том числе, </w:t>
      </w:r>
      <w:r w:rsidR="00BC42DA">
        <w:rPr>
          <w:rFonts w:eastAsia="Times New Roman"/>
          <w:sz w:val="28"/>
          <w:szCs w:val="28"/>
        </w:rPr>
        <w:t>находящихся</w:t>
      </w:r>
      <w:r w:rsidR="00BC42DA" w:rsidRPr="00BC42DA">
        <w:rPr>
          <w:rFonts w:eastAsia="Times New Roman"/>
          <w:sz w:val="28"/>
          <w:szCs w:val="28"/>
        </w:rPr>
        <w:t xml:space="preserve"> на балансе учреждений культуры, образования и социального обслуживания</w:t>
      </w:r>
    </w:p>
    <w:tbl>
      <w:tblPr>
        <w:tblStyle w:val="1d"/>
        <w:tblW w:w="5000" w:type="pct"/>
        <w:tblInd w:w="-34" w:type="dxa"/>
        <w:tblBorders>
          <w:bottom w:val="none" w:sz="0" w:space="0" w:color="auto"/>
        </w:tblBorders>
        <w:tblLayout w:type="fixed"/>
        <w:tblLook w:val="04A0" w:firstRow="1" w:lastRow="0" w:firstColumn="1" w:lastColumn="0" w:noHBand="0" w:noVBand="1"/>
      </w:tblPr>
      <w:tblGrid>
        <w:gridCol w:w="555"/>
        <w:gridCol w:w="1006"/>
        <w:gridCol w:w="2834"/>
        <w:gridCol w:w="1985"/>
        <w:gridCol w:w="1559"/>
        <w:gridCol w:w="2198"/>
      </w:tblGrid>
      <w:tr w:rsidR="000A693B" w:rsidRPr="00A03FAD" w14:paraId="29E058A1" w14:textId="77777777" w:rsidTr="00BC42DA">
        <w:trPr>
          <w:trHeight w:val="1118"/>
        </w:trPr>
        <w:tc>
          <w:tcPr>
            <w:tcW w:w="274" w:type="pct"/>
            <w:tcBorders>
              <w:top w:val="single" w:sz="4" w:space="0" w:color="auto"/>
              <w:left w:val="single" w:sz="4" w:space="0" w:color="auto"/>
              <w:bottom w:val="nil"/>
              <w:right w:val="single" w:sz="4" w:space="0" w:color="auto"/>
            </w:tcBorders>
            <w:vAlign w:val="center"/>
            <w:hideMark/>
          </w:tcPr>
          <w:p w14:paraId="18801326" w14:textId="77777777" w:rsidR="000A693B" w:rsidRPr="00A03FAD" w:rsidRDefault="000A693B" w:rsidP="00920536">
            <w:pPr>
              <w:widowControl w:val="0"/>
              <w:jc w:val="center"/>
              <w:rPr>
                <w:b/>
                <w:bCs/>
                <w:color w:val="000000"/>
                <w:sz w:val="20"/>
                <w:shd w:val="clear" w:color="auto" w:fill="FFFFFF"/>
                <w:lang w:bidi="ru-RU"/>
              </w:rPr>
            </w:pPr>
            <w:r w:rsidRPr="00A03FAD">
              <w:rPr>
                <w:b/>
                <w:bCs/>
                <w:color w:val="000000"/>
                <w:sz w:val="20"/>
                <w:shd w:val="clear" w:color="auto" w:fill="FFFFFF"/>
                <w:lang w:bidi="ru-RU"/>
              </w:rPr>
              <w:t>№</w:t>
            </w:r>
          </w:p>
        </w:tc>
        <w:tc>
          <w:tcPr>
            <w:tcW w:w="496" w:type="pct"/>
            <w:tcBorders>
              <w:top w:val="single" w:sz="4" w:space="0" w:color="auto"/>
              <w:left w:val="single" w:sz="4" w:space="0" w:color="auto"/>
              <w:bottom w:val="nil"/>
              <w:right w:val="single" w:sz="4" w:space="0" w:color="auto"/>
            </w:tcBorders>
            <w:vAlign w:val="center"/>
          </w:tcPr>
          <w:p w14:paraId="046B6456"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 на карте</w:t>
            </w:r>
          </w:p>
        </w:tc>
        <w:tc>
          <w:tcPr>
            <w:tcW w:w="1398" w:type="pct"/>
            <w:tcBorders>
              <w:top w:val="single" w:sz="4" w:space="0" w:color="auto"/>
              <w:left w:val="single" w:sz="4" w:space="0" w:color="auto"/>
              <w:bottom w:val="nil"/>
              <w:right w:val="single" w:sz="4" w:space="0" w:color="auto"/>
            </w:tcBorders>
            <w:vAlign w:val="center"/>
            <w:hideMark/>
          </w:tcPr>
          <w:p w14:paraId="26F4EE51"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Наименование</w:t>
            </w:r>
          </w:p>
        </w:tc>
        <w:tc>
          <w:tcPr>
            <w:tcW w:w="979" w:type="pct"/>
            <w:tcBorders>
              <w:top w:val="single" w:sz="4" w:space="0" w:color="auto"/>
              <w:left w:val="single" w:sz="4" w:space="0" w:color="auto"/>
              <w:bottom w:val="nil"/>
              <w:right w:val="single" w:sz="4" w:space="0" w:color="auto"/>
            </w:tcBorders>
            <w:vAlign w:val="center"/>
            <w:hideMark/>
          </w:tcPr>
          <w:p w14:paraId="1D67604F"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Местоположение</w:t>
            </w:r>
          </w:p>
        </w:tc>
        <w:tc>
          <w:tcPr>
            <w:tcW w:w="769" w:type="pct"/>
            <w:tcBorders>
              <w:top w:val="single" w:sz="4" w:space="0" w:color="auto"/>
              <w:left w:val="single" w:sz="4" w:space="0" w:color="auto"/>
              <w:bottom w:val="nil"/>
              <w:right w:val="single" w:sz="4" w:space="0" w:color="auto"/>
            </w:tcBorders>
            <w:vAlign w:val="center"/>
            <w:hideMark/>
          </w:tcPr>
          <w:p w14:paraId="21E68A19" w14:textId="77777777" w:rsidR="000A693B" w:rsidRPr="00A03FAD" w:rsidRDefault="000A693B" w:rsidP="00920536">
            <w:pPr>
              <w:ind w:right="-2"/>
              <w:jc w:val="center"/>
              <w:rPr>
                <w:b/>
                <w:sz w:val="20"/>
              </w:rPr>
            </w:pPr>
            <w:r w:rsidRPr="00A03FAD">
              <w:rPr>
                <w:b/>
                <w:sz w:val="20"/>
              </w:rPr>
              <w:t>Проектная мощность, мест</w:t>
            </w:r>
          </w:p>
        </w:tc>
        <w:tc>
          <w:tcPr>
            <w:tcW w:w="1084" w:type="pct"/>
            <w:tcBorders>
              <w:top w:val="single" w:sz="4" w:space="0" w:color="auto"/>
              <w:left w:val="single" w:sz="4" w:space="0" w:color="auto"/>
              <w:bottom w:val="nil"/>
              <w:right w:val="single" w:sz="4" w:space="0" w:color="auto"/>
            </w:tcBorders>
            <w:vAlign w:val="center"/>
            <w:hideMark/>
          </w:tcPr>
          <w:p w14:paraId="244C9AEE" w14:textId="77777777" w:rsidR="000A693B" w:rsidRPr="00A03FAD" w:rsidRDefault="000A693B" w:rsidP="00920536">
            <w:pPr>
              <w:ind w:right="-2"/>
              <w:jc w:val="center"/>
              <w:rPr>
                <w:b/>
                <w:sz w:val="20"/>
              </w:rPr>
            </w:pPr>
            <w:r w:rsidRPr="00A03FAD">
              <w:rPr>
                <w:b/>
                <w:sz w:val="20"/>
              </w:rPr>
              <w:t>Год постройки, характеристика объекта (хорошее, удовлетворительное, ветхое)</w:t>
            </w:r>
          </w:p>
        </w:tc>
      </w:tr>
    </w:tbl>
    <w:p w14:paraId="1EB4ECDC" w14:textId="77777777" w:rsidR="000A693B" w:rsidRPr="00A03FAD" w:rsidRDefault="000A693B" w:rsidP="000A693B">
      <w:pPr>
        <w:rPr>
          <w:sz w:val="2"/>
          <w:szCs w:val="2"/>
        </w:rPr>
      </w:pPr>
    </w:p>
    <w:tbl>
      <w:tblPr>
        <w:tblStyle w:val="1d"/>
        <w:tblW w:w="5042" w:type="pct"/>
        <w:tblInd w:w="-85" w:type="dxa"/>
        <w:tblLayout w:type="fixed"/>
        <w:tblCellMar>
          <w:left w:w="57" w:type="dxa"/>
          <w:right w:w="57" w:type="dxa"/>
        </w:tblCellMar>
        <w:tblLook w:val="04A0" w:firstRow="1" w:lastRow="0" w:firstColumn="1" w:lastColumn="0" w:noHBand="0" w:noVBand="1"/>
      </w:tblPr>
      <w:tblGrid>
        <w:gridCol w:w="569"/>
        <w:gridCol w:w="992"/>
        <w:gridCol w:w="2835"/>
        <w:gridCol w:w="18"/>
        <w:gridCol w:w="1965"/>
        <w:gridCol w:w="1560"/>
        <w:gridCol w:w="2180"/>
      </w:tblGrid>
      <w:tr w:rsidR="000A693B" w:rsidRPr="00A03FAD" w14:paraId="6C1A8AC7" w14:textId="77777777" w:rsidTr="00BC42DA">
        <w:trPr>
          <w:tblHeader/>
        </w:trPr>
        <w:tc>
          <w:tcPr>
            <w:tcW w:w="281" w:type="pct"/>
            <w:tcBorders>
              <w:top w:val="single" w:sz="4" w:space="0" w:color="auto"/>
              <w:left w:val="single" w:sz="4" w:space="0" w:color="auto"/>
              <w:bottom w:val="single" w:sz="4" w:space="0" w:color="auto"/>
              <w:right w:val="single" w:sz="4" w:space="0" w:color="auto"/>
            </w:tcBorders>
            <w:hideMark/>
          </w:tcPr>
          <w:p w14:paraId="1DEF7BA1" w14:textId="77777777" w:rsidR="000A693B" w:rsidRPr="00A03FAD" w:rsidRDefault="000A693B" w:rsidP="00920536">
            <w:pPr>
              <w:widowControl w:val="0"/>
              <w:jc w:val="center"/>
              <w:rPr>
                <w:b/>
                <w:bCs/>
                <w:color w:val="000000"/>
                <w:sz w:val="20"/>
                <w:shd w:val="clear" w:color="auto" w:fill="FFFFFF"/>
                <w:lang w:bidi="ru-RU"/>
              </w:rPr>
            </w:pPr>
            <w:r w:rsidRPr="00A03FAD">
              <w:rPr>
                <w:b/>
                <w:sz w:val="20"/>
              </w:rPr>
              <w:br w:type="page"/>
            </w:r>
            <w:r w:rsidRPr="00A03FAD">
              <w:rPr>
                <w:b/>
                <w:bCs/>
                <w:color w:val="000000"/>
                <w:sz w:val="20"/>
                <w:shd w:val="clear" w:color="auto" w:fill="FFFFFF"/>
                <w:lang w:bidi="ru-RU"/>
              </w:rPr>
              <w:t>1</w:t>
            </w:r>
          </w:p>
        </w:tc>
        <w:tc>
          <w:tcPr>
            <w:tcW w:w="490" w:type="pct"/>
            <w:tcBorders>
              <w:top w:val="single" w:sz="4" w:space="0" w:color="auto"/>
              <w:left w:val="single" w:sz="4" w:space="0" w:color="auto"/>
              <w:bottom w:val="single" w:sz="4" w:space="0" w:color="auto"/>
              <w:right w:val="single" w:sz="4" w:space="0" w:color="auto"/>
            </w:tcBorders>
          </w:tcPr>
          <w:p w14:paraId="0766A2D0" w14:textId="77777777" w:rsidR="000A693B" w:rsidRPr="00A03FAD" w:rsidRDefault="000A693B" w:rsidP="00920536">
            <w:pPr>
              <w:widowControl w:val="0"/>
              <w:jc w:val="center"/>
              <w:rPr>
                <w:rFonts w:eastAsiaTheme="minorHAnsi"/>
                <w:b/>
                <w:sz w:val="20"/>
              </w:rPr>
            </w:pPr>
            <w:r w:rsidRPr="00A03FAD">
              <w:rPr>
                <w:rFonts w:eastAsiaTheme="minorHAnsi"/>
                <w:b/>
                <w:sz w:val="20"/>
              </w:rPr>
              <w:t>2</w:t>
            </w:r>
          </w:p>
        </w:tc>
        <w:tc>
          <w:tcPr>
            <w:tcW w:w="1410" w:type="pct"/>
            <w:gridSpan w:val="2"/>
            <w:tcBorders>
              <w:top w:val="single" w:sz="4" w:space="0" w:color="auto"/>
              <w:left w:val="single" w:sz="4" w:space="0" w:color="auto"/>
              <w:bottom w:val="single" w:sz="4" w:space="0" w:color="auto"/>
              <w:right w:val="single" w:sz="4" w:space="0" w:color="auto"/>
            </w:tcBorders>
            <w:hideMark/>
          </w:tcPr>
          <w:p w14:paraId="0780B871" w14:textId="77777777" w:rsidR="000A693B" w:rsidRPr="00A03FAD" w:rsidRDefault="000A693B" w:rsidP="00920536">
            <w:pPr>
              <w:widowControl w:val="0"/>
              <w:jc w:val="center"/>
              <w:rPr>
                <w:rFonts w:eastAsiaTheme="minorHAnsi"/>
                <w:b/>
                <w:color w:val="333333"/>
                <w:sz w:val="20"/>
                <w:shd w:val="clear" w:color="auto" w:fill="FFFFFF"/>
              </w:rPr>
            </w:pPr>
            <w:r w:rsidRPr="00A03FAD">
              <w:rPr>
                <w:rFonts w:eastAsiaTheme="minorHAnsi"/>
                <w:b/>
                <w:sz w:val="20"/>
              </w:rPr>
              <w:t>3</w:t>
            </w:r>
          </w:p>
        </w:tc>
        <w:tc>
          <w:tcPr>
            <w:tcW w:w="971" w:type="pct"/>
            <w:tcBorders>
              <w:top w:val="single" w:sz="4" w:space="0" w:color="auto"/>
              <w:left w:val="single" w:sz="4" w:space="0" w:color="auto"/>
              <w:bottom w:val="single" w:sz="4" w:space="0" w:color="auto"/>
              <w:right w:val="single" w:sz="4" w:space="0" w:color="auto"/>
            </w:tcBorders>
            <w:hideMark/>
          </w:tcPr>
          <w:p w14:paraId="70308756" w14:textId="77777777" w:rsidR="000A693B" w:rsidRPr="00A03FAD" w:rsidRDefault="000A693B" w:rsidP="00920536">
            <w:pPr>
              <w:ind w:right="-2"/>
              <w:jc w:val="center"/>
              <w:rPr>
                <w:b/>
                <w:bCs/>
                <w:color w:val="000000"/>
                <w:sz w:val="20"/>
                <w:shd w:val="clear" w:color="auto" w:fill="FFFFFF"/>
                <w:lang w:bidi="ru-RU"/>
              </w:rPr>
            </w:pPr>
            <w:r w:rsidRPr="00A03FAD">
              <w:rPr>
                <w:rFonts w:eastAsiaTheme="minorHAnsi"/>
                <w:b/>
                <w:color w:val="333333"/>
                <w:sz w:val="20"/>
                <w:shd w:val="clear" w:color="auto" w:fill="FFFFFF"/>
              </w:rPr>
              <w:t>4</w:t>
            </w:r>
          </w:p>
        </w:tc>
        <w:tc>
          <w:tcPr>
            <w:tcW w:w="771" w:type="pct"/>
            <w:tcBorders>
              <w:top w:val="single" w:sz="4" w:space="0" w:color="auto"/>
              <w:left w:val="single" w:sz="4" w:space="0" w:color="auto"/>
              <w:bottom w:val="single" w:sz="4" w:space="0" w:color="auto"/>
              <w:right w:val="single" w:sz="4" w:space="0" w:color="auto"/>
            </w:tcBorders>
            <w:hideMark/>
          </w:tcPr>
          <w:p w14:paraId="10C4E89A"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5</w:t>
            </w:r>
          </w:p>
        </w:tc>
        <w:tc>
          <w:tcPr>
            <w:tcW w:w="1077" w:type="pct"/>
            <w:tcBorders>
              <w:top w:val="single" w:sz="4" w:space="0" w:color="auto"/>
              <w:left w:val="single" w:sz="4" w:space="0" w:color="auto"/>
              <w:bottom w:val="single" w:sz="4" w:space="0" w:color="auto"/>
              <w:right w:val="single" w:sz="4" w:space="0" w:color="auto"/>
            </w:tcBorders>
            <w:hideMark/>
          </w:tcPr>
          <w:p w14:paraId="6D1C273F"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6</w:t>
            </w:r>
          </w:p>
        </w:tc>
      </w:tr>
      <w:tr w:rsidR="000A693B" w:rsidRPr="00A03FAD" w14:paraId="42958944" w14:textId="77777777" w:rsidTr="00920536">
        <w:tc>
          <w:tcPr>
            <w:tcW w:w="5000" w:type="pct"/>
            <w:gridSpan w:val="7"/>
            <w:tcBorders>
              <w:top w:val="single" w:sz="4" w:space="0" w:color="auto"/>
              <w:left w:val="single" w:sz="4" w:space="0" w:color="auto"/>
              <w:bottom w:val="single" w:sz="4" w:space="0" w:color="auto"/>
              <w:right w:val="single" w:sz="4" w:space="0" w:color="auto"/>
            </w:tcBorders>
          </w:tcPr>
          <w:p w14:paraId="514AEDE7" w14:textId="77777777" w:rsidR="000A693B" w:rsidRPr="00A03FAD" w:rsidRDefault="000A693B" w:rsidP="00920536">
            <w:pPr>
              <w:ind w:right="-2"/>
              <w:jc w:val="center"/>
              <w:rPr>
                <w:bCs/>
                <w:color w:val="000000"/>
                <w:sz w:val="20"/>
                <w:shd w:val="clear" w:color="auto" w:fill="FFFFFF"/>
                <w:lang w:bidi="ru-RU"/>
              </w:rPr>
            </w:pPr>
            <w:r w:rsidRPr="00A03FAD">
              <w:rPr>
                <w:b/>
                <w:sz w:val="20"/>
              </w:rPr>
              <w:t>Плоскостные сооружения (открытые хоккейные поля, турниковые комплексы, спортивные площадки, стадионы и т.д.)</w:t>
            </w:r>
          </w:p>
        </w:tc>
      </w:tr>
      <w:tr w:rsidR="00E05239" w:rsidRPr="00A03FAD" w14:paraId="27CB77BE" w14:textId="77777777" w:rsidTr="00F53C85">
        <w:tc>
          <w:tcPr>
            <w:tcW w:w="281" w:type="pct"/>
            <w:tcBorders>
              <w:top w:val="single" w:sz="4" w:space="0" w:color="auto"/>
              <w:left w:val="single" w:sz="4" w:space="0" w:color="auto"/>
              <w:bottom w:val="single" w:sz="4" w:space="0" w:color="auto"/>
              <w:right w:val="single" w:sz="4" w:space="0" w:color="auto"/>
            </w:tcBorders>
            <w:vAlign w:val="center"/>
          </w:tcPr>
          <w:p w14:paraId="6D0CE89C" w14:textId="6CD70CE9" w:rsidR="00E05239" w:rsidRPr="00A03FAD" w:rsidRDefault="00E05239" w:rsidP="00E05239">
            <w:pPr>
              <w:ind w:right="-2"/>
              <w:jc w:val="center"/>
              <w:rPr>
                <w:bCs/>
                <w:color w:val="000000"/>
                <w:sz w:val="20"/>
                <w:shd w:val="clear" w:color="auto" w:fill="FFFFFF"/>
                <w:lang w:bidi="ru-RU"/>
              </w:rPr>
            </w:pPr>
            <w:r>
              <w:rPr>
                <w:bCs/>
                <w:color w:val="000000"/>
                <w:sz w:val="20"/>
                <w:shd w:val="clear" w:color="auto" w:fill="FFFFFF"/>
                <w:lang w:bidi="ru-RU"/>
              </w:rPr>
              <w:t>1</w:t>
            </w:r>
          </w:p>
        </w:tc>
        <w:tc>
          <w:tcPr>
            <w:tcW w:w="490" w:type="pct"/>
            <w:tcBorders>
              <w:top w:val="single" w:sz="4" w:space="0" w:color="auto"/>
              <w:left w:val="single" w:sz="4" w:space="0" w:color="auto"/>
              <w:bottom w:val="single" w:sz="4" w:space="0" w:color="auto"/>
              <w:right w:val="single" w:sz="4" w:space="0" w:color="auto"/>
            </w:tcBorders>
            <w:vAlign w:val="center"/>
          </w:tcPr>
          <w:p w14:paraId="2344A3A2" w14:textId="135AC55A" w:rsidR="00E05239" w:rsidRPr="00A03FAD" w:rsidRDefault="00E05239" w:rsidP="00BC42DA">
            <w:pPr>
              <w:ind w:right="-2"/>
              <w:jc w:val="left"/>
              <w:rPr>
                <w:bCs/>
                <w:color w:val="000000"/>
                <w:sz w:val="20"/>
                <w:shd w:val="clear" w:color="auto" w:fill="FFFFFF"/>
                <w:lang w:bidi="ru-RU"/>
              </w:rPr>
            </w:pPr>
            <w:r>
              <w:rPr>
                <w:bCs/>
                <w:color w:val="000000"/>
                <w:sz w:val="20"/>
                <w:shd w:val="clear" w:color="auto" w:fill="FFFFFF"/>
                <w:lang w:bidi="ru-RU"/>
              </w:rPr>
              <w:t>ФК.1.1</w:t>
            </w:r>
          </w:p>
        </w:tc>
        <w:tc>
          <w:tcPr>
            <w:tcW w:w="1401" w:type="pct"/>
            <w:tcBorders>
              <w:top w:val="single" w:sz="4" w:space="0" w:color="auto"/>
              <w:left w:val="single" w:sz="4" w:space="0" w:color="auto"/>
              <w:bottom w:val="single" w:sz="4" w:space="0" w:color="auto"/>
              <w:right w:val="single" w:sz="4" w:space="0" w:color="auto"/>
            </w:tcBorders>
            <w:vAlign w:val="center"/>
          </w:tcPr>
          <w:p w14:paraId="1B46342D" w14:textId="23784D37" w:rsidR="00E05239" w:rsidRPr="00E05239" w:rsidRDefault="00E05239" w:rsidP="00E05239">
            <w:pPr>
              <w:ind w:right="-2"/>
              <w:rPr>
                <w:bCs/>
                <w:color w:val="000000"/>
                <w:szCs w:val="24"/>
                <w:shd w:val="clear" w:color="auto" w:fill="FFFFFF"/>
                <w:lang w:bidi="ru-RU"/>
              </w:rPr>
            </w:pPr>
            <w:r>
              <w:rPr>
                <w:color w:val="000000"/>
                <w:szCs w:val="24"/>
              </w:rPr>
              <w:t>В</w:t>
            </w:r>
            <w:r w:rsidRPr="00E05239">
              <w:rPr>
                <w:color w:val="000000"/>
                <w:szCs w:val="24"/>
              </w:rPr>
              <w:t>олейбольная площадка</w:t>
            </w:r>
          </w:p>
        </w:tc>
        <w:tc>
          <w:tcPr>
            <w:tcW w:w="980" w:type="pct"/>
            <w:gridSpan w:val="2"/>
            <w:vMerge w:val="restart"/>
            <w:tcBorders>
              <w:top w:val="single" w:sz="4" w:space="0" w:color="auto"/>
              <w:left w:val="single" w:sz="4" w:space="0" w:color="auto"/>
              <w:right w:val="single" w:sz="4" w:space="0" w:color="auto"/>
            </w:tcBorders>
            <w:vAlign w:val="center"/>
          </w:tcPr>
          <w:p w14:paraId="6F4C7045" w14:textId="257E611D" w:rsidR="00E05239" w:rsidRPr="00A03FAD" w:rsidRDefault="00E05239" w:rsidP="00E05239">
            <w:pPr>
              <w:ind w:right="-2"/>
              <w:rPr>
                <w:bCs/>
                <w:color w:val="000000"/>
                <w:sz w:val="20"/>
                <w:shd w:val="clear" w:color="auto" w:fill="FFFFFF"/>
                <w:lang w:bidi="ru-RU"/>
              </w:rPr>
            </w:pPr>
            <w:r>
              <w:rPr>
                <w:color w:val="000000"/>
                <w:sz w:val="20"/>
              </w:rPr>
              <w:t>МКУК</w:t>
            </w:r>
            <w:r w:rsidRPr="00A03FAD">
              <w:rPr>
                <w:color w:val="000000"/>
                <w:sz w:val="20"/>
              </w:rPr>
              <w:t xml:space="preserve"> «</w:t>
            </w:r>
            <w:r>
              <w:rPr>
                <w:color w:val="000000"/>
                <w:sz w:val="20"/>
              </w:rPr>
              <w:t>Краснокурганский СДК</w:t>
            </w:r>
            <w:r w:rsidRPr="00A03FAD">
              <w:rPr>
                <w:color w:val="000000"/>
                <w:sz w:val="20"/>
              </w:rPr>
              <w:t>»</w:t>
            </w:r>
            <w:r>
              <w:rPr>
                <w:color w:val="000000"/>
                <w:sz w:val="20"/>
              </w:rPr>
              <w:t>, с. Красный Курган, ул. Боташева, 11</w:t>
            </w:r>
          </w:p>
        </w:tc>
        <w:tc>
          <w:tcPr>
            <w:tcW w:w="771" w:type="pct"/>
            <w:vMerge w:val="restart"/>
            <w:tcBorders>
              <w:top w:val="single" w:sz="4" w:space="0" w:color="auto"/>
              <w:left w:val="single" w:sz="4" w:space="0" w:color="auto"/>
              <w:right w:val="single" w:sz="4" w:space="0" w:color="auto"/>
            </w:tcBorders>
            <w:vAlign w:val="center"/>
          </w:tcPr>
          <w:p w14:paraId="627C03AC" w14:textId="629AB835" w:rsidR="00E05239" w:rsidRPr="00A03FAD" w:rsidRDefault="00E05239" w:rsidP="00E05239">
            <w:pPr>
              <w:ind w:right="-2"/>
              <w:rPr>
                <w:bCs/>
                <w:color w:val="000000"/>
                <w:sz w:val="20"/>
                <w:shd w:val="clear" w:color="auto" w:fill="FFFFFF"/>
                <w:lang w:bidi="ru-RU"/>
              </w:rPr>
            </w:pPr>
            <w:r>
              <w:rPr>
                <w:bCs/>
                <w:color w:val="000000"/>
                <w:sz w:val="20"/>
                <w:shd w:val="clear" w:color="auto" w:fill="FFFFFF"/>
                <w:lang w:bidi="ru-RU"/>
              </w:rPr>
              <w:t>Общая площадь комплекса – 2 га, иные ТТХ отсутствуют</w:t>
            </w:r>
          </w:p>
        </w:tc>
        <w:tc>
          <w:tcPr>
            <w:tcW w:w="1077" w:type="pct"/>
            <w:tcBorders>
              <w:top w:val="single" w:sz="4" w:space="0" w:color="auto"/>
              <w:left w:val="single" w:sz="4" w:space="0" w:color="auto"/>
              <w:bottom w:val="single" w:sz="4" w:space="0" w:color="auto"/>
              <w:right w:val="single" w:sz="4" w:space="0" w:color="auto"/>
            </w:tcBorders>
            <w:vAlign w:val="center"/>
          </w:tcPr>
          <w:p w14:paraId="2EDB229C" w14:textId="78AACA53" w:rsidR="00E05239" w:rsidRPr="00A03FAD" w:rsidRDefault="00E05239" w:rsidP="00BC42DA">
            <w:pPr>
              <w:ind w:right="-2"/>
              <w:jc w:val="left"/>
              <w:rPr>
                <w:bCs/>
                <w:color w:val="000000"/>
                <w:sz w:val="20"/>
                <w:shd w:val="clear" w:color="auto" w:fill="FFFFFF"/>
                <w:lang w:bidi="ru-RU"/>
              </w:rPr>
            </w:pPr>
            <w:r>
              <w:rPr>
                <w:bCs/>
                <w:color w:val="000000"/>
                <w:sz w:val="20"/>
                <w:shd w:val="clear" w:color="auto" w:fill="FFFFFF"/>
                <w:lang w:bidi="ru-RU"/>
              </w:rPr>
              <w:t>2018, хорошее</w:t>
            </w:r>
          </w:p>
        </w:tc>
      </w:tr>
      <w:tr w:rsidR="00E05239" w:rsidRPr="00A03FAD" w14:paraId="609C1D29" w14:textId="77777777" w:rsidTr="00F53C85">
        <w:tc>
          <w:tcPr>
            <w:tcW w:w="281" w:type="pct"/>
            <w:tcBorders>
              <w:top w:val="single" w:sz="4" w:space="0" w:color="auto"/>
              <w:left w:val="single" w:sz="4" w:space="0" w:color="auto"/>
              <w:bottom w:val="single" w:sz="4" w:space="0" w:color="auto"/>
              <w:right w:val="single" w:sz="4" w:space="0" w:color="auto"/>
            </w:tcBorders>
            <w:vAlign w:val="center"/>
          </w:tcPr>
          <w:p w14:paraId="53371094" w14:textId="11173265" w:rsidR="00E05239" w:rsidRPr="00A03FAD" w:rsidRDefault="00E05239" w:rsidP="00E05239">
            <w:pPr>
              <w:ind w:right="-2"/>
              <w:jc w:val="center"/>
              <w:rPr>
                <w:bCs/>
                <w:color w:val="000000"/>
                <w:sz w:val="20"/>
                <w:shd w:val="clear" w:color="auto" w:fill="FFFFFF"/>
                <w:lang w:bidi="ru-RU"/>
              </w:rPr>
            </w:pPr>
            <w:r>
              <w:rPr>
                <w:bCs/>
                <w:color w:val="000000"/>
                <w:sz w:val="20"/>
                <w:shd w:val="clear" w:color="auto" w:fill="FFFFFF"/>
                <w:lang w:bidi="ru-RU"/>
              </w:rPr>
              <w:t>2</w:t>
            </w:r>
          </w:p>
        </w:tc>
        <w:tc>
          <w:tcPr>
            <w:tcW w:w="490" w:type="pct"/>
            <w:tcBorders>
              <w:top w:val="single" w:sz="4" w:space="0" w:color="auto"/>
              <w:left w:val="single" w:sz="4" w:space="0" w:color="auto"/>
              <w:bottom w:val="single" w:sz="4" w:space="0" w:color="auto"/>
              <w:right w:val="single" w:sz="4" w:space="0" w:color="auto"/>
            </w:tcBorders>
            <w:vAlign w:val="center"/>
          </w:tcPr>
          <w:p w14:paraId="0283D01E" w14:textId="57201A38" w:rsidR="00E05239" w:rsidRPr="00A03FAD" w:rsidRDefault="00E05239" w:rsidP="00BC42DA">
            <w:pPr>
              <w:ind w:right="-2"/>
              <w:jc w:val="left"/>
              <w:rPr>
                <w:bCs/>
                <w:color w:val="000000"/>
                <w:sz w:val="20"/>
                <w:shd w:val="clear" w:color="auto" w:fill="FFFFFF"/>
                <w:lang w:bidi="ru-RU"/>
              </w:rPr>
            </w:pPr>
            <w:r>
              <w:rPr>
                <w:bCs/>
                <w:color w:val="000000"/>
                <w:sz w:val="20"/>
                <w:shd w:val="clear" w:color="auto" w:fill="FFFFFF"/>
                <w:lang w:bidi="ru-RU"/>
              </w:rPr>
              <w:t>ФК.1.2</w:t>
            </w:r>
          </w:p>
        </w:tc>
        <w:tc>
          <w:tcPr>
            <w:tcW w:w="1401" w:type="pct"/>
            <w:tcBorders>
              <w:top w:val="single" w:sz="4" w:space="0" w:color="auto"/>
              <w:left w:val="single" w:sz="4" w:space="0" w:color="auto"/>
              <w:bottom w:val="single" w:sz="4" w:space="0" w:color="auto"/>
              <w:right w:val="single" w:sz="4" w:space="0" w:color="auto"/>
            </w:tcBorders>
            <w:vAlign w:val="center"/>
          </w:tcPr>
          <w:p w14:paraId="15D3B3EA" w14:textId="2E6252EC" w:rsidR="00E05239" w:rsidRPr="00E05239" w:rsidRDefault="00E05239" w:rsidP="00E05239">
            <w:pPr>
              <w:ind w:right="-2"/>
              <w:rPr>
                <w:bCs/>
                <w:color w:val="000000"/>
                <w:szCs w:val="24"/>
                <w:shd w:val="clear" w:color="auto" w:fill="FFFFFF"/>
                <w:lang w:bidi="ru-RU"/>
              </w:rPr>
            </w:pPr>
            <w:r>
              <w:rPr>
                <w:color w:val="000000"/>
                <w:szCs w:val="24"/>
              </w:rPr>
              <w:t>Г</w:t>
            </w:r>
            <w:r w:rsidRPr="00E05239">
              <w:rPr>
                <w:color w:val="000000"/>
                <w:szCs w:val="24"/>
              </w:rPr>
              <w:t>имнастический комплекс</w:t>
            </w:r>
          </w:p>
        </w:tc>
        <w:tc>
          <w:tcPr>
            <w:tcW w:w="980" w:type="pct"/>
            <w:gridSpan w:val="2"/>
            <w:vMerge/>
            <w:tcBorders>
              <w:left w:val="single" w:sz="4" w:space="0" w:color="auto"/>
              <w:right w:val="single" w:sz="4" w:space="0" w:color="auto"/>
            </w:tcBorders>
            <w:vAlign w:val="center"/>
          </w:tcPr>
          <w:p w14:paraId="75A9E782" w14:textId="77777777" w:rsidR="00E05239" w:rsidRPr="00A03FAD" w:rsidRDefault="00E05239" w:rsidP="00BC42DA">
            <w:pPr>
              <w:ind w:right="-2"/>
              <w:jc w:val="left"/>
              <w:rPr>
                <w:bCs/>
                <w:color w:val="000000"/>
                <w:sz w:val="20"/>
                <w:shd w:val="clear" w:color="auto" w:fill="FFFFFF"/>
                <w:lang w:bidi="ru-RU"/>
              </w:rPr>
            </w:pPr>
          </w:p>
        </w:tc>
        <w:tc>
          <w:tcPr>
            <w:tcW w:w="771" w:type="pct"/>
            <w:vMerge/>
            <w:tcBorders>
              <w:left w:val="single" w:sz="4" w:space="0" w:color="auto"/>
              <w:right w:val="single" w:sz="4" w:space="0" w:color="auto"/>
            </w:tcBorders>
            <w:vAlign w:val="center"/>
          </w:tcPr>
          <w:p w14:paraId="12234C5B" w14:textId="1B38937B" w:rsidR="00E05239" w:rsidRPr="00A03FAD" w:rsidRDefault="00E05239" w:rsidP="00BC42DA">
            <w:pPr>
              <w:ind w:right="-2"/>
              <w:jc w:val="left"/>
              <w:rPr>
                <w:bCs/>
                <w:color w:val="000000"/>
                <w:sz w:val="20"/>
                <w:shd w:val="clear" w:color="auto" w:fill="FFFFFF"/>
                <w:lang w:bidi="ru-RU"/>
              </w:rPr>
            </w:pPr>
          </w:p>
        </w:tc>
        <w:tc>
          <w:tcPr>
            <w:tcW w:w="1077" w:type="pct"/>
            <w:tcBorders>
              <w:top w:val="single" w:sz="4" w:space="0" w:color="auto"/>
              <w:left w:val="single" w:sz="4" w:space="0" w:color="auto"/>
              <w:bottom w:val="single" w:sz="4" w:space="0" w:color="auto"/>
              <w:right w:val="single" w:sz="4" w:space="0" w:color="auto"/>
            </w:tcBorders>
            <w:vAlign w:val="center"/>
          </w:tcPr>
          <w:p w14:paraId="6F3508B6" w14:textId="3F5531EB" w:rsidR="00E05239" w:rsidRPr="00A03FAD" w:rsidRDefault="00E05239" w:rsidP="00BC42DA">
            <w:pPr>
              <w:ind w:right="-2"/>
              <w:jc w:val="left"/>
              <w:rPr>
                <w:bCs/>
                <w:color w:val="000000"/>
                <w:sz w:val="20"/>
                <w:shd w:val="clear" w:color="auto" w:fill="FFFFFF"/>
                <w:lang w:bidi="ru-RU"/>
              </w:rPr>
            </w:pPr>
            <w:r>
              <w:rPr>
                <w:bCs/>
                <w:color w:val="000000"/>
                <w:sz w:val="20"/>
                <w:shd w:val="clear" w:color="auto" w:fill="FFFFFF"/>
                <w:lang w:bidi="ru-RU"/>
              </w:rPr>
              <w:t>2018, хорошее</w:t>
            </w:r>
          </w:p>
        </w:tc>
      </w:tr>
      <w:tr w:rsidR="00E05239" w:rsidRPr="00A03FAD" w14:paraId="0CE32409" w14:textId="77777777" w:rsidTr="00F53C85">
        <w:tc>
          <w:tcPr>
            <w:tcW w:w="281" w:type="pct"/>
            <w:tcBorders>
              <w:top w:val="single" w:sz="4" w:space="0" w:color="auto"/>
              <w:left w:val="single" w:sz="4" w:space="0" w:color="auto"/>
              <w:bottom w:val="single" w:sz="4" w:space="0" w:color="auto"/>
              <w:right w:val="single" w:sz="4" w:space="0" w:color="auto"/>
            </w:tcBorders>
            <w:vAlign w:val="center"/>
          </w:tcPr>
          <w:p w14:paraId="53A0157C" w14:textId="41F507F6" w:rsidR="00E05239" w:rsidRPr="00A03FAD" w:rsidRDefault="00E05239" w:rsidP="00E05239">
            <w:pPr>
              <w:ind w:right="-2"/>
              <w:jc w:val="center"/>
              <w:rPr>
                <w:bCs/>
                <w:color w:val="000000"/>
                <w:sz w:val="20"/>
                <w:shd w:val="clear" w:color="auto" w:fill="FFFFFF"/>
                <w:lang w:bidi="ru-RU"/>
              </w:rPr>
            </w:pPr>
            <w:r>
              <w:rPr>
                <w:bCs/>
                <w:color w:val="000000"/>
                <w:sz w:val="20"/>
                <w:shd w:val="clear" w:color="auto" w:fill="FFFFFF"/>
                <w:lang w:bidi="ru-RU"/>
              </w:rPr>
              <w:t>3</w:t>
            </w:r>
          </w:p>
        </w:tc>
        <w:tc>
          <w:tcPr>
            <w:tcW w:w="490" w:type="pct"/>
            <w:tcBorders>
              <w:top w:val="single" w:sz="4" w:space="0" w:color="auto"/>
              <w:left w:val="single" w:sz="4" w:space="0" w:color="auto"/>
              <w:bottom w:val="single" w:sz="4" w:space="0" w:color="auto"/>
              <w:right w:val="single" w:sz="4" w:space="0" w:color="auto"/>
            </w:tcBorders>
            <w:vAlign w:val="center"/>
          </w:tcPr>
          <w:p w14:paraId="3F650E63" w14:textId="1C00DA41" w:rsidR="00E05239" w:rsidRPr="00A03FAD" w:rsidRDefault="00E05239" w:rsidP="00BC42DA">
            <w:pPr>
              <w:ind w:right="-2"/>
              <w:jc w:val="left"/>
              <w:rPr>
                <w:bCs/>
                <w:color w:val="000000"/>
                <w:sz w:val="20"/>
                <w:shd w:val="clear" w:color="auto" w:fill="FFFFFF"/>
                <w:lang w:bidi="ru-RU"/>
              </w:rPr>
            </w:pPr>
            <w:r>
              <w:rPr>
                <w:bCs/>
                <w:color w:val="000000"/>
                <w:sz w:val="20"/>
                <w:shd w:val="clear" w:color="auto" w:fill="FFFFFF"/>
                <w:lang w:bidi="ru-RU"/>
              </w:rPr>
              <w:t>ФК.1.3</w:t>
            </w:r>
          </w:p>
        </w:tc>
        <w:tc>
          <w:tcPr>
            <w:tcW w:w="1401" w:type="pct"/>
            <w:tcBorders>
              <w:top w:val="single" w:sz="4" w:space="0" w:color="auto"/>
              <w:left w:val="single" w:sz="4" w:space="0" w:color="auto"/>
              <w:bottom w:val="single" w:sz="4" w:space="0" w:color="auto"/>
              <w:right w:val="single" w:sz="4" w:space="0" w:color="auto"/>
            </w:tcBorders>
            <w:vAlign w:val="center"/>
          </w:tcPr>
          <w:p w14:paraId="22E5CBBA" w14:textId="51F22891" w:rsidR="00E05239" w:rsidRPr="00E05239" w:rsidRDefault="00E05239" w:rsidP="00E05239">
            <w:pPr>
              <w:ind w:right="-2"/>
              <w:rPr>
                <w:bCs/>
                <w:color w:val="000000"/>
                <w:szCs w:val="24"/>
                <w:shd w:val="clear" w:color="auto" w:fill="FFFFFF"/>
                <w:lang w:bidi="ru-RU"/>
              </w:rPr>
            </w:pPr>
            <w:r>
              <w:rPr>
                <w:color w:val="000000"/>
                <w:szCs w:val="24"/>
              </w:rPr>
              <w:t>Д</w:t>
            </w:r>
            <w:r w:rsidRPr="00E05239">
              <w:rPr>
                <w:color w:val="000000"/>
                <w:szCs w:val="24"/>
              </w:rPr>
              <w:t>етский комплекс</w:t>
            </w:r>
          </w:p>
        </w:tc>
        <w:tc>
          <w:tcPr>
            <w:tcW w:w="980" w:type="pct"/>
            <w:gridSpan w:val="2"/>
            <w:vMerge/>
            <w:tcBorders>
              <w:left w:val="single" w:sz="4" w:space="0" w:color="auto"/>
              <w:right w:val="single" w:sz="4" w:space="0" w:color="auto"/>
            </w:tcBorders>
            <w:vAlign w:val="center"/>
          </w:tcPr>
          <w:p w14:paraId="64C5574A" w14:textId="77777777" w:rsidR="00E05239" w:rsidRPr="00A03FAD" w:rsidRDefault="00E05239" w:rsidP="00BC42DA">
            <w:pPr>
              <w:ind w:right="-2"/>
              <w:jc w:val="left"/>
              <w:rPr>
                <w:bCs/>
                <w:color w:val="000000"/>
                <w:sz w:val="20"/>
                <w:shd w:val="clear" w:color="auto" w:fill="FFFFFF"/>
                <w:lang w:bidi="ru-RU"/>
              </w:rPr>
            </w:pPr>
          </w:p>
        </w:tc>
        <w:tc>
          <w:tcPr>
            <w:tcW w:w="771" w:type="pct"/>
            <w:vMerge/>
            <w:tcBorders>
              <w:left w:val="single" w:sz="4" w:space="0" w:color="auto"/>
              <w:right w:val="single" w:sz="4" w:space="0" w:color="auto"/>
            </w:tcBorders>
            <w:vAlign w:val="center"/>
          </w:tcPr>
          <w:p w14:paraId="01B29EFC" w14:textId="7453929C" w:rsidR="00E05239" w:rsidRPr="00A03FAD" w:rsidRDefault="00E05239" w:rsidP="00BC42DA">
            <w:pPr>
              <w:ind w:right="-2"/>
              <w:jc w:val="left"/>
              <w:rPr>
                <w:bCs/>
                <w:color w:val="000000"/>
                <w:sz w:val="20"/>
                <w:shd w:val="clear" w:color="auto" w:fill="FFFFFF"/>
                <w:lang w:bidi="ru-RU"/>
              </w:rPr>
            </w:pPr>
          </w:p>
        </w:tc>
        <w:tc>
          <w:tcPr>
            <w:tcW w:w="1077" w:type="pct"/>
            <w:tcBorders>
              <w:top w:val="single" w:sz="4" w:space="0" w:color="auto"/>
              <w:left w:val="single" w:sz="4" w:space="0" w:color="auto"/>
              <w:bottom w:val="single" w:sz="4" w:space="0" w:color="auto"/>
              <w:right w:val="single" w:sz="4" w:space="0" w:color="auto"/>
            </w:tcBorders>
            <w:vAlign w:val="center"/>
          </w:tcPr>
          <w:p w14:paraId="3C89C8A5" w14:textId="4268C8C8" w:rsidR="00E05239" w:rsidRPr="00A03FAD" w:rsidRDefault="00E05239" w:rsidP="00BC42DA">
            <w:pPr>
              <w:ind w:right="-2"/>
              <w:jc w:val="left"/>
              <w:rPr>
                <w:bCs/>
                <w:color w:val="000000"/>
                <w:sz w:val="20"/>
                <w:shd w:val="clear" w:color="auto" w:fill="FFFFFF"/>
                <w:lang w:bidi="ru-RU"/>
              </w:rPr>
            </w:pPr>
            <w:r>
              <w:rPr>
                <w:bCs/>
                <w:color w:val="000000"/>
                <w:sz w:val="20"/>
                <w:shd w:val="clear" w:color="auto" w:fill="FFFFFF"/>
                <w:lang w:bidi="ru-RU"/>
              </w:rPr>
              <w:t>2018, хорошее</w:t>
            </w:r>
          </w:p>
        </w:tc>
      </w:tr>
      <w:tr w:rsidR="00E05239" w:rsidRPr="00A03FAD" w14:paraId="64E05EBD" w14:textId="77777777" w:rsidTr="00F53C85">
        <w:tc>
          <w:tcPr>
            <w:tcW w:w="281" w:type="pct"/>
            <w:tcBorders>
              <w:top w:val="single" w:sz="4" w:space="0" w:color="auto"/>
              <w:left w:val="single" w:sz="4" w:space="0" w:color="auto"/>
              <w:bottom w:val="single" w:sz="4" w:space="0" w:color="auto"/>
              <w:right w:val="single" w:sz="4" w:space="0" w:color="auto"/>
            </w:tcBorders>
            <w:vAlign w:val="center"/>
          </w:tcPr>
          <w:p w14:paraId="7B2EB16F" w14:textId="703F35D7" w:rsidR="00E05239" w:rsidRPr="00A03FAD" w:rsidRDefault="00E05239" w:rsidP="00E05239">
            <w:pPr>
              <w:ind w:right="-2"/>
              <w:jc w:val="center"/>
              <w:rPr>
                <w:bCs/>
                <w:color w:val="000000"/>
                <w:sz w:val="20"/>
                <w:shd w:val="clear" w:color="auto" w:fill="FFFFFF"/>
                <w:lang w:bidi="ru-RU"/>
              </w:rPr>
            </w:pPr>
            <w:r>
              <w:rPr>
                <w:bCs/>
                <w:color w:val="000000"/>
                <w:sz w:val="20"/>
                <w:shd w:val="clear" w:color="auto" w:fill="FFFFFF"/>
                <w:lang w:bidi="ru-RU"/>
              </w:rPr>
              <w:t>4</w:t>
            </w:r>
          </w:p>
        </w:tc>
        <w:tc>
          <w:tcPr>
            <w:tcW w:w="490" w:type="pct"/>
            <w:tcBorders>
              <w:top w:val="single" w:sz="4" w:space="0" w:color="auto"/>
              <w:left w:val="single" w:sz="4" w:space="0" w:color="auto"/>
              <w:bottom w:val="single" w:sz="4" w:space="0" w:color="auto"/>
              <w:right w:val="single" w:sz="4" w:space="0" w:color="auto"/>
            </w:tcBorders>
            <w:vAlign w:val="center"/>
          </w:tcPr>
          <w:p w14:paraId="4959F406" w14:textId="0E353184" w:rsidR="00E05239" w:rsidRPr="00A03FAD" w:rsidRDefault="00E05239" w:rsidP="00BC42DA">
            <w:pPr>
              <w:ind w:right="-2"/>
              <w:jc w:val="left"/>
              <w:rPr>
                <w:bCs/>
                <w:color w:val="000000"/>
                <w:sz w:val="20"/>
                <w:shd w:val="clear" w:color="auto" w:fill="FFFFFF"/>
                <w:lang w:bidi="ru-RU"/>
              </w:rPr>
            </w:pPr>
            <w:r>
              <w:rPr>
                <w:bCs/>
                <w:color w:val="000000"/>
                <w:sz w:val="20"/>
                <w:shd w:val="clear" w:color="auto" w:fill="FFFFFF"/>
                <w:lang w:bidi="ru-RU"/>
              </w:rPr>
              <w:t>ФК.1.4</w:t>
            </w:r>
          </w:p>
        </w:tc>
        <w:tc>
          <w:tcPr>
            <w:tcW w:w="1401" w:type="pct"/>
            <w:tcBorders>
              <w:top w:val="single" w:sz="4" w:space="0" w:color="auto"/>
              <w:left w:val="single" w:sz="4" w:space="0" w:color="auto"/>
              <w:bottom w:val="single" w:sz="4" w:space="0" w:color="auto"/>
              <w:right w:val="single" w:sz="4" w:space="0" w:color="auto"/>
            </w:tcBorders>
            <w:vAlign w:val="center"/>
          </w:tcPr>
          <w:p w14:paraId="1AF35808" w14:textId="11544E7B" w:rsidR="00E05239" w:rsidRPr="00E05239" w:rsidRDefault="00E05239" w:rsidP="00E05239">
            <w:pPr>
              <w:ind w:right="-2"/>
              <w:rPr>
                <w:bCs/>
                <w:color w:val="000000"/>
                <w:szCs w:val="24"/>
                <w:shd w:val="clear" w:color="auto" w:fill="FFFFFF"/>
                <w:lang w:bidi="ru-RU"/>
              </w:rPr>
            </w:pPr>
            <w:r>
              <w:rPr>
                <w:color w:val="000000"/>
                <w:szCs w:val="24"/>
              </w:rPr>
              <w:t>С</w:t>
            </w:r>
            <w:r w:rsidRPr="00E05239">
              <w:rPr>
                <w:color w:val="000000"/>
                <w:szCs w:val="24"/>
              </w:rPr>
              <w:t>портивная площадка workout</w:t>
            </w:r>
          </w:p>
        </w:tc>
        <w:tc>
          <w:tcPr>
            <w:tcW w:w="980" w:type="pct"/>
            <w:gridSpan w:val="2"/>
            <w:vMerge/>
            <w:tcBorders>
              <w:left w:val="single" w:sz="4" w:space="0" w:color="auto"/>
              <w:right w:val="single" w:sz="4" w:space="0" w:color="auto"/>
            </w:tcBorders>
            <w:vAlign w:val="center"/>
          </w:tcPr>
          <w:p w14:paraId="0484FA2F" w14:textId="77777777" w:rsidR="00E05239" w:rsidRPr="00A03FAD" w:rsidRDefault="00E05239" w:rsidP="00BC42DA">
            <w:pPr>
              <w:ind w:right="-2"/>
              <w:jc w:val="left"/>
              <w:rPr>
                <w:bCs/>
                <w:color w:val="000000"/>
                <w:sz w:val="20"/>
                <w:shd w:val="clear" w:color="auto" w:fill="FFFFFF"/>
                <w:lang w:bidi="ru-RU"/>
              </w:rPr>
            </w:pPr>
          </w:p>
        </w:tc>
        <w:tc>
          <w:tcPr>
            <w:tcW w:w="771" w:type="pct"/>
            <w:vMerge/>
            <w:tcBorders>
              <w:left w:val="single" w:sz="4" w:space="0" w:color="auto"/>
              <w:right w:val="single" w:sz="4" w:space="0" w:color="auto"/>
            </w:tcBorders>
            <w:vAlign w:val="center"/>
          </w:tcPr>
          <w:p w14:paraId="7C7E974A" w14:textId="7157A990" w:rsidR="00E05239" w:rsidRPr="00A03FAD" w:rsidRDefault="00E05239" w:rsidP="00BC42DA">
            <w:pPr>
              <w:ind w:right="-2"/>
              <w:jc w:val="left"/>
              <w:rPr>
                <w:bCs/>
                <w:color w:val="000000"/>
                <w:sz w:val="20"/>
                <w:shd w:val="clear" w:color="auto" w:fill="FFFFFF"/>
                <w:lang w:bidi="ru-RU"/>
              </w:rPr>
            </w:pPr>
          </w:p>
        </w:tc>
        <w:tc>
          <w:tcPr>
            <w:tcW w:w="1077" w:type="pct"/>
            <w:tcBorders>
              <w:top w:val="single" w:sz="4" w:space="0" w:color="auto"/>
              <w:left w:val="single" w:sz="4" w:space="0" w:color="auto"/>
              <w:bottom w:val="single" w:sz="4" w:space="0" w:color="auto"/>
              <w:right w:val="single" w:sz="4" w:space="0" w:color="auto"/>
            </w:tcBorders>
            <w:vAlign w:val="center"/>
          </w:tcPr>
          <w:p w14:paraId="1F7EF742" w14:textId="48EB7447" w:rsidR="00E05239" w:rsidRPr="00A03FAD" w:rsidRDefault="00E05239" w:rsidP="00BC42DA">
            <w:pPr>
              <w:ind w:right="-2"/>
              <w:jc w:val="left"/>
              <w:rPr>
                <w:bCs/>
                <w:color w:val="000000"/>
                <w:sz w:val="20"/>
                <w:shd w:val="clear" w:color="auto" w:fill="FFFFFF"/>
                <w:lang w:bidi="ru-RU"/>
              </w:rPr>
            </w:pPr>
            <w:r>
              <w:rPr>
                <w:bCs/>
                <w:color w:val="000000"/>
                <w:sz w:val="20"/>
                <w:shd w:val="clear" w:color="auto" w:fill="FFFFFF"/>
                <w:lang w:bidi="ru-RU"/>
              </w:rPr>
              <w:t>2018, хорошее</w:t>
            </w:r>
          </w:p>
        </w:tc>
      </w:tr>
      <w:tr w:rsidR="00E05239" w:rsidRPr="00A03FAD" w14:paraId="5A6EEF16" w14:textId="77777777" w:rsidTr="00F53C85">
        <w:tc>
          <w:tcPr>
            <w:tcW w:w="281" w:type="pct"/>
            <w:tcBorders>
              <w:top w:val="single" w:sz="4" w:space="0" w:color="auto"/>
              <w:left w:val="single" w:sz="4" w:space="0" w:color="auto"/>
              <w:bottom w:val="single" w:sz="4" w:space="0" w:color="auto"/>
              <w:right w:val="single" w:sz="4" w:space="0" w:color="auto"/>
            </w:tcBorders>
            <w:vAlign w:val="center"/>
          </w:tcPr>
          <w:p w14:paraId="3DD38450" w14:textId="44017244" w:rsidR="00E05239" w:rsidRPr="00A03FAD" w:rsidRDefault="00E05239" w:rsidP="00E05239">
            <w:pPr>
              <w:ind w:right="-2"/>
              <w:jc w:val="center"/>
              <w:rPr>
                <w:bCs/>
                <w:color w:val="000000"/>
                <w:sz w:val="20"/>
                <w:shd w:val="clear" w:color="auto" w:fill="FFFFFF"/>
                <w:lang w:bidi="ru-RU"/>
              </w:rPr>
            </w:pPr>
            <w:r>
              <w:rPr>
                <w:bCs/>
                <w:color w:val="000000"/>
                <w:sz w:val="20"/>
                <w:shd w:val="clear" w:color="auto" w:fill="FFFFFF"/>
                <w:lang w:bidi="ru-RU"/>
              </w:rPr>
              <w:t>5</w:t>
            </w:r>
          </w:p>
        </w:tc>
        <w:tc>
          <w:tcPr>
            <w:tcW w:w="490" w:type="pct"/>
            <w:tcBorders>
              <w:top w:val="single" w:sz="4" w:space="0" w:color="auto"/>
              <w:left w:val="single" w:sz="4" w:space="0" w:color="auto"/>
              <w:bottom w:val="single" w:sz="4" w:space="0" w:color="auto"/>
              <w:right w:val="single" w:sz="4" w:space="0" w:color="auto"/>
            </w:tcBorders>
            <w:vAlign w:val="center"/>
          </w:tcPr>
          <w:p w14:paraId="7687B638" w14:textId="4704F423" w:rsidR="00E05239" w:rsidRPr="00A03FAD" w:rsidRDefault="00E05239" w:rsidP="00BC42DA">
            <w:pPr>
              <w:ind w:right="-2"/>
              <w:jc w:val="left"/>
              <w:rPr>
                <w:bCs/>
                <w:color w:val="000000"/>
                <w:sz w:val="20"/>
                <w:shd w:val="clear" w:color="auto" w:fill="FFFFFF"/>
                <w:lang w:bidi="ru-RU"/>
              </w:rPr>
            </w:pPr>
            <w:r>
              <w:rPr>
                <w:bCs/>
                <w:color w:val="000000"/>
                <w:sz w:val="20"/>
                <w:shd w:val="clear" w:color="auto" w:fill="FFFFFF"/>
                <w:lang w:bidi="ru-RU"/>
              </w:rPr>
              <w:t>ФК.1.5</w:t>
            </w:r>
          </w:p>
        </w:tc>
        <w:tc>
          <w:tcPr>
            <w:tcW w:w="1401" w:type="pct"/>
            <w:tcBorders>
              <w:top w:val="single" w:sz="4" w:space="0" w:color="auto"/>
              <w:left w:val="single" w:sz="4" w:space="0" w:color="auto"/>
              <w:bottom w:val="single" w:sz="4" w:space="0" w:color="auto"/>
              <w:right w:val="single" w:sz="4" w:space="0" w:color="auto"/>
            </w:tcBorders>
            <w:vAlign w:val="center"/>
          </w:tcPr>
          <w:p w14:paraId="4F667548" w14:textId="1DD3FE7A" w:rsidR="00E05239" w:rsidRPr="00E05239" w:rsidRDefault="00E05239" w:rsidP="00E05239">
            <w:pPr>
              <w:ind w:right="-2"/>
              <w:rPr>
                <w:bCs/>
                <w:color w:val="000000"/>
                <w:szCs w:val="24"/>
                <w:shd w:val="clear" w:color="auto" w:fill="FFFFFF"/>
                <w:lang w:bidi="ru-RU"/>
              </w:rPr>
            </w:pPr>
            <w:r>
              <w:rPr>
                <w:color w:val="000000"/>
                <w:szCs w:val="24"/>
              </w:rPr>
              <w:t>С</w:t>
            </w:r>
            <w:r w:rsidRPr="00E05239">
              <w:rPr>
                <w:color w:val="000000"/>
                <w:szCs w:val="24"/>
              </w:rPr>
              <w:t>тандартный футбольный стадион</w:t>
            </w:r>
          </w:p>
        </w:tc>
        <w:tc>
          <w:tcPr>
            <w:tcW w:w="980" w:type="pct"/>
            <w:gridSpan w:val="2"/>
            <w:vMerge/>
            <w:tcBorders>
              <w:left w:val="single" w:sz="4" w:space="0" w:color="auto"/>
              <w:bottom w:val="single" w:sz="4" w:space="0" w:color="auto"/>
              <w:right w:val="single" w:sz="4" w:space="0" w:color="auto"/>
            </w:tcBorders>
            <w:vAlign w:val="center"/>
          </w:tcPr>
          <w:p w14:paraId="28AE3D93" w14:textId="77777777" w:rsidR="00E05239" w:rsidRPr="00A03FAD" w:rsidRDefault="00E05239" w:rsidP="00BC42DA">
            <w:pPr>
              <w:ind w:right="-2"/>
              <w:jc w:val="left"/>
              <w:rPr>
                <w:bCs/>
                <w:color w:val="000000"/>
                <w:sz w:val="20"/>
                <w:shd w:val="clear" w:color="auto" w:fill="FFFFFF"/>
                <w:lang w:bidi="ru-RU"/>
              </w:rPr>
            </w:pPr>
          </w:p>
        </w:tc>
        <w:tc>
          <w:tcPr>
            <w:tcW w:w="771" w:type="pct"/>
            <w:vMerge/>
            <w:tcBorders>
              <w:left w:val="single" w:sz="4" w:space="0" w:color="auto"/>
              <w:bottom w:val="single" w:sz="4" w:space="0" w:color="auto"/>
              <w:right w:val="single" w:sz="4" w:space="0" w:color="auto"/>
            </w:tcBorders>
            <w:vAlign w:val="center"/>
          </w:tcPr>
          <w:p w14:paraId="3F7CF1E4" w14:textId="1ADCB5C8" w:rsidR="00E05239" w:rsidRPr="00A03FAD" w:rsidRDefault="00E05239" w:rsidP="00BC42DA">
            <w:pPr>
              <w:ind w:right="-2"/>
              <w:jc w:val="left"/>
              <w:rPr>
                <w:bCs/>
                <w:color w:val="000000"/>
                <w:sz w:val="20"/>
                <w:shd w:val="clear" w:color="auto" w:fill="FFFFFF"/>
                <w:lang w:bidi="ru-RU"/>
              </w:rPr>
            </w:pPr>
          </w:p>
        </w:tc>
        <w:tc>
          <w:tcPr>
            <w:tcW w:w="1077" w:type="pct"/>
            <w:tcBorders>
              <w:top w:val="single" w:sz="4" w:space="0" w:color="auto"/>
              <w:left w:val="single" w:sz="4" w:space="0" w:color="auto"/>
              <w:bottom w:val="single" w:sz="4" w:space="0" w:color="auto"/>
              <w:right w:val="single" w:sz="4" w:space="0" w:color="auto"/>
            </w:tcBorders>
            <w:vAlign w:val="center"/>
          </w:tcPr>
          <w:p w14:paraId="3758883A" w14:textId="0BD8968C" w:rsidR="00E05239" w:rsidRPr="00A03FAD" w:rsidRDefault="00E05239" w:rsidP="00BC42DA">
            <w:pPr>
              <w:ind w:right="-2"/>
              <w:jc w:val="left"/>
              <w:rPr>
                <w:bCs/>
                <w:color w:val="000000"/>
                <w:sz w:val="20"/>
                <w:shd w:val="clear" w:color="auto" w:fill="FFFFFF"/>
                <w:lang w:bidi="ru-RU"/>
              </w:rPr>
            </w:pPr>
            <w:r>
              <w:rPr>
                <w:bCs/>
                <w:color w:val="000000"/>
                <w:sz w:val="20"/>
                <w:shd w:val="clear" w:color="auto" w:fill="FFFFFF"/>
                <w:lang w:bidi="ru-RU"/>
              </w:rPr>
              <w:t>2018, хорошее</w:t>
            </w:r>
          </w:p>
        </w:tc>
      </w:tr>
      <w:tr w:rsidR="0027395D" w:rsidRPr="00A03FAD" w14:paraId="2EF09B79" w14:textId="77777777" w:rsidTr="000635C4">
        <w:tc>
          <w:tcPr>
            <w:tcW w:w="281" w:type="pct"/>
            <w:tcBorders>
              <w:top w:val="single" w:sz="4" w:space="0" w:color="auto"/>
              <w:left w:val="single" w:sz="4" w:space="0" w:color="auto"/>
              <w:bottom w:val="single" w:sz="4" w:space="0" w:color="auto"/>
              <w:right w:val="single" w:sz="4" w:space="0" w:color="auto"/>
            </w:tcBorders>
            <w:vAlign w:val="center"/>
          </w:tcPr>
          <w:p w14:paraId="59982D8B" w14:textId="5F893D9B" w:rsidR="0027395D" w:rsidRDefault="0027395D" w:rsidP="0027395D">
            <w:pPr>
              <w:ind w:right="-2"/>
              <w:jc w:val="center"/>
              <w:rPr>
                <w:bCs/>
                <w:color w:val="000000"/>
                <w:sz w:val="20"/>
                <w:shd w:val="clear" w:color="auto" w:fill="FFFFFF"/>
                <w:lang w:bidi="ru-RU"/>
              </w:rPr>
            </w:pPr>
            <w:r>
              <w:rPr>
                <w:bCs/>
                <w:color w:val="000000"/>
                <w:sz w:val="20"/>
                <w:shd w:val="clear" w:color="auto" w:fill="FFFFFF"/>
                <w:lang w:bidi="ru-RU"/>
              </w:rPr>
              <w:lastRenderedPageBreak/>
              <w:t>6</w:t>
            </w:r>
          </w:p>
        </w:tc>
        <w:tc>
          <w:tcPr>
            <w:tcW w:w="490" w:type="pct"/>
            <w:tcBorders>
              <w:top w:val="single" w:sz="4" w:space="0" w:color="auto"/>
              <w:left w:val="single" w:sz="4" w:space="0" w:color="auto"/>
              <w:bottom w:val="single" w:sz="4" w:space="0" w:color="auto"/>
              <w:right w:val="single" w:sz="4" w:space="0" w:color="auto"/>
            </w:tcBorders>
            <w:vAlign w:val="center"/>
          </w:tcPr>
          <w:p w14:paraId="3E1815DF" w14:textId="058161C1" w:rsidR="0027395D" w:rsidRDefault="0027395D" w:rsidP="0027395D">
            <w:pPr>
              <w:ind w:right="-2"/>
              <w:jc w:val="left"/>
              <w:rPr>
                <w:bCs/>
                <w:color w:val="000000"/>
                <w:sz w:val="20"/>
                <w:shd w:val="clear" w:color="auto" w:fill="FFFFFF"/>
                <w:lang w:bidi="ru-RU"/>
              </w:rPr>
            </w:pPr>
            <w:r>
              <w:rPr>
                <w:bCs/>
                <w:color w:val="000000"/>
                <w:sz w:val="20"/>
                <w:shd w:val="clear" w:color="auto" w:fill="FFFFFF"/>
                <w:lang w:bidi="ru-RU"/>
              </w:rPr>
              <w:t>ФК.1.6</w:t>
            </w:r>
          </w:p>
        </w:tc>
        <w:tc>
          <w:tcPr>
            <w:tcW w:w="1401" w:type="pct"/>
            <w:tcBorders>
              <w:top w:val="single" w:sz="4" w:space="0" w:color="auto"/>
              <w:left w:val="single" w:sz="4" w:space="0" w:color="auto"/>
              <w:bottom w:val="single" w:sz="4" w:space="0" w:color="auto"/>
              <w:right w:val="single" w:sz="4" w:space="0" w:color="auto"/>
            </w:tcBorders>
            <w:vAlign w:val="center"/>
          </w:tcPr>
          <w:p w14:paraId="3D0BE6D3" w14:textId="23A2DCBF" w:rsidR="0027395D" w:rsidRDefault="0027395D" w:rsidP="0027395D">
            <w:pPr>
              <w:ind w:right="-2"/>
              <w:rPr>
                <w:color w:val="000000"/>
                <w:szCs w:val="24"/>
              </w:rPr>
            </w:pPr>
            <w:r>
              <w:rPr>
                <w:color w:val="000000"/>
                <w:szCs w:val="24"/>
              </w:rPr>
              <w:t xml:space="preserve">Спортивный зал </w:t>
            </w:r>
          </w:p>
        </w:tc>
        <w:tc>
          <w:tcPr>
            <w:tcW w:w="980" w:type="pct"/>
            <w:gridSpan w:val="2"/>
            <w:vMerge w:val="restart"/>
            <w:tcBorders>
              <w:left w:val="single" w:sz="4" w:space="0" w:color="auto"/>
              <w:right w:val="single" w:sz="4" w:space="0" w:color="auto"/>
            </w:tcBorders>
          </w:tcPr>
          <w:p w14:paraId="0CA30C30" w14:textId="3B364B97" w:rsidR="0027395D" w:rsidRPr="00A03FAD" w:rsidRDefault="00B23AB3" w:rsidP="0027395D">
            <w:pPr>
              <w:ind w:right="-2"/>
              <w:jc w:val="left"/>
              <w:rPr>
                <w:bCs/>
                <w:color w:val="000000"/>
                <w:sz w:val="20"/>
                <w:shd w:val="clear" w:color="auto" w:fill="FFFFFF"/>
                <w:lang w:bidi="ru-RU"/>
              </w:rPr>
            </w:pPr>
            <w:hyperlink r:id="rId26" w:history="1">
              <w:r w:rsidR="0027395D" w:rsidRPr="008D6F09">
                <w:rPr>
                  <w:rStyle w:val="af6"/>
                  <w:rFonts w:eastAsiaTheme="majorEastAsia"/>
                  <w:color w:val="auto"/>
                  <w:sz w:val="20"/>
                  <w:u w:val="none"/>
                </w:rPr>
                <w:t>Муниципальное казенное общеобразовательное учреждение «СОШ №10 им. Магометова С.К. с. Красный Курган»</w:t>
              </w:r>
            </w:hyperlink>
            <w:r w:rsidR="0027395D">
              <w:rPr>
                <w:rStyle w:val="af6"/>
                <w:rFonts w:eastAsiaTheme="majorEastAsia"/>
                <w:color w:val="auto"/>
                <w:sz w:val="20"/>
                <w:u w:val="none"/>
              </w:rPr>
              <w:t>;</w:t>
            </w:r>
            <w:r w:rsidR="0027395D">
              <w:rPr>
                <w:rStyle w:val="af6"/>
                <w:rFonts w:eastAsiaTheme="majorEastAsia"/>
                <w:sz w:val="20"/>
              </w:rPr>
              <w:t xml:space="preserve"> </w:t>
            </w:r>
            <w:r w:rsidR="0027395D" w:rsidRPr="008D6F09">
              <w:rPr>
                <w:color w:val="000000"/>
                <w:sz w:val="20"/>
              </w:rPr>
              <w:t>369387, КЧР, Малокарачаевский район</w:t>
            </w:r>
            <w:r w:rsidR="0027395D">
              <w:rPr>
                <w:color w:val="000000"/>
                <w:sz w:val="20"/>
              </w:rPr>
              <w:t>,</w:t>
            </w:r>
            <w:r w:rsidR="0027395D" w:rsidRPr="008D6F09">
              <w:rPr>
                <w:color w:val="000000"/>
                <w:sz w:val="20"/>
              </w:rPr>
              <w:t xml:space="preserve"> с. Красный Курган, ул. Боташева, 12</w:t>
            </w:r>
          </w:p>
        </w:tc>
        <w:tc>
          <w:tcPr>
            <w:tcW w:w="771" w:type="pct"/>
            <w:tcBorders>
              <w:left w:val="single" w:sz="4" w:space="0" w:color="auto"/>
              <w:bottom w:val="single" w:sz="4" w:space="0" w:color="auto"/>
              <w:right w:val="single" w:sz="4" w:space="0" w:color="auto"/>
            </w:tcBorders>
          </w:tcPr>
          <w:p w14:paraId="6617579D" w14:textId="35DA9191" w:rsidR="0027395D" w:rsidRPr="0027395D" w:rsidRDefault="0027395D" w:rsidP="0027395D">
            <w:pPr>
              <w:ind w:right="-2"/>
              <w:jc w:val="left"/>
              <w:rPr>
                <w:bCs/>
                <w:color w:val="000000"/>
                <w:sz w:val="20"/>
                <w:shd w:val="clear" w:color="auto" w:fill="FFFFFF"/>
                <w:lang w:bidi="ru-RU"/>
              </w:rPr>
            </w:pPr>
            <w:r>
              <w:rPr>
                <w:bCs/>
                <w:color w:val="000000"/>
                <w:sz w:val="20"/>
                <w:shd w:val="clear" w:color="auto" w:fill="FFFFFF"/>
                <w:lang w:bidi="ru-RU"/>
              </w:rPr>
              <w:t>290 м</w:t>
            </w:r>
            <w:r>
              <w:rPr>
                <w:bCs/>
                <w:color w:val="000000"/>
                <w:sz w:val="20"/>
                <w:shd w:val="clear" w:color="auto" w:fill="FFFFFF"/>
                <w:vertAlign w:val="superscript"/>
                <w:lang w:bidi="ru-RU"/>
              </w:rPr>
              <w:t>2</w:t>
            </w:r>
          </w:p>
        </w:tc>
        <w:tc>
          <w:tcPr>
            <w:tcW w:w="1077" w:type="pct"/>
            <w:tcBorders>
              <w:top w:val="single" w:sz="4" w:space="0" w:color="auto"/>
              <w:left w:val="single" w:sz="4" w:space="0" w:color="auto"/>
              <w:bottom w:val="single" w:sz="4" w:space="0" w:color="auto"/>
              <w:right w:val="single" w:sz="4" w:space="0" w:color="auto"/>
            </w:tcBorders>
            <w:vAlign w:val="center"/>
          </w:tcPr>
          <w:p w14:paraId="28891B7F" w14:textId="77777777" w:rsidR="0027395D" w:rsidRDefault="0027395D" w:rsidP="0027395D">
            <w:pPr>
              <w:ind w:right="-2"/>
              <w:jc w:val="left"/>
              <w:rPr>
                <w:bCs/>
                <w:color w:val="000000"/>
                <w:sz w:val="20"/>
                <w:shd w:val="clear" w:color="auto" w:fill="FFFFFF"/>
                <w:lang w:bidi="ru-RU"/>
              </w:rPr>
            </w:pPr>
          </w:p>
        </w:tc>
      </w:tr>
      <w:tr w:rsidR="0027395D" w:rsidRPr="00A03FAD" w14:paraId="535C05C8" w14:textId="77777777" w:rsidTr="00F53C85">
        <w:tc>
          <w:tcPr>
            <w:tcW w:w="281" w:type="pct"/>
            <w:tcBorders>
              <w:top w:val="single" w:sz="4" w:space="0" w:color="auto"/>
              <w:left w:val="single" w:sz="4" w:space="0" w:color="auto"/>
              <w:bottom w:val="single" w:sz="4" w:space="0" w:color="auto"/>
              <w:right w:val="single" w:sz="4" w:space="0" w:color="auto"/>
            </w:tcBorders>
            <w:vAlign w:val="center"/>
          </w:tcPr>
          <w:p w14:paraId="3A33151D" w14:textId="126BD08B" w:rsidR="0027395D" w:rsidRDefault="0027395D" w:rsidP="0027395D">
            <w:pPr>
              <w:ind w:right="-2"/>
              <w:jc w:val="center"/>
              <w:rPr>
                <w:bCs/>
                <w:color w:val="000000"/>
                <w:sz w:val="20"/>
                <w:shd w:val="clear" w:color="auto" w:fill="FFFFFF"/>
                <w:lang w:bidi="ru-RU"/>
              </w:rPr>
            </w:pPr>
            <w:r>
              <w:rPr>
                <w:bCs/>
                <w:color w:val="000000"/>
                <w:sz w:val="20"/>
                <w:shd w:val="clear" w:color="auto" w:fill="FFFFFF"/>
                <w:lang w:bidi="ru-RU"/>
              </w:rPr>
              <w:t>7</w:t>
            </w:r>
          </w:p>
        </w:tc>
        <w:tc>
          <w:tcPr>
            <w:tcW w:w="490" w:type="pct"/>
            <w:tcBorders>
              <w:top w:val="single" w:sz="4" w:space="0" w:color="auto"/>
              <w:left w:val="single" w:sz="4" w:space="0" w:color="auto"/>
              <w:bottom w:val="single" w:sz="4" w:space="0" w:color="auto"/>
              <w:right w:val="single" w:sz="4" w:space="0" w:color="auto"/>
            </w:tcBorders>
            <w:vAlign w:val="center"/>
          </w:tcPr>
          <w:p w14:paraId="54BDB9D3" w14:textId="04332C67" w:rsidR="0027395D" w:rsidRDefault="0027395D" w:rsidP="0027395D">
            <w:pPr>
              <w:ind w:right="-2"/>
              <w:jc w:val="left"/>
              <w:rPr>
                <w:bCs/>
                <w:color w:val="000000"/>
                <w:sz w:val="20"/>
                <w:shd w:val="clear" w:color="auto" w:fill="FFFFFF"/>
                <w:lang w:bidi="ru-RU"/>
              </w:rPr>
            </w:pPr>
            <w:r>
              <w:rPr>
                <w:bCs/>
                <w:color w:val="000000"/>
                <w:sz w:val="20"/>
                <w:shd w:val="clear" w:color="auto" w:fill="FFFFFF"/>
                <w:lang w:bidi="ru-RU"/>
              </w:rPr>
              <w:t>ФК.1.7</w:t>
            </w:r>
          </w:p>
        </w:tc>
        <w:tc>
          <w:tcPr>
            <w:tcW w:w="1401" w:type="pct"/>
            <w:tcBorders>
              <w:top w:val="single" w:sz="4" w:space="0" w:color="auto"/>
              <w:left w:val="single" w:sz="4" w:space="0" w:color="auto"/>
              <w:bottom w:val="single" w:sz="4" w:space="0" w:color="auto"/>
              <w:right w:val="single" w:sz="4" w:space="0" w:color="auto"/>
            </w:tcBorders>
            <w:vAlign w:val="center"/>
          </w:tcPr>
          <w:p w14:paraId="0D8EA7A6" w14:textId="17E39F88" w:rsidR="0027395D" w:rsidRDefault="0027395D" w:rsidP="0027395D">
            <w:pPr>
              <w:ind w:right="-2"/>
              <w:rPr>
                <w:color w:val="000000"/>
                <w:szCs w:val="24"/>
              </w:rPr>
            </w:pPr>
            <w:r>
              <w:rPr>
                <w:color w:val="000000"/>
                <w:szCs w:val="24"/>
              </w:rPr>
              <w:t>Стадион</w:t>
            </w:r>
          </w:p>
        </w:tc>
        <w:tc>
          <w:tcPr>
            <w:tcW w:w="980" w:type="pct"/>
            <w:gridSpan w:val="2"/>
            <w:vMerge/>
            <w:tcBorders>
              <w:left w:val="single" w:sz="4" w:space="0" w:color="auto"/>
              <w:bottom w:val="single" w:sz="4" w:space="0" w:color="auto"/>
              <w:right w:val="single" w:sz="4" w:space="0" w:color="auto"/>
            </w:tcBorders>
            <w:vAlign w:val="center"/>
          </w:tcPr>
          <w:p w14:paraId="34C25689" w14:textId="77777777" w:rsidR="0027395D" w:rsidRPr="00A03FAD" w:rsidRDefault="0027395D" w:rsidP="0027395D">
            <w:pPr>
              <w:ind w:right="-2"/>
              <w:jc w:val="left"/>
              <w:rPr>
                <w:bCs/>
                <w:color w:val="000000"/>
                <w:sz w:val="20"/>
                <w:shd w:val="clear" w:color="auto" w:fill="FFFFFF"/>
                <w:lang w:bidi="ru-RU"/>
              </w:rPr>
            </w:pPr>
          </w:p>
        </w:tc>
        <w:tc>
          <w:tcPr>
            <w:tcW w:w="771" w:type="pct"/>
            <w:tcBorders>
              <w:left w:val="single" w:sz="4" w:space="0" w:color="auto"/>
              <w:bottom w:val="single" w:sz="4" w:space="0" w:color="auto"/>
              <w:right w:val="single" w:sz="4" w:space="0" w:color="auto"/>
            </w:tcBorders>
            <w:vAlign w:val="center"/>
          </w:tcPr>
          <w:p w14:paraId="1E7E8756" w14:textId="15E37A3E" w:rsidR="0027395D" w:rsidRPr="0027395D" w:rsidRDefault="0027395D" w:rsidP="0027395D">
            <w:pPr>
              <w:ind w:right="-2"/>
              <w:jc w:val="left"/>
              <w:rPr>
                <w:bCs/>
                <w:color w:val="000000"/>
                <w:sz w:val="20"/>
                <w:shd w:val="clear" w:color="auto" w:fill="FFFFFF"/>
                <w:lang w:bidi="ru-RU"/>
              </w:rPr>
            </w:pPr>
            <w:r>
              <w:rPr>
                <w:bCs/>
                <w:color w:val="000000"/>
                <w:sz w:val="20"/>
                <w:shd w:val="clear" w:color="auto" w:fill="FFFFFF"/>
                <w:lang w:bidi="ru-RU"/>
              </w:rPr>
              <w:t>3140 м</w:t>
            </w:r>
            <w:r>
              <w:rPr>
                <w:bCs/>
                <w:color w:val="000000"/>
                <w:sz w:val="20"/>
                <w:shd w:val="clear" w:color="auto" w:fill="FFFFFF"/>
                <w:vertAlign w:val="superscript"/>
                <w:lang w:bidi="ru-RU"/>
              </w:rPr>
              <w:t>2</w:t>
            </w:r>
          </w:p>
        </w:tc>
        <w:tc>
          <w:tcPr>
            <w:tcW w:w="1077" w:type="pct"/>
            <w:tcBorders>
              <w:top w:val="single" w:sz="4" w:space="0" w:color="auto"/>
              <w:left w:val="single" w:sz="4" w:space="0" w:color="auto"/>
              <w:bottom w:val="single" w:sz="4" w:space="0" w:color="auto"/>
              <w:right w:val="single" w:sz="4" w:space="0" w:color="auto"/>
            </w:tcBorders>
            <w:vAlign w:val="center"/>
          </w:tcPr>
          <w:p w14:paraId="771A9F3E" w14:textId="77777777" w:rsidR="0027395D" w:rsidRDefault="0027395D" w:rsidP="0027395D">
            <w:pPr>
              <w:ind w:right="-2"/>
              <w:jc w:val="left"/>
              <w:rPr>
                <w:bCs/>
                <w:color w:val="000000"/>
                <w:sz w:val="20"/>
                <w:shd w:val="clear" w:color="auto" w:fill="FFFFFF"/>
                <w:lang w:bidi="ru-RU"/>
              </w:rPr>
            </w:pPr>
          </w:p>
        </w:tc>
      </w:tr>
      <w:tr w:rsidR="0027395D" w:rsidRPr="00A03FAD" w14:paraId="4204402F" w14:textId="77777777" w:rsidTr="00920536">
        <w:tc>
          <w:tcPr>
            <w:tcW w:w="5000" w:type="pct"/>
            <w:gridSpan w:val="7"/>
            <w:tcBorders>
              <w:top w:val="single" w:sz="4" w:space="0" w:color="auto"/>
              <w:left w:val="single" w:sz="4" w:space="0" w:color="auto"/>
              <w:bottom w:val="single" w:sz="4" w:space="0" w:color="auto"/>
              <w:right w:val="single" w:sz="4" w:space="0" w:color="auto"/>
            </w:tcBorders>
          </w:tcPr>
          <w:p w14:paraId="6FF9176A" w14:textId="77777777" w:rsidR="0027395D" w:rsidRPr="00A03FAD" w:rsidRDefault="0027395D" w:rsidP="0027395D">
            <w:pPr>
              <w:widowControl w:val="0"/>
              <w:tabs>
                <w:tab w:val="left" w:pos="709"/>
                <w:tab w:val="left" w:pos="851"/>
              </w:tabs>
              <w:jc w:val="center"/>
              <w:rPr>
                <w:color w:val="000000"/>
                <w:sz w:val="20"/>
              </w:rPr>
            </w:pPr>
            <w:r w:rsidRPr="00A03FAD">
              <w:rPr>
                <w:b/>
                <w:sz w:val="20"/>
              </w:rPr>
              <w:t>Физкультурно-спортивные залы (крытые хоккейные корты, тренажерные залы, лыжные базы)</w:t>
            </w:r>
          </w:p>
        </w:tc>
      </w:tr>
      <w:tr w:rsidR="0027395D" w:rsidRPr="00A03FAD" w14:paraId="42A2D5B0" w14:textId="77777777" w:rsidTr="005A6631">
        <w:tc>
          <w:tcPr>
            <w:tcW w:w="281" w:type="pct"/>
            <w:tcBorders>
              <w:top w:val="single" w:sz="4" w:space="0" w:color="auto"/>
              <w:left w:val="single" w:sz="4" w:space="0" w:color="auto"/>
              <w:bottom w:val="single" w:sz="4" w:space="0" w:color="auto"/>
              <w:right w:val="single" w:sz="4" w:space="0" w:color="auto"/>
            </w:tcBorders>
            <w:vAlign w:val="center"/>
          </w:tcPr>
          <w:p w14:paraId="475A957B" w14:textId="0B676E7C" w:rsidR="0027395D" w:rsidRPr="00A03FAD" w:rsidRDefault="0027395D" w:rsidP="0027395D">
            <w:pPr>
              <w:ind w:right="-2"/>
              <w:jc w:val="center"/>
              <w:rPr>
                <w:sz w:val="20"/>
              </w:rPr>
            </w:pPr>
            <w:r>
              <w:rPr>
                <w:sz w:val="20"/>
              </w:rPr>
              <w:t>8</w:t>
            </w:r>
          </w:p>
        </w:tc>
        <w:tc>
          <w:tcPr>
            <w:tcW w:w="490" w:type="pct"/>
            <w:tcBorders>
              <w:top w:val="single" w:sz="4" w:space="0" w:color="auto"/>
              <w:left w:val="single" w:sz="4" w:space="0" w:color="auto"/>
              <w:bottom w:val="single" w:sz="4" w:space="0" w:color="auto"/>
              <w:right w:val="single" w:sz="4" w:space="0" w:color="auto"/>
            </w:tcBorders>
            <w:vAlign w:val="center"/>
          </w:tcPr>
          <w:p w14:paraId="79256C38" w14:textId="6F1C764C" w:rsidR="0027395D" w:rsidRPr="00A03FAD" w:rsidRDefault="0027395D" w:rsidP="0027395D">
            <w:pPr>
              <w:ind w:right="-2"/>
              <w:jc w:val="left"/>
              <w:rPr>
                <w:sz w:val="20"/>
              </w:rPr>
            </w:pPr>
            <w:r>
              <w:rPr>
                <w:sz w:val="20"/>
              </w:rPr>
              <w:t>ФК.2.1</w:t>
            </w:r>
          </w:p>
        </w:tc>
        <w:tc>
          <w:tcPr>
            <w:tcW w:w="1401" w:type="pct"/>
            <w:tcBorders>
              <w:top w:val="single" w:sz="4" w:space="0" w:color="auto"/>
              <w:left w:val="single" w:sz="4" w:space="0" w:color="auto"/>
              <w:bottom w:val="single" w:sz="4" w:space="0" w:color="auto"/>
              <w:right w:val="single" w:sz="4" w:space="0" w:color="auto"/>
            </w:tcBorders>
            <w:vAlign w:val="center"/>
          </w:tcPr>
          <w:p w14:paraId="2BB59DB3" w14:textId="1DB12D94" w:rsidR="0027395D" w:rsidRPr="005A6631" w:rsidRDefault="0027395D" w:rsidP="0027395D">
            <w:pPr>
              <w:ind w:right="-2"/>
              <w:jc w:val="left"/>
              <w:rPr>
                <w:szCs w:val="24"/>
              </w:rPr>
            </w:pPr>
            <w:r>
              <w:rPr>
                <w:color w:val="000000"/>
                <w:szCs w:val="24"/>
              </w:rPr>
              <w:t>Д</w:t>
            </w:r>
            <w:r w:rsidRPr="005A6631">
              <w:rPr>
                <w:color w:val="000000"/>
                <w:szCs w:val="24"/>
              </w:rPr>
              <w:t xml:space="preserve">етско-юношеский спортивный клуб вольной и национальной борьбы </w:t>
            </w:r>
            <w:r>
              <w:rPr>
                <w:color w:val="000000"/>
                <w:szCs w:val="24"/>
              </w:rPr>
              <w:t>«Т</w:t>
            </w:r>
            <w:r w:rsidRPr="005A6631">
              <w:rPr>
                <w:color w:val="000000"/>
                <w:szCs w:val="24"/>
              </w:rPr>
              <w:t>утуш</w:t>
            </w:r>
            <w:r>
              <w:rPr>
                <w:color w:val="000000"/>
                <w:szCs w:val="24"/>
              </w:rPr>
              <w:t>»</w:t>
            </w:r>
          </w:p>
        </w:tc>
        <w:tc>
          <w:tcPr>
            <w:tcW w:w="980" w:type="pct"/>
            <w:gridSpan w:val="2"/>
            <w:tcBorders>
              <w:top w:val="single" w:sz="4" w:space="0" w:color="auto"/>
              <w:left w:val="single" w:sz="4" w:space="0" w:color="auto"/>
              <w:bottom w:val="single" w:sz="4" w:space="0" w:color="auto"/>
              <w:right w:val="single" w:sz="4" w:space="0" w:color="auto"/>
            </w:tcBorders>
            <w:vAlign w:val="center"/>
          </w:tcPr>
          <w:p w14:paraId="716FB185" w14:textId="5EFC9A5D" w:rsidR="0027395D" w:rsidRPr="005A6631" w:rsidRDefault="0027395D" w:rsidP="0027395D">
            <w:pPr>
              <w:ind w:right="-2"/>
              <w:rPr>
                <w:szCs w:val="24"/>
              </w:rPr>
            </w:pPr>
            <w:r w:rsidRPr="005A6631">
              <w:rPr>
                <w:szCs w:val="24"/>
              </w:rPr>
              <w:t>369387,</w:t>
            </w:r>
            <w:r>
              <w:rPr>
                <w:szCs w:val="24"/>
              </w:rPr>
              <w:t xml:space="preserve"> КЧР, </w:t>
            </w:r>
            <w:r w:rsidRPr="005A6631">
              <w:rPr>
                <w:sz w:val="22"/>
                <w:szCs w:val="22"/>
              </w:rPr>
              <w:t>Малокарачаевский</w:t>
            </w:r>
            <w:r w:rsidRPr="005A6631">
              <w:rPr>
                <w:szCs w:val="24"/>
              </w:rPr>
              <w:t xml:space="preserve"> район, с. Красный Курган, пер. Заречный, д. 1</w:t>
            </w:r>
            <w:r>
              <w:rPr>
                <w:szCs w:val="24"/>
              </w:rPr>
              <w:t>,</w:t>
            </w:r>
            <w:r w:rsidRPr="005A6631">
              <w:rPr>
                <w:szCs w:val="24"/>
              </w:rPr>
              <w:t xml:space="preserve"> кв. 2</w:t>
            </w:r>
          </w:p>
        </w:tc>
        <w:tc>
          <w:tcPr>
            <w:tcW w:w="771" w:type="pct"/>
            <w:tcBorders>
              <w:top w:val="single" w:sz="4" w:space="0" w:color="auto"/>
              <w:left w:val="single" w:sz="4" w:space="0" w:color="auto"/>
              <w:bottom w:val="single" w:sz="4" w:space="0" w:color="auto"/>
              <w:right w:val="single" w:sz="4" w:space="0" w:color="auto"/>
            </w:tcBorders>
            <w:vAlign w:val="center"/>
          </w:tcPr>
          <w:p w14:paraId="64FA1ED2" w14:textId="5EA23A03" w:rsidR="0027395D" w:rsidRPr="00A03FAD" w:rsidRDefault="0027395D" w:rsidP="0027395D">
            <w:pPr>
              <w:ind w:right="-2"/>
              <w:rPr>
                <w:sz w:val="20"/>
              </w:rPr>
            </w:pPr>
            <w:r>
              <w:rPr>
                <w:sz w:val="20"/>
              </w:rPr>
              <w:t>Данные отсутствуют</w:t>
            </w:r>
          </w:p>
        </w:tc>
        <w:tc>
          <w:tcPr>
            <w:tcW w:w="1077" w:type="pct"/>
            <w:tcBorders>
              <w:top w:val="single" w:sz="4" w:space="0" w:color="auto"/>
              <w:left w:val="single" w:sz="4" w:space="0" w:color="auto"/>
              <w:bottom w:val="single" w:sz="4" w:space="0" w:color="auto"/>
              <w:right w:val="single" w:sz="4" w:space="0" w:color="auto"/>
            </w:tcBorders>
            <w:vAlign w:val="center"/>
          </w:tcPr>
          <w:p w14:paraId="037BE23C" w14:textId="42E8C134" w:rsidR="0027395D" w:rsidRPr="00A03FAD" w:rsidRDefault="0027395D" w:rsidP="0027395D">
            <w:pPr>
              <w:ind w:right="-2"/>
              <w:jc w:val="left"/>
              <w:rPr>
                <w:sz w:val="20"/>
              </w:rPr>
            </w:pPr>
            <w:r>
              <w:rPr>
                <w:sz w:val="20"/>
              </w:rPr>
              <w:t>Данные отсутствуют</w:t>
            </w:r>
          </w:p>
        </w:tc>
      </w:tr>
      <w:tr w:rsidR="0027395D" w:rsidRPr="00A03FAD" w14:paraId="6EB00BF0" w14:textId="77777777" w:rsidTr="00920536">
        <w:tc>
          <w:tcPr>
            <w:tcW w:w="5000" w:type="pct"/>
            <w:gridSpan w:val="7"/>
            <w:tcBorders>
              <w:top w:val="single" w:sz="4" w:space="0" w:color="auto"/>
              <w:left w:val="single" w:sz="4" w:space="0" w:color="auto"/>
              <w:bottom w:val="single" w:sz="4" w:space="0" w:color="auto"/>
              <w:right w:val="single" w:sz="4" w:space="0" w:color="auto"/>
            </w:tcBorders>
          </w:tcPr>
          <w:p w14:paraId="75022771" w14:textId="77777777" w:rsidR="0027395D" w:rsidRPr="00A03FAD" w:rsidRDefault="0027395D" w:rsidP="0027395D">
            <w:pPr>
              <w:ind w:right="-2"/>
              <w:jc w:val="center"/>
              <w:rPr>
                <w:b/>
                <w:sz w:val="20"/>
              </w:rPr>
            </w:pPr>
            <w:r w:rsidRPr="00A03FAD">
              <w:rPr>
                <w:b/>
                <w:sz w:val="20"/>
              </w:rPr>
              <w:t>Плавательные бассейны</w:t>
            </w:r>
          </w:p>
        </w:tc>
      </w:tr>
      <w:tr w:rsidR="0027395D" w:rsidRPr="00A03FAD" w14:paraId="1D7EED0C" w14:textId="77777777" w:rsidTr="00BC42DA">
        <w:tc>
          <w:tcPr>
            <w:tcW w:w="5000" w:type="pct"/>
            <w:gridSpan w:val="7"/>
            <w:tcBorders>
              <w:top w:val="single" w:sz="4" w:space="0" w:color="auto"/>
              <w:left w:val="single" w:sz="4" w:space="0" w:color="auto"/>
              <w:bottom w:val="single" w:sz="4" w:space="0" w:color="auto"/>
              <w:right w:val="single" w:sz="4" w:space="0" w:color="auto"/>
            </w:tcBorders>
          </w:tcPr>
          <w:p w14:paraId="19639CB1" w14:textId="3BAB409F" w:rsidR="0027395D" w:rsidRPr="00A03FAD" w:rsidRDefault="0027395D" w:rsidP="0027395D">
            <w:pPr>
              <w:ind w:right="-2"/>
              <w:jc w:val="left"/>
              <w:rPr>
                <w:sz w:val="20"/>
              </w:rPr>
            </w:pPr>
            <w:r>
              <w:rPr>
                <w:sz w:val="20"/>
              </w:rPr>
              <w:t>Сведения отсутствуют</w:t>
            </w:r>
          </w:p>
        </w:tc>
      </w:tr>
    </w:tbl>
    <w:p w14:paraId="38C86869" w14:textId="3B4D6D3C" w:rsidR="000A693B" w:rsidRDefault="000A693B" w:rsidP="00E705CA">
      <w:pPr>
        <w:ind w:firstLine="709"/>
        <w:rPr>
          <w:sz w:val="28"/>
          <w:szCs w:val="28"/>
        </w:rPr>
      </w:pPr>
      <w:r w:rsidRPr="00BC42DA">
        <w:rPr>
          <w:sz w:val="28"/>
          <w:szCs w:val="28"/>
        </w:rPr>
        <w:t xml:space="preserve">Расчет обеспеченности </w:t>
      </w:r>
      <w:r w:rsidR="00BC42DA" w:rsidRPr="00BC42DA">
        <w:rPr>
          <w:sz w:val="28"/>
          <w:szCs w:val="28"/>
        </w:rPr>
        <w:t>Краснокурганско</w:t>
      </w:r>
      <w:r w:rsidR="00BC42DA">
        <w:rPr>
          <w:sz w:val="28"/>
          <w:szCs w:val="28"/>
        </w:rPr>
        <w:t>го</w:t>
      </w:r>
      <w:r w:rsidR="00BC42DA" w:rsidRPr="00BC42DA">
        <w:rPr>
          <w:sz w:val="28"/>
          <w:szCs w:val="28"/>
        </w:rPr>
        <w:t xml:space="preserve"> сельско</w:t>
      </w:r>
      <w:r w:rsidR="00BC42DA">
        <w:rPr>
          <w:sz w:val="28"/>
          <w:szCs w:val="28"/>
        </w:rPr>
        <w:t>го</w:t>
      </w:r>
      <w:r w:rsidR="00BC42DA" w:rsidRPr="00BC42DA">
        <w:rPr>
          <w:sz w:val="28"/>
          <w:szCs w:val="28"/>
        </w:rPr>
        <w:t xml:space="preserve"> поселени</w:t>
      </w:r>
      <w:r w:rsidR="00BC42DA">
        <w:rPr>
          <w:sz w:val="28"/>
          <w:szCs w:val="28"/>
        </w:rPr>
        <w:t>я</w:t>
      </w:r>
      <w:r w:rsidR="00BC42DA" w:rsidRPr="00BC42DA">
        <w:rPr>
          <w:sz w:val="28"/>
          <w:szCs w:val="28"/>
        </w:rPr>
        <w:t xml:space="preserve"> </w:t>
      </w:r>
      <w:r w:rsidRPr="00BC42DA">
        <w:rPr>
          <w:sz w:val="28"/>
          <w:szCs w:val="28"/>
        </w:rPr>
        <w:t xml:space="preserve">объектами физической культуры и массового спорта выполнен в соответствии с </w:t>
      </w:r>
      <w:r w:rsidR="00E05239">
        <w:rPr>
          <w:sz w:val="28"/>
          <w:szCs w:val="28"/>
        </w:rPr>
        <w:t xml:space="preserve">положениями </w:t>
      </w:r>
      <w:r w:rsidR="007E414D" w:rsidRPr="007E414D">
        <w:rPr>
          <w:sz w:val="28"/>
          <w:szCs w:val="28"/>
          <w:lang w:eastAsia="en-US"/>
        </w:rPr>
        <w:t>РНГП КЧР, утвержденными приказом Минстроя и ЖКХ КЧР от 27.02.2025 № 41</w:t>
      </w:r>
      <w:r w:rsidR="007E414D">
        <w:rPr>
          <w:sz w:val="28"/>
          <w:szCs w:val="28"/>
        </w:rPr>
        <w:t>, и представлен в таблице 6 ниже.</w:t>
      </w:r>
    </w:p>
    <w:p w14:paraId="7B5A5164" w14:textId="77777777" w:rsidR="000A693B" w:rsidRPr="00A03FAD" w:rsidRDefault="000A693B" w:rsidP="000A693B">
      <w:pPr>
        <w:spacing w:before="120" w:line="276" w:lineRule="auto"/>
        <w:ind w:firstLine="709"/>
        <w:rPr>
          <w:szCs w:val="24"/>
        </w:rPr>
      </w:pPr>
    </w:p>
    <w:p w14:paraId="52F173F2" w14:textId="77777777" w:rsidR="000A693B" w:rsidRPr="00A03FAD" w:rsidRDefault="000A693B" w:rsidP="000A693B">
      <w:pPr>
        <w:spacing w:before="120" w:line="276" w:lineRule="auto"/>
        <w:ind w:firstLine="709"/>
        <w:rPr>
          <w:szCs w:val="24"/>
        </w:rPr>
        <w:sectPr w:rsidR="000A693B" w:rsidRPr="00A03FAD" w:rsidSect="00AA59A6">
          <w:headerReference w:type="default" r:id="rId27"/>
          <w:pgSz w:w="11906" w:h="16838"/>
          <w:pgMar w:top="1134" w:right="567" w:bottom="993" w:left="1418" w:header="567" w:footer="567" w:gutter="0"/>
          <w:cols w:space="708"/>
          <w:titlePg/>
          <w:docGrid w:linePitch="360"/>
        </w:sectPr>
      </w:pPr>
    </w:p>
    <w:p w14:paraId="13F9E641" w14:textId="78EC04D4" w:rsidR="000A693B" w:rsidRPr="00A03FAD" w:rsidRDefault="000A693B" w:rsidP="000A693B">
      <w:pPr>
        <w:spacing w:line="276" w:lineRule="auto"/>
        <w:jc w:val="right"/>
        <w:rPr>
          <w:szCs w:val="24"/>
        </w:rPr>
      </w:pPr>
      <w:r w:rsidRPr="00A03FAD">
        <w:rPr>
          <w:szCs w:val="24"/>
        </w:rPr>
        <w:lastRenderedPageBreak/>
        <w:t xml:space="preserve">Таблица </w:t>
      </w:r>
      <w:r w:rsidR="002D666B">
        <w:rPr>
          <w:szCs w:val="24"/>
        </w:rPr>
        <w:t>6.</w:t>
      </w:r>
    </w:p>
    <w:p w14:paraId="75030F32" w14:textId="77777777" w:rsidR="000A693B" w:rsidRPr="00A03FAD" w:rsidRDefault="000A693B" w:rsidP="000A693B">
      <w:pPr>
        <w:spacing w:line="276" w:lineRule="auto"/>
        <w:jc w:val="center"/>
        <w:rPr>
          <w:szCs w:val="24"/>
        </w:rPr>
      </w:pPr>
      <w:r w:rsidRPr="00A03FAD">
        <w:rPr>
          <w:szCs w:val="24"/>
        </w:rPr>
        <w:t>Расчет обеспеченности объектами физической культуры и массового спорта муниципального образования</w:t>
      </w:r>
    </w:p>
    <w:p w14:paraId="116AEB3A" w14:textId="77777777" w:rsidR="000A693B" w:rsidRPr="00A03FAD" w:rsidRDefault="000A693B" w:rsidP="000A693B">
      <w:pPr>
        <w:spacing w:line="12" w:lineRule="auto"/>
      </w:pPr>
    </w:p>
    <w:p w14:paraId="3A0FDBC8" w14:textId="77777777" w:rsidR="000A693B" w:rsidRPr="00A03FAD" w:rsidRDefault="000A693B" w:rsidP="000A693B">
      <w:pPr>
        <w:pStyle w:val="Se"/>
        <w:spacing w:line="14" w:lineRule="auto"/>
        <w:jc w:val="both"/>
      </w:pPr>
    </w:p>
    <w:tbl>
      <w:tblPr>
        <w:tblW w:w="5248" w:type="pct"/>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631"/>
        <w:gridCol w:w="2816"/>
        <w:gridCol w:w="1953"/>
        <w:gridCol w:w="1209"/>
        <w:gridCol w:w="1206"/>
        <w:gridCol w:w="1071"/>
        <w:gridCol w:w="1307"/>
        <w:gridCol w:w="1135"/>
        <w:gridCol w:w="1417"/>
        <w:gridCol w:w="1558"/>
      </w:tblGrid>
      <w:tr w:rsidR="002D666B" w:rsidRPr="00A03FAD" w14:paraId="4BE89924" w14:textId="77777777" w:rsidTr="00EC6D68">
        <w:trPr>
          <w:trHeight w:val="20"/>
          <w:tblHeader/>
        </w:trPr>
        <w:tc>
          <w:tcPr>
            <w:tcW w:w="1453" w:type="pct"/>
            <w:gridSpan w:val="2"/>
            <w:tcBorders>
              <w:top w:val="single" w:sz="4" w:space="0" w:color="000000"/>
              <w:left w:val="single" w:sz="4" w:space="0" w:color="000000"/>
              <w:bottom w:val="single" w:sz="4" w:space="0" w:color="000000"/>
              <w:right w:val="single" w:sz="4" w:space="0" w:color="000000"/>
            </w:tcBorders>
            <w:vAlign w:val="center"/>
          </w:tcPr>
          <w:p w14:paraId="500C8127" w14:textId="0BF6CDB1" w:rsidR="002D666B" w:rsidRPr="00A03FAD" w:rsidRDefault="002D666B" w:rsidP="00EC6D68">
            <w:pPr>
              <w:jc w:val="center"/>
              <w:rPr>
                <w:rFonts w:eastAsia="Times New Roman"/>
                <w:b/>
                <w:bCs/>
                <w:sz w:val="20"/>
                <w:szCs w:val="20"/>
              </w:rPr>
            </w:pPr>
            <w:r w:rsidRPr="007E414D">
              <w:rPr>
                <w:rFonts w:eastAsia="Times New Roman"/>
                <w:bCs/>
                <w:sz w:val="20"/>
                <w:szCs w:val="20"/>
              </w:rPr>
              <w:t>Показатели</w:t>
            </w:r>
          </w:p>
        </w:tc>
        <w:tc>
          <w:tcPr>
            <w:tcW w:w="638" w:type="pct"/>
            <w:vMerge w:val="restart"/>
            <w:tcBorders>
              <w:top w:val="single" w:sz="4" w:space="0" w:color="000000"/>
              <w:left w:val="single" w:sz="4" w:space="0" w:color="000000"/>
              <w:right w:val="single" w:sz="4" w:space="0" w:color="000000"/>
            </w:tcBorders>
            <w:vAlign w:val="center"/>
          </w:tcPr>
          <w:p w14:paraId="0AC399BA" w14:textId="7CA58FDE" w:rsidR="002D666B" w:rsidRPr="00A03FAD" w:rsidRDefault="002D666B" w:rsidP="00EC6D68">
            <w:pPr>
              <w:jc w:val="center"/>
              <w:rPr>
                <w:rFonts w:eastAsia="Times New Roman"/>
                <w:b/>
                <w:bCs/>
                <w:sz w:val="20"/>
                <w:szCs w:val="20"/>
              </w:rPr>
            </w:pPr>
            <w:r w:rsidRPr="007E414D">
              <w:rPr>
                <w:rFonts w:eastAsia="Times New Roman"/>
                <w:bCs/>
                <w:sz w:val="20"/>
                <w:szCs w:val="20"/>
              </w:rPr>
              <w:t>Административная единица</w:t>
            </w:r>
          </w:p>
        </w:tc>
        <w:tc>
          <w:tcPr>
            <w:tcW w:w="1139" w:type="pct"/>
            <w:gridSpan w:val="3"/>
            <w:tcBorders>
              <w:top w:val="single" w:sz="4" w:space="0" w:color="000000"/>
              <w:left w:val="single" w:sz="4" w:space="0" w:color="000000"/>
              <w:bottom w:val="single" w:sz="4" w:space="0" w:color="000000"/>
              <w:right w:val="single" w:sz="4" w:space="0" w:color="000000"/>
            </w:tcBorders>
            <w:vAlign w:val="center"/>
          </w:tcPr>
          <w:p w14:paraId="21FF63A3" w14:textId="786A7626" w:rsidR="002D666B" w:rsidRPr="00A03FAD" w:rsidRDefault="002D666B" w:rsidP="00EC6D68">
            <w:pPr>
              <w:jc w:val="center"/>
              <w:rPr>
                <w:rFonts w:eastAsia="Times New Roman"/>
                <w:b/>
                <w:bCs/>
                <w:sz w:val="20"/>
                <w:szCs w:val="20"/>
              </w:rPr>
            </w:pPr>
            <w:r w:rsidRPr="007E414D">
              <w:rPr>
                <w:rFonts w:eastAsia="Times New Roman"/>
                <w:bCs/>
                <w:sz w:val="20"/>
                <w:szCs w:val="20"/>
              </w:rPr>
              <w:t>Обеспеченность объектами на текущий момент</w:t>
            </w:r>
          </w:p>
        </w:tc>
        <w:tc>
          <w:tcPr>
            <w:tcW w:w="798" w:type="pct"/>
            <w:gridSpan w:val="2"/>
            <w:tcBorders>
              <w:top w:val="single" w:sz="4" w:space="0" w:color="000000"/>
              <w:left w:val="single" w:sz="4" w:space="0" w:color="000000"/>
              <w:bottom w:val="single" w:sz="4" w:space="0" w:color="000000"/>
              <w:right w:val="single" w:sz="4" w:space="0" w:color="000000"/>
            </w:tcBorders>
            <w:vAlign w:val="center"/>
          </w:tcPr>
          <w:p w14:paraId="17EB115A" w14:textId="27438166" w:rsidR="002D666B" w:rsidRPr="00A03FAD" w:rsidRDefault="002D666B" w:rsidP="00EC6D68">
            <w:pPr>
              <w:jc w:val="center"/>
              <w:rPr>
                <w:rFonts w:eastAsia="Times New Roman"/>
                <w:b/>
                <w:bCs/>
                <w:sz w:val="20"/>
                <w:szCs w:val="20"/>
              </w:rPr>
            </w:pPr>
            <w:r w:rsidRPr="007E414D">
              <w:rPr>
                <w:rFonts w:eastAsia="Times New Roman"/>
                <w:bCs/>
                <w:sz w:val="20"/>
                <w:szCs w:val="20"/>
              </w:rPr>
              <w:t>Обеспеченность объектами на первую очередь</w:t>
            </w:r>
          </w:p>
        </w:tc>
        <w:tc>
          <w:tcPr>
            <w:tcW w:w="972" w:type="pct"/>
            <w:gridSpan w:val="2"/>
            <w:tcBorders>
              <w:top w:val="single" w:sz="4" w:space="0" w:color="000000"/>
              <w:left w:val="single" w:sz="4" w:space="0" w:color="000000"/>
              <w:bottom w:val="single" w:sz="4" w:space="0" w:color="000000"/>
              <w:right w:val="single" w:sz="4" w:space="0" w:color="000000"/>
            </w:tcBorders>
            <w:vAlign w:val="center"/>
          </w:tcPr>
          <w:p w14:paraId="592A6EC6" w14:textId="63C7E79D" w:rsidR="002D666B" w:rsidRPr="00A03FAD" w:rsidRDefault="002D666B" w:rsidP="00EC6D68">
            <w:pPr>
              <w:jc w:val="center"/>
              <w:rPr>
                <w:rFonts w:eastAsia="Times New Roman"/>
                <w:b/>
                <w:bCs/>
                <w:sz w:val="20"/>
                <w:szCs w:val="20"/>
              </w:rPr>
            </w:pPr>
            <w:r w:rsidRPr="007E414D">
              <w:rPr>
                <w:rFonts w:eastAsia="Times New Roman"/>
                <w:bCs/>
                <w:sz w:val="20"/>
                <w:szCs w:val="20"/>
              </w:rPr>
              <w:t>Обеспеченность объектами на расчетный срок</w:t>
            </w:r>
          </w:p>
        </w:tc>
      </w:tr>
      <w:tr w:rsidR="002D666B" w:rsidRPr="00A03FAD" w14:paraId="013614DE" w14:textId="77777777" w:rsidTr="00EC6D68">
        <w:trPr>
          <w:trHeight w:val="20"/>
          <w:tblHeader/>
        </w:trPr>
        <w:tc>
          <w:tcPr>
            <w:tcW w:w="533" w:type="pct"/>
            <w:tcBorders>
              <w:top w:val="single" w:sz="4" w:space="0" w:color="000000"/>
              <w:left w:val="single" w:sz="4" w:space="0" w:color="000000"/>
              <w:bottom w:val="single" w:sz="4" w:space="0" w:color="000000"/>
              <w:right w:val="single" w:sz="4" w:space="0" w:color="000000"/>
            </w:tcBorders>
            <w:vAlign w:val="center"/>
          </w:tcPr>
          <w:p w14:paraId="7DC061E8" w14:textId="55E10668" w:rsidR="002D666B" w:rsidRPr="00A03FAD" w:rsidRDefault="002D666B" w:rsidP="00EC6D68">
            <w:pPr>
              <w:jc w:val="center"/>
              <w:rPr>
                <w:rFonts w:eastAsia="Times New Roman"/>
                <w:b/>
                <w:bCs/>
                <w:sz w:val="20"/>
                <w:szCs w:val="20"/>
              </w:rPr>
            </w:pPr>
            <w:r>
              <w:rPr>
                <w:bCs/>
                <w:sz w:val="20"/>
                <w:szCs w:val="20"/>
              </w:rPr>
              <w:t>Н</w:t>
            </w:r>
            <w:r w:rsidRPr="007E414D">
              <w:rPr>
                <w:bCs/>
                <w:sz w:val="20"/>
                <w:szCs w:val="20"/>
              </w:rPr>
              <w:t>аименование вида объекта</w:t>
            </w:r>
          </w:p>
        </w:tc>
        <w:tc>
          <w:tcPr>
            <w:tcW w:w="920" w:type="pct"/>
            <w:tcBorders>
              <w:top w:val="single" w:sz="4" w:space="0" w:color="000000"/>
              <w:left w:val="single" w:sz="4" w:space="0" w:color="000000"/>
              <w:bottom w:val="single" w:sz="4" w:space="0" w:color="000000"/>
              <w:right w:val="single" w:sz="4" w:space="0" w:color="000000"/>
            </w:tcBorders>
            <w:vAlign w:val="center"/>
          </w:tcPr>
          <w:p w14:paraId="58790D3F" w14:textId="676CB93D" w:rsidR="002D666B" w:rsidRPr="00A03FAD" w:rsidRDefault="002D666B" w:rsidP="00EC6D68">
            <w:pPr>
              <w:jc w:val="center"/>
              <w:rPr>
                <w:rFonts w:eastAsia="Times New Roman"/>
                <w:b/>
                <w:bCs/>
                <w:sz w:val="20"/>
                <w:szCs w:val="20"/>
              </w:rPr>
            </w:pPr>
            <w:r>
              <w:rPr>
                <w:rFonts w:eastAsia="Times New Roman"/>
                <w:bCs/>
                <w:sz w:val="20"/>
                <w:szCs w:val="20"/>
              </w:rPr>
              <w:t>Н</w:t>
            </w:r>
            <w:r w:rsidRPr="007E414D">
              <w:rPr>
                <w:rFonts w:eastAsia="Times New Roman"/>
                <w:bCs/>
                <w:sz w:val="20"/>
                <w:szCs w:val="20"/>
              </w:rPr>
              <w:t>орма обеспеченности</w:t>
            </w:r>
            <w:r>
              <w:rPr>
                <w:rStyle w:val="aff2"/>
                <w:rFonts w:eastAsia="Times New Roman"/>
                <w:bCs/>
                <w:sz w:val="20"/>
                <w:szCs w:val="20"/>
              </w:rPr>
              <w:footnoteReference w:id="4"/>
            </w:r>
          </w:p>
        </w:tc>
        <w:tc>
          <w:tcPr>
            <w:tcW w:w="638" w:type="pct"/>
            <w:vMerge/>
            <w:tcBorders>
              <w:left w:val="single" w:sz="4" w:space="0" w:color="000000"/>
              <w:bottom w:val="single" w:sz="4" w:space="0" w:color="000000"/>
              <w:right w:val="single" w:sz="4" w:space="0" w:color="000000"/>
            </w:tcBorders>
            <w:vAlign w:val="center"/>
          </w:tcPr>
          <w:p w14:paraId="36FE0F6A" w14:textId="77777777" w:rsidR="002D666B" w:rsidRPr="00A03FAD" w:rsidRDefault="002D666B" w:rsidP="00EC6D68">
            <w:pPr>
              <w:jc w:val="center"/>
              <w:rPr>
                <w:rFonts w:eastAsia="Times New Roman"/>
                <w:b/>
                <w:bCs/>
                <w:sz w:val="20"/>
                <w:szCs w:val="20"/>
              </w:rPr>
            </w:pPr>
          </w:p>
        </w:tc>
        <w:tc>
          <w:tcPr>
            <w:tcW w:w="395" w:type="pct"/>
            <w:tcBorders>
              <w:top w:val="single" w:sz="4" w:space="0" w:color="000000"/>
              <w:left w:val="single" w:sz="4" w:space="0" w:color="000000"/>
              <w:bottom w:val="single" w:sz="4" w:space="0" w:color="000000"/>
              <w:right w:val="single" w:sz="4" w:space="0" w:color="000000"/>
            </w:tcBorders>
            <w:vAlign w:val="center"/>
          </w:tcPr>
          <w:p w14:paraId="4BA23411" w14:textId="60DBDC60" w:rsidR="002D666B" w:rsidRPr="00A03FAD" w:rsidRDefault="002D666B" w:rsidP="00EC6D68">
            <w:pPr>
              <w:jc w:val="center"/>
              <w:rPr>
                <w:rFonts w:eastAsia="Times New Roman"/>
                <w:b/>
                <w:bCs/>
                <w:sz w:val="20"/>
                <w:szCs w:val="20"/>
              </w:rPr>
            </w:pPr>
            <w:r w:rsidRPr="007E414D">
              <w:rPr>
                <w:rFonts w:eastAsia="Times New Roman"/>
                <w:bCs/>
                <w:sz w:val="20"/>
                <w:szCs w:val="20"/>
              </w:rPr>
              <w:t>проектная мощность, мест</w:t>
            </w:r>
          </w:p>
        </w:tc>
        <w:tc>
          <w:tcPr>
            <w:tcW w:w="394" w:type="pct"/>
            <w:tcBorders>
              <w:top w:val="single" w:sz="4" w:space="0" w:color="000000"/>
              <w:left w:val="single" w:sz="4" w:space="0" w:color="000000"/>
              <w:bottom w:val="single" w:sz="4" w:space="0" w:color="000000"/>
              <w:right w:val="single" w:sz="4" w:space="0" w:color="000000"/>
            </w:tcBorders>
            <w:vAlign w:val="center"/>
          </w:tcPr>
          <w:p w14:paraId="28B452DC" w14:textId="6DA235D3" w:rsidR="002D666B" w:rsidRPr="00A03FAD" w:rsidRDefault="002D666B" w:rsidP="00EC6D68">
            <w:pPr>
              <w:jc w:val="center"/>
              <w:rPr>
                <w:rFonts w:eastAsia="Times New Roman"/>
                <w:b/>
                <w:bCs/>
                <w:sz w:val="20"/>
                <w:szCs w:val="20"/>
              </w:rPr>
            </w:pPr>
            <w:r w:rsidRPr="007E414D">
              <w:rPr>
                <w:rFonts w:eastAsia="Times New Roman"/>
                <w:bCs/>
                <w:sz w:val="20"/>
                <w:szCs w:val="20"/>
              </w:rPr>
              <w:t>норма на текущий момент, мест</w:t>
            </w:r>
          </w:p>
        </w:tc>
        <w:tc>
          <w:tcPr>
            <w:tcW w:w="350" w:type="pct"/>
            <w:tcBorders>
              <w:top w:val="single" w:sz="4" w:space="0" w:color="000000"/>
              <w:left w:val="single" w:sz="4" w:space="0" w:color="000000"/>
              <w:bottom w:val="single" w:sz="4" w:space="0" w:color="000000"/>
              <w:right w:val="single" w:sz="4" w:space="0" w:color="000000"/>
            </w:tcBorders>
            <w:vAlign w:val="center"/>
          </w:tcPr>
          <w:p w14:paraId="28DB7DDE" w14:textId="02F7CF86" w:rsidR="002D666B" w:rsidRPr="00A03FAD" w:rsidRDefault="002D666B" w:rsidP="00EC6D68">
            <w:pPr>
              <w:jc w:val="center"/>
              <w:rPr>
                <w:rFonts w:eastAsia="Times New Roman"/>
                <w:b/>
                <w:bCs/>
                <w:sz w:val="20"/>
                <w:szCs w:val="20"/>
              </w:rPr>
            </w:pPr>
            <w:r w:rsidRPr="007E414D">
              <w:rPr>
                <w:rFonts w:eastAsia="Times New Roman"/>
                <w:bCs/>
                <w:sz w:val="20"/>
                <w:szCs w:val="20"/>
              </w:rPr>
              <w:t>дефицит «-» / профицит, мест</w:t>
            </w:r>
          </w:p>
        </w:tc>
        <w:tc>
          <w:tcPr>
            <w:tcW w:w="427" w:type="pct"/>
            <w:tcBorders>
              <w:top w:val="single" w:sz="4" w:space="0" w:color="000000"/>
              <w:left w:val="single" w:sz="4" w:space="0" w:color="000000"/>
              <w:bottom w:val="single" w:sz="4" w:space="0" w:color="000000"/>
              <w:right w:val="single" w:sz="4" w:space="0" w:color="000000"/>
            </w:tcBorders>
            <w:vAlign w:val="center"/>
          </w:tcPr>
          <w:p w14:paraId="07786D1E" w14:textId="77E1027F" w:rsidR="002D666B" w:rsidRPr="00A03FAD" w:rsidRDefault="002D666B" w:rsidP="00EC6D68">
            <w:pPr>
              <w:jc w:val="center"/>
              <w:rPr>
                <w:rFonts w:eastAsia="Times New Roman"/>
                <w:b/>
                <w:bCs/>
                <w:sz w:val="20"/>
                <w:szCs w:val="20"/>
              </w:rPr>
            </w:pPr>
            <w:r w:rsidRPr="007E414D">
              <w:rPr>
                <w:rFonts w:eastAsia="Times New Roman"/>
                <w:bCs/>
                <w:sz w:val="20"/>
                <w:szCs w:val="20"/>
              </w:rPr>
              <w:t>норм</w:t>
            </w:r>
            <w:r>
              <w:rPr>
                <w:rFonts w:eastAsia="Times New Roman"/>
                <w:bCs/>
                <w:sz w:val="20"/>
                <w:szCs w:val="20"/>
              </w:rPr>
              <w:t>а</w:t>
            </w:r>
            <w:r w:rsidRPr="007E414D">
              <w:rPr>
                <w:rFonts w:eastAsia="Times New Roman"/>
                <w:bCs/>
                <w:sz w:val="20"/>
                <w:szCs w:val="20"/>
              </w:rPr>
              <w:t xml:space="preserve"> на перв</w:t>
            </w:r>
            <w:r>
              <w:rPr>
                <w:rFonts w:eastAsia="Times New Roman"/>
                <w:bCs/>
                <w:sz w:val="20"/>
                <w:szCs w:val="20"/>
              </w:rPr>
              <w:t>ую</w:t>
            </w:r>
            <w:r w:rsidRPr="007E414D">
              <w:rPr>
                <w:rFonts w:eastAsia="Times New Roman"/>
                <w:bCs/>
                <w:sz w:val="20"/>
                <w:szCs w:val="20"/>
              </w:rPr>
              <w:t xml:space="preserve"> очередь, мест</w:t>
            </w:r>
          </w:p>
        </w:tc>
        <w:tc>
          <w:tcPr>
            <w:tcW w:w="371" w:type="pct"/>
            <w:tcBorders>
              <w:top w:val="single" w:sz="4" w:space="0" w:color="000000"/>
              <w:left w:val="single" w:sz="4" w:space="0" w:color="000000"/>
              <w:bottom w:val="single" w:sz="4" w:space="0" w:color="000000"/>
              <w:right w:val="single" w:sz="4" w:space="0" w:color="000000"/>
            </w:tcBorders>
            <w:vAlign w:val="center"/>
          </w:tcPr>
          <w:p w14:paraId="31FEC59B" w14:textId="0E29B289" w:rsidR="002D666B" w:rsidRPr="00A03FAD" w:rsidRDefault="002D666B" w:rsidP="00EC6D68">
            <w:pPr>
              <w:jc w:val="center"/>
              <w:rPr>
                <w:rFonts w:eastAsia="Times New Roman"/>
                <w:b/>
                <w:bCs/>
                <w:sz w:val="20"/>
                <w:szCs w:val="20"/>
              </w:rPr>
            </w:pPr>
            <w:r w:rsidRPr="007E414D">
              <w:rPr>
                <w:rFonts w:eastAsia="Times New Roman"/>
                <w:bCs/>
                <w:sz w:val="20"/>
                <w:szCs w:val="20"/>
              </w:rPr>
              <w:t>дефицит «-» / профицит, мест</w:t>
            </w:r>
          </w:p>
        </w:tc>
        <w:tc>
          <w:tcPr>
            <w:tcW w:w="463" w:type="pct"/>
            <w:tcBorders>
              <w:top w:val="single" w:sz="4" w:space="0" w:color="000000"/>
              <w:left w:val="single" w:sz="4" w:space="0" w:color="000000"/>
              <w:bottom w:val="single" w:sz="4" w:space="0" w:color="000000"/>
              <w:right w:val="single" w:sz="4" w:space="0" w:color="000000"/>
            </w:tcBorders>
            <w:vAlign w:val="center"/>
          </w:tcPr>
          <w:p w14:paraId="15EF9D82" w14:textId="70B2E7A4" w:rsidR="002D666B" w:rsidRPr="00A03FAD" w:rsidRDefault="002D666B" w:rsidP="00EC6D68">
            <w:pPr>
              <w:jc w:val="center"/>
              <w:rPr>
                <w:rFonts w:eastAsia="Times New Roman"/>
                <w:b/>
                <w:bCs/>
                <w:sz w:val="20"/>
                <w:szCs w:val="20"/>
              </w:rPr>
            </w:pPr>
            <w:r w:rsidRPr="007E414D">
              <w:rPr>
                <w:rFonts w:eastAsia="Times New Roman"/>
                <w:bCs/>
                <w:sz w:val="20"/>
                <w:szCs w:val="20"/>
              </w:rPr>
              <w:t>норм</w:t>
            </w:r>
            <w:r>
              <w:rPr>
                <w:rFonts w:eastAsia="Times New Roman"/>
                <w:bCs/>
                <w:sz w:val="20"/>
                <w:szCs w:val="20"/>
              </w:rPr>
              <w:t>а</w:t>
            </w:r>
            <w:r w:rsidRPr="007E414D">
              <w:rPr>
                <w:rFonts w:eastAsia="Times New Roman"/>
                <w:bCs/>
                <w:sz w:val="20"/>
                <w:szCs w:val="20"/>
              </w:rPr>
              <w:t xml:space="preserve"> на расчетный срок, мест</w:t>
            </w:r>
          </w:p>
        </w:tc>
        <w:tc>
          <w:tcPr>
            <w:tcW w:w="509" w:type="pct"/>
            <w:tcBorders>
              <w:top w:val="single" w:sz="4" w:space="0" w:color="000000"/>
              <w:left w:val="single" w:sz="4" w:space="0" w:color="000000"/>
              <w:bottom w:val="single" w:sz="4" w:space="0" w:color="000000"/>
              <w:right w:val="single" w:sz="4" w:space="0" w:color="000000"/>
            </w:tcBorders>
            <w:vAlign w:val="center"/>
          </w:tcPr>
          <w:p w14:paraId="247A41AB" w14:textId="1A6D6F6C" w:rsidR="002D666B" w:rsidRPr="00A03FAD" w:rsidRDefault="002D666B" w:rsidP="00EC6D68">
            <w:pPr>
              <w:jc w:val="center"/>
              <w:rPr>
                <w:rFonts w:eastAsia="Times New Roman"/>
                <w:b/>
                <w:bCs/>
                <w:sz w:val="20"/>
                <w:szCs w:val="20"/>
              </w:rPr>
            </w:pPr>
            <w:r w:rsidRPr="007E414D">
              <w:rPr>
                <w:rFonts w:eastAsia="Times New Roman"/>
                <w:bCs/>
                <w:sz w:val="20"/>
                <w:szCs w:val="20"/>
              </w:rPr>
              <w:t>дефицит «-» / профицит, мест</w:t>
            </w:r>
          </w:p>
        </w:tc>
      </w:tr>
      <w:tr w:rsidR="002D666B" w:rsidRPr="00A03FAD" w14:paraId="28B36142" w14:textId="77777777" w:rsidTr="008E1368">
        <w:trPr>
          <w:trHeight w:val="20"/>
          <w:tblHeader/>
        </w:trPr>
        <w:tc>
          <w:tcPr>
            <w:tcW w:w="533" w:type="pct"/>
            <w:tcBorders>
              <w:top w:val="single" w:sz="4" w:space="0" w:color="000000"/>
              <w:left w:val="single" w:sz="4" w:space="0" w:color="000000"/>
              <w:bottom w:val="single" w:sz="4" w:space="0" w:color="000000"/>
              <w:right w:val="single" w:sz="4" w:space="0" w:color="000000"/>
            </w:tcBorders>
            <w:hideMark/>
          </w:tcPr>
          <w:p w14:paraId="0D6F649C" w14:textId="77777777" w:rsidR="002D666B" w:rsidRPr="00A03FAD" w:rsidRDefault="002D666B" w:rsidP="002D666B">
            <w:pPr>
              <w:jc w:val="center"/>
              <w:rPr>
                <w:rFonts w:eastAsia="Times New Roman"/>
                <w:b/>
                <w:bCs/>
                <w:sz w:val="20"/>
                <w:szCs w:val="20"/>
              </w:rPr>
            </w:pPr>
            <w:r w:rsidRPr="00A03FAD">
              <w:rPr>
                <w:rFonts w:eastAsia="Times New Roman"/>
                <w:b/>
                <w:bCs/>
                <w:sz w:val="20"/>
                <w:szCs w:val="20"/>
              </w:rPr>
              <w:t>1</w:t>
            </w:r>
          </w:p>
        </w:tc>
        <w:tc>
          <w:tcPr>
            <w:tcW w:w="920" w:type="pct"/>
            <w:tcBorders>
              <w:top w:val="single" w:sz="4" w:space="0" w:color="000000"/>
              <w:left w:val="single" w:sz="4" w:space="0" w:color="000000"/>
              <w:bottom w:val="single" w:sz="4" w:space="0" w:color="000000"/>
              <w:right w:val="single" w:sz="4" w:space="0" w:color="000000"/>
            </w:tcBorders>
            <w:hideMark/>
          </w:tcPr>
          <w:p w14:paraId="0573617C" w14:textId="77777777" w:rsidR="002D666B" w:rsidRPr="00A03FAD" w:rsidRDefault="002D666B" w:rsidP="002D666B">
            <w:pPr>
              <w:jc w:val="center"/>
              <w:rPr>
                <w:rFonts w:eastAsia="Times New Roman"/>
                <w:b/>
                <w:bCs/>
                <w:sz w:val="20"/>
                <w:szCs w:val="20"/>
              </w:rPr>
            </w:pPr>
            <w:r w:rsidRPr="00A03FAD">
              <w:rPr>
                <w:rFonts w:eastAsia="Times New Roman"/>
                <w:b/>
                <w:bCs/>
                <w:sz w:val="20"/>
                <w:szCs w:val="20"/>
              </w:rPr>
              <w:t>2</w:t>
            </w:r>
          </w:p>
        </w:tc>
        <w:tc>
          <w:tcPr>
            <w:tcW w:w="638" w:type="pct"/>
            <w:tcBorders>
              <w:top w:val="single" w:sz="4" w:space="0" w:color="000000"/>
              <w:left w:val="single" w:sz="4" w:space="0" w:color="000000"/>
              <w:bottom w:val="single" w:sz="4" w:space="0" w:color="000000"/>
              <w:right w:val="single" w:sz="4" w:space="0" w:color="000000"/>
            </w:tcBorders>
            <w:hideMark/>
          </w:tcPr>
          <w:p w14:paraId="366F76FD" w14:textId="77777777" w:rsidR="002D666B" w:rsidRPr="00A03FAD" w:rsidRDefault="002D666B" w:rsidP="002D666B">
            <w:pPr>
              <w:jc w:val="center"/>
              <w:rPr>
                <w:rFonts w:eastAsia="Times New Roman"/>
                <w:b/>
                <w:bCs/>
                <w:sz w:val="20"/>
                <w:szCs w:val="20"/>
              </w:rPr>
            </w:pPr>
            <w:r w:rsidRPr="00A03FAD">
              <w:rPr>
                <w:rFonts w:eastAsia="Times New Roman"/>
                <w:b/>
                <w:bCs/>
                <w:sz w:val="20"/>
                <w:szCs w:val="20"/>
              </w:rPr>
              <w:t>3</w:t>
            </w:r>
          </w:p>
        </w:tc>
        <w:tc>
          <w:tcPr>
            <w:tcW w:w="395" w:type="pct"/>
            <w:tcBorders>
              <w:top w:val="single" w:sz="4" w:space="0" w:color="000000"/>
              <w:left w:val="single" w:sz="4" w:space="0" w:color="000000"/>
              <w:bottom w:val="single" w:sz="4" w:space="0" w:color="000000"/>
              <w:right w:val="single" w:sz="4" w:space="0" w:color="000000"/>
            </w:tcBorders>
            <w:hideMark/>
          </w:tcPr>
          <w:p w14:paraId="6D349070" w14:textId="77777777" w:rsidR="002D666B" w:rsidRPr="00A03FAD" w:rsidRDefault="002D666B" w:rsidP="002D666B">
            <w:pPr>
              <w:jc w:val="center"/>
              <w:rPr>
                <w:rFonts w:eastAsia="Times New Roman"/>
                <w:b/>
                <w:bCs/>
                <w:sz w:val="20"/>
                <w:szCs w:val="20"/>
              </w:rPr>
            </w:pPr>
            <w:r w:rsidRPr="00A03FAD">
              <w:rPr>
                <w:rFonts w:eastAsia="Times New Roman"/>
                <w:b/>
                <w:bCs/>
                <w:sz w:val="20"/>
                <w:szCs w:val="20"/>
              </w:rPr>
              <w:t>4</w:t>
            </w:r>
          </w:p>
        </w:tc>
        <w:tc>
          <w:tcPr>
            <w:tcW w:w="394" w:type="pct"/>
            <w:tcBorders>
              <w:top w:val="single" w:sz="4" w:space="0" w:color="000000"/>
              <w:left w:val="single" w:sz="4" w:space="0" w:color="000000"/>
              <w:bottom w:val="single" w:sz="4" w:space="0" w:color="000000"/>
              <w:right w:val="single" w:sz="4" w:space="0" w:color="000000"/>
            </w:tcBorders>
            <w:hideMark/>
          </w:tcPr>
          <w:p w14:paraId="1496124D" w14:textId="77777777" w:rsidR="002D666B" w:rsidRPr="00A03FAD" w:rsidRDefault="002D666B" w:rsidP="002D666B">
            <w:pPr>
              <w:jc w:val="center"/>
              <w:rPr>
                <w:rFonts w:eastAsia="Times New Roman"/>
                <w:b/>
                <w:bCs/>
                <w:sz w:val="20"/>
                <w:szCs w:val="20"/>
              </w:rPr>
            </w:pPr>
            <w:r w:rsidRPr="00A03FAD">
              <w:rPr>
                <w:rFonts w:eastAsia="Times New Roman"/>
                <w:b/>
                <w:bCs/>
                <w:sz w:val="20"/>
                <w:szCs w:val="20"/>
              </w:rPr>
              <w:t>5</w:t>
            </w:r>
          </w:p>
        </w:tc>
        <w:tc>
          <w:tcPr>
            <w:tcW w:w="350" w:type="pct"/>
            <w:tcBorders>
              <w:top w:val="single" w:sz="4" w:space="0" w:color="000000"/>
              <w:left w:val="single" w:sz="4" w:space="0" w:color="000000"/>
              <w:bottom w:val="single" w:sz="4" w:space="0" w:color="000000"/>
              <w:right w:val="single" w:sz="4" w:space="0" w:color="000000"/>
            </w:tcBorders>
            <w:hideMark/>
          </w:tcPr>
          <w:p w14:paraId="5C48BFF4" w14:textId="77777777" w:rsidR="002D666B" w:rsidRPr="00A03FAD" w:rsidRDefault="002D666B" w:rsidP="002D666B">
            <w:pPr>
              <w:jc w:val="center"/>
              <w:rPr>
                <w:rFonts w:eastAsia="Times New Roman"/>
                <w:b/>
                <w:bCs/>
                <w:sz w:val="20"/>
                <w:szCs w:val="20"/>
              </w:rPr>
            </w:pPr>
            <w:r w:rsidRPr="00A03FAD">
              <w:rPr>
                <w:rFonts w:eastAsia="Times New Roman"/>
                <w:b/>
                <w:bCs/>
                <w:sz w:val="20"/>
                <w:szCs w:val="20"/>
              </w:rPr>
              <w:t>6</w:t>
            </w:r>
          </w:p>
        </w:tc>
        <w:tc>
          <w:tcPr>
            <w:tcW w:w="427" w:type="pct"/>
            <w:tcBorders>
              <w:top w:val="single" w:sz="4" w:space="0" w:color="000000"/>
              <w:left w:val="single" w:sz="4" w:space="0" w:color="000000"/>
              <w:bottom w:val="single" w:sz="4" w:space="0" w:color="000000"/>
              <w:right w:val="single" w:sz="4" w:space="0" w:color="000000"/>
            </w:tcBorders>
            <w:hideMark/>
          </w:tcPr>
          <w:p w14:paraId="6DF8E561" w14:textId="77777777" w:rsidR="002D666B" w:rsidRPr="00A03FAD" w:rsidRDefault="002D666B" w:rsidP="002D666B">
            <w:pPr>
              <w:jc w:val="center"/>
              <w:rPr>
                <w:rFonts w:eastAsia="Times New Roman"/>
                <w:b/>
                <w:bCs/>
                <w:sz w:val="20"/>
                <w:szCs w:val="20"/>
              </w:rPr>
            </w:pPr>
            <w:r w:rsidRPr="00A03FAD">
              <w:rPr>
                <w:rFonts w:eastAsia="Times New Roman"/>
                <w:b/>
                <w:bCs/>
                <w:sz w:val="20"/>
                <w:szCs w:val="20"/>
              </w:rPr>
              <w:t>7</w:t>
            </w:r>
          </w:p>
        </w:tc>
        <w:tc>
          <w:tcPr>
            <w:tcW w:w="371" w:type="pct"/>
            <w:tcBorders>
              <w:top w:val="single" w:sz="4" w:space="0" w:color="000000"/>
              <w:left w:val="single" w:sz="4" w:space="0" w:color="000000"/>
              <w:bottom w:val="single" w:sz="4" w:space="0" w:color="000000"/>
              <w:right w:val="single" w:sz="4" w:space="0" w:color="000000"/>
            </w:tcBorders>
            <w:hideMark/>
          </w:tcPr>
          <w:p w14:paraId="0084B01B" w14:textId="77777777" w:rsidR="002D666B" w:rsidRPr="00A03FAD" w:rsidRDefault="002D666B" w:rsidP="002D666B">
            <w:pPr>
              <w:jc w:val="center"/>
              <w:rPr>
                <w:rFonts w:eastAsia="Times New Roman"/>
                <w:b/>
                <w:bCs/>
                <w:sz w:val="20"/>
                <w:szCs w:val="20"/>
              </w:rPr>
            </w:pPr>
            <w:r w:rsidRPr="00A03FAD">
              <w:rPr>
                <w:rFonts w:eastAsia="Times New Roman"/>
                <w:b/>
                <w:bCs/>
                <w:sz w:val="20"/>
                <w:szCs w:val="20"/>
              </w:rPr>
              <w:t>8</w:t>
            </w:r>
          </w:p>
        </w:tc>
        <w:tc>
          <w:tcPr>
            <w:tcW w:w="463" w:type="pct"/>
            <w:tcBorders>
              <w:top w:val="single" w:sz="4" w:space="0" w:color="000000"/>
              <w:left w:val="single" w:sz="4" w:space="0" w:color="000000"/>
              <w:bottom w:val="single" w:sz="4" w:space="0" w:color="000000"/>
              <w:right w:val="single" w:sz="4" w:space="0" w:color="000000"/>
            </w:tcBorders>
            <w:hideMark/>
          </w:tcPr>
          <w:p w14:paraId="7D64A4A4" w14:textId="77777777" w:rsidR="002D666B" w:rsidRPr="00A03FAD" w:rsidRDefault="002D666B" w:rsidP="002D666B">
            <w:pPr>
              <w:jc w:val="center"/>
              <w:rPr>
                <w:rFonts w:eastAsia="Times New Roman"/>
                <w:b/>
                <w:bCs/>
                <w:sz w:val="20"/>
                <w:szCs w:val="20"/>
              </w:rPr>
            </w:pPr>
            <w:r w:rsidRPr="00A03FAD">
              <w:rPr>
                <w:rFonts w:eastAsia="Times New Roman"/>
                <w:b/>
                <w:bCs/>
                <w:sz w:val="20"/>
                <w:szCs w:val="20"/>
              </w:rPr>
              <w:t>9</w:t>
            </w:r>
          </w:p>
        </w:tc>
        <w:tc>
          <w:tcPr>
            <w:tcW w:w="509" w:type="pct"/>
            <w:tcBorders>
              <w:top w:val="single" w:sz="4" w:space="0" w:color="000000"/>
              <w:left w:val="single" w:sz="4" w:space="0" w:color="000000"/>
              <w:bottom w:val="single" w:sz="4" w:space="0" w:color="000000"/>
              <w:right w:val="single" w:sz="4" w:space="0" w:color="000000"/>
            </w:tcBorders>
            <w:hideMark/>
          </w:tcPr>
          <w:p w14:paraId="190D278F" w14:textId="77777777" w:rsidR="002D666B" w:rsidRPr="00A03FAD" w:rsidRDefault="002D666B" w:rsidP="002D666B">
            <w:pPr>
              <w:jc w:val="center"/>
              <w:rPr>
                <w:rFonts w:eastAsia="Times New Roman"/>
                <w:b/>
                <w:bCs/>
                <w:sz w:val="20"/>
                <w:szCs w:val="20"/>
              </w:rPr>
            </w:pPr>
            <w:r w:rsidRPr="00A03FAD">
              <w:rPr>
                <w:rFonts w:eastAsia="Times New Roman"/>
                <w:b/>
                <w:bCs/>
                <w:sz w:val="20"/>
                <w:szCs w:val="20"/>
              </w:rPr>
              <w:t>10</w:t>
            </w:r>
          </w:p>
        </w:tc>
      </w:tr>
      <w:tr w:rsidR="002D666B" w:rsidRPr="00A03FAD" w14:paraId="17916077" w14:textId="77777777" w:rsidTr="008E1368">
        <w:trPr>
          <w:trHeight w:val="20"/>
        </w:trPr>
        <w:tc>
          <w:tcPr>
            <w:tcW w:w="533" w:type="pct"/>
            <w:tcBorders>
              <w:top w:val="single" w:sz="4" w:space="0" w:color="000000"/>
              <w:left w:val="single" w:sz="4" w:space="0" w:color="000000"/>
              <w:right w:val="single" w:sz="4" w:space="0" w:color="000000"/>
            </w:tcBorders>
            <w:vAlign w:val="center"/>
          </w:tcPr>
          <w:p w14:paraId="2111FFD3" w14:textId="77777777" w:rsidR="002D666B" w:rsidRPr="002D666B" w:rsidRDefault="002D666B" w:rsidP="002D666B">
            <w:pPr>
              <w:pStyle w:val="TableParagraph"/>
              <w:ind w:left="142"/>
              <w:rPr>
                <w:rFonts w:ascii="Times New Roman" w:hAnsi="Times New Roman" w:cs="Times New Roman"/>
                <w:sz w:val="20"/>
                <w:lang w:val="ru-RU"/>
              </w:rPr>
            </w:pPr>
            <w:r w:rsidRPr="002D666B">
              <w:rPr>
                <w:rFonts w:ascii="Times New Roman" w:hAnsi="Times New Roman" w:cs="Times New Roman"/>
                <w:spacing w:val="-2"/>
                <w:sz w:val="20"/>
                <w:lang w:val="ru-RU"/>
              </w:rPr>
              <w:t xml:space="preserve">Бассейны, плавательные </w:t>
            </w:r>
            <w:r w:rsidRPr="002D666B">
              <w:rPr>
                <w:rFonts w:ascii="Times New Roman" w:hAnsi="Times New Roman" w:cs="Times New Roman"/>
                <w:sz w:val="20"/>
                <w:lang w:val="ru-RU"/>
              </w:rPr>
              <w:t>дорожки в</w:t>
            </w:r>
          </w:p>
          <w:p w14:paraId="4A901366" w14:textId="77777777" w:rsidR="002D666B" w:rsidRPr="002D666B" w:rsidRDefault="002D666B" w:rsidP="002D666B">
            <w:pPr>
              <w:pStyle w:val="TableParagraph"/>
              <w:ind w:left="142" w:right="68"/>
              <w:rPr>
                <w:rFonts w:ascii="Times New Roman" w:hAnsi="Times New Roman" w:cs="Times New Roman"/>
                <w:sz w:val="20"/>
                <w:lang w:val="ru-RU"/>
              </w:rPr>
            </w:pPr>
            <w:r w:rsidRPr="002D666B">
              <w:rPr>
                <w:rFonts w:ascii="Times New Roman" w:hAnsi="Times New Roman" w:cs="Times New Roman"/>
                <w:spacing w:val="-2"/>
                <w:sz w:val="20"/>
                <w:lang w:val="ru-RU"/>
              </w:rPr>
              <w:t xml:space="preserve">физкультурно- </w:t>
            </w:r>
            <w:r w:rsidRPr="00EC6D68">
              <w:rPr>
                <w:rFonts w:ascii="Times New Roman" w:hAnsi="Times New Roman" w:cs="Times New Roman"/>
                <w:spacing w:val="-2"/>
                <w:sz w:val="18"/>
                <w:szCs w:val="18"/>
                <w:lang w:val="ru-RU"/>
              </w:rPr>
              <w:t>оздоровительн</w:t>
            </w:r>
            <w:r w:rsidRPr="00EC6D68">
              <w:rPr>
                <w:rFonts w:ascii="Times New Roman" w:hAnsi="Times New Roman" w:cs="Times New Roman"/>
                <w:sz w:val="18"/>
                <w:szCs w:val="18"/>
                <w:lang w:val="ru-RU"/>
              </w:rPr>
              <w:t>ых</w:t>
            </w:r>
            <w:r w:rsidRPr="002D666B">
              <w:rPr>
                <w:rFonts w:ascii="Times New Roman" w:hAnsi="Times New Roman" w:cs="Times New Roman"/>
                <w:spacing w:val="-13"/>
                <w:sz w:val="20"/>
                <w:lang w:val="ru-RU"/>
              </w:rPr>
              <w:t xml:space="preserve"> </w:t>
            </w:r>
            <w:r w:rsidRPr="002D666B">
              <w:rPr>
                <w:rFonts w:ascii="Times New Roman" w:hAnsi="Times New Roman" w:cs="Times New Roman"/>
                <w:sz w:val="20"/>
                <w:lang w:val="ru-RU"/>
              </w:rPr>
              <w:t xml:space="preserve">комплексах и спортивных </w:t>
            </w:r>
            <w:r w:rsidRPr="002D666B">
              <w:rPr>
                <w:rFonts w:ascii="Times New Roman" w:hAnsi="Times New Roman" w:cs="Times New Roman"/>
                <w:spacing w:val="-2"/>
                <w:sz w:val="20"/>
                <w:lang w:val="ru-RU"/>
              </w:rPr>
              <w:t xml:space="preserve">комплексах, </w:t>
            </w:r>
            <w:r w:rsidRPr="002D666B">
              <w:rPr>
                <w:rFonts w:ascii="Times New Roman" w:hAnsi="Times New Roman" w:cs="Times New Roman"/>
                <w:sz w:val="20"/>
                <w:lang w:val="ru-RU"/>
              </w:rPr>
              <w:t>доступных</w:t>
            </w:r>
            <w:r w:rsidRPr="002D666B">
              <w:rPr>
                <w:rFonts w:ascii="Times New Roman" w:hAnsi="Times New Roman" w:cs="Times New Roman"/>
                <w:spacing w:val="-13"/>
                <w:sz w:val="20"/>
                <w:lang w:val="ru-RU"/>
              </w:rPr>
              <w:t xml:space="preserve"> </w:t>
            </w:r>
            <w:r w:rsidRPr="002D666B">
              <w:rPr>
                <w:rFonts w:ascii="Times New Roman" w:hAnsi="Times New Roman" w:cs="Times New Roman"/>
                <w:sz w:val="20"/>
                <w:lang w:val="ru-RU"/>
              </w:rPr>
              <w:t xml:space="preserve">для </w:t>
            </w:r>
            <w:r w:rsidRPr="002D666B">
              <w:rPr>
                <w:rFonts w:ascii="Times New Roman" w:hAnsi="Times New Roman" w:cs="Times New Roman"/>
                <w:spacing w:val="-2"/>
                <w:sz w:val="20"/>
                <w:lang w:val="ru-RU"/>
              </w:rPr>
              <w:t>массового</w:t>
            </w:r>
          </w:p>
          <w:p w14:paraId="375475EA" w14:textId="1445106A" w:rsidR="002D666B" w:rsidRPr="002D666B" w:rsidRDefault="002D666B" w:rsidP="002D666B">
            <w:pPr>
              <w:pStyle w:val="TableParagraph"/>
              <w:ind w:left="142" w:right="294"/>
              <w:rPr>
                <w:rFonts w:ascii="Times New Roman" w:hAnsi="Times New Roman" w:cs="Times New Roman"/>
                <w:spacing w:val="-2"/>
                <w:sz w:val="20"/>
                <w:lang w:val="ru-RU"/>
              </w:rPr>
            </w:pPr>
            <w:r w:rsidRPr="002D666B">
              <w:rPr>
                <w:rFonts w:ascii="Times New Roman" w:hAnsi="Times New Roman" w:cs="Times New Roman"/>
                <w:spacing w:val="-2"/>
                <w:sz w:val="20"/>
              </w:rPr>
              <w:t>посещения</w:t>
            </w:r>
          </w:p>
        </w:tc>
        <w:tc>
          <w:tcPr>
            <w:tcW w:w="920" w:type="pct"/>
            <w:tcBorders>
              <w:top w:val="single" w:sz="4" w:space="0" w:color="000000"/>
              <w:left w:val="single" w:sz="4" w:space="0" w:color="000000"/>
              <w:right w:val="single" w:sz="4" w:space="0" w:color="000000"/>
            </w:tcBorders>
            <w:vAlign w:val="center"/>
          </w:tcPr>
          <w:p w14:paraId="231204D1" w14:textId="77777777" w:rsidR="002D666B" w:rsidRPr="002D666B" w:rsidRDefault="002D666B" w:rsidP="008E1368">
            <w:pPr>
              <w:ind w:left="140" w:right="135"/>
              <w:rPr>
                <w:rFonts w:cs="Times New Roman"/>
                <w:sz w:val="20"/>
                <w:szCs w:val="20"/>
              </w:rPr>
            </w:pPr>
            <w:r w:rsidRPr="002D666B">
              <w:rPr>
                <w:rFonts w:cs="Times New Roman"/>
                <w:sz w:val="20"/>
                <w:szCs w:val="20"/>
              </w:rPr>
              <w:t>Кол-во объектов на 30 тыс. чел. – 1 ед.;</w:t>
            </w:r>
          </w:p>
          <w:p w14:paraId="054F87B7" w14:textId="77777777" w:rsidR="002D666B" w:rsidRPr="002D666B" w:rsidRDefault="002D666B" w:rsidP="008E1368">
            <w:pPr>
              <w:ind w:left="140" w:right="135"/>
              <w:rPr>
                <w:rFonts w:cs="Times New Roman"/>
                <w:sz w:val="20"/>
                <w:szCs w:val="20"/>
              </w:rPr>
            </w:pPr>
            <w:r w:rsidRPr="002D666B">
              <w:rPr>
                <w:rFonts w:cs="Times New Roman"/>
                <w:sz w:val="20"/>
                <w:szCs w:val="20"/>
              </w:rPr>
              <w:t>Площадь зеркала воды – 20 м</w:t>
            </w:r>
            <w:r w:rsidRPr="002D666B">
              <w:rPr>
                <w:rFonts w:cs="Times New Roman"/>
                <w:sz w:val="20"/>
                <w:szCs w:val="20"/>
                <w:vertAlign w:val="superscript"/>
              </w:rPr>
              <w:t>2</w:t>
            </w:r>
            <w:r w:rsidRPr="002D666B">
              <w:rPr>
                <w:rFonts w:cs="Times New Roman"/>
                <w:sz w:val="20"/>
                <w:szCs w:val="20"/>
              </w:rPr>
              <w:t xml:space="preserve"> на 1000 чел.;</w:t>
            </w:r>
          </w:p>
          <w:p w14:paraId="3E3C6375" w14:textId="25D54AB2" w:rsidR="002D666B" w:rsidRPr="002D666B" w:rsidRDefault="002D666B" w:rsidP="008E1368">
            <w:pPr>
              <w:ind w:left="140" w:right="135"/>
              <w:rPr>
                <w:rFonts w:cs="Times New Roman"/>
                <w:sz w:val="20"/>
                <w:szCs w:val="20"/>
              </w:rPr>
            </w:pPr>
            <w:r w:rsidRPr="002D666B">
              <w:rPr>
                <w:rFonts w:cs="Times New Roman"/>
                <w:sz w:val="20"/>
                <w:szCs w:val="20"/>
              </w:rPr>
              <w:t>транспортная доступность – 90 мин.</w:t>
            </w:r>
          </w:p>
        </w:tc>
        <w:tc>
          <w:tcPr>
            <w:tcW w:w="638" w:type="pct"/>
            <w:tcBorders>
              <w:top w:val="single" w:sz="4" w:space="0" w:color="000000"/>
              <w:left w:val="single" w:sz="4" w:space="0" w:color="000000"/>
              <w:bottom w:val="single" w:sz="4" w:space="0" w:color="000000"/>
              <w:right w:val="single" w:sz="4" w:space="0" w:color="auto"/>
            </w:tcBorders>
            <w:vAlign w:val="center"/>
          </w:tcPr>
          <w:p w14:paraId="2DC043FD" w14:textId="0B3DEADD" w:rsidR="002D666B" w:rsidRPr="002D666B" w:rsidRDefault="002D666B" w:rsidP="002D666B">
            <w:pPr>
              <w:jc w:val="center"/>
              <w:rPr>
                <w:rFonts w:cs="Times New Roman"/>
                <w:sz w:val="20"/>
                <w:szCs w:val="20"/>
              </w:rPr>
            </w:pPr>
            <w:r w:rsidRPr="002D666B">
              <w:rPr>
                <w:rFonts w:cs="Times New Roman"/>
                <w:sz w:val="20"/>
                <w:szCs w:val="20"/>
              </w:rPr>
              <w:t>Село Красный Курган</w:t>
            </w:r>
          </w:p>
        </w:tc>
        <w:tc>
          <w:tcPr>
            <w:tcW w:w="395" w:type="pct"/>
            <w:tcBorders>
              <w:top w:val="single" w:sz="4" w:space="0" w:color="auto"/>
              <w:left w:val="single" w:sz="4" w:space="0" w:color="auto"/>
              <w:bottom w:val="single" w:sz="4" w:space="0" w:color="auto"/>
              <w:right w:val="single" w:sz="4" w:space="0" w:color="auto"/>
            </w:tcBorders>
            <w:vAlign w:val="center"/>
          </w:tcPr>
          <w:p w14:paraId="43FD1B80" w14:textId="0F41E746" w:rsidR="002D666B" w:rsidRPr="002D666B" w:rsidRDefault="002D666B" w:rsidP="002D666B">
            <w:pPr>
              <w:jc w:val="center"/>
              <w:rPr>
                <w:rFonts w:cs="Times New Roman"/>
                <w:sz w:val="20"/>
                <w:szCs w:val="20"/>
              </w:rPr>
            </w:pPr>
            <w:r w:rsidRPr="002D666B">
              <w:rPr>
                <w:rFonts w:cs="Times New Roman"/>
                <w:sz w:val="20"/>
                <w:szCs w:val="20"/>
              </w:rPr>
              <w:t>1</w:t>
            </w:r>
            <w:r w:rsidRPr="002D666B">
              <w:rPr>
                <w:rStyle w:val="aff2"/>
                <w:rFonts w:cs="Times New Roman"/>
                <w:sz w:val="20"/>
                <w:szCs w:val="20"/>
              </w:rPr>
              <w:footnoteReference w:id="5"/>
            </w:r>
          </w:p>
        </w:tc>
        <w:tc>
          <w:tcPr>
            <w:tcW w:w="394" w:type="pct"/>
            <w:tcBorders>
              <w:top w:val="single" w:sz="4" w:space="0" w:color="auto"/>
              <w:left w:val="single" w:sz="4" w:space="0" w:color="auto"/>
              <w:bottom w:val="single" w:sz="4" w:space="0" w:color="auto"/>
              <w:right w:val="single" w:sz="4" w:space="0" w:color="auto"/>
            </w:tcBorders>
            <w:vAlign w:val="center"/>
          </w:tcPr>
          <w:p w14:paraId="6014C820" w14:textId="618947FB" w:rsidR="002D666B" w:rsidRPr="002D666B" w:rsidRDefault="002D666B" w:rsidP="002D666B">
            <w:pPr>
              <w:jc w:val="center"/>
              <w:rPr>
                <w:rFonts w:cs="Times New Roman"/>
                <w:sz w:val="20"/>
                <w:szCs w:val="20"/>
              </w:rPr>
            </w:pPr>
            <w:r w:rsidRPr="002D666B">
              <w:rPr>
                <w:rFonts w:cs="Times New Roman"/>
                <w:sz w:val="20"/>
                <w:szCs w:val="20"/>
              </w:rPr>
              <w:t>2</w:t>
            </w:r>
          </w:p>
        </w:tc>
        <w:tc>
          <w:tcPr>
            <w:tcW w:w="350" w:type="pct"/>
            <w:tcBorders>
              <w:top w:val="single" w:sz="4" w:space="0" w:color="000000"/>
              <w:left w:val="single" w:sz="4" w:space="0" w:color="auto"/>
              <w:bottom w:val="single" w:sz="4" w:space="0" w:color="000000"/>
              <w:right w:val="single" w:sz="4" w:space="0" w:color="000000"/>
            </w:tcBorders>
            <w:vAlign w:val="center"/>
          </w:tcPr>
          <w:p w14:paraId="184E7089" w14:textId="6A9B65B0" w:rsidR="002D666B" w:rsidRPr="002D666B" w:rsidRDefault="002D666B" w:rsidP="002D666B">
            <w:pPr>
              <w:jc w:val="center"/>
              <w:rPr>
                <w:rFonts w:cs="Times New Roman"/>
                <w:sz w:val="20"/>
                <w:szCs w:val="20"/>
              </w:rPr>
            </w:pPr>
            <w:r w:rsidRPr="002D666B">
              <w:rPr>
                <w:rFonts w:cs="Times New Roman"/>
                <w:sz w:val="20"/>
                <w:szCs w:val="20"/>
              </w:rPr>
              <w:t>-1</w:t>
            </w:r>
          </w:p>
        </w:tc>
        <w:tc>
          <w:tcPr>
            <w:tcW w:w="427" w:type="pct"/>
            <w:tcBorders>
              <w:top w:val="single" w:sz="4" w:space="0" w:color="000000"/>
              <w:left w:val="single" w:sz="4" w:space="0" w:color="000000"/>
              <w:bottom w:val="single" w:sz="4" w:space="0" w:color="000000"/>
              <w:right w:val="single" w:sz="4" w:space="0" w:color="000000"/>
            </w:tcBorders>
            <w:vAlign w:val="center"/>
          </w:tcPr>
          <w:p w14:paraId="143FE361" w14:textId="6698F44A" w:rsidR="002D666B" w:rsidRPr="002D666B" w:rsidRDefault="002D666B" w:rsidP="002D666B">
            <w:pPr>
              <w:jc w:val="center"/>
              <w:rPr>
                <w:rFonts w:cs="Times New Roman"/>
                <w:sz w:val="20"/>
                <w:szCs w:val="20"/>
              </w:rPr>
            </w:pPr>
            <w:r w:rsidRPr="002D666B">
              <w:rPr>
                <w:rFonts w:cs="Times New Roman"/>
                <w:sz w:val="20"/>
                <w:szCs w:val="20"/>
              </w:rPr>
              <w:t>0</w:t>
            </w:r>
          </w:p>
        </w:tc>
        <w:tc>
          <w:tcPr>
            <w:tcW w:w="371" w:type="pct"/>
            <w:tcBorders>
              <w:top w:val="single" w:sz="4" w:space="0" w:color="000000"/>
              <w:left w:val="single" w:sz="4" w:space="0" w:color="000000"/>
              <w:bottom w:val="single" w:sz="4" w:space="0" w:color="000000"/>
              <w:right w:val="single" w:sz="4" w:space="0" w:color="000000"/>
            </w:tcBorders>
            <w:vAlign w:val="center"/>
          </w:tcPr>
          <w:p w14:paraId="7202CF23" w14:textId="14E0B58B" w:rsidR="002D666B" w:rsidRPr="002D666B" w:rsidRDefault="002D666B" w:rsidP="002D666B">
            <w:pPr>
              <w:jc w:val="center"/>
              <w:rPr>
                <w:rFonts w:cs="Times New Roman"/>
                <w:sz w:val="20"/>
                <w:szCs w:val="20"/>
              </w:rPr>
            </w:pPr>
            <w:r w:rsidRPr="002D666B">
              <w:rPr>
                <w:rFonts w:cs="Times New Roman"/>
                <w:sz w:val="20"/>
                <w:szCs w:val="20"/>
              </w:rPr>
              <w:t>-1</w:t>
            </w:r>
          </w:p>
        </w:tc>
        <w:tc>
          <w:tcPr>
            <w:tcW w:w="463" w:type="pct"/>
            <w:tcBorders>
              <w:top w:val="single" w:sz="4" w:space="0" w:color="000000"/>
              <w:left w:val="single" w:sz="4" w:space="0" w:color="000000"/>
              <w:bottom w:val="single" w:sz="4" w:space="0" w:color="000000"/>
              <w:right w:val="single" w:sz="4" w:space="0" w:color="000000"/>
            </w:tcBorders>
            <w:vAlign w:val="center"/>
          </w:tcPr>
          <w:p w14:paraId="70D155D1" w14:textId="0BA1563D" w:rsidR="002D666B" w:rsidRPr="002D666B" w:rsidRDefault="002D666B" w:rsidP="002D666B">
            <w:pPr>
              <w:jc w:val="center"/>
              <w:rPr>
                <w:rFonts w:cs="Times New Roman"/>
                <w:sz w:val="20"/>
                <w:szCs w:val="20"/>
              </w:rPr>
            </w:pPr>
            <w:r w:rsidRPr="002D666B">
              <w:rPr>
                <w:rFonts w:cs="Times New Roman"/>
                <w:sz w:val="20"/>
                <w:szCs w:val="20"/>
              </w:rPr>
              <w:t>2</w:t>
            </w:r>
          </w:p>
        </w:tc>
        <w:tc>
          <w:tcPr>
            <w:tcW w:w="509" w:type="pct"/>
            <w:tcBorders>
              <w:top w:val="single" w:sz="4" w:space="0" w:color="000000"/>
              <w:left w:val="single" w:sz="4" w:space="0" w:color="000000"/>
              <w:bottom w:val="single" w:sz="4" w:space="0" w:color="000000"/>
              <w:right w:val="single" w:sz="4" w:space="0" w:color="000000"/>
            </w:tcBorders>
            <w:vAlign w:val="center"/>
          </w:tcPr>
          <w:p w14:paraId="29D6268B" w14:textId="4776133D" w:rsidR="002D666B" w:rsidRPr="002D666B" w:rsidRDefault="002D666B" w:rsidP="002D666B">
            <w:pPr>
              <w:jc w:val="center"/>
              <w:rPr>
                <w:rFonts w:cs="Times New Roman"/>
                <w:sz w:val="20"/>
                <w:szCs w:val="20"/>
              </w:rPr>
            </w:pPr>
            <w:r w:rsidRPr="002D666B">
              <w:rPr>
                <w:rFonts w:cs="Times New Roman"/>
                <w:sz w:val="20"/>
                <w:szCs w:val="20"/>
              </w:rPr>
              <w:t>0</w:t>
            </w:r>
          </w:p>
        </w:tc>
      </w:tr>
      <w:tr w:rsidR="002D666B" w:rsidRPr="00A03FAD" w14:paraId="44B929A7" w14:textId="77777777" w:rsidTr="008E1368">
        <w:trPr>
          <w:trHeight w:val="20"/>
        </w:trPr>
        <w:tc>
          <w:tcPr>
            <w:tcW w:w="533" w:type="pct"/>
            <w:tcBorders>
              <w:top w:val="single" w:sz="4" w:space="0" w:color="000000"/>
              <w:left w:val="single" w:sz="4" w:space="0" w:color="000000"/>
              <w:right w:val="single" w:sz="4" w:space="0" w:color="000000"/>
            </w:tcBorders>
            <w:vAlign w:val="center"/>
          </w:tcPr>
          <w:p w14:paraId="6F6688BE" w14:textId="5502B8A9" w:rsidR="002D666B" w:rsidRPr="008E1368" w:rsidRDefault="008E1368" w:rsidP="008E1368">
            <w:pPr>
              <w:pStyle w:val="TableParagraph"/>
              <w:tabs>
                <w:tab w:val="left" w:pos="1283"/>
              </w:tabs>
              <w:spacing w:line="237" w:lineRule="auto"/>
              <w:ind w:left="142" w:right="75"/>
              <w:jc w:val="both"/>
              <w:rPr>
                <w:rFonts w:ascii="Times New Roman" w:hAnsi="Times New Roman" w:cs="Times New Roman"/>
                <w:sz w:val="20"/>
                <w:lang w:val="ru-RU"/>
              </w:rPr>
            </w:pPr>
            <w:r w:rsidRPr="008E1368">
              <w:rPr>
                <w:rFonts w:ascii="Times New Roman" w:hAnsi="Times New Roman" w:cs="Times New Roman"/>
                <w:sz w:val="20"/>
                <w:lang w:val="ru-RU"/>
              </w:rPr>
              <w:t>Стадионы</w:t>
            </w:r>
            <w:r w:rsidRPr="008E1368">
              <w:rPr>
                <w:rFonts w:ascii="Times New Roman" w:hAnsi="Times New Roman" w:cs="Times New Roman"/>
                <w:spacing w:val="25"/>
                <w:sz w:val="20"/>
                <w:lang w:val="ru-RU"/>
              </w:rPr>
              <w:t xml:space="preserve"> </w:t>
            </w:r>
            <w:r w:rsidRPr="008E1368">
              <w:rPr>
                <w:rFonts w:ascii="Times New Roman" w:hAnsi="Times New Roman" w:cs="Times New Roman"/>
                <w:sz w:val="20"/>
                <w:lang w:val="ru-RU"/>
              </w:rPr>
              <w:t xml:space="preserve">всех </w:t>
            </w:r>
            <w:r w:rsidRPr="008E1368">
              <w:rPr>
                <w:rFonts w:ascii="Times New Roman" w:hAnsi="Times New Roman" w:cs="Times New Roman"/>
                <w:spacing w:val="-2"/>
                <w:sz w:val="20"/>
                <w:lang w:val="ru-RU"/>
              </w:rPr>
              <w:t>видов</w:t>
            </w:r>
            <w:r w:rsidRPr="008E1368">
              <w:rPr>
                <w:rFonts w:ascii="Times New Roman" w:hAnsi="Times New Roman" w:cs="Times New Roman"/>
                <w:sz w:val="20"/>
                <w:lang w:val="ru-RU"/>
              </w:rPr>
              <w:t xml:space="preserve"> </w:t>
            </w:r>
            <w:r w:rsidRPr="008E1368">
              <w:rPr>
                <w:rFonts w:ascii="Times New Roman" w:hAnsi="Times New Roman" w:cs="Times New Roman"/>
                <w:spacing w:val="-10"/>
                <w:sz w:val="20"/>
                <w:lang w:val="ru-RU"/>
              </w:rPr>
              <w:t>с</w:t>
            </w:r>
            <w:r>
              <w:rPr>
                <w:rFonts w:ascii="Times New Roman" w:hAnsi="Times New Roman" w:cs="Times New Roman"/>
                <w:spacing w:val="-10"/>
                <w:sz w:val="20"/>
                <w:lang w:val="ru-RU"/>
              </w:rPr>
              <w:t xml:space="preserve"> </w:t>
            </w:r>
            <w:r w:rsidRPr="008E1368">
              <w:rPr>
                <w:rFonts w:ascii="Times New Roman" w:hAnsi="Times New Roman" w:cs="Times New Roman"/>
                <w:spacing w:val="-2"/>
                <w:sz w:val="20"/>
                <w:lang w:val="ru-RU"/>
              </w:rPr>
              <w:t>трибунами</w:t>
            </w:r>
          </w:p>
        </w:tc>
        <w:tc>
          <w:tcPr>
            <w:tcW w:w="920" w:type="pct"/>
            <w:tcBorders>
              <w:top w:val="single" w:sz="4" w:space="0" w:color="000000"/>
              <w:left w:val="single" w:sz="4" w:space="0" w:color="000000"/>
              <w:right w:val="single" w:sz="4" w:space="0" w:color="000000"/>
            </w:tcBorders>
            <w:vAlign w:val="center"/>
          </w:tcPr>
          <w:p w14:paraId="4B98C5F4" w14:textId="0F12969C" w:rsidR="002D666B" w:rsidRPr="008E1368" w:rsidRDefault="008E1368" w:rsidP="008E1368">
            <w:pPr>
              <w:ind w:left="142" w:right="135"/>
              <w:rPr>
                <w:rFonts w:cs="Times New Roman"/>
                <w:sz w:val="20"/>
                <w:szCs w:val="20"/>
              </w:rPr>
            </w:pPr>
            <w:r>
              <w:rPr>
                <w:sz w:val="20"/>
              </w:rPr>
              <w:t>Населенный</w:t>
            </w:r>
            <w:r>
              <w:rPr>
                <w:spacing w:val="-13"/>
                <w:sz w:val="20"/>
              </w:rPr>
              <w:t xml:space="preserve"> </w:t>
            </w:r>
            <w:r>
              <w:rPr>
                <w:sz w:val="20"/>
              </w:rPr>
              <w:t>пункт</w:t>
            </w:r>
            <w:r>
              <w:rPr>
                <w:spacing w:val="-12"/>
                <w:sz w:val="20"/>
              </w:rPr>
              <w:t xml:space="preserve"> </w:t>
            </w:r>
            <w:r>
              <w:rPr>
                <w:sz w:val="20"/>
              </w:rPr>
              <w:t>с</w:t>
            </w:r>
            <w:r>
              <w:rPr>
                <w:spacing w:val="-13"/>
                <w:sz w:val="20"/>
              </w:rPr>
              <w:t xml:space="preserve"> </w:t>
            </w:r>
            <w:r>
              <w:rPr>
                <w:sz w:val="20"/>
              </w:rPr>
              <w:t>численностью населения менее 5000 чел. – кол-во не нормируется</w:t>
            </w:r>
          </w:p>
        </w:tc>
        <w:tc>
          <w:tcPr>
            <w:tcW w:w="638" w:type="pct"/>
            <w:tcBorders>
              <w:top w:val="single" w:sz="4" w:space="0" w:color="000000"/>
              <w:left w:val="single" w:sz="4" w:space="0" w:color="000000"/>
              <w:bottom w:val="single" w:sz="4" w:space="0" w:color="000000"/>
              <w:right w:val="single" w:sz="4" w:space="0" w:color="auto"/>
            </w:tcBorders>
            <w:vAlign w:val="center"/>
          </w:tcPr>
          <w:p w14:paraId="3EEEEEE4" w14:textId="0C77D034" w:rsidR="002D666B" w:rsidRDefault="008E1368" w:rsidP="002D666B">
            <w:pPr>
              <w:jc w:val="center"/>
              <w:rPr>
                <w:sz w:val="20"/>
                <w:szCs w:val="20"/>
              </w:rPr>
            </w:pPr>
            <w:r w:rsidRPr="002D666B">
              <w:rPr>
                <w:rFonts w:cs="Times New Roman"/>
                <w:sz w:val="20"/>
                <w:szCs w:val="20"/>
              </w:rPr>
              <w:t>Село Красный Курган</w:t>
            </w:r>
          </w:p>
        </w:tc>
        <w:tc>
          <w:tcPr>
            <w:tcW w:w="395" w:type="pct"/>
            <w:tcBorders>
              <w:top w:val="single" w:sz="4" w:space="0" w:color="auto"/>
              <w:left w:val="single" w:sz="4" w:space="0" w:color="auto"/>
              <w:bottom w:val="single" w:sz="4" w:space="0" w:color="auto"/>
              <w:right w:val="single" w:sz="4" w:space="0" w:color="auto"/>
            </w:tcBorders>
            <w:vAlign w:val="center"/>
          </w:tcPr>
          <w:p w14:paraId="6F4F8514" w14:textId="0964A136" w:rsidR="002D666B" w:rsidRPr="00A03FAD" w:rsidRDefault="008E1368" w:rsidP="002D666B">
            <w:pPr>
              <w:jc w:val="center"/>
              <w:rPr>
                <w:sz w:val="20"/>
                <w:szCs w:val="20"/>
              </w:rPr>
            </w:pPr>
            <w:r>
              <w:rPr>
                <w:sz w:val="20"/>
                <w:szCs w:val="20"/>
              </w:rPr>
              <w:t>1</w:t>
            </w:r>
          </w:p>
        </w:tc>
        <w:tc>
          <w:tcPr>
            <w:tcW w:w="394" w:type="pct"/>
            <w:tcBorders>
              <w:top w:val="single" w:sz="4" w:space="0" w:color="auto"/>
              <w:left w:val="single" w:sz="4" w:space="0" w:color="auto"/>
              <w:bottom w:val="single" w:sz="4" w:space="0" w:color="auto"/>
              <w:right w:val="single" w:sz="4" w:space="0" w:color="auto"/>
            </w:tcBorders>
            <w:vAlign w:val="center"/>
          </w:tcPr>
          <w:p w14:paraId="58B151D1" w14:textId="74894518" w:rsidR="002D666B" w:rsidRDefault="008E1368" w:rsidP="002D666B">
            <w:pPr>
              <w:jc w:val="center"/>
              <w:rPr>
                <w:sz w:val="20"/>
                <w:szCs w:val="20"/>
              </w:rPr>
            </w:pPr>
            <w:r>
              <w:rPr>
                <w:sz w:val="20"/>
                <w:szCs w:val="20"/>
              </w:rPr>
              <w:t>0</w:t>
            </w:r>
          </w:p>
        </w:tc>
        <w:tc>
          <w:tcPr>
            <w:tcW w:w="350" w:type="pct"/>
            <w:tcBorders>
              <w:top w:val="single" w:sz="4" w:space="0" w:color="000000"/>
              <w:left w:val="single" w:sz="4" w:space="0" w:color="auto"/>
              <w:bottom w:val="single" w:sz="4" w:space="0" w:color="000000"/>
              <w:right w:val="single" w:sz="4" w:space="0" w:color="000000"/>
            </w:tcBorders>
            <w:vAlign w:val="center"/>
          </w:tcPr>
          <w:p w14:paraId="259C9B04" w14:textId="36BF543E" w:rsidR="002D666B" w:rsidRPr="00A03FAD" w:rsidRDefault="008E1368" w:rsidP="002D666B">
            <w:pPr>
              <w:jc w:val="center"/>
              <w:rPr>
                <w:sz w:val="20"/>
                <w:szCs w:val="20"/>
              </w:rPr>
            </w:pPr>
            <w:r>
              <w:rPr>
                <w:sz w:val="20"/>
                <w:szCs w:val="20"/>
              </w:rPr>
              <w:t>+1</w:t>
            </w:r>
          </w:p>
        </w:tc>
        <w:tc>
          <w:tcPr>
            <w:tcW w:w="427" w:type="pct"/>
            <w:tcBorders>
              <w:top w:val="single" w:sz="4" w:space="0" w:color="000000"/>
              <w:left w:val="single" w:sz="4" w:space="0" w:color="000000"/>
              <w:bottom w:val="single" w:sz="4" w:space="0" w:color="000000"/>
              <w:right w:val="single" w:sz="4" w:space="0" w:color="000000"/>
            </w:tcBorders>
            <w:vAlign w:val="center"/>
          </w:tcPr>
          <w:p w14:paraId="03F3A500" w14:textId="650F9BB3" w:rsidR="002D666B" w:rsidRDefault="008E1368" w:rsidP="002D666B">
            <w:pPr>
              <w:jc w:val="center"/>
              <w:rPr>
                <w:sz w:val="20"/>
                <w:szCs w:val="20"/>
              </w:rPr>
            </w:pPr>
            <w:r>
              <w:rPr>
                <w:sz w:val="20"/>
                <w:szCs w:val="20"/>
              </w:rPr>
              <w:t>1</w:t>
            </w:r>
          </w:p>
        </w:tc>
        <w:tc>
          <w:tcPr>
            <w:tcW w:w="371" w:type="pct"/>
            <w:tcBorders>
              <w:top w:val="single" w:sz="4" w:space="0" w:color="000000"/>
              <w:left w:val="single" w:sz="4" w:space="0" w:color="000000"/>
              <w:bottom w:val="single" w:sz="4" w:space="0" w:color="000000"/>
              <w:right w:val="single" w:sz="4" w:space="0" w:color="000000"/>
            </w:tcBorders>
            <w:vAlign w:val="center"/>
          </w:tcPr>
          <w:p w14:paraId="350D9B7C" w14:textId="09D9F2AA" w:rsidR="002D666B" w:rsidRDefault="008E1368" w:rsidP="002D666B">
            <w:pPr>
              <w:jc w:val="center"/>
              <w:rPr>
                <w:sz w:val="20"/>
                <w:szCs w:val="20"/>
              </w:rPr>
            </w:pPr>
            <w:r>
              <w:rPr>
                <w:sz w:val="20"/>
                <w:szCs w:val="20"/>
              </w:rPr>
              <w:t>+1</w:t>
            </w:r>
          </w:p>
        </w:tc>
        <w:tc>
          <w:tcPr>
            <w:tcW w:w="463" w:type="pct"/>
            <w:tcBorders>
              <w:top w:val="single" w:sz="4" w:space="0" w:color="000000"/>
              <w:left w:val="single" w:sz="4" w:space="0" w:color="000000"/>
              <w:bottom w:val="single" w:sz="4" w:space="0" w:color="000000"/>
              <w:right w:val="single" w:sz="4" w:space="0" w:color="000000"/>
            </w:tcBorders>
            <w:vAlign w:val="center"/>
          </w:tcPr>
          <w:p w14:paraId="6612BD82" w14:textId="60537F5F" w:rsidR="002D666B" w:rsidRDefault="008E1368" w:rsidP="002D666B">
            <w:pPr>
              <w:jc w:val="center"/>
              <w:rPr>
                <w:sz w:val="20"/>
                <w:szCs w:val="20"/>
              </w:rPr>
            </w:pPr>
            <w:r>
              <w:rPr>
                <w:sz w:val="20"/>
                <w:szCs w:val="20"/>
              </w:rPr>
              <w:t>0</w:t>
            </w:r>
          </w:p>
        </w:tc>
        <w:tc>
          <w:tcPr>
            <w:tcW w:w="509" w:type="pct"/>
            <w:tcBorders>
              <w:top w:val="single" w:sz="4" w:space="0" w:color="000000"/>
              <w:left w:val="single" w:sz="4" w:space="0" w:color="000000"/>
              <w:bottom w:val="single" w:sz="4" w:space="0" w:color="000000"/>
              <w:right w:val="single" w:sz="4" w:space="0" w:color="000000"/>
            </w:tcBorders>
            <w:vAlign w:val="center"/>
          </w:tcPr>
          <w:p w14:paraId="77FD1FC8" w14:textId="16C9EEF8" w:rsidR="002D666B" w:rsidRDefault="008E1368" w:rsidP="002D666B">
            <w:pPr>
              <w:jc w:val="center"/>
              <w:rPr>
                <w:sz w:val="20"/>
                <w:szCs w:val="20"/>
              </w:rPr>
            </w:pPr>
            <w:r>
              <w:rPr>
                <w:sz w:val="20"/>
                <w:szCs w:val="20"/>
              </w:rPr>
              <w:t>+1</w:t>
            </w:r>
          </w:p>
        </w:tc>
      </w:tr>
      <w:tr w:rsidR="002D666B" w:rsidRPr="00A03FAD" w14:paraId="7F391E73" w14:textId="77777777" w:rsidTr="008E1368">
        <w:trPr>
          <w:trHeight w:val="20"/>
        </w:trPr>
        <w:tc>
          <w:tcPr>
            <w:tcW w:w="533" w:type="pct"/>
            <w:tcBorders>
              <w:top w:val="single" w:sz="4" w:space="0" w:color="000000"/>
              <w:left w:val="single" w:sz="4" w:space="0" w:color="000000"/>
              <w:right w:val="single" w:sz="4" w:space="0" w:color="000000"/>
            </w:tcBorders>
            <w:vAlign w:val="center"/>
            <w:hideMark/>
          </w:tcPr>
          <w:p w14:paraId="5283672A" w14:textId="77777777" w:rsidR="002D666B" w:rsidRPr="002D666B" w:rsidRDefault="002D666B" w:rsidP="002D666B">
            <w:pPr>
              <w:pStyle w:val="TableParagraph"/>
              <w:ind w:left="142" w:right="294"/>
              <w:rPr>
                <w:rFonts w:ascii="Times New Roman" w:hAnsi="Times New Roman" w:cs="Times New Roman"/>
                <w:sz w:val="20"/>
                <w:lang w:val="ru-RU"/>
              </w:rPr>
            </w:pPr>
            <w:r w:rsidRPr="002D666B">
              <w:rPr>
                <w:rFonts w:ascii="Times New Roman" w:hAnsi="Times New Roman" w:cs="Times New Roman"/>
                <w:spacing w:val="-2"/>
                <w:sz w:val="20"/>
                <w:lang w:val="ru-RU"/>
              </w:rPr>
              <w:t xml:space="preserve">Спортивные </w:t>
            </w:r>
            <w:r w:rsidRPr="002D666B">
              <w:rPr>
                <w:rFonts w:ascii="Times New Roman" w:hAnsi="Times New Roman" w:cs="Times New Roman"/>
                <w:spacing w:val="-4"/>
                <w:sz w:val="20"/>
                <w:lang w:val="ru-RU"/>
              </w:rPr>
              <w:t>залы</w:t>
            </w:r>
          </w:p>
          <w:p w14:paraId="16199DA9" w14:textId="77777777" w:rsidR="002D666B" w:rsidRPr="002D666B" w:rsidRDefault="002D666B" w:rsidP="002D666B">
            <w:pPr>
              <w:pStyle w:val="TableParagraph"/>
              <w:ind w:left="142" w:right="429"/>
              <w:rPr>
                <w:rFonts w:ascii="Times New Roman" w:hAnsi="Times New Roman" w:cs="Times New Roman"/>
                <w:sz w:val="20"/>
                <w:lang w:val="ru-RU"/>
              </w:rPr>
            </w:pPr>
            <w:r w:rsidRPr="002D666B">
              <w:rPr>
                <w:rFonts w:ascii="Times New Roman" w:hAnsi="Times New Roman" w:cs="Times New Roman"/>
                <w:spacing w:val="-2"/>
                <w:sz w:val="20"/>
                <w:lang w:val="ru-RU"/>
              </w:rPr>
              <w:t>(площадки воркаута, хоккейные коробки,</w:t>
            </w:r>
          </w:p>
          <w:p w14:paraId="601FEF88" w14:textId="6FC22958" w:rsidR="002D666B" w:rsidRPr="00A03FAD" w:rsidRDefault="002D666B" w:rsidP="002D666B">
            <w:pPr>
              <w:ind w:left="142"/>
              <w:jc w:val="left"/>
              <w:rPr>
                <w:rFonts w:eastAsia="Times New Roman"/>
                <w:sz w:val="20"/>
                <w:szCs w:val="20"/>
              </w:rPr>
            </w:pPr>
            <w:r w:rsidRPr="002D666B">
              <w:rPr>
                <w:rFonts w:cs="Times New Roman"/>
                <w:spacing w:val="-2"/>
                <w:sz w:val="20"/>
              </w:rPr>
              <w:t>баскетбольные, волейбольные, универсальные площадки,</w:t>
            </w:r>
            <w:r w:rsidRPr="002D666B">
              <w:rPr>
                <w:rFonts w:cs="Times New Roman"/>
                <w:spacing w:val="40"/>
                <w:sz w:val="20"/>
              </w:rPr>
              <w:t xml:space="preserve"> </w:t>
            </w:r>
            <w:r w:rsidRPr="002D666B">
              <w:rPr>
                <w:rFonts w:cs="Times New Roman"/>
                <w:sz w:val="20"/>
              </w:rPr>
              <w:t>поля</w:t>
            </w:r>
            <w:r w:rsidRPr="002D666B">
              <w:rPr>
                <w:rFonts w:cs="Times New Roman"/>
                <w:spacing w:val="-11"/>
                <w:sz w:val="20"/>
              </w:rPr>
              <w:t xml:space="preserve"> </w:t>
            </w:r>
            <w:r w:rsidRPr="002D666B">
              <w:rPr>
                <w:rFonts w:cs="Times New Roman"/>
                <w:sz w:val="20"/>
              </w:rPr>
              <w:t>для</w:t>
            </w:r>
            <w:r w:rsidRPr="002D666B">
              <w:rPr>
                <w:rFonts w:cs="Times New Roman"/>
                <w:spacing w:val="-11"/>
                <w:sz w:val="20"/>
              </w:rPr>
              <w:t xml:space="preserve"> </w:t>
            </w:r>
            <w:r w:rsidRPr="002D666B">
              <w:rPr>
                <w:rFonts w:cs="Times New Roman"/>
                <w:sz w:val="20"/>
              </w:rPr>
              <w:t xml:space="preserve">мини- </w:t>
            </w:r>
            <w:r w:rsidRPr="002D666B">
              <w:rPr>
                <w:rFonts w:cs="Times New Roman"/>
                <w:spacing w:val="-2"/>
                <w:sz w:val="20"/>
              </w:rPr>
              <w:t>футбола)</w:t>
            </w:r>
          </w:p>
        </w:tc>
        <w:tc>
          <w:tcPr>
            <w:tcW w:w="920" w:type="pct"/>
            <w:tcBorders>
              <w:top w:val="single" w:sz="4" w:space="0" w:color="000000"/>
              <w:left w:val="single" w:sz="4" w:space="0" w:color="000000"/>
              <w:right w:val="single" w:sz="4" w:space="0" w:color="000000"/>
            </w:tcBorders>
            <w:vAlign w:val="center"/>
            <w:hideMark/>
          </w:tcPr>
          <w:p w14:paraId="4FE89650" w14:textId="77777777" w:rsidR="002D666B" w:rsidRDefault="002D666B" w:rsidP="002D666B">
            <w:pPr>
              <w:ind w:left="140" w:right="135"/>
              <w:rPr>
                <w:sz w:val="20"/>
                <w:szCs w:val="20"/>
              </w:rPr>
            </w:pPr>
            <w:r>
              <w:rPr>
                <w:sz w:val="20"/>
                <w:szCs w:val="20"/>
              </w:rPr>
              <w:t>1 объект в населенном пункте с численностью населения свыше 500 чел.</w:t>
            </w:r>
            <w:r w:rsidRPr="00A03FAD">
              <w:rPr>
                <w:sz w:val="20"/>
                <w:szCs w:val="20"/>
              </w:rPr>
              <w:t>;</w:t>
            </w:r>
          </w:p>
          <w:p w14:paraId="071F6055" w14:textId="5B5C65EB" w:rsidR="002D666B" w:rsidRPr="00A03FAD" w:rsidRDefault="002D666B" w:rsidP="002D666B">
            <w:pPr>
              <w:ind w:left="140" w:right="135"/>
              <w:rPr>
                <w:sz w:val="20"/>
                <w:szCs w:val="20"/>
              </w:rPr>
            </w:pPr>
            <w:r w:rsidRPr="002D666B">
              <w:rPr>
                <w:spacing w:val="-2"/>
                <w:sz w:val="20"/>
              </w:rPr>
              <w:t>Площадь</w:t>
            </w:r>
            <w:r>
              <w:rPr>
                <w:spacing w:val="-2"/>
                <w:sz w:val="20"/>
              </w:rPr>
              <w:t xml:space="preserve"> </w:t>
            </w:r>
            <w:r w:rsidRPr="002D666B">
              <w:rPr>
                <w:spacing w:val="-4"/>
                <w:sz w:val="20"/>
              </w:rPr>
              <w:t>пола</w:t>
            </w:r>
            <w:r>
              <w:rPr>
                <w:spacing w:val="-4"/>
                <w:sz w:val="20"/>
              </w:rPr>
              <w:t xml:space="preserve"> </w:t>
            </w:r>
            <w:r>
              <w:rPr>
                <w:sz w:val="20"/>
              </w:rPr>
              <w:t>спортивного зала общего пользования, м</w:t>
            </w:r>
            <w:r>
              <w:rPr>
                <w:sz w:val="20"/>
                <w:vertAlign w:val="superscript"/>
              </w:rPr>
              <w:t>2</w:t>
            </w:r>
            <w:r>
              <w:rPr>
                <w:sz w:val="20"/>
              </w:rPr>
              <w:t xml:space="preserve"> на 1 000 чел. – 60 м</w:t>
            </w:r>
            <w:r>
              <w:rPr>
                <w:sz w:val="20"/>
                <w:vertAlign w:val="superscript"/>
              </w:rPr>
              <w:t>2</w:t>
            </w:r>
          </w:p>
          <w:p w14:paraId="4727463B" w14:textId="27B304F7" w:rsidR="002D666B" w:rsidRPr="00A03FAD" w:rsidRDefault="002D666B" w:rsidP="002D666B">
            <w:pPr>
              <w:ind w:left="140" w:right="135"/>
              <w:rPr>
                <w:rFonts w:eastAsia="Times New Roman"/>
                <w:sz w:val="20"/>
                <w:szCs w:val="20"/>
              </w:rPr>
            </w:pPr>
            <w:r>
              <w:rPr>
                <w:sz w:val="20"/>
                <w:szCs w:val="20"/>
              </w:rPr>
              <w:t>пешеходная</w:t>
            </w:r>
            <w:r w:rsidRPr="00A03FAD">
              <w:rPr>
                <w:sz w:val="20"/>
                <w:szCs w:val="20"/>
              </w:rPr>
              <w:t xml:space="preserve"> доступность </w:t>
            </w:r>
            <w:r>
              <w:rPr>
                <w:sz w:val="20"/>
                <w:szCs w:val="20"/>
              </w:rPr>
              <w:t>– 100</w:t>
            </w:r>
            <w:r w:rsidRPr="00A03FAD">
              <w:rPr>
                <w:sz w:val="20"/>
                <w:szCs w:val="20"/>
              </w:rPr>
              <w:t>0 м.</w:t>
            </w:r>
          </w:p>
        </w:tc>
        <w:tc>
          <w:tcPr>
            <w:tcW w:w="638" w:type="pct"/>
            <w:tcBorders>
              <w:top w:val="single" w:sz="4" w:space="0" w:color="000000"/>
              <w:left w:val="single" w:sz="4" w:space="0" w:color="000000"/>
              <w:bottom w:val="single" w:sz="4" w:space="0" w:color="000000"/>
              <w:right w:val="single" w:sz="4" w:space="0" w:color="auto"/>
            </w:tcBorders>
            <w:vAlign w:val="center"/>
          </w:tcPr>
          <w:p w14:paraId="48BE183B" w14:textId="6FCC7B16" w:rsidR="002D666B" w:rsidRPr="00A03FAD" w:rsidRDefault="002D666B" w:rsidP="002D666B">
            <w:pPr>
              <w:jc w:val="center"/>
              <w:rPr>
                <w:sz w:val="20"/>
                <w:szCs w:val="20"/>
              </w:rPr>
            </w:pPr>
            <w:r>
              <w:rPr>
                <w:sz w:val="20"/>
                <w:szCs w:val="20"/>
              </w:rPr>
              <w:t>Село Красный Курган</w:t>
            </w:r>
          </w:p>
        </w:tc>
        <w:tc>
          <w:tcPr>
            <w:tcW w:w="395" w:type="pct"/>
            <w:tcBorders>
              <w:top w:val="single" w:sz="4" w:space="0" w:color="auto"/>
              <w:left w:val="single" w:sz="4" w:space="0" w:color="auto"/>
              <w:bottom w:val="single" w:sz="4" w:space="0" w:color="auto"/>
              <w:right w:val="single" w:sz="4" w:space="0" w:color="auto"/>
            </w:tcBorders>
            <w:vAlign w:val="center"/>
          </w:tcPr>
          <w:p w14:paraId="3FB45E42" w14:textId="77777777" w:rsidR="002D666B" w:rsidRPr="00A03FAD" w:rsidRDefault="002D666B" w:rsidP="002D666B">
            <w:pPr>
              <w:jc w:val="center"/>
              <w:rPr>
                <w:sz w:val="20"/>
                <w:szCs w:val="20"/>
              </w:rPr>
            </w:pPr>
            <w:r w:rsidRPr="00A03FAD">
              <w:rPr>
                <w:sz w:val="20"/>
                <w:szCs w:val="20"/>
              </w:rPr>
              <w:t>0</w:t>
            </w:r>
          </w:p>
        </w:tc>
        <w:tc>
          <w:tcPr>
            <w:tcW w:w="394" w:type="pct"/>
            <w:tcBorders>
              <w:top w:val="single" w:sz="4" w:space="0" w:color="auto"/>
              <w:left w:val="single" w:sz="4" w:space="0" w:color="auto"/>
              <w:bottom w:val="single" w:sz="4" w:space="0" w:color="auto"/>
              <w:right w:val="single" w:sz="4" w:space="0" w:color="auto"/>
            </w:tcBorders>
            <w:vAlign w:val="center"/>
          </w:tcPr>
          <w:p w14:paraId="0590E71E" w14:textId="6BA61DDB" w:rsidR="002D666B" w:rsidRPr="00A03FAD" w:rsidRDefault="002D666B" w:rsidP="002D666B">
            <w:pPr>
              <w:jc w:val="center"/>
              <w:rPr>
                <w:sz w:val="20"/>
                <w:szCs w:val="20"/>
              </w:rPr>
            </w:pPr>
            <w:r>
              <w:rPr>
                <w:sz w:val="20"/>
                <w:szCs w:val="20"/>
              </w:rPr>
              <w:t>1</w:t>
            </w:r>
          </w:p>
        </w:tc>
        <w:tc>
          <w:tcPr>
            <w:tcW w:w="350" w:type="pct"/>
            <w:tcBorders>
              <w:top w:val="single" w:sz="4" w:space="0" w:color="000000"/>
              <w:left w:val="single" w:sz="4" w:space="0" w:color="auto"/>
              <w:bottom w:val="single" w:sz="4" w:space="0" w:color="000000"/>
              <w:right w:val="single" w:sz="4" w:space="0" w:color="000000"/>
            </w:tcBorders>
            <w:vAlign w:val="center"/>
          </w:tcPr>
          <w:p w14:paraId="22FF14E9" w14:textId="10A8762D" w:rsidR="002D666B" w:rsidRPr="00A03FAD" w:rsidRDefault="002D666B" w:rsidP="002D666B">
            <w:pPr>
              <w:jc w:val="center"/>
              <w:rPr>
                <w:sz w:val="20"/>
                <w:szCs w:val="20"/>
              </w:rPr>
            </w:pPr>
            <w:r w:rsidRPr="00A03FAD">
              <w:rPr>
                <w:sz w:val="20"/>
                <w:szCs w:val="20"/>
              </w:rPr>
              <w:t>-</w:t>
            </w:r>
            <w:r>
              <w:rPr>
                <w:sz w:val="20"/>
                <w:szCs w:val="20"/>
              </w:rPr>
              <w:t>1</w:t>
            </w:r>
          </w:p>
        </w:tc>
        <w:tc>
          <w:tcPr>
            <w:tcW w:w="427" w:type="pct"/>
            <w:tcBorders>
              <w:top w:val="single" w:sz="4" w:space="0" w:color="000000"/>
              <w:left w:val="single" w:sz="4" w:space="0" w:color="000000"/>
              <w:bottom w:val="single" w:sz="4" w:space="0" w:color="000000"/>
              <w:right w:val="single" w:sz="4" w:space="0" w:color="000000"/>
            </w:tcBorders>
            <w:vAlign w:val="center"/>
          </w:tcPr>
          <w:p w14:paraId="2ED1EC29" w14:textId="327977C4" w:rsidR="002D666B" w:rsidRPr="00A03FAD" w:rsidRDefault="002D666B" w:rsidP="002D666B">
            <w:pPr>
              <w:jc w:val="center"/>
              <w:rPr>
                <w:sz w:val="20"/>
                <w:szCs w:val="20"/>
              </w:rPr>
            </w:pPr>
            <w:r>
              <w:rPr>
                <w:sz w:val="20"/>
                <w:szCs w:val="20"/>
              </w:rPr>
              <w:t>1</w:t>
            </w:r>
          </w:p>
        </w:tc>
        <w:tc>
          <w:tcPr>
            <w:tcW w:w="371" w:type="pct"/>
            <w:tcBorders>
              <w:top w:val="single" w:sz="4" w:space="0" w:color="000000"/>
              <w:left w:val="single" w:sz="4" w:space="0" w:color="000000"/>
              <w:bottom w:val="single" w:sz="4" w:space="0" w:color="000000"/>
              <w:right w:val="single" w:sz="4" w:space="0" w:color="000000"/>
            </w:tcBorders>
            <w:vAlign w:val="center"/>
          </w:tcPr>
          <w:p w14:paraId="465DBF9B" w14:textId="54E69DBC" w:rsidR="002D666B" w:rsidRPr="00A03FAD" w:rsidRDefault="002D666B" w:rsidP="002D666B">
            <w:pPr>
              <w:jc w:val="center"/>
              <w:rPr>
                <w:sz w:val="20"/>
                <w:szCs w:val="20"/>
              </w:rPr>
            </w:pPr>
            <w:r>
              <w:rPr>
                <w:sz w:val="20"/>
                <w:szCs w:val="20"/>
              </w:rPr>
              <w:t>0</w:t>
            </w:r>
          </w:p>
        </w:tc>
        <w:tc>
          <w:tcPr>
            <w:tcW w:w="463" w:type="pct"/>
            <w:tcBorders>
              <w:top w:val="single" w:sz="4" w:space="0" w:color="000000"/>
              <w:left w:val="single" w:sz="4" w:space="0" w:color="000000"/>
              <w:bottom w:val="single" w:sz="4" w:space="0" w:color="000000"/>
              <w:right w:val="single" w:sz="4" w:space="0" w:color="000000"/>
            </w:tcBorders>
            <w:vAlign w:val="center"/>
          </w:tcPr>
          <w:p w14:paraId="158C6791" w14:textId="21EDD450" w:rsidR="002D666B" w:rsidRPr="00A03FAD" w:rsidRDefault="002D666B" w:rsidP="002D666B">
            <w:pPr>
              <w:jc w:val="center"/>
              <w:rPr>
                <w:sz w:val="20"/>
                <w:szCs w:val="20"/>
              </w:rPr>
            </w:pPr>
            <w:r>
              <w:rPr>
                <w:sz w:val="20"/>
                <w:szCs w:val="20"/>
              </w:rPr>
              <w:t>1</w:t>
            </w:r>
          </w:p>
        </w:tc>
        <w:tc>
          <w:tcPr>
            <w:tcW w:w="509" w:type="pct"/>
            <w:tcBorders>
              <w:top w:val="single" w:sz="4" w:space="0" w:color="000000"/>
              <w:left w:val="single" w:sz="4" w:space="0" w:color="000000"/>
              <w:bottom w:val="single" w:sz="4" w:space="0" w:color="000000"/>
              <w:right w:val="single" w:sz="4" w:space="0" w:color="000000"/>
            </w:tcBorders>
            <w:vAlign w:val="center"/>
          </w:tcPr>
          <w:p w14:paraId="466DD960" w14:textId="0791E918" w:rsidR="002D666B" w:rsidRPr="00A03FAD" w:rsidRDefault="002D666B" w:rsidP="002D666B">
            <w:pPr>
              <w:jc w:val="center"/>
              <w:rPr>
                <w:sz w:val="20"/>
                <w:szCs w:val="20"/>
              </w:rPr>
            </w:pPr>
            <w:r>
              <w:rPr>
                <w:sz w:val="20"/>
                <w:szCs w:val="20"/>
              </w:rPr>
              <w:t>0</w:t>
            </w:r>
          </w:p>
        </w:tc>
      </w:tr>
      <w:tr w:rsidR="002D666B" w:rsidRPr="00A03FAD" w14:paraId="69EDCD67" w14:textId="77777777" w:rsidTr="008E1368">
        <w:trPr>
          <w:trHeight w:val="20"/>
        </w:trPr>
        <w:tc>
          <w:tcPr>
            <w:tcW w:w="533" w:type="pct"/>
            <w:tcBorders>
              <w:top w:val="single" w:sz="4" w:space="0" w:color="000000"/>
              <w:left w:val="single" w:sz="4" w:space="0" w:color="000000"/>
              <w:right w:val="single" w:sz="4" w:space="0" w:color="000000"/>
            </w:tcBorders>
            <w:vAlign w:val="center"/>
          </w:tcPr>
          <w:p w14:paraId="03D6356B" w14:textId="0193AF3A" w:rsidR="002D666B" w:rsidRPr="00A03FAD" w:rsidRDefault="002D666B" w:rsidP="002D666B">
            <w:pPr>
              <w:ind w:left="142"/>
              <w:rPr>
                <w:sz w:val="20"/>
                <w:szCs w:val="20"/>
              </w:rPr>
            </w:pPr>
          </w:p>
        </w:tc>
        <w:tc>
          <w:tcPr>
            <w:tcW w:w="920" w:type="pct"/>
            <w:tcBorders>
              <w:top w:val="single" w:sz="4" w:space="0" w:color="000000"/>
              <w:left w:val="single" w:sz="4" w:space="0" w:color="000000"/>
              <w:right w:val="single" w:sz="4" w:space="0" w:color="000000"/>
            </w:tcBorders>
          </w:tcPr>
          <w:p w14:paraId="4BCBFD92" w14:textId="7AE6C154" w:rsidR="002D666B" w:rsidRPr="00A03FAD" w:rsidRDefault="002D666B" w:rsidP="002D666B">
            <w:pPr>
              <w:ind w:left="140" w:right="135"/>
              <w:rPr>
                <w:sz w:val="20"/>
                <w:szCs w:val="20"/>
              </w:rPr>
            </w:pPr>
          </w:p>
        </w:tc>
        <w:tc>
          <w:tcPr>
            <w:tcW w:w="638" w:type="pct"/>
            <w:tcBorders>
              <w:top w:val="single" w:sz="4" w:space="0" w:color="000000"/>
              <w:left w:val="single" w:sz="4" w:space="0" w:color="000000"/>
              <w:bottom w:val="single" w:sz="4" w:space="0" w:color="000000"/>
              <w:right w:val="single" w:sz="4" w:space="0" w:color="auto"/>
            </w:tcBorders>
            <w:vAlign w:val="center"/>
          </w:tcPr>
          <w:p w14:paraId="6BCBB09D" w14:textId="63276F53" w:rsidR="002D666B" w:rsidRPr="00A03FAD" w:rsidRDefault="002D666B" w:rsidP="002D666B">
            <w:pPr>
              <w:jc w:val="center"/>
              <w:rPr>
                <w:sz w:val="20"/>
                <w:szCs w:val="20"/>
              </w:rPr>
            </w:pPr>
          </w:p>
        </w:tc>
        <w:tc>
          <w:tcPr>
            <w:tcW w:w="395" w:type="pct"/>
            <w:tcBorders>
              <w:top w:val="single" w:sz="4" w:space="0" w:color="auto"/>
              <w:left w:val="single" w:sz="4" w:space="0" w:color="auto"/>
              <w:bottom w:val="single" w:sz="4" w:space="0" w:color="auto"/>
              <w:right w:val="single" w:sz="4" w:space="0" w:color="auto"/>
            </w:tcBorders>
            <w:vAlign w:val="center"/>
          </w:tcPr>
          <w:p w14:paraId="00436A6E" w14:textId="21CA262E" w:rsidR="002D666B" w:rsidRPr="00A03FAD" w:rsidRDefault="002D666B" w:rsidP="002D666B">
            <w:pPr>
              <w:jc w:val="center"/>
              <w:rPr>
                <w:sz w:val="20"/>
                <w:szCs w:val="20"/>
              </w:rPr>
            </w:pPr>
          </w:p>
        </w:tc>
        <w:tc>
          <w:tcPr>
            <w:tcW w:w="394" w:type="pct"/>
            <w:tcBorders>
              <w:top w:val="single" w:sz="4" w:space="0" w:color="auto"/>
              <w:left w:val="single" w:sz="4" w:space="0" w:color="auto"/>
              <w:bottom w:val="single" w:sz="4" w:space="0" w:color="auto"/>
              <w:right w:val="single" w:sz="4" w:space="0" w:color="auto"/>
            </w:tcBorders>
            <w:vAlign w:val="center"/>
          </w:tcPr>
          <w:p w14:paraId="3556A6F3" w14:textId="6F54C302" w:rsidR="002D666B" w:rsidRPr="00A03FAD" w:rsidRDefault="002D666B" w:rsidP="002D666B">
            <w:pPr>
              <w:jc w:val="center"/>
              <w:rPr>
                <w:sz w:val="20"/>
                <w:szCs w:val="20"/>
              </w:rPr>
            </w:pPr>
          </w:p>
        </w:tc>
        <w:tc>
          <w:tcPr>
            <w:tcW w:w="350" w:type="pct"/>
            <w:tcBorders>
              <w:top w:val="single" w:sz="4" w:space="0" w:color="000000"/>
              <w:left w:val="single" w:sz="4" w:space="0" w:color="auto"/>
              <w:bottom w:val="single" w:sz="4" w:space="0" w:color="000000"/>
              <w:right w:val="single" w:sz="4" w:space="0" w:color="000000"/>
            </w:tcBorders>
            <w:vAlign w:val="center"/>
          </w:tcPr>
          <w:p w14:paraId="584F7977" w14:textId="088EF4DF" w:rsidR="002D666B" w:rsidRPr="00A03FAD" w:rsidRDefault="002D666B" w:rsidP="002D666B">
            <w:pPr>
              <w:jc w:val="center"/>
              <w:rPr>
                <w:sz w:val="20"/>
                <w:szCs w:val="20"/>
              </w:rPr>
            </w:pPr>
          </w:p>
        </w:tc>
        <w:tc>
          <w:tcPr>
            <w:tcW w:w="427" w:type="pct"/>
            <w:tcBorders>
              <w:top w:val="single" w:sz="4" w:space="0" w:color="000000"/>
              <w:left w:val="single" w:sz="4" w:space="0" w:color="000000"/>
              <w:bottom w:val="single" w:sz="4" w:space="0" w:color="000000"/>
              <w:right w:val="single" w:sz="4" w:space="0" w:color="000000"/>
            </w:tcBorders>
            <w:vAlign w:val="center"/>
          </w:tcPr>
          <w:p w14:paraId="7BF3B380" w14:textId="140114FD" w:rsidR="002D666B" w:rsidRPr="00A03FAD" w:rsidRDefault="002D666B" w:rsidP="002D666B">
            <w:pPr>
              <w:jc w:val="center"/>
              <w:rPr>
                <w:sz w:val="20"/>
                <w:szCs w:val="20"/>
              </w:rPr>
            </w:pPr>
          </w:p>
        </w:tc>
        <w:tc>
          <w:tcPr>
            <w:tcW w:w="371" w:type="pct"/>
            <w:tcBorders>
              <w:top w:val="single" w:sz="4" w:space="0" w:color="000000"/>
              <w:left w:val="single" w:sz="4" w:space="0" w:color="000000"/>
              <w:bottom w:val="single" w:sz="4" w:space="0" w:color="000000"/>
              <w:right w:val="single" w:sz="4" w:space="0" w:color="000000"/>
            </w:tcBorders>
            <w:vAlign w:val="center"/>
          </w:tcPr>
          <w:p w14:paraId="4F3A3D92" w14:textId="7C70F201" w:rsidR="002D666B" w:rsidRPr="00A03FAD" w:rsidRDefault="002D666B" w:rsidP="002D666B">
            <w:pPr>
              <w:jc w:val="center"/>
              <w:rPr>
                <w:sz w:val="20"/>
                <w:szCs w:val="20"/>
              </w:rPr>
            </w:pPr>
          </w:p>
        </w:tc>
        <w:tc>
          <w:tcPr>
            <w:tcW w:w="463" w:type="pct"/>
            <w:tcBorders>
              <w:top w:val="single" w:sz="4" w:space="0" w:color="000000"/>
              <w:left w:val="single" w:sz="4" w:space="0" w:color="000000"/>
              <w:bottom w:val="single" w:sz="4" w:space="0" w:color="000000"/>
              <w:right w:val="single" w:sz="4" w:space="0" w:color="000000"/>
            </w:tcBorders>
            <w:vAlign w:val="center"/>
          </w:tcPr>
          <w:p w14:paraId="0858DE7D" w14:textId="5FF95CFB" w:rsidR="002D666B" w:rsidRPr="00A03FAD" w:rsidRDefault="002D666B" w:rsidP="002D666B">
            <w:pPr>
              <w:jc w:val="center"/>
              <w:rPr>
                <w:sz w:val="20"/>
                <w:szCs w:val="20"/>
              </w:rPr>
            </w:pPr>
          </w:p>
        </w:tc>
        <w:tc>
          <w:tcPr>
            <w:tcW w:w="509" w:type="pct"/>
            <w:tcBorders>
              <w:top w:val="single" w:sz="4" w:space="0" w:color="000000"/>
              <w:left w:val="single" w:sz="4" w:space="0" w:color="000000"/>
              <w:bottom w:val="single" w:sz="4" w:space="0" w:color="000000"/>
              <w:right w:val="single" w:sz="4" w:space="0" w:color="000000"/>
            </w:tcBorders>
            <w:vAlign w:val="center"/>
          </w:tcPr>
          <w:p w14:paraId="545C09B8" w14:textId="03D365E9" w:rsidR="002D666B" w:rsidRPr="00A03FAD" w:rsidRDefault="002D666B" w:rsidP="002D666B">
            <w:pPr>
              <w:jc w:val="center"/>
              <w:rPr>
                <w:sz w:val="20"/>
                <w:szCs w:val="20"/>
              </w:rPr>
            </w:pPr>
          </w:p>
        </w:tc>
      </w:tr>
    </w:tbl>
    <w:p w14:paraId="62EDE865" w14:textId="77777777" w:rsidR="000A693B" w:rsidRPr="00A03FAD" w:rsidRDefault="000A693B" w:rsidP="000A693B">
      <w:pPr>
        <w:spacing w:before="120" w:line="276" w:lineRule="auto"/>
        <w:ind w:firstLine="709"/>
        <w:rPr>
          <w:szCs w:val="24"/>
        </w:rPr>
      </w:pPr>
    </w:p>
    <w:p w14:paraId="5BF94DD2" w14:textId="77777777" w:rsidR="000A693B" w:rsidRPr="00A03FAD" w:rsidRDefault="000A693B" w:rsidP="000A693B">
      <w:pPr>
        <w:spacing w:before="120" w:line="276" w:lineRule="auto"/>
        <w:ind w:firstLine="709"/>
        <w:rPr>
          <w:szCs w:val="24"/>
        </w:rPr>
        <w:sectPr w:rsidR="000A693B" w:rsidRPr="00A03FAD" w:rsidSect="00920536">
          <w:pgSz w:w="16838" w:h="11906" w:orient="landscape"/>
          <w:pgMar w:top="1418" w:right="1134" w:bottom="567" w:left="1134" w:header="567" w:footer="567" w:gutter="0"/>
          <w:cols w:space="708"/>
          <w:docGrid w:linePitch="360"/>
        </w:sectPr>
      </w:pPr>
    </w:p>
    <w:p w14:paraId="02A6F3D8" w14:textId="77777777" w:rsidR="00EC6D68" w:rsidRPr="00EC6D68" w:rsidRDefault="000A693B" w:rsidP="00EC6D68">
      <w:pPr>
        <w:ind w:firstLine="709"/>
      </w:pPr>
      <w:r w:rsidRPr="00EC6D68">
        <w:lastRenderedPageBreak/>
        <w:t>По результатам анализа</w:t>
      </w:r>
      <w:r w:rsidR="008E1368" w:rsidRPr="00EC6D68">
        <w:t>:</w:t>
      </w:r>
    </w:p>
    <w:p w14:paraId="12EBBE53" w14:textId="56E7A8F8" w:rsidR="008E1368" w:rsidRPr="00EC6D68" w:rsidRDefault="000A693B" w:rsidP="00EC6D68">
      <w:pPr>
        <w:ind w:firstLine="709"/>
        <w:rPr>
          <w:szCs w:val="24"/>
        </w:rPr>
      </w:pPr>
      <w:r w:rsidRPr="00EC6D68">
        <w:rPr>
          <w:szCs w:val="24"/>
        </w:rPr>
        <w:t xml:space="preserve">дефицит </w:t>
      </w:r>
      <w:r w:rsidR="00EC6D68" w:rsidRPr="00EC6D68">
        <w:rPr>
          <w:rFonts w:cs="Times New Roman"/>
          <w:spacing w:val="-2"/>
          <w:szCs w:val="24"/>
        </w:rPr>
        <w:t xml:space="preserve">бассейнов, плавательных </w:t>
      </w:r>
      <w:r w:rsidR="00EC6D68" w:rsidRPr="00EC6D68">
        <w:rPr>
          <w:rFonts w:cs="Times New Roman"/>
          <w:szCs w:val="24"/>
        </w:rPr>
        <w:t xml:space="preserve">дорожек в </w:t>
      </w:r>
      <w:r w:rsidR="00EC6D68" w:rsidRPr="00EC6D68">
        <w:rPr>
          <w:rFonts w:cs="Times New Roman"/>
          <w:spacing w:val="-2"/>
          <w:szCs w:val="24"/>
        </w:rPr>
        <w:t>физкультурно-оздоровительн</w:t>
      </w:r>
      <w:r w:rsidR="00EC6D68" w:rsidRPr="00EC6D68">
        <w:rPr>
          <w:rFonts w:cs="Times New Roman"/>
          <w:szCs w:val="24"/>
        </w:rPr>
        <w:t>ых</w:t>
      </w:r>
      <w:r w:rsidR="00EC6D68" w:rsidRPr="00EC6D68">
        <w:rPr>
          <w:rFonts w:cs="Times New Roman"/>
          <w:spacing w:val="-13"/>
          <w:szCs w:val="24"/>
        </w:rPr>
        <w:t xml:space="preserve"> </w:t>
      </w:r>
      <w:r w:rsidR="00EC6D68" w:rsidRPr="00EC6D68">
        <w:rPr>
          <w:rFonts w:cs="Times New Roman"/>
          <w:szCs w:val="24"/>
        </w:rPr>
        <w:t xml:space="preserve">комплексах и спортивных </w:t>
      </w:r>
      <w:r w:rsidR="00EC6D68" w:rsidRPr="00EC6D68">
        <w:rPr>
          <w:rFonts w:cs="Times New Roman"/>
          <w:spacing w:val="-2"/>
          <w:szCs w:val="24"/>
        </w:rPr>
        <w:t xml:space="preserve">комплексах, </w:t>
      </w:r>
      <w:r w:rsidR="00EC6D68" w:rsidRPr="00EC6D68">
        <w:rPr>
          <w:rFonts w:cs="Times New Roman"/>
          <w:szCs w:val="24"/>
        </w:rPr>
        <w:t>доступных</w:t>
      </w:r>
      <w:r w:rsidR="00EC6D68" w:rsidRPr="00EC6D68">
        <w:rPr>
          <w:rFonts w:cs="Times New Roman"/>
          <w:spacing w:val="-13"/>
          <w:szCs w:val="24"/>
        </w:rPr>
        <w:t xml:space="preserve"> </w:t>
      </w:r>
      <w:r w:rsidR="00EC6D68" w:rsidRPr="00EC6D68">
        <w:rPr>
          <w:rFonts w:cs="Times New Roman"/>
          <w:szCs w:val="24"/>
        </w:rPr>
        <w:t xml:space="preserve">для </w:t>
      </w:r>
      <w:r w:rsidR="00EC6D68" w:rsidRPr="00EC6D68">
        <w:rPr>
          <w:rFonts w:cs="Times New Roman"/>
          <w:spacing w:val="-2"/>
          <w:szCs w:val="24"/>
        </w:rPr>
        <w:t>массового</w:t>
      </w:r>
      <w:r w:rsidR="00EC6D68" w:rsidRPr="00EC6D68">
        <w:rPr>
          <w:szCs w:val="24"/>
        </w:rPr>
        <w:t xml:space="preserve"> </w:t>
      </w:r>
      <w:r w:rsidR="00EC6D68" w:rsidRPr="00EC6D68">
        <w:rPr>
          <w:rFonts w:cs="Times New Roman"/>
          <w:spacing w:val="-2"/>
          <w:szCs w:val="24"/>
        </w:rPr>
        <w:t>посещения</w:t>
      </w:r>
      <w:r w:rsidR="00EC6D68" w:rsidRPr="00EC6D68">
        <w:rPr>
          <w:szCs w:val="24"/>
        </w:rPr>
        <w:t xml:space="preserve"> составляет 1 объект на муниципальный район;</w:t>
      </w:r>
    </w:p>
    <w:p w14:paraId="05E2DF9F" w14:textId="77777777" w:rsidR="00EC6D68" w:rsidRPr="00EC6D68" w:rsidRDefault="00EC6D68" w:rsidP="00EC6D68">
      <w:pPr>
        <w:ind w:firstLine="709"/>
        <w:rPr>
          <w:rFonts w:cs="Times New Roman"/>
          <w:spacing w:val="-2"/>
          <w:szCs w:val="24"/>
        </w:rPr>
      </w:pPr>
      <w:r w:rsidRPr="00EC6D68">
        <w:rPr>
          <w:szCs w:val="24"/>
        </w:rPr>
        <w:t>дефицит</w:t>
      </w:r>
      <w:r w:rsidRPr="00EC6D68">
        <w:rPr>
          <w:rFonts w:cs="Times New Roman"/>
          <w:szCs w:val="24"/>
        </w:rPr>
        <w:t xml:space="preserve"> стадионов</w:t>
      </w:r>
      <w:r w:rsidRPr="00EC6D68">
        <w:rPr>
          <w:rFonts w:cs="Times New Roman"/>
          <w:spacing w:val="25"/>
          <w:szCs w:val="24"/>
        </w:rPr>
        <w:t xml:space="preserve"> </w:t>
      </w:r>
      <w:r w:rsidRPr="00EC6D68">
        <w:rPr>
          <w:rFonts w:cs="Times New Roman"/>
          <w:szCs w:val="24"/>
        </w:rPr>
        <w:t xml:space="preserve">всех </w:t>
      </w:r>
      <w:r w:rsidRPr="00EC6D68">
        <w:rPr>
          <w:rFonts w:cs="Times New Roman"/>
          <w:spacing w:val="-2"/>
          <w:szCs w:val="24"/>
        </w:rPr>
        <w:t>видов</w:t>
      </w:r>
      <w:r w:rsidRPr="00EC6D68">
        <w:rPr>
          <w:rFonts w:cs="Times New Roman"/>
          <w:szCs w:val="24"/>
        </w:rPr>
        <w:t xml:space="preserve"> </w:t>
      </w:r>
      <w:r w:rsidRPr="00EC6D68">
        <w:rPr>
          <w:rFonts w:cs="Times New Roman"/>
          <w:spacing w:val="-10"/>
          <w:szCs w:val="24"/>
        </w:rPr>
        <w:t xml:space="preserve">с </w:t>
      </w:r>
      <w:r w:rsidRPr="00EC6D68">
        <w:rPr>
          <w:rFonts w:cs="Times New Roman"/>
          <w:spacing w:val="-2"/>
          <w:szCs w:val="24"/>
        </w:rPr>
        <w:t>трибунами отсутствует;</w:t>
      </w:r>
    </w:p>
    <w:p w14:paraId="062B570C" w14:textId="38840EFC" w:rsidR="000A693B" w:rsidRPr="00EC6D68" w:rsidRDefault="00EC6D68" w:rsidP="00EC6D68">
      <w:pPr>
        <w:ind w:firstLine="709"/>
        <w:rPr>
          <w:rFonts w:cs="Times New Roman"/>
          <w:spacing w:val="-2"/>
          <w:szCs w:val="24"/>
        </w:rPr>
      </w:pPr>
      <w:r w:rsidRPr="00EC6D68">
        <w:rPr>
          <w:rFonts w:cs="Times New Roman"/>
          <w:spacing w:val="-2"/>
          <w:szCs w:val="24"/>
        </w:rPr>
        <w:t xml:space="preserve">дефицит спортивных </w:t>
      </w:r>
      <w:r w:rsidRPr="00EC6D68">
        <w:rPr>
          <w:rFonts w:cs="Times New Roman"/>
          <w:spacing w:val="-4"/>
          <w:szCs w:val="24"/>
        </w:rPr>
        <w:t xml:space="preserve">залов </w:t>
      </w:r>
      <w:r w:rsidRPr="00EC6D68">
        <w:rPr>
          <w:rFonts w:cs="Times New Roman"/>
          <w:spacing w:val="-2"/>
          <w:szCs w:val="24"/>
        </w:rPr>
        <w:t>(площадок воркаута, хоккейных коробок, баскетбольных, волейбольных, универсальных площадок,</w:t>
      </w:r>
      <w:r w:rsidRPr="00EC6D68">
        <w:rPr>
          <w:rFonts w:cs="Times New Roman"/>
          <w:spacing w:val="40"/>
          <w:szCs w:val="24"/>
        </w:rPr>
        <w:t xml:space="preserve"> </w:t>
      </w:r>
      <w:r w:rsidRPr="00EC6D68">
        <w:rPr>
          <w:rFonts w:cs="Times New Roman"/>
          <w:szCs w:val="24"/>
        </w:rPr>
        <w:t>полей</w:t>
      </w:r>
      <w:r w:rsidRPr="00EC6D68">
        <w:rPr>
          <w:rFonts w:cs="Times New Roman"/>
          <w:spacing w:val="-11"/>
          <w:szCs w:val="24"/>
        </w:rPr>
        <w:t xml:space="preserve"> </w:t>
      </w:r>
      <w:r w:rsidRPr="00EC6D68">
        <w:rPr>
          <w:rFonts w:cs="Times New Roman"/>
          <w:szCs w:val="24"/>
        </w:rPr>
        <w:t>для</w:t>
      </w:r>
      <w:r w:rsidRPr="00EC6D68">
        <w:rPr>
          <w:rFonts w:cs="Times New Roman"/>
          <w:spacing w:val="-11"/>
          <w:szCs w:val="24"/>
        </w:rPr>
        <w:t xml:space="preserve"> </w:t>
      </w:r>
      <w:r w:rsidRPr="00EC6D68">
        <w:rPr>
          <w:rFonts w:cs="Times New Roman"/>
          <w:szCs w:val="24"/>
        </w:rPr>
        <w:t xml:space="preserve">мини- </w:t>
      </w:r>
      <w:r w:rsidRPr="00EC6D68">
        <w:rPr>
          <w:rFonts w:cs="Times New Roman"/>
          <w:spacing w:val="-2"/>
          <w:szCs w:val="24"/>
        </w:rPr>
        <w:t>футбола) составляет 1 объект для н.п. Красный Курган.</w:t>
      </w:r>
    </w:p>
    <w:p w14:paraId="3D3FB290" w14:textId="38C90168" w:rsidR="00EC6D68" w:rsidRPr="00EC6D68" w:rsidRDefault="00EC6D68" w:rsidP="00EC6D68">
      <w:pPr>
        <w:ind w:firstLine="709"/>
        <w:rPr>
          <w:rFonts w:cs="Times New Roman"/>
          <w:spacing w:val="-2"/>
          <w:szCs w:val="24"/>
        </w:rPr>
      </w:pPr>
      <w:r w:rsidRPr="00EC6D68">
        <w:rPr>
          <w:rFonts w:cs="Times New Roman"/>
          <w:spacing w:val="-2"/>
          <w:szCs w:val="24"/>
        </w:rPr>
        <w:t xml:space="preserve">Иных объектов </w:t>
      </w:r>
      <w:r w:rsidRPr="00EC6D68">
        <w:rPr>
          <w:szCs w:val="24"/>
        </w:rPr>
        <w:t>физической культуры и массового спорта муниципального образования</w:t>
      </w:r>
      <w:r w:rsidRPr="00EC6D68">
        <w:rPr>
          <w:szCs w:val="24"/>
          <w:lang w:eastAsia="en-US"/>
        </w:rPr>
        <w:t xml:space="preserve"> </w:t>
      </w:r>
      <w:r w:rsidR="00F41220">
        <w:rPr>
          <w:szCs w:val="24"/>
          <w:lang w:eastAsia="en-US"/>
        </w:rPr>
        <w:t xml:space="preserve">положениями </w:t>
      </w:r>
      <w:r w:rsidRPr="00EC6D68">
        <w:rPr>
          <w:szCs w:val="24"/>
          <w:lang w:eastAsia="en-US"/>
        </w:rPr>
        <w:t>РНГП КЧР, утвержденными приказом Минстроя и ЖКХ КЧР от 27.02.2025 № 41, не предусмотрено.</w:t>
      </w:r>
    </w:p>
    <w:p w14:paraId="4C504B7C" w14:textId="77777777" w:rsidR="000A693B" w:rsidRPr="00EC6D68" w:rsidRDefault="000A693B" w:rsidP="00E705CA">
      <w:pPr>
        <w:ind w:firstLine="709"/>
        <w:rPr>
          <w:b/>
          <w:bCs/>
        </w:rPr>
      </w:pPr>
      <w:r w:rsidRPr="00EC6D68">
        <w:rPr>
          <w:b/>
          <w:bCs/>
        </w:rPr>
        <w:t>Информация об основных проблемах и ограничениях</w:t>
      </w:r>
    </w:p>
    <w:p w14:paraId="3F6CAF4F" w14:textId="1996706E" w:rsidR="000A693B" w:rsidRPr="00E705CA" w:rsidRDefault="000A693B" w:rsidP="00E705CA">
      <w:pPr>
        <w:ind w:firstLine="709"/>
      </w:pPr>
      <w:r w:rsidRPr="00E705CA">
        <w:t xml:space="preserve">Для объектов местного значения в области физической культуры и массового спорта, расположенных на территории муниципального </w:t>
      </w:r>
      <w:r w:rsidR="00EC6D68">
        <w:t>района</w:t>
      </w:r>
      <w:r w:rsidRPr="00E705CA">
        <w:t>, характерны следующие проблемы:</w:t>
      </w:r>
    </w:p>
    <w:p w14:paraId="478E4CAE" w14:textId="77777777" w:rsidR="000A693B" w:rsidRPr="00E705CA" w:rsidRDefault="000A693B" w:rsidP="00E705CA">
      <w:pPr>
        <w:ind w:firstLine="709"/>
      </w:pPr>
      <w:r w:rsidRPr="00E705CA">
        <w:t>недостаточное количество физкультурно-спортивных залов общего пользования;</w:t>
      </w:r>
    </w:p>
    <w:p w14:paraId="39208707" w14:textId="77777777" w:rsidR="000A693B" w:rsidRPr="00E705CA" w:rsidRDefault="000A693B" w:rsidP="00E705CA">
      <w:pPr>
        <w:ind w:firstLine="709"/>
      </w:pPr>
      <w:r w:rsidRPr="00E705CA">
        <w:t>недостаточное количество плавательных бассейнов;</w:t>
      </w:r>
    </w:p>
    <w:p w14:paraId="2FE8ECE3" w14:textId="321262BE" w:rsidR="000A693B" w:rsidRDefault="000A693B" w:rsidP="00E705CA">
      <w:pPr>
        <w:ind w:firstLine="709"/>
      </w:pPr>
      <w:r w:rsidRPr="00E705CA">
        <w:t>недостаточная вместимость существующ</w:t>
      </w:r>
      <w:r w:rsidR="00EC6D68">
        <w:t>их</w:t>
      </w:r>
      <w:r w:rsidRPr="00E705CA">
        <w:t xml:space="preserve"> стадион</w:t>
      </w:r>
      <w:r w:rsidR="00EC6D68">
        <w:t>ов</w:t>
      </w:r>
      <w:r w:rsidRPr="00E705CA">
        <w:t>;</w:t>
      </w:r>
    </w:p>
    <w:p w14:paraId="0662CFB8" w14:textId="03994E9B" w:rsidR="00EC6D68" w:rsidRPr="00E705CA" w:rsidRDefault="00EC6D68" w:rsidP="00E705CA">
      <w:pPr>
        <w:ind w:firstLine="709"/>
      </w:pPr>
      <w:r w:rsidRPr="00E705CA">
        <w:t>недостаточное количество</w:t>
      </w:r>
      <w:r>
        <w:t xml:space="preserve"> плоскостных сооружений с гимнастическими снарядами для занятий на открытом воздухе;</w:t>
      </w:r>
    </w:p>
    <w:p w14:paraId="15D49609" w14:textId="77777777" w:rsidR="000A693B" w:rsidRPr="00E705CA" w:rsidRDefault="000A693B" w:rsidP="00E705CA">
      <w:pPr>
        <w:ind w:firstLine="709"/>
      </w:pPr>
      <w:r w:rsidRPr="00E705CA">
        <w:t>недостаточное развитие материальной базы физкультурно-спортивных учреждений;</w:t>
      </w:r>
    </w:p>
    <w:p w14:paraId="178C9B62" w14:textId="77777777" w:rsidR="000A693B" w:rsidRPr="00E705CA" w:rsidRDefault="000A693B" w:rsidP="00E705CA">
      <w:pPr>
        <w:ind w:firstLine="709"/>
      </w:pPr>
      <w:r w:rsidRPr="00E705CA">
        <w:t>недостаточное количество профессиональных тренерских кадров;</w:t>
      </w:r>
    </w:p>
    <w:p w14:paraId="0831B65A" w14:textId="77777777" w:rsidR="000A693B" w:rsidRPr="00E705CA" w:rsidRDefault="000A693B" w:rsidP="00E705CA">
      <w:pPr>
        <w:ind w:firstLine="709"/>
      </w:pPr>
      <w:r w:rsidRPr="00E705CA">
        <w:t>недостаточное ресурсное обеспечение планируемых к проведению спортивных мероприятий;</w:t>
      </w:r>
    </w:p>
    <w:p w14:paraId="762D5390" w14:textId="30157D1A" w:rsidR="000A693B" w:rsidRPr="00E705CA" w:rsidRDefault="000A693B" w:rsidP="00E705CA">
      <w:pPr>
        <w:ind w:firstLine="709"/>
      </w:pPr>
      <w:r w:rsidRPr="00E705CA">
        <w:t xml:space="preserve">неудовлетворительное состояние </w:t>
      </w:r>
      <w:r w:rsidR="00EC6D68">
        <w:t>некоторых</w:t>
      </w:r>
      <w:r w:rsidRPr="00E705CA">
        <w:t xml:space="preserve"> спортивных залов и площадок </w:t>
      </w:r>
      <w:r w:rsidR="00EC6D68">
        <w:t xml:space="preserve">при </w:t>
      </w:r>
      <w:r w:rsidRPr="00E705CA">
        <w:t>образовательных учреждени</w:t>
      </w:r>
      <w:r w:rsidR="00EC6D68">
        <w:t>ях</w:t>
      </w:r>
      <w:r w:rsidRPr="00E705CA">
        <w:t>.</w:t>
      </w:r>
    </w:p>
    <w:p w14:paraId="43EBB658" w14:textId="77777777" w:rsidR="000A693B" w:rsidRPr="00EC6D68" w:rsidRDefault="000A693B" w:rsidP="00E705CA">
      <w:pPr>
        <w:ind w:firstLine="709"/>
        <w:rPr>
          <w:b/>
          <w:bCs/>
        </w:rPr>
      </w:pPr>
      <w:r w:rsidRPr="00EC6D68">
        <w:rPr>
          <w:b/>
          <w:bCs/>
        </w:rPr>
        <w:t>Направления развития</w:t>
      </w:r>
    </w:p>
    <w:p w14:paraId="44BF31B3" w14:textId="2205E6B1" w:rsidR="00DE31B7" w:rsidRDefault="000A693B" w:rsidP="00E705CA">
      <w:pPr>
        <w:ind w:firstLine="709"/>
      </w:pPr>
      <w:r w:rsidRPr="00E705CA">
        <w:t xml:space="preserve">Генеральным планом предусмотрено размещение объектов в области физической культуры и массового спорта на территории муниципального образования. Размещение объектов устраняет дефицит в объектах физической культуры и массового спорта на 100%. </w:t>
      </w:r>
    </w:p>
    <w:p w14:paraId="75E270CC" w14:textId="28BDCAE8" w:rsidR="000A693B" w:rsidRPr="00E705CA" w:rsidRDefault="000A693B" w:rsidP="00E705CA">
      <w:pPr>
        <w:pStyle w:val="12"/>
        <w:numPr>
          <w:ilvl w:val="2"/>
          <w:numId w:val="30"/>
        </w:numPr>
        <w:ind w:hanging="798"/>
        <w:rPr>
          <w:rFonts w:eastAsia="Times New Roman"/>
          <w:kern w:val="32"/>
        </w:rPr>
      </w:pPr>
      <w:bookmarkStart w:id="112" w:name="_Toc200556167"/>
      <w:r w:rsidRPr="00E705CA">
        <w:rPr>
          <w:rFonts w:eastAsia="Times New Roman"/>
          <w:kern w:val="32"/>
        </w:rPr>
        <w:t>Культура и искусств</w:t>
      </w:r>
      <w:bookmarkEnd w:id="106"/>
      <w:bookmarkEnd w:id="107"/>
      <w:bookmarkEnd w:id="108"/>
      <w:bookmarkEnd w:id="110"/>
      <w:bookmarkEnd w:id="111"/>
      <w:r w:rsidRPr="00E705CA">
        <w:rPr>
          <w:rFonts w:eastAsia="Times New Roman"/>
          <w:kern w:val="32"/>
        </w:rPr>
        <w:t>о</w:t>
      </w:r>
      <w:bookmarkEnd w:id="112"/>
    </w:p>
    <w:p w14:paraId="0B0E3AF9" w14:textId="77777777" w:rsidR="000A693B" w:rsidRPr="00E705CA" w:rsidRDefault="000A693B" w:rsidP="00E705CA">
      <w:pPr>
        <w:ind w:firstLine="709"/>
      </w:pPr>
      <w:r w:rsidRPr="00E705CA">
        <w:t>Анализ существующего состояния</w:t>
      </w:r>
    </w:p>
    <w:p w14:paraId="3BF9157C" w14:textId="4BDF3538" w:rsidR="000A693B" w:rsidRPr="00E705CA" w:rsidRDefault="000A693B" w:rsidP="00E705CA">
      <w:pPr>
        <w:ind w:firstLine="709"/>
      </w:pPr>
      <w:r w:rsidRPr="00E705CA">
        <w:t xml:space="preserve">В области культуры и искусства в </w:t>
      </w:r>
      <w:r w:rsidR="00AD32C5">
        <w:t>Краснокурганском сельском поселении</w:t>
      </w:r>
      <w:r w:rsidRPr="00E705CA">
        <w:t xml:space="preserve"> функциониру</w:t>
      </w:r>
      <w:r w:rsidR="00AD32C5">
        <w:t>ет 1 объект: сельский дом культуры.</w:t>
      </w:r>
    </w:p>
    <w:p w14:paraId="5DBA0445" w14:textId="4DD5EEED" w:rsidR="000A693B" w:rsidRPr="00E705CA" w:rsidRDefault="000A693B" w:rsidP="00E705CA">
      <w:pPr>
        <w:ind w:firstLine="709"/>
      </w:pPr>
      <w:r w:rsidRPr="00E705CA">
        <w:t xml:space="preserve">Сводный перечень объектов местного значения муниципального </w:t>
      </w:r>
      <w:r w:rsidR="00AD32C5">
        <w:t>образования</w:t>
      </w:r>
      <w:r w:rsidRPr="00E705CA">
        <w:t xml:space="preserve"> </w:t>
      </w:r>
      <w:r w:rsidR="00AD32C5">
        <w:t xml:space="preserve">в </w:t>
      </w:r>
      <w:r w:rsidRPr="00E705CA">
        <w:t xml:space="preserve">области культуры и искусства приведен в таблице </w:t>
      </w:r>
      <w:r w:rsidR="00AD32C5">
        <w:t>7</w:t>
      </w:r>
    </w:p>
    <w:p w14:paraId="4442BD2F" w14:textId="7F23EC6F" w:rsidR="000A693B" w:rsidRPr="00A03FAD" w:rsidRDefault="000A693B" w:rsidP="000A693B">
      <w:pPr>
        <w:spacing w:line="276" w:lineRule="auto"/>
        <w:ind w:right="-2" w:firstLine="709"/>
        <w:jc w:val="right"/>
        <w:rPr>
          <w:rFonts w:eastAsia="Times New Roman"/>
          <w:color w:val="000000"/>
          <w:szCs w:val="24"/>
        </w:rPr>
      </w:pPr>
      <w:r w:rsidRPr="00A03FAD">
        <w:rPr>
          <w:rFonts w:eastAsia="Times New Roman"/>
          <w:color w:val="000000"/>
          <w:szCs w:val="24"/>
        </w:rPr>
        <w:t xml:space="preserve">Таблица </w:t>
      </w:r>
      <w:r w:rsidR="00AD32C5">
        <w:rPr>
          <w:rFonts w:eastAsia="Times New Roman"/>
          <w:color w:val="000000"/>
          <w:szCs w:val="24"/>
        </w:rPr>
        <w:t>7.</w:t>
      </w:r>
    </w:p>
    <w:p w14:paraId="4F60800D" w14:textId="1A57A2CE" w:rsidR="000A693B" w:rsidRPr="00A03FAD" w:rsidRDefault="000A693B" w:rsidP="000A693B">
      <w:pPr>
        <w:widowControl w:val="0"/>
        <w:tabs>
          <w:tab w:val="left" w:pos="709"/>
          <w:tab w:val="left" w:pos="851"/>
        </w:tabs>
        <w:spacing w:line="276" w:lineRule="auto"/>
        <w:jc w:val="center"/>
        <w:rPr>
          <w:rFonts w:eastAsia="Times New Roman"/>
          <w:color w:val="000000"/>
          <w:szCs w:val="24"/>
        </w:rPr>
      </w:pPr>
      <w:r w:rsidRPr="00A03FAD">
        <w:rPr>
          <w:rFonts w:eastAsia="Times New Roman"/>
          <w:color w:val="000000"/>
          <w:szCs w:val="24"/>
        </w:rPr>
        <w:t>Перечень объектов местного значения муниципального</w:t>
      </w:r>
      <w:r w:rsidR="00AD32C5">
        <w:rPr>
          <w:rFonts w:eastAsia="Times New Roman"/>
          <w:color w:val="000000"/>
          <w:szCs w:val="24"/>
        </w:rPr>
        <w:t xml:space="preserve"> образования</w:t>
      </w:r>
      <w:r w:rsidRPr="00A03FAD">
        <w:rPr>
          <w:rFonts w:eastAsia="Times New Roman"/>
          <w:color w:val="000000"/>
          <w:szCs w:val="24"/>
        </w:rPr>
        <w:t xml:space="preserve"> в области культуры и искусства</w:t>
      </w:r>
    </w:p>
    <w:tbl>
      <w:tblPr>
        <w:tblStyle w:val="1d"/>
        <w:tblW w:w="5000" w:type="pct"/>
        <w:tblBorders>
          <w:bottom w:val="none" w:sz="0" w:space="0" w:color="auto"/>
        </w:tblBorders>
        <w:tblLayout w:type="fixed"/>
        <w:tblCellMar>
          <w:left w:w="28" w:type="dxa"/>
          <w:right w:w="28" w:type="dxa"/>
        </w:tblCellMar>
        <w:tblLook w:val="04A0" w:firstRow="1" w:lastRow="0" w:firstColumn="1" w:lastColumn="0" w:noHBand="0" w:noVBand="1"/>
      </w:tblPr>
      <w:tblGrid>
        <w:gridCol w:w="420"/>
        <w:gridCol w:w="861"/>
        <w:gridCol w:w="1998"/>
        <w:gridCol w:w="2139"/>
        <w:gridCol w:w="1427"/>
        <w:gridCol w:w="1163"/>
        <w:gridCol w:w="1969"/>
      </w:tblGrid>
      <w:tr w:rsidR="000A693B" w:rsidRPr="00A03FAD" w14:paraId="62B963FD" w14:textId="77777777" w:rsidTr="00920536">
        <w:trPr>
          <w:trHeight w:val="1118"/>
        </w:trPr>
        <w:tc>
          <w:tcPr>
            <w:tcW w:w="210" w:type="pct"/>
            <w:tcBorders>
              <w:top w:val="single" w:sz="4" w:space="0" w:color="auto"/>
              <w:left w:val="single" w:sz="4" w:space="0" w:color="auto"/>
              <w:bottom w:val="nil"/>
              <w:right w:val="single" w:sz="4" w:space="0" w:color="auto"/>
            </w:tcBorders>
            <w:vAlign w:val="center"/>
            <w:hideMark/>
          </w:tcPr>
          <w:p w14:paraId="441D539B" w14:textId="77777777" w:rsidR="000A693B" w:rsidRPr="00A03FAD" w:rsidRDefault="000A693B" w:rsidP="00920536">
            <w:pPr>
              <w:widowControl w:val="0"/>
              <w:jc w:val="center"/>
              <w:rPr>
                <w:b/>
                <w:bCs/>
                <w:color w:val="000000"/>
                <w:sz w:val="20"/>
                <w:shd w:val="clear" w:color="auto" w:fill="FFFFFF"/>
                <w:lang w:bidi="ru-RU"/>
              </w:rPr>
            </w:pPr>
            <w:r w:rsidRPr="00A03FAD">
              <w:rPr>
                <w:b/>
                <w:bCs/>
                <w:color w:val="000000"/>
                <w:sz w:val="20"/>
                <w:shd w:val="clear" w:color="auto" w:fill="FFFFFF"/>
                <w:lang w:bidi="ru-RU"/>
              </w:rPr>
              <w:t>№</w:t>
            </w:r>
          </w:p>
        </w:tc>
        <w:tc>
          <w:tcPr>
            <w:tcW w:w="431" w:type="pct"/>
            <w:tcBorders>
              <w:top w:val="single" w:sz="4" w:space="0" w:color="auto"/>
              <w:left w:val="single" w:sz="4" w:space="0" w:color="auto"/>
              <w:bottom w:val="nil"/>
              <w:right w:val="single" w:sz="4" w:space="0" w:color="auto"/>
            </w:tcBorders>
            <w:vAlign w:val="center"/>
          </w:tcPr>
          <w:p w14:paraId="341D35D4"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 на карте</w:t>
            </w:r>
          </w:p>
        </w:tc>
        <w:tc>
          <w:tcPr>
            <w:tcW w:w="1001" w:type="pct"/>
            <w:tcBorders>
              <w:top w:val="single" w:sz="4" w:space="0" w:color="auto"/>
              <w:left w:val="single" w:sz="4" w:space="0" w:color="auto"/>
              <w:bottom w:val="nil"/>
              <w:right w:val="single" w:sz="4" w:space="0" w:color="auto"/>
            </w:tcBorders>
            <w:vAlign w:val="center"/>
            <w:hideMark/>
          </w:tcPr>
          <w:p w14:paraId="5FA6DBA8"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Наименование</w:t>
            </w:r>
          </w:p>
        </w:tc>
        <w:tc>
          <w:tcPr>
            <w:tcW w:w="1072" w:type="pct"/>
            <w:tcBorders>
              <w:top w:val="single" w:sz="4" w:space="0" w:color="auto"/>
              <w:left w:val="single" w:sz="4" w:space="0" w:color="auto"/>
              <w:bottom w:val="nil"/>
              <w:right w:val="single" w:sz="4" w:space="0" w:color="auto"/>
            </w:tcBorders>
            <w:vAlign w:val="center"/>
            <w:hideMark/>
          </w:tcPr>
          <w:p w14:paraId="1F45AD7A"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Местоположение</w:t>
            </w:r>
          </w:p>
        </w:tc>
        <w:tc>
          <w:tcPr>
            <w:tcW w:w="715" w:type="pct"/>
            <w:tcBorders>
              <w:top w:val="single" w:sz="4" w:space="0" w:color="auto"/>
              <w:left w:val="single" w:sz="4" w:space="0" w:color="auto"/>
              <w:bottom w:val="nil"/>
              <w:right w:val="single" w:sz="4" w:space="0" w:color="auto"/>
            </w:tcBorders>
            <w:vAlign w:val="center"/>
            <w:hideMark/>
          </w:tcPr>
          <w:p w14:paraId="4F1CD4F2" w14:textId="77777777" w:rsidR="000A693B" w:rsidRPr="00A03FAD" w:rsidRDefault="000A693B" w:rsidP="00920536">
            <w:pPr>
              <w:ind w:right="-2"/>
              <w:jc w:val="center"/>
              <w:rPr>
                <w:sz w:val="20"/>
              </w:rPr>
            </w:pPr>
            <w:r w:rsidRPr="00A03FAD">
              <w:rPr>
                <w:b/>
                <w:sz w:val="20"/>
              </w:rPr>
              <w:t>Обслуживаемые населенные пункты</w:t>
            </w:r>
          </w:p>
        </w:tc>
        <w:tc>
          <w:tcPr>
            <w:tcW w:w="583" w:type="pct"/>
            <w:tcBorders>
              <w:top w:val="single" w:sz="4" w:space="0" w:color="auto"/>
              <w:left w:val="single" w:sz="4" w:space="0" w:color="auto"/>
              <w:bottom w:val="nil"/>
              <w:right w:val="single" w:sz="4" w:space="0" w:color="auto"/>
            </w:tcBorders>
            <w:vAlign w:val="center"/>
            <w:hideMark/>
          </w:tcPr>
          <w:p w14:paraId="20222786" w14:textId="77777777" w:rsidR="000A693B" w:rsidRPr="00A03FAD" w:rsidRDefault="000A693B" w:rsidP="00920536">
            <w:pPr>
              <w:ind w:right="-2"/>
              <w:jc w:val="center"/>
              <w:rPr>
                <w:b/>
                <w:sz w:val="20"/>
              </w:rPr>
            </w:pPr>
            <w:r w:rsidRPr="00A03FAD">
              <w:rPr>
                <w:b/>
                <w:sz w:val="20"/>
              </w:rPr>
              <w:t xml:space="preserve">Проектная мощность </w:t>
            </w:r>
          </w:p>
        </w:tc>
        <w:tc>
          <w:tcPr>
            <w:tcW w:w="987" w:type="pct"/>
            <w:tcBorders>
              <w:top w:val="single" w:sz="4" w:space="0" w:color="auto"/>
              <w:left w:val="single" w:sz="4" w:space="0" w:color="auto"/>
              <w:bottom w:val="nil"/>
              <w:right w:val="single" w:sz="4" w:space="0" w:color="auto"/>
            </w:tcBorders>
            <w:vAlign w:val="center"/>
            <w:hideMark/>
          </w:tcPr>
          <w:p w14:paraId="595310D3" w14:textId="77777777" w:rsidR="000A693B" w:rsidRPr="00A03FAD" w:rsidRDefault="000A693B" w:rsidP="00920536">
            <w:pPr>
              <w:ind w:right="-2"/>
              <w:jc w:val="center"/>
              <w:rPr>
                <w:b/>
                <w:sz w:val="20"/>
              </w:rPr>
            </w:pPr>
            <w:r w:rsidRPr="00A03FAD">
              <w:rPr>
                <w:b/>
                <w:sz w:val="20"/>
              </w:rPr>
              <w:t>Год постройки, характеристика объекта (хорошее, удовлетворительное, ветхое)</w:t>
            </w:r>
          </w:p>
        </w:tc>
      </w:tr>
    </w:tbl>
    <w:p w14:paraId="7D3DCBFB" w14:textId="77777777" w:rsidR="000A693B" w:rsidRPr="00A03FAD" w:rsidRDefault="000A693B" w:rsidP="000A693B">
      <w:pPr>
        <w:rPr>
          <w:sz w:val="2"/>
          <w:szCs w:val="2"/>
        </w:rPr>
      </w:pPr>
    </w:p>
    <w:tbl>
      <w:tblPr>
        <w:tblStyle w:val="1d"/>
        <w:tblW w:w="5000" w:type="pct"/>
        <w:tblLayout w:type="fixed"/>
        <w:tblCellMar>
          <w:left w:w="57" w:type="dxa"/>
          <w:right w:w="57" w:type="dxa"/>
        </w:tblCellMar>
        <w:tblLook w:val="04A0" w:firstRow="1" w:lastRow="0" w:firstColumn="1" w:lastColumn="0" w:noHBand="0" w:noVBand="1"/>
      </w:tblPr>
      <w:tblGrid>
        <w:gridCol w:w="425"/>
        <w:gridCol w:w="861"/>
        <w:gridCol w:w="2009"/>
        <w:gridCol w:w="2154"/>
        <w:gridCol w:w="1435"/>
        <w:gridCol w:w="1148"/>
        <w:gridCol w:w="2003"/>
      </w:tblGrid>
      <w:tr w:rsidR="000A693B" w:rsidRPr="00A03FAD" w14:paraId="57A5ACAC" w14:textId="77777777" w:rsidTr="00920536">
        <w:trPr>
          <w:tblHeader/>
        </w:trPr>
        <w:tc>
          <w:tcPr>
            <w:tcW w:w="212" w:type="pct"/>
            <w:tcBorders>
              <w:top w:val="single" w:sz="4" w:space="0" w:color="auto"/>
              <w:left w:val="single" w:sz="4" w:space="0" w:color="auto"/>
              <w:bottom w:val="single" w:sz="4" w:space="0" w:color="auto"/>
              <w:right w:val="single" w:sz="4" w:space="0" w:color="auto"/>
            </w:tcBorders>
            <w:vAlign w:val="center"/>
            <w:hideMark/>
          </w:tcPr>
          <w:p w14:paraId="46C74BAD" w14:textId="77777777" w:rsidR="000A693B" w:rsidRPr="00A03FAD" w:rsidRDefault="000A693B" w:rsidP="00920536">
            <w:pPr>
              <w:widowControl w:val="0"/>
              <w:jc w:val="center"/>
              <w:rPr>
                <w:b/>
                <w:bCs/>
                <w:color w:val="000000"/>
                <w:sz w:val="20"/>
                <w:shd w:val="clear" w:color="auto" w:fill="FFFFFF"/>
                <w:lang w:bidi="ru-RU"/>
              </w:rPr>
            </w:pPr>
            <w:r w:rsidRPr="00A03FAD">
              <w:rPr>
                <w:b/>
                <w:bCs/>
                <w:color w:val="000000"/>
                <w:sz w:val="20"/>
                <w:shd w:val="clear" w:color="auto" w:fill="FFFFFF"/>
                <w:lang w:bidi="ru-RU"/>
              </w:rPr>
              <w:t>1</w:t>
            </w:r>
          </w:p>
        </w:tc>
        <w:tc>
          <w:tcPr>
            <w:tcW w:w="429" w:type="pct"/>
            <w:tcBorders>
              <w:top w:val="single" w:sz="4" w:space="0" w:color="auto"/>
              <w:left w:val="single" w:sz="4" w:space="0" w:color="auto"/>
              <w:bottom w:val="single" w:sz="4" w:space="0" w:color="auto"/>
              <w:right w:val="single" w:sz="4" w:space="0" w:color="auto"/>
            </w:tcBorders>
          </w:tcPr>
          <w:p w14:paraId="66AF1079" w14:textId="77777777" w:rsidR="000A693B" w:rsidRPr="00A03FAD" w:rsidRDefault="000A693B" w:rsidP="00920536">
            <w:pPr>
              <w:ind w:right="-2"/>
              <w:jc w:val="center"/>
              <w:rPr>
                <w:b/>
                <w:bCs/>
                <w:color w:val="000000"/>
                <w:sz w:val="20"/>
                <w:shd w:val="clear" w:color="auto" w:fill="FFFFFF"/>
                <w:lang w:bidi="ru-RU"/>
              </w:rPr>
            </w:pPr>
            <w:r w:rsidRPr="00A03FAD">
              <w:rPr>
                <w:rFonts w:eastAsiaTheme="minorHAnsi"/>
                <w:b/>
                <w:bCs/>
                <w:sz w:val="20"/>
              </w:rPr>
              <w:t>2</w:t>
            </w:r>
          </w:p>
        </w:tc>
        <w:tc>
          <w:tcPr>
            <w:tcW w:w="1001" w:type="pct"/>
            <w:tcBorders>
              <w:top w:val="single" w:sz="4" w:space="0" w:color="auto"/>
              <w:left w:val="single" w:sz="4" w:space="0" w:color="auto"/>
              <w:bottom w:val="single" w:sz="4" w:space="0" w:color="auto"/>
              <w:right w:val="single" w:sz="4" w:space="0" w:color="auto"/>
            </w:tcBorders>
            <w:hideMark/>
          </w:tcPr>
          <w:p w14:paraId="6517EFFC" w14:textId="77777777" w:rsidR="000A693B" w:rsidRPr="00A03FAD" w:rsidRDefault="000A693B" w:rsidP="00920536">
            <w:pPr>
              <w:ind w:right="-2"/>
              <w:jc w:val="center"/>
              <w:rPr>
                <w:b/>
                <w:bCs/>
                <w:color w:val="000000"/>
                <w:sz w:val="20"/>
                <w:shd w:val="clear" w:color="auto" w:fill="FFFFFF"/>
                <w:lang w:bidi="ru-RU"/>
              </w:rPr>
            </w:pPr>
            <w:r w:rsidRPr="00A03FAD">
              <w:rPr>
                <w:rFonts w:eastAsiaTheme="minorHAnsi"/>
                <w:b/>
                <w:bCs/>
                <w:color w:val="333333"/>
                <w:sz w:val="20"/>
                <w:shd w:val="clear" w:color="auto" w:fill="FFFFFF"/>
              </w:rPr>
              <w:t>3</w:t>
            </w:r>
          </w:p>
        </w:tc>
        <w:tc>
          <w:tcPr>
            <w:tcW w:w="1073" w:type="pct"/>
            <w:tcBorders>
              <w:top w:val="single" w:sz="4" w:space="0" w:color="auto"/>
              <w:left w:val="single" w:sz="4" w:space="0" w:color="auto"/>
              <w:bottom w:val="single" w:sz="4" w:space="0" w:color="auto"/>
              <w:right w:val="single" w:sz="4" w:space="0" w:color="auto"/>
            </w:tcBorders>
            <w:hideMark/>
          </w:tcPr>
          <w:p w14:paraId="625E8451"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4</w:t>
            </w:r>
          </w:p>
        </w:tc>
        <w:tc>
          <w:tcPr>
            <w:tcW w:w="715" w:type="pct"/>
            <w:tcBorders>
              <w:top w:val="single" w:sz="4" w:space="0" w:color="auto"/>
              <w:left w:val="single" w:sz="4" w:space="0" w:color="auto"/>
              <w:bottom w:val="single" w:sz="4" w:space="0" w:color="auto"/>
              <w:right w:val="single" w:sz="4" w:space="0" w:color="auto"/>
            </w:tcBorders>
            <w:hideMark/>
          </w:tcPr>
          <w:p w14:paraId="5F06F53C"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5</w:t>
            </w:r>
          </w:p>
        </w:tc>
        <w:tc>
          <w:tcPr>
            <w:tcW w:w="572" w:type="pct"/>
            <w:tcBorders>
              <w:top w:val="single" w:sz="4" w:space="0" w:color="auto"/>
              <w:left w:val="single" w:sz="4" w:space="0" w:color="auto"/>
              <w:bottom w:val="single" w:sz="4" w:space="0" w:color="auto"/>
              <w:right w:val="single" w:sz="4" w:space="0" w:color="auto"/>
            </w:tcBorders>
            <w:hideMark/>
          </w:tcPr>
          <w:p w14:paraId="28FAE886"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6</w:t>
            </w:r>
          </w:p>
        </w:tc>
        <w:tc>
          <w:tcPr>
            <w:tcW w:w="998" w:type="pct"/>
            <w:tcBorders>
              <w:top w:val="single" w:sz="4" w:space="0" w:color="auto"/>
              <w:left w:val="single" w:sz="4" w:space="0" w:color="auto"/>
              <w:bottom w:val="single" w:sz="4" w:space="0" w:color="auto"/>
              <w:right w:val="single" w:sz="4" w:space="0" w:color="auto"/>
            </w:tcBorders>
            <w:hideMark/>
          </w:tcPr>
          <w:p w14:paraId="3CB71B78" w14:textId="77777777" w:rsidR="000A693B" w:rsidRPr="00A03FAD" w:rsidRDefault="000A693B" w:rsidP="00920536">
            <w:pPr>
              <w:ind w:right="-2"/>
              <w:jc w:val="center"/>
              <w:rPr>
                <w:b/>
                <w:bCs/>
                <w:color w:val="000000"/>
                <w:sz w:val="20"/>
                <w:shd w:val="clear" w:color="auto" w:fill="FFFFFF"/>
                <w:lang w:bidi="ru-RU"/>
              </w:rPr>
            </w:pPr>
            <w:r w:rsidRPr="00A03FAD">
              <w:rPr>
                <w:rFonts w:eastAsiaTheme="minorHAnsi"/>
                <w:b/>
                <w:bCs/>
                <w:sz w:val="20"/>
              </w:rPr>
              <w:t>7</w:t>
            </w:r>
          </w:p>
        </w:tc>
      </w:tr>
      <w:tr w:rsidR="000A693B" w:rsidRPr="00A03FAD" w14:paraId="2D5B1B00" w14:textId="77777777" w:rsidTr="00920536">
        <w:tc>
          <w:tcPr>
            <w:tcW w:w="5000" w:type="pct"/>
            <w:gridSpan w:val="7"/>
            <w:tcBorders>
              <w:top w:val="single" w:sz="4" w:space="0" w:color="auto"/>
              <w:left w:val="single" w:sz="4" w:space="0" w:color="auto"/>
              <w:bottom w:val="single" w:sz="4" w:space="0" w:color="auto"/>
              <w:right w:val="single" w:sz="4" w:space="0" w:color="auto"/>
            </w:tcBorders>
          </w:tcPr>
          <w:p w14:paraId="09DE39C6"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Дома культуры</w:t>
            </w:r>
          </w:p>
        </w:tc>
      </w:tr>
      <w:tr w:rsidR="000A693B" w:rsidRPr="00A03FAD" w14:paraId="5AC3FA08" w14:textId="77777777" w:rsidTr="00920536">
        <w:tc>
          <w:tcPr>
            <w:tcW w:w="212" w:type="pct"/>
            <w:tcBorders>
              <w:top w:val="single" w:sz="4" w:space="0" w:color="auto"/>
              <w:left w:val="single" w:sz="4" w:space="0" w:color="auto"/>
              <w:bottom w:val="single" w:sz="4" w:space="0" w:color="auto"/>
              <w:right w:val="single" w:sz="4" w:space="0" w:color="auto"/>
            </w:tcBorders>
            <w:hideMark/>
          </w:tcPr>
          <w:p w14:paraId="1B27A013" w14:textId="77777777" w:rsidR="000A693B" w:rsidRPr="00A03FAD" w:rsidRDefault="000A693B" w:rsidP="004564B8">
            <w:pPr>
              <w:pStyle w:val="aff7"/>
              <w:widowControl w:val="0"/>
              <w:numPr>
                <w:ilvl w:val="0"/>
                <w:numId w:val="103"/>
              </w:numPr>
              <w:spacing w:after="200" w:line="240" w:lineRule="auto"/>
              <w:ind w:left="0" w:firstLine="85"/>
              <w:jc w:val="center"/>
              <w:rPr>
                <w:bCs/>
                <w:color w:val="000000"/>
                <w:sz w:val="20"/>
                <w:shd w:val="clear" w:color="auto" w:fill="FFFFFF"/>
                <w:lang w:eastAsia="en-US" w:bidi="ru-RU"/>
              </w:rPr>
            </w:pPr>
            <w:r w:rsidRPr="00A03FAD">
              <w:rPr>
                <w:bCs/>
                <w:color w:val="000000"/>
                <w:sz w:val="20"/>
                <w:shd w:val="clear" w:color="auto" w:fill="FFFFFF"/>
                <w:lang w:eastAsia="en-US" w:bidi="ru-RU"/>
              </w:rPr>
              <w:t>1</w:t>
            </w:r>
          </w:p>
        </w:tc>
        <w:tc>
          <w:tcPr>
            <w:tcW w:w="429" w:type="pct"/>
            <w:tcBorders>
              <w:top w:val="single" w:sz="4" w:space="0" w:color="auto"/>
              <w:left w:val="single" w:sz="4" w:space="0" w:color="auto"/>
              <w:bottom w:val="single" w:sz="4" w:space="0" w:color="auto"/>
              <w:right w:val="single" w:sz="4" w:space="0" w:color="auto"/>
            </w:tcBorders>
          </w:tcPr>
          <w:p w14:paraId="5A34C0E8" w14:textId="77777777" w:rsidR="000A693B" w:rsidRPr="00A03FAD" w:rsidRDefault="000A693B" w:rsidP="00920536">
            <w:pPr>
              <w:widowControl w:val="0"/>
              <w:jc w:val="center"/>
              <w:rPr>
                <w:color w:val="000000"/>
                <w:sz w:val="20"/>
              </w:rPr>
            </w:pPr>
            <w:r w:rsidRPr="00A03FAD">
              <w:rPr>
                <w:color w:val="000000"/>
                <w:sz w:val="20"/>
              </w:rPr>
              <w:t>КИ.2.1</w:t>
            </w:r>
          </w:p>
        </w:tc>
        <w:tc>
          <w:tcPr>
            <w:tcW w:w="1001" w:type="pct"/>
            <w:tcBorders>
              <w:top w:val="single" w:sz="4" w:space="0" w:color="auto"/>
              <w:left w:val="single" w:sz="4" w:space="0" w:color="auto"/>
              <w:bottom w:val="single" w:sz="4" w:space="0" w:color="auto"/>
              <w:right w:val="single" w:sz="4" w:space="0" w:color="auto"/>
            </w:tcBorders>
            <w:hideMark/>
          </w:tcPr>
          <w:p w14:paraId="34D9737A" w14:textId="011C8645" w:rsidR="000A693B" w:rsidRPr="00A03FAD" w:rsidRDefault="00AD32C5" w:rsidP="00920536">
            <w:pPr>
              <w:widowControl w:val="0"/>
              <w:jc w:val="left"/>
              <w:rPr>
                <w:b/>
                <w:sz w:val="20"/>
              </w:rPr>
            </w:pPr>
            <w:r>
              <w:rPr>
                <w:color w:val="000000"/>
                <w:sz w:val="20"/>
              </w:rPr>
              <w:t>МКУК</w:t>
            </w:r>
            <w:r w:rsidR="000A693B" w:rsidRPr="00A03FAD">
              <w:rPr>
                <w:color w:val="000000"/>
                <w:sz w:val="20"/>
              </w:rPr>
              <w:t xml:space="preserve"> «</w:t>
            </w:r>
            <w:r>
              <w:rPr>
                <w:color w:val="000000"/>
                <w:sz w:val="20"/>
              </w:rPr>
              <w:t>Краснокурганский СДК</w:t>
            </w:r>
            <w:r w:rsidR="000A693B" w:rsidRPr="00A03FAD">
              <w:rPr>
                <w:color w:val="000000"/>
                <w:sz w:val="20"/>
              </w:rPr>
              <w:t>»</w:t>
            </w:r>
          </w:p>
        </w:tc>
        <w:tc>
          <w:tcPr>
            <w:tcW w:w="1073" w:type="pct"/>
            <w:tcBorders>
              <w:top w:val="single" w:sz="4" w:space="0" w:color="auto"/>
              <w:left w:val="single" w:sz="4" w:space="0" w:color="auto"/>
              <w:bottom w:val="single" w:sz="4" w:space="0" w:color="auto"/>
              <w:right w:val="single" w:sz="4" w:space="0" w:color="auto"/>
            </w:tcBorders>
            <w:hideMark/>
          </w:tcPr>
          <w:p w14:paraId="637693FE" w14:textId="12E733D5" w:rsidR="000A693B" w:rsidRPr="00AD32C5" w:rsidRDefault="00AD32C5" w:rsidP="00AD32C5">
            <w:pPr>
              <w:ind w:right="-2"/>
              <w:rPr>
                <w:color w:val="000000"/>
                <w:sz w:val="20"/>
                <w:lang w:val="cs-CZ"/>
              </w:rPr>
            </w:pPr>
            <w:r w:rsidRPr="00AD32C5">
              <w:rPr>
                <w:color w:val="333333"/>
                <w:sz w:val="20"/>
                <w:shd w:val="clear" w:color="auto" w:fill="FFFFFF"/>
              </w:rPr>
              <w:t>369387, КЧР, Малокарачаевский район, с. Красный Кураган, ул. Боташева, 11</w:t>
            </w:r>
          </w:p>
        </w:tc>
        <w:tc>
          <w:tcPr>
            <w:tcW w:w="715" w:type="pct"/>
            <w:tcBorders>
              <w:top w:val="single" w:sz="4" w:space="0" w:color="auto"/>
              <w:left w:val="single" w:sz="4" w:space="0" w:color="auto"/>
              <w:bottom w:val="single" w:sz="4" w:space="0" w:color="auto"/>
              <w:right w:val="single" w:sz="4" w:space="0" w:color="auto"/>
            </w:tcBorders>
            <w:hideMark/>
          </w:tcPr>
          <w:p w14:paraId="5718632B" w14:textId="0B570616" w:rsidR="000A693B" w:rsidRPr="00A03FAD" w:rsidRDefault="00AD32C5" w:rsidP="00920536">
            <w:pPr>
              <w:ind w:right="-2"/>
              <w:jc w:val="left"/>
              <w:rPr>
                <w:bCs/>
                <w:color w:val="000000"/>
                <w:sz w:val="20"/>
                <w:shd w:val="clear" w:color="auto" w:fill="FFFFFF"/>
                <w:lang w:bidi="ru-RU"/>
              </w:rPr>
            </w:pPr>
            <w:r>
              <w:rPr>
                <w:color w:val="000000"/>
                <w:sz w:val="20"/>
              </w:rPr>
              <w:t>с. Красный Курган</w:t>
            </w:r>
          </w:p>
        </w:tc>
        <w:tc>
          <w:tcPr>
            <w:tcW w:w="572" w:type="pct"/>
            <w:tcBorders>
              <w:top w:val="single" w:sz="4" w:space="0" w:color="auto"/>
              <w:left w:val="single" w:sz="4" w:space="0" w:color="auto"/>
              <w:bottom w:val="single" w:sz="4" w:space="0" w:color="auto"/>
              <w:right w:val="single" w:sz="4" w:space="0" w:color="auto"/>
            </w:tcBorders>
            <w:hideMark/>
          </w:tcPr>
          <w:p w14:paraId="5DA1580A" w14:textId="764375FC" w:rsidR="000A693B" w:rsidRPr="00AD32C5" w:rsidRDefault="00AD32C5" w:rsidP="00920536">
            <w:pPr>
              <w:ind w:right="-2"/>
              <w:jc w:val="center"/>
              <w:rPr>
                <w:bCs/>
                <w:color w:val="000000"/>
                <w:sz w:val="20"/>
                <w:shd w:val="clear" w:color="auto" w:fill="FFFFFF"/>
                <w:lang w:bidi="ru-RU"/>
              </w:rPr>
            </w:pPr>
            <w:r>
              <w:rPr>
                <w:sz w:val="20"/>
              </w:rPr>
              <w:t>1288,8 м</w:t>
            </w:r>
            <w:r>
              <w:rPr>
                <w:sz w:val="20"/>
                <w:vertAlign w:val="superscript"/>
              </w:rPr>
              <w:t>2</w:t>
            </w:r>
            <w:r>
              <w:rPr>
                <w:sz w:val="20"/>
              </w:rPr>
              <w:t xml:space="preserve"> – по проекту; 1400 м</w:t>
            </w:r>
            <w:r>
              <w:rPr>
                <w:sz w:val="20"/>
                <w:vertAlign w:val="superscript"/>
              </w:rPr>
              <w:t>2</w:t>
            </w:r>
            <w:r>
              <w:rPr>
                <w:sz w:val="20"/>
              </w:rPr>
              <w:t xml:space="preserve"> – после рекон-струкции</w:t>
            </w:r>
            <w:r w:rsidR="00E05239">
              <w:rPr>
                <w:sz w:val="20"/>
              </w:rPr>
              <w:t xml:space="preserve"> (2018 г.)</w:t>
            </w:r>
            <w:r w:rsidR="0027395D">
              <w:rPr>
                <w:sz w:val="20"/>
              </w:rPr>
              <w:t xml:space="preserve">,  </w:t>
            </w:r>
            <w:r w:rsidR="0027395D" w:rsidRPr="0027395D">
              <w:rPr>
                <w:sz w:val="18"/>
                <w:szCs w:val="18"/>
              </w:rPr>
              <w:lastRenderedPageBreak/>
              <w:t>вместимость</w:t>
            </w:r>
            <w:r w:rsidR="0027395D">
              <w:rPr>
                <w:sz w:val="20"/>
              </w:rPr>
              <w:t xml:space="preserve"> – 340 зрителей</w:t>
            </w:r>
          </w:p>
        </w:tc>
        <w:tc>
          <w:tcPr>
            <w:tcW w:w="998" w:type="pct"/>
            <w:tcBorders>
              <w:top w:val="single" w:sz="4" w:space="0" w:color="auto"/>
              <w:left w:val="single" w:sz="4" w:space="0" w:color="auto"/>
              <w:bottom w:val="single" w:sz="4" w:space="0" w:color="auto"/>
              <w:right w:val="single" w:sz="4" w:space="0" w:color="auto"/>
            </w:tcBorders>
            <w:hideMark/>
          </w:tcPr>
          <w:p w14:paraId="11BB554C" w14:textId="55468B41" w:rsidR="000A693B" w:rsidRPr="00A03FAD" w:rsidRDefault="000A693B" w:rsidP="00920536">
            <w:pPr>
              <w:jc w:val="center"/>
              <w:rPr>
                <w:sz w:val="20"/>
                <w:lang w:bidi="ru-RU"/>
              </w:rPr>
            </w:pPr>
            <w:r w:rsidRPr="00A03FAD">
              <w:rPr>
                <w:sz w:val="20"/>
              </w:rPr>
              <w:lastRenderedPageBreak/>
              <w:t>19</w:t>
            </w:r>
            <w:r w:rsidR="00AD32C5">
              <w:rPr>
                <w:sz w:val="20"/>
              </w:rPr>
              <w:t>37</w:t>
            </w:r>
            <w:r w:rsidRPr="00A03FAD">
              <w:rPr>
                <w:sz w:val="20"/>
              </w:rPr>
              <w:t>, хорошее</w:t>
            </w:r>
          </w:p>
        </w:tc>
      </w:tr>
      <w:tr w:rsidR="000A693B" w:rsidRPr="00A03FAD" w14:paraId="2B7A92AE" w14:textId="77777777" w:rsidTr="00920536">
        <w:tc>
          <w:tcPr>
            <w:tcW w:w="5000" w:type="pct"/>
            <w:gridSpan w:val="7"/>
            <w:tcBorders>
              <w:top w:val="single" w:sz="4" w:space="0" w:color="auto"/>
              <w:left w:val="single" w:sz="4" w:space="0" w:color="auto"/>
              <w:bottom w:val="single" w:sz="4" w:space="0" w:color="auto"/>
              <w:right w:val="single" w:sz="4" w:space="0" w:color="auto"/>
            </w:tcBorders>
          </w:tcPr>
          <w:p w14:paraId="7F5643F9"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Библиотеки</w:t>
            </w:r>
          </w:p>
        </w:tc>
      </w:tr>
      <w:tr w:rsidR="00E05239" w:rsidRPr="00A03FAD" w14:paraId="2096BB72" w14:textId="77777777" w:rsidTr="00920536">
        <w:tc>
          <w:tcPr>
            <w:tcW w:w="212" w:type="pct"/>
            <w:tcBorders>
              <w:top w:val="single" w:sz="4" w:space="0" w:color="auto"/>
              <w:left w:val="single" w:sz="4" w:space="0" w:color="auto"/>
              <w:bottom w:val="single" w:sz="4" w:space="0" w:color="auto"/>
              <w:right w:val="single" w:sz="4" w:space="0" w:color="auto"/>
            </w:tcBorders>
            <w:hideMark/>
          </w:tcPr>
          <w:p w14:paraId="1859F45B" w14:textId="77777777" w:rsidR="00E05239" w:rsidRPr="00A03FAD" w:rsidRDefault="00E05239" w:rsidP="00E05239">
            <w:pPr>
              <w:pStyle w:val="aff7"/>
              <w:widowControl w:val="0"/>
              <w:numPr>
                <w:ilvl w:val="0"/>
                <w:numId w:val="103"/>
              </w:numPr>
              <w:spacing w:line="240" w:lineRule="auto"/>
              <w:ind w:left="0" w:firstLine="57"/>
              <w:jc w:val="center"/>
              <w:rPr>
                <w:bCs/>
                <w:color w:val="000000"/>
                <w:sz w:val="20"/>
                <w:shd w:val="clear" w:color="auto" w:fill="FFFFFF"/>
                <w:lang w:eastAsia="en-US" w:bidi="ru-RU"/>
              </w:rPr>
            </w:pPr>
            <w:r w:rsidRPr="00A03FAD">
              <w:rPr>
                <w:bCs/>
                <w:color w:val="000000"/>
                <w:sz w:val="20"/>
                <w:shd w:val="clear" w:color="auto" w:fill="FFFFFF"/>
                <w:lang w:eastAsia="en-US" w:bidi="ru-RU"/>
              </w:rPr>
              <w:t>1</w:t>
            </w:r>
          </w:p>
        </w:tc>
        <w:tc>
          <w:tcPr>
            <w:tcW w:w="429" w:type="pct"/>
            <w:tcBorders>
              <w:top w:val="single" w:sz="4" w:space="0" w:color="auto"/>
              <w:left w:val="single" w:sz="4" w:space="0" w:color="auto"/>
              <w:bottom w:val="single" w:sz="4" w:space="0" w:color="auto"/>
              <w:right w:val="single" w:sz="4" w:space="0" w:color="auto"/>
            </w:tcBorders>
          </w:tcPr>
          <w:p w14:paraId="4E00040D" w14:textId="77777777" w:rsidR="00E05239" w:rsidRPr="00A03FAD" w:rsidRDefault="00E05239" w:rsidP="00E05239">
            <w:pPr>
              <w:rPr>
                <w:sz w:val="20"/>
              </w:rPr>
            </w:pPr>
            <w:r w:rsidRPr="00A03FAD">
              <w:rPr>
                <w:color w:val="000000"/>
                <w:sz w:val="20"/>
              </w:rPr>
              <w:t>КИ.1.1</w:t>
            </w:r>
          </w:p>
        </w:tc>
        <w:tc>
          <w:tcPr>
            <w:tcW w:w="1001" w:type="pct"/>
            <w:tcBorders>
              <w:top w:val="single" w:sz="4" w:space="0" w:color="auto"/>
              <w:left w:val="single" w:sz="4" w:space="0" w:color="auto"/>
              <w:bottom w:val="single" w:sz="4" w:space="0" w:color="auto"/>
              <w:right w:val="single" w:sz="4" w:space="0" w:color="auto"/>
            </w:tcBorders>
            <w:hideMark/>
          </w:tcPr>
          <w:p w14:paraId="5DECEF8E" w14:textId="680EFBAA" w:rsidR="00E05239" w:rsidRPr="00A03FAD" w:rsidRDefault="00E05239" w:rsidP="00E05239">
            <w:pPr>
              <w:widowControl w:val="0"/>
              <w:rPr>
                <w:rFonts w:eastAsiaTheme="minorHAnsi"/>
                <w:color w:val="333333"/>
                <w:sz w:val="20"/>
                <w:shd w:val="clear" w:color="auto" w:fill="FFFFFF"/>
              </w:rPr>
            </w:pPr>
            <w:r>
              <w:rPr>
                <w:color w:val="000000"/>
                <w:sz w:val="20"/>
              </w:rPr>
              <w:t xml:space="preserve">Сельская библиотека в составе </w:t>
            </w:r>
            <w:r w:rsidR="00F41220">
              <w:rPr>
                <w:color w:val="000000"/>
                <w:sz w:val="20"/>
              </w:rPr>
              <w:t xml:space="preserve">структуры </w:t>
            </w:r>
            <w:r>
              <w:rPr>
                <w:color w:val="000000"/>
                <w:sz w:val="20"/>
              </w:rPr>
              <w:t>МКУК</w:t>
            </w:r>
            <w:r w:rsidRPr="00A03FAD">
              <w:rPr>
                <w:color w:val="000000"/>
                <w:sz w:val="20"/>
              </w:rPr>
              <w:t xml:space="preserve"> «</w:t>
            </w:r>
            <w:r>
              <w:rPr>
                <w:color w:val="000000"/>
                <w:sz w:val="20"/>
              </w:rPr>
              <w:t>Краснокурганский СДК</w:t>
            </w:r>
            <w:r w:rsidRPr="00A03FAD">
              <w:rPr>
                <w:color w:val="000000"/>
                <w:sz w:val="20"/>
              </w:rPr>
              <w:t>»</w:t>
            </w:r>
          </w:p>
        </w:tc>
        <w:tc>
          <w:tcPr>
            <w:tcW w:w="1073" w:type="pct"/>
            <w:tcBorders>
              <w:top w:val="single" w:sz="4" w:space="0" w:color="auto"/>
              <w:left w:val="single" w:sz="4" w:space="0" w:color="auto"/>
              <w:bottom w:val="single" w:sz="4" w:space="0" w:color="auto"/>
              <w:right w:val="single" w:sz="4" w:space="0" w:color="auto"/>
            </w:tcBorders>
            <w:hideMark/>
          </w:tcPr>
          <w:p w14:paraId="3086CAE1" w14:textId="7F5C06A3" w:rsidR="00E05239" w:rsidRPr="00A03FAD" w:rsidRDefault="00E05239" w:rsidP="00E05239">
            <w:pPr>
              <w:ind w:right="-2"/>
              <w:jc w:val="left"/>
              <w:rPr>
                <w:bCs/>
                <w:color w:val="000000"/>
                <w:sz w:val="20"/>
                <w:shd w:val="clear" w:color="auto" w:fill="FFFFFF"/>
                <w:lang w:bidi="ru-RU"/>
              </w:rPr>
            </w:pPr>
            <w:r w:rsidRPr="00AD32C5">
              <w:rPr>
                <w:color w:val="333333"/>
                <w:sz w:val="20"/>
                <w:shd w:val="clear" w:color="auto" w:fill="FFFFFF"/>
              </w:rPr>
              <w:t>369387, КЧР, Малокарачаевский район, с. Красный Кураган, ул. Боташева, 11</w:t>
            </w:r>
          </w:p>
        </w:tc>
        <w:tc>
          <w:tcPr>
            <w:tcW w:w="715" w:type="pct"/>
            <w:tcBorders>
              <w:top w:val="single" w:sz="4" w:space="0" w:color="auto"/>
              <w:left w:val="single" w:sz="4" w:space="0" w:color="auto"/>
              <w:bottom w:val="single" w:sz="4" w:space="0" w:color="auto"/>
              <w:right w:val="single" w:sz="4" w:space="0" w:color="auto"/>
            </w:tcBorders>
            <w:hideMark/>
          </w:tcPr>
          <w:p w14:paraId="3E21ECE9" w14:textId="71021910" w:rsidR="00E05239" w:rsidRPr="00A03FAD" w:rsidRDefault="00E05239" w:rsidP="00E05239">
            <w:pPr>
              <w:ind w:right="-2"/>
              <w:jc w:val="left"/>
              <w:rPr>
                <w:color w:val="000000"/>
                <w:sz w:val="20"/>
              </w:rPr>
            </w:pPr>
            <w:r>
              <w:rPr>
                <w:color w:val="000000"/>
                <w:sz w:val="20"/>
              </w:rPr>
              <w:t>с. Красный Курган</w:t>
            </w:r>
          </w:p>
        </w:tc>
        <w:tc>
          <w:tcPr>
            <w:tcW w:w="572" w:type="pct"/>
            <w:tcBorders>
              <w:top w:val="single" w:sz="4" w:space="0" w:color="auto"/>
              <w:left w:val="single" w:sz="4" w:space="0" w:color="auto"/>
              <w:bottom w:val="single" w:sz="4" w:space="0" w:color="auto"/>
              <w:right w:val="single" w:sz="4" w:space="0" w:color="auto"/>
            </w:tcBorders>
            <w:hideMark/>
          </w:tcPr>
          <w:p w14:paraId="368A71F3" w14:textId="6EAC10F3" w:rsidR="00E05239" w:rsidRPr="00A03FAD" w:rsidRDefault="0027395D" w:rsidP="00E05239">
            <w:pPr>
              <w:ind w:right="-2"/>
              <w:jc w:val="center"/>
              <w:rPr>
                <w:bCs/>
                <w:color w:val="000000"/>
                <w:sz w:val="20"/>
                <w:shd w:val="clear" w:color="auto" w:fill="FFFFFF"/>
                <w:lang w:bidi="ru-RU"/>
              </w:rPr>
            </w:pPr>
            <w:r>
              <w:rPr>
                <w:sz w:val="20"/>
              </w:rPr>
              <w:t>40361 экз.</w:t>
            </w:r>
          </w:p>
        </w:tc>
        <w:tc>
          <w:tcPr>
            <w:tcW w:w="998" w:type="pct"/>
            <w:tcBorders>
              <w:top w:val="single" w:sz="4" w:space="0" w:color="auto"/>
              <w:left w:val="single" w:sz="4" w:space="0" w:color="auto"/>
              <w:bottom w:val="single" w:sz="4" w:space="0" w:color="auto"/>
              <w:right w:val="single" w:sz="4" w:space="0" w:color="auto"/>
            </w:tcBorders>
            <w:hideMark/>
          </w:tcPr>
          <w:p w14:paraId="78423FCE" w14:textId="43726C87" w:rsidR="00E05239" w:rsidRPr="00A03FAD" w:rsidRDefault="009264BE" w:rsidP="00E05239">
            <w:pPr>
              <w:jc w:val="center"/>
              <w:rPr>
                <w:bCs/>
                <w:color w:val="000000"/>
                <w:sz w:val="20"/>
                <w:shd w:val="clear" w:color="auto" w:fill="FFFFFF"/>
                <w:lang w:bidi="ru-RU"/>
              </w:rPr>
            </w:pPr>
            <w:r w:rsidRPr="00A03FAD">
              <w:rPr>
                <w:sz w:val="20"/>
              </w:rPr>
              <w:t>19</w:t>
            </w:r>
            <w:r>
              <w:rPr>
                <w:sz w:val="20"/>
              </w:rPr>
              <w:t>37</w:t>
            </w:r>
            <w:r w:rsidRPr="00A03FAD">
              <w:rPr>
                <w:sz w:val="20"/>
              </w:rPr>
              <w:t>, хорошее</w:t>
            </w:r>
            <w:r>
              <w:rPr>
                <w:sz w:val="20"/>
              </w:rPr>
              <w:t xml:space="preserve"> (после проведения реконструкции в 2018 г.)</w:t>
            </w:r>
          </w:p>
        </w:tc>
      </w:tr>
    </w:tbl>
    <w:p w14:paraId="4F0E0561" w14:textId="1F68E811" w:rsidR="009264BE" w:rsidRPr="009264BE" w:rsidRDefault="009264BE" w:rsidP="009264BE">
      <w:pPr>
        <w:ind w:firstLine="709"/>
        <w:rPr>
          <w:szCs w:val="24"/>
        </w:rPr>
      </w:pPr>
      <w:r w:rsidRPr="009264BE">
        <w:rPr>
          <w:szCs w:val="24"/>
        </w:rPr>
        <w:t xml:space="preserve">Расчет обеспеченности Краснокурганского сельского поселения объектами </w:t>
      </w:r>
      <w:r w:rsidR="00950B49">
        <w:rPr>
          <w:szCs w:val="24"/>
        </w:rPr>
        <w:t>культуры и искусства</w:t>
      </w:r>
      <w:r w:rsidRPr="009264BE">
        <w:rPr>
          <w:szCs w:val="24"/>
        </w:rPr>
        <w:t xml:space="preserve"> выполнен в соответствии с положениями </w:t>
      </w:r>
      <w:r w:rsidRPr="009264BE">
        <w:rPr>
          <w:szCs w:val="24"/>
          <w:lang w:eastAsia="en-US"/>
        </w:rPr>
        <w:t>РНГП КЧР, утвержденными приказом Минстроя и ЖКХ КЧР от 27.02.2025 № 41</w:t>
      </w:r>
      <w:r w:rsidRPr="009264BE">
        <w:rPr>
          <w:szCs w:val="24"/>
        </w:rPr>
        <w:t xml:space="preserve">, и представлен в таблице </w:t>
      </w:r>
      <w:r w:rsidR="00F41220">
        <w:rPr>
          <w:szCs w:val="24"/>
        </w:rPr>
        <w:t>8</w:t>
      </w:r>
      <w:r w:rsidRPr="009264BE">
        <w:rPr>
          <w:szCs w:val="24"/>
        </w:rPr>
        <w:t xml:space="preserve"> ниже.</w:t>
      </w:r>
    </w:p>
    <w:p w14:paraId="64E12FDB" w14:textId="77777777" w:rsidR="000A693B" w:rsidRPr="009264BE" w:rsidRDefault="000A693B" w:rsidP="000A693B">
      <w:pPr>
        <w:spacing w:before="120" w:line="276" w:lineRule="auto"/>
        <w:ind w:firstLine="709"/>
        <w:rPr>
          <w:szCs w:val="24"/>
        </w:rPr>
      </w:pPr>
    </w:p>
    <w:p w14:paraId="2DF5DCD2" w14:textId="77777777" w:rsidR="000A693B" w:rsidRPr="00A03FAD" w:rsidRDefault="000A693B" w:rsidP="000A693B">
      <w:pPr>
        <w:spacing w:before="120" w:line="276" w:lineRule="auto"/>
        <w:ind w:firstLine="709"/>
        <w:rPr>
          <w:szCs w:val="24"/>
        </w:rPr>
        <w:sectPr w:rsidR="000A693B" w:rsidRPr="00A03FAD" w:rsidSect="00920536">
          <w:pgSz w:w="11906" w:h="16838"/>
          <w:pgMar w:top="1134" w:right="567" w:bottom="1134" w:left="1418" w:header="567" w:footer="567" w:gutter="0"/>
          <w:cols w:space="708"/>
          <w:docGrid w:linePitch="360"/>
        </w:sectPr>
      </w:pPr>
    </w:p>
    <w:p w14:paraId="4C252C38" w14:textId="169B900C" w:rsidR="000A693B" w:rsidRPr="00A03FAD" w:rsidRDefault="000A693B" w:rsidP="000A693B">
      <w:pPr>
        <w:spacing w:line="276" w:lineRule="auto"/>
        <w:jc w:val="right"/>
        <w:rPr>
          <w:szCs w:val="24"/>
        </w:rPr>
      </w:pPr>
      <w:r w:rsidRPr="00A03FAD">
        <w:rPr>
          <w:szCs w:val="24"/>
        </w:rPr>
        <w:lastRenderedPageBreak/>
        <w:t xml:space="preserve">Таблица </w:t>
      </w:r>
      <w:r w:rsidR="00F41220">
        <w:rPr>
          <w:szCs w:val="24"/>
        </w:rPr>
        <w:t>8</w:t>
      </w:r>
      <w:r w:rsidR="00950B49">
        <w:rPr>
          <w:szCs w:val="24"/>
        </w:rPr>
        <w:t>.</w:t>
      </w:r>
    </w:p>
    <w:p w14:paraId="29D2D5EB" w14:textId="5E0169FF" w:rsidR="000A693B" w:rsidRPr="009264BE" w:rsidRDefault="000A693B" w:rsidP="009264BE">
      <w:pPr>
        <w:widowControl w:val="0"/>
        <w:tabs>
          <w:tab w:val="left" w:pos="709"/>
          <w:tab w:val="left" w:pos="851"/>
        </w:tabs>
        <w:spacing w:line="276" w:lineRule="auto"/>
        <w:jc w:val="center"/>
        <w:rPr>
          <w:rFonts w:eastAsia="Times New Roman"/>
          <w:color w:val="000000"/>
          <w:szCs w:val="24"/>
        </w:rPr>
      </w:pPr>
      <w:r w:rsidRPr="00A03FAD">
        <w:rPr>
          <w:szCs w:val="24"/>
        </w:rPr>
        <w:t xml:space="preserve">Расчет обеспеченности </w:t>
      </w:r>
      <w:r w:rsidR="009264BE" w:rsidRPr="00A03FAD">
        <w:rPr>
          <w:rFonts w:eastAsia="Times New Roman"/>
          <w:color w:val="000000"/>
          <w:szCs w:val="24"/>
        </w:rPr>
        <w:t>объект</w:t>
      </w:r>
      <w:r w:rsidR="009264BE">
        <w:rPr>
          <w:rFonts w:eastAsia="Times New Roman"/>
          <w:color w:val="000000"/>
          <w:szCs w:val="24"/>
        </w:rPr>
        <w:t>ами</w:t>
      </w:r>
      <w:r w:rsidR="009264BE" w:rsidRPr="00A03FAD">
        <w:rPr>
          <w:rFonts w:eastAsia="Times New Roman"/>
          <w:color w:val="000000"/>
          <w:szCs w:val="24"/>
        </w:rPr>
        <w:t xml:space="preserve"> местного значения муниципального</w:t>
      </w:r>
      <w:r w:rsidR="009264BE">
        <w:rPr>
          <w:rFonts w:eastAsia="Times New Roman"/>
          <w:color w:val="000000"/>
          <w:szCs w:val="24"/>
        </w:rPr>
        <w:t xml:space="preserve"> образования</w:t>
      </w:r>
      <w:r w:rsidR="009264BE" w:rsidRPr="00A03FAD">
        <w:rPr>
          <w:rFonts w:eastAsia="Times New Roman"/>
          <w:color w:val="000000"/>
          <w:szCs w:val="24"/>
        </w:rPr>
        <w:t xml:space="preserve"> в области культуры и искусства</w:t>
      </w:r>
    </w:p>
    <w:p w14:paraId="2287DAF8" w14:textId="77777777" w:rsidR="000A693B" w:rsidRPr="00A03FAD" w:rsidRDefault="000A693B" w:rsidP="000A693B">
      <w:pPr>
        <w:pStyle w:val="Se"/>
        <w:spacing w:line="14" w:lineRule="auto"/>
        <w:jc w:val="both"/>
      </w:pPr>
    </w:p>
    <w:tbl>
      <w:tblPr>
        <w:tblW w:w="4993" w:type="pct"/>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61"/>
        <w:gridCol w:w="2533"/>
        <w:gridCol w:w="1805"/>
        <w:gridCol w:w="1083"/>
        <w:gridCol w:w="932"/>
        <w:gridCol w:w="1104"/>
        <w:gridCol w:w="1415"/>
        <w:gridCol w:w="1142"/>
        <w:gridCol w:w="1185"/>
        <w:gridCol w:w="900"/>
      </w:tblGrid>
      <w:tr w:rsidR="00F41220" w:rsidRPr="00A03FAD" w14:paraId="24AAA8B9" w14:textId="77777777" w:rsidTr="00F41220">
        <w:trPr>
          <w:trHeight w:val="20"/>
          <w:tblHeader/>
        </w:trPr>
        <w:tc>
          <w:tcPr>
            <w:tcW w:w="1715" w:type="pct"/>
            <w:gridSpan w:val="2"/>
            <w:tcBorders>
              <w:top w:val="single" w:sz="4" w:space="0" w:color="000000"/>
              <w:left w:val="single" w:sz="4" w:space="0" w:color="000000"/>
              <w:bottom w:val="single" w:sz="4" w:space="0" w:color="000000"/>
              <w:right w:val="single" w:sz="4" w:space="0" w:color="000000"/>
            </w:tcBorders>
            <w:vAlign w:val="center"/>
          </w:tcPr>
          <w:p w14:paraId="00F1B6F7" w14:textId="269FCC69" w:rsidR="009264BE" w:rsidRPr="00A03FAD" w:rsidRDefault="009264BE" w:rsidP="009264BE">
            <w:pPr>
              <w:jc w:val="center"/>
              <w:rPr>
                <w:rFonts w:eastAsia="Times New Roman"/>
                <w:b/>
                <w:bCs/>
                <w:sz w:val="20"/>
                <w:szCs w:val="20"/>
              </w:rPr>
            </w:pPr>
            <w:r w:rsidRPr="007E414D">
              <w:rPr>
                <w:rFonts w:eastAsia="Times New Roman"/>
                <w:bCs/>
                <w:sz w:val="20"/>
                <w:szCs w:val="20"/>
              </w:rPr>
              <w:t>Показатели</w:t>
            </w:r>
          </w:p>
        </w:tc>
        <w:tc>
          <w:tcPr>
            <w:tcW w:w="620" w:type="pct"/>
            <w:vMerge w:val="restart"/>
            <w:tcBorders>
              <w:top w:val="single" w:sz="4" w:space="0" w:color="000000"/>
              <w:left w:val="single" w:sz="4" w:space="0" w:color="000000"/>
              <w:right w:val="single" w:sz="4" w:space="0" w:color="000000"/>
            </w:tcBorders>
            <w:vAlign w:val="center"/>
          </w:tcPr>
          <w:p w14:paraId="5404D0A2" w14:textId="5B719BF4" w:rsidR="009264BE" w:rsidRPr="00A03FAD" w:rsidRDefault="009264BE" w:rsidP="009264BE">
            <w:pPr>
              <w:jc w:val="center"/>
              <w:rPr>
                <w:rFonts w:eastAsia="Times New Roman"/>
                <w:b/>
                <w:bCs/>
                <w:sz w:val="20"/>
                <w:szCs w:val="20"/>
              </w:rPr>
            </w:pPr>
            <w:r w:rsidRPr="007E414D">
              <w:rPr>
                <w:rFonts w:eastAsia="Times New Roman"/>
                <w:bCs/>
                <w:sz w:val="20"/>
                <w:szCs w:val="20"/>
              </w:rPr>
              <w:t>Административная единица</w:t>
            </w:r>
          </w:p>
        </w:tc>
        <w:tc>
          <w:tcPr>
            <w:tcW w:w="1071" w:type="pct"/>
            <w:gridSpan w:val="3"/>
            <w:tcBorders>
              <w:top w:val="single" w:sz="4" w:space="0" w:color="000000"/>
              <w:left w:val="single" w:sz="4" w:space="0" w:color="000000"/>
              <w:bottom w:val="single" w:sz="4" w:space="0" w:color="000000"/>
              <w:right w:val="single" w:sz="4" w:space="0" w:color="000000"/>
            </w:tcBorders>
            <w:vAlign w:val="center"/>
          </w:tcPr>
          <w:p w14:paraId="300E7D7B" w14:textId="3078C83E" w:rsidR="009264BE" w:rsidRPr="00A03FAD" w:rsidRDefault="009264BE" w:rsidP="009264BE">
            <w:pPr>
              <w:jc w:val="center"/>
              <w:rPr>
                <w:rFonts w:eastAsia="Times New Roman"/>
                <w:b/>
                <w:bCs/>
                <w:sz w:val="20"/>
                <w:szCs w:val="20"/>
              </w:rPr>
            </w:pPr>
            <w:r w:rsidRPr="007E414D">
              <w:rPr>
                <w:rFonts w:eastAsia="Times New Roman"/>
                <w:bCs/>
                <w:sz w:val="20"/>
                <w:szCs w:val="20"/>
              </w:rPr>
              <w:t>Обеспеченность объектами на текущий момент</w:t>
            </w:r>
          </w:p>
        </w:tc>
        <w:tc>
          <w:tcPr>
            <w:tcW w:w="878" w:type="pct"/>
            <w:gridSpan w:val="2"/>
            <w:tcBorders>
              <w:top w:val="single" w:sz="4" w:space="0" w:color="000000"/>
              <w:left w:val="single" w:sz="4" w:space="0" w:color="000000"/>
              <w:bottom w:val="single" w:sz="4" w:space="0" w:color="000000"/>
              <w:right w:val="single" w:sz="4" w:space="0" w:color="000000"/>
            </w:tcBorders>
            <w:vAlign w:val="center"/>
          </w:tcPr>
          <w:p w14:paraId="49AC40CD" w14:textId="24A6BBE1" w:rsidR="009264BE" w:rsidRPr="00A03FAD" w:rsidRDefault="009264BE" w:rsidP="009264BE">
            <w:pPr>
              <w:jc w:val="center"/>
              <w:rPr>
                <w:rFonts w:eastAsia="Times New Roman"/>
                <w:b/>
                <w:bCs/>
                <w:sz w:val="20"/>
                <w:szCs w:val="20"/>
              </w:rPr>
            </w:pPr>
            <w:r w:rsidRPr="007E414D">
              <w:rPr>
                <w:rFonts w:eastAsia="Times New Roman"/>
                <w:bCs/>
                <w:sz w:val="20"/>
                <w:szCs w:val="20"/>
              </w:rPr>
              <w:t>Обеспеченность объектами на первую очередь</w:t>
            </w:r>
          </w:p>
        </w:tc>
        <w:tc>
          <w:tcPr>
            <w:tcW w:w="716" w:type="pct"/>
            <w:gridSpan w:val="2"/>
            <w:tcBorders>
              <w:top w:val="single" w:sz="4" w:space="0" w:color="000000"/>
              <w:left w:val="single" w:sz="4" w:space="0" w:color="000000"/>
              <w:bottom w:val="single" w:sz="4" w:space="0" w:color="000000"/>
              <w:right w:val="single" w:sz="4" w:space="0" w:color="000000"/>
            </w:tcBorders>
            <w:vAlign w:val="center"/>
          </w:tcPr>
          <w:p w14:paraId="3602CE21" w14:textId="2B8279E9" w:rsidR="009264BE" w:rsidRPr="00A03FAD" w:rsidRDefault="009264BE" w:rsidP="009264BE">
            <w:pPr>
              <w:jc w:val="center"/>
              <w:rPr>
                <w:rFonts w:eastAsia="Times New Roman"/>
                <w:b/>
                <w:bCs/>
                <w:sz w:val="20"/>
                <w:szCs w:val="20"/>
              </w:rPr>
            </w:pPr>
            <w:r w:rsidRPr="007E414D">
              <w:rPr>
                <w:rFonts w:eastAsia="Times New Roman"/>
                <w:bCs/>
                <w:sz w:val="20"/>
                <w:szCs w:val="20"/>
              </w:rPr>
              <w:t>Обеспеченность объектами на расчетный срок</w:t>
            </w:r>
          </w:p>
        </w:tc>
      </w:tr>
      <w:tr w:rsidR="00F41220" w:rsidRPr="00A03FAD" w14:paraId="1817344B" w14:textId="77777777" w:rsidTr="00F41220">
        <w:trPr>
          <w:trHeight w:val="20"/>
          <w:tblHeader/>
        </w:trPr>
        <w:tc>
          <w:tcPr>
            <w:tcW w:w="845" w:type="pct"/>
            <w:tcBorders>
              <w:top w:val="single" w:sz="4" w:space="0" w:color="000000"/>
              <w:left w:val="single" w:sz="4" w:space="0" w:color="000000"/>
              <w:bottom w:val="single" w:sz="4" w:space="0" w:color="000000"/>
              <w:right w:val="single" w:sz="4" w:space="0" w:color="000000"/>
            </w:tcBorders>
            <w:vAlign w:val="center"/>
          </w:tcPr>
          <w:p w14:paraId="7744C698" w14:textId="478BAAF3" w:rsidR="00F41220" w:rsidRPr="00A03FAD" w:rsidRDefault="00F41220" w:rsidP="00F41220">
            <w:pPr>
              <w:jc w:val="center"/>
              <w:rPr>
                <w:rFonts w:eastAsia="Times New Roman"/>
                <w:b/>
                <w:bCs/>
                <w:sz w:val="20"/>
                <w:szCs w:val="20"/>
              </w:rPr>
            </w:pPr>
            <w:r>
              <w:rPr>
                <w:bCs/>
                <w:sz w:val="20"/>
                <w:szCs w:val="20"/>
              </w:rPr>
              <w:t>Н</w:t>
            </w:r>
            <w:r w:rsidRPr="007E414D">
              <w:rPr>
                <w:bCs/>
                <w:sz w:val="20"/>
                <w:szCs w:val="20"/>
              </w:rPr>
              <w:t>аименование вида объекта</w:t>
            </w:r>
          </w:p>
        </w:tc>
        <w:tc>
          <w:tcPr>
            <w:tcW w:w="870" w:type="pct"/>
            <w:tcBorders>
              <w:top w:val="single" w:sz="4" w:space="0" w:color="000000"/>
              <w:left w:val="single" w:sz="4" w:space="0" w:color="000000"/>
              <w:bottom w:val="single" w:sz="4" w:space="0" w:color="000000"/>
              <w:right w:val="single" w:sz="4" w:space="0" w:color="000000"/>
            </w:tcBorders>
            <w:vAlign w:val="center"/>
          </w:tcPr>
          <w:p w14:paraId="24839FEB" w14:textId="774C48EB" w:rsidR="00F41220" w:rsidRPr="00A03FAD" w:rsidRDefault="00F41220" w:rsidP="00F41220">
            <w:pPr>
              <w:jc w:val="center"/>
              <w:rPr>
                <w:rFonts w:eastAsia="Times New Roman"/>
                <w:b/>
                <w:bCs/>
                <w:sz w:val="20"/>
                <w:szCs w:val="20"/>
              </w:rPr>
            </w:pPr>
            <w:r>
              <w:rPr>
                <w:rFonts w:eastAsia="Times New Roman"/>
                <w:bCs/>
                <w:sz w:val="20"/>
                <w:szCs w:val="20"/>
              </w:rPr>
              <w:t>Н</w:t>
            </w:r>
            <w:r w:rsidRPr="007E414D">
              <w:rPr>
                <w:rFonts w:eastAsia="Times New Roman"/>
                <w:bCs/>
                <w:sz w:val="20"/>
                <w:szCs w:val="20"/>
              </w:rPr>
              <w:t>орма обеспеченности</w:t>
            </w:r>
          </w:p>
        </w:tc>
        <w:tc>
          <w:tcPr>
            <w:tcW w:w="620" w:type="pct"/>
            <w:vMerge/>
            <w:tcBorders>
              <w:left w:val="single" w:sz="4" w:space="0" w:color="000000"/>
              <w:bottom w:val="single" w:sz="4" w:space="0" w:color="000000"/>
              <w:right w:val="single" w:sz="4" w:space="0" w:color="000000"/>
            </w:tcBorders>
            <w:vAlign w:val="center"/>
          </w:tcPr>
          <w:p w14:paraId="689AC705" w14:textId="77777777" w:rsidR="00F41220" w:rsidRPr="00A03FAD" w:rsidRDefault="00F41220" w:rsidP="00F41220">
            <w:pPr>
              <w:jc w:val="center"/>
              <w:rPr>
                <w:rFonts w:eastAsia="Times New Roman"/>
                <w:b/>
                <w:bCs/>
                <w:sz w:val="20"/>
                <w:szCs w:val="20"/>
              </w:rPr>
            </w:pPr>
          </w:p>
        </w:tc>
        <w:tc>
          <w:tcPr>
            <w:tcW w:w="372" w:type="pct"/>
            <w:tcBorders>
              <w:top w:val="single" w:sz="4" w:space="0" w:color="000000"/>
              <w:left w:val="single" w:sz="4" w:space="0" w:color="000000"/>
              <w:bottom w:val="single" w:sz="4" w:space="0" w:color="000000"/>
              <w:right w:val="single" w:sz="4" w:space="0" w:color="000000"/>
            </w:tcBorders>
            <w:vAlign w:val="center"/>
          </w:tcPr>
          <w:p w14:paraId="14D2040E" w14:textId="3F8A7A35" w:rsidR="00F41220" w:rsidRPr="00A03FAD" w:rsidRDefault="00F41220" w:rsidP="00F41220">
            <w:pPr>
              <w:jc w:val="center"/>
              <w:rPr>
                <w:rFonts w:eastAsia="Times New Roman"/>
                <w:b/>
                <w:bCs/>
                <w:sz w:val="20"/>
                <w:szCs w:val="20"/>
              </w:rPr>
            </w:pPr>
            <w:r w:rsidRPr="007E414D">
              <w:rPr>
                <w:rFonts w:eastAsia="Times New Roman"/>
                <w:bCs/>
                <w:sz w:val="20"/>
                <w:szCs w:val="20"/>
              </w:rPr>
              <w:t>проектная мощность, мест</w:t>
            </w:r>
          </w:p>
        </w:tc>
        <w:tc>
          <w:tcPr>
            <w:tcW w:w="320" w:type="pct"/>
            <w:tcBorders>
              <w:top w:val="single" w:sz="4" w:space="0" w:color="000000"/>
              <w:left w:val="single" w:sz="4" w:space="0" w:color="000000"/>
              <w:bottom w:val="single" w:sz="4" w:space="0" w:color="000000"/>
              <w:right w:val="single" w:sz="4" w:space="0" w:color="000000"/>
            </w:tcBorders>
            <w:vAlign w:val="center"/>
          </w:tcPr>
          <w:p w14:paraId="57F23C84" w14:textId="2D2FF788" w:rsidR="00F41220" w:rsidRPr="00A03FAD" w:rsidRDefault="00F41220" w:rsidP="00F41220">
            <w:pPr>
              <w:jc w:val="center"/>
              <w:rPr>
                <w:rFonts w:eastAsia="Times New Roman"/>
                <w:b/>
                <w:bCs/>
                <w:sz w:val="20"/>
                <w:szCs w:val="20"/>
              </w:rPr>
            </w:pPr>
            <w:r w:rsidRPr="007E414D">
              <w:rPr>
                <w:rFonts w:eastAsia="Times New Roman"/>
                <w:bCs/>
                <w:sz w:val="20"/>
                <w:szCs w:val="20"/>
              </w:rPr>
              <w:t>норма на текущий момент, мест</w:t>
            </w:r>
          </w:p>
        </w:tc>
        <w:tc>
          <w:tcPr>
            <w:tcW w:w="379" w:type="pct"/>
            <w:tcBorders>
              <w:top w:val="single" w:sz="4" w:space="0" w:color="000000"/>
              <w:left w:val="single" w:sz="4" w:space="0" w:color="000000"/>
              <w:bottom w:val="single" w:sz="4" w:space="0" w:color="000000"/>
              <w:right w:val="single" w:sz="4" w:space="0" w:color="000000"/>
            </w:tcBorders>
            <w:vAlign w:val="center"/>
          </w:tcPr>
          <w:p w14:paraId="03086CF9" w14:textId="0EA18695" w:rsidR="00F41220" w:rsidRPr="00A03FAD" w:rsidRDefault="00F41220" w:rsidP="00F41220">
            <w:pPr>
              <w:jc w:val="center"/>
              <w:rPr>
                <w:rFonts w:eastAsia="Times New Roman"/>
                <w:b/>
                <w:bCs/>
                <w:sz w:val="20"/>
                <w:szCs w:val="20"/>
              </w:rPr>
            </w:pPr>
            <w:r w:rsidRPr="007E414D">
              <w:rPr>
                <w:rFonts w:eastAsia="Times New Roman"/>
                <w:bCs/>
                <w:sz w:val="20"/>
                <w:szCs w:val="20"/>
              </w:rPr>
              <w:t>дефицит «-» / профицит, мест</w:t>
            </w:r>
          </w:p>
        </w:tc>
        <w:tc>
          <w:tcPr>
            <w:tcW w:w="486" w:type="pct"/>
            <w:tcBorders>
              <w:top w:val="single" w:sz="4" w:space="0" w:color="000000"/>
              <w:left w:val="single" w:sz="4" w:space="0" w:color="000000"/>
              <w:bottom w:val="single" w:sz="4" w:space="0" w:color="000000"/>
              <w:right w:val="single" w:sz="4" w:space="0" w:color="000000"/>
            </w:tcBorders>
            <w:vAlign w:val="center"/>
          </w:tcPr>
          <w:p w14:paraId="754937D6" w14:textId="63EF2737" w:rsidR="00F41220" w:rsidRPr="00A03FAD" w:rsidRDefault="00F41220" w:rsidP="00F41220">
            <w:pPr>
              <w:jc w:val="center"/>
              <w:rPr>
                <w:rFonts w:eastAsia="Times New Roman"/>
                <w:b/>
                <w:bCs/>
                <w:sz w:val="20"/>
                <w:szCs w:val="20"/>
              </w:rPr>
            </w:pPr>
            <w:r w:rsidRPr="007E414D">
              <w:rPr>
                <w:rFonts w:eastAsia="Times New Roman"/>
                <w:bCs/>
                <w:sz w:val="20"/>
                <w:szCs w:val="20"/>
              </w:rPr>
              <w:t>норм</w:t>
            </w:r>
            <w:r>
              <w:rPr>
                <w:rFonts w:eastAsia="Times New Roman"/>
                <w:bCs/>
                <w:sz w:val="20"/>
                <w:szCs w:val="20"/>
              </w:rPr>
              <w:t>а</w:t>
            </w:r>
            <w:r w:rsidRPr="007E414D">
              <w:rPr>
                <w:rFonts w:eastAsia="Times New Roman"/>
                <w:bCs/>
                <w:sz w:val="20"/>
                <w:szCs w:val="20"/>
              </w:rPr>
              <w:t xml:space="preserve"> на перв</w:t>
            </w:r>
            <w:r>
              <w:rPr>
                <w:rFonts w:eastAsia="Times New Roman"/>
                <w:bCs/>
                <w:sz w:val="20"/>
                <w:szCs w:val="20"/>
              </w:rPr>
              <w:t>ую</w:t>
            </w:r>
            <w:r w:rsidRPr="007E414D">
              <w:rPr>
                <w:rFonts w:eastAsia="Times New Roman"/>
                <w:bCs/>
                <w:sz w:val="20"/>
                <w:szCs w:val="20"/>
              </w:rPr>
              <w:t xml:space="preserve"> очередь, мест</w:t>
            </w:r>
          </w:p>
        </w:tc>
        <w:tc>
          <w:tcPr>
            <w:tcW w:w="392" w:type="pct"/>
            <w:tcBorders>
              <w:top w:val="single" w:sz="4" w:space="0" w:color="000000"/>
              <w:left w:val="single" w:sz="4" w:space="0" w:color="000000"/>
              <w:bottom w:val="single" w:sz="4" w:space="0" w:color="000000"/>
              <w:right w:val="single" w:sz="4" w:space="0" w:color="000000"/>
            </w:tcBorders>
            <w:vAlign w:val="center"/>
          </w:tcPr>
          <w:p w14:paraId="14F01378" w14:textId="68C05AA5" w:rsidR="00F41220" w:rsidRPr="00A03FAD" w:rsidRDefault="00F41220" w:rsidP="00F41220">
            <w:pPr>
              <w:jc w:val="center"/>
              <w:rPr>
                <w:rFonts w:eastAsia="Times New Roman"/>
                <w:b/>
                <w:bCs/>
                <w:sz w:val="20"/>
                <w:szCs w:val="20"/>
              </w:rPr>
            </w:pPr>
            <w:r w:rsidRPr="007E414D">
              <w:rPr>
                <w:rFonts w:eastAsia="Times New Roman"/>
                <w:bCs/>
                <w:sz w:val="20"/>
                <w:szCs w:val="20"/>
              </w:rPr>
              <w:t>дефицит «-» / профицит, мест</w:t>
            </w:r>
          </w:p>
        </w:tc>
        <w:tc>
          <w:tcPr>
            <w:tcW w:w="407" w:type="pct"/>
            <w:tcBorders>
              <w:top w:val="single" w:sz="4" w:space="0" w:color="000000"/>
              <w:left w:val="single" w:sz="4" w:space="0" w:color="000000"/>
              <w:bottom w:val="single" w:sz="4" w:space="0" w:color="000000"/>
              <w:right w:val="single" w:sz="4" w:space="0" w:color="000000"/>
            </w:tcBorders>
            <w:vAlign w:val="center"/>
          </w:tcPr>
          <w:p w14:paraId="59279D69" w14:textId="764396FC" w:rsidR="00F41220" w:rsidRPr="00A03FAD" w:rsidRDefault="00F41220" w:rsidP="00F41220">
            <w:pPr>
              <w:jc w:val="center"/>
              <w:rPr>
                <w:rFonts w:eastAsia="Times New Roman"/>
                <w:b/>
                <w:bCs/>
                <w:sz w:val="20"/>
                <w:szCs w:val="20"/>
              </w:rPr>
            </w:pPr>
            <w:r w:rsidRPr="007E414D">
              <w:rPr>
                <w:rFonts w:eastAsia="Times New Roman"/>
                <w:bCs/>
                <w:sz w:val="20"/>
                <w:szCs w:val="20"/>
              </w:rPr>
              <w:t>норм</w:t>
            </w:r>
            <w:r>
              <w:rPr>
                <w:rFonts w:eastAsia="Times New Roman"/>
                <w:bCs/>
                <w:sz w:val="20"/>
                <w:szCs w:val="20"/>
              </w:rPr>
              <w:t>а</w:t>
            </w:r>
            <w:r w:rsidRPr="007E414D">
              <w:rPr>
                <w:rFonts w:eastAsia="Times New Roman"/>
                <w:bCs/>
                <w:sz w:val="20"/>
                <w:szCs w:val="20"/>
              </w:rPr>
              <w:t xml:space="preserve"> на расчетный срок, мест</w:t>
            </w:r>
          </w:p>
        </w:tc>
        <w:tc>
          <w:tcPr>
            <w:tcW w:w="309" w:type="pct"/>
            <w:tcBorders>
              <w:top w:val="single" w:sz="4" w:space="0" w:color="000000"/>
              <w:left w:val="single" w:sz="4" w:space="0" w:color="000000"/>
              <w:bottom w:val="single" w:sz="4" w:space="0" w:color="000000"/>
              <w:right w:val="single" w:sz="4" w:space="0" w:color="000000"/>
            </w:tcBorders>
            <w:vAlign w:val="center"/>
          </w:tcPr>
          <w:p w14:paraId="5FCEB589" w14:textId="2F38E1A3" w:rsidR="00F41220" w:rsidRPr="00A03FAD" w:rsidRDefault="00F41220" w:rsidP="00F41220">
            <w:pPr>
              <w:jc w:val="center"/>
              <w:rPr>
                <w:rFonts w:eastAsia="Times New Roman"/>
                <w:b/>
                <w:bCs/>
                <w:sz w:val="20"/>
                <w:szCs w:val="20"/>
              </w:rPr>
            </w:pPr>
            <w:r w:rsidRPr="007E414D">
              <w:rPr>
                <w:rFonts w:eastAsia="Times New Roman"/>
                <w:bCs/>
                <w:sz w:val="20"/>
                <w:szCs w:val="20"/>
              </w:rPr>
              <w:t>дефицит «-» / профицит, мест</w:t>
            </w:r>
          </w:p>
        </w:tc>
      </w:tr>
      <w:tr w:rsidR="00F41220" w:rsidRPr="00A03FAD" w14:paraId="37380D68" w14:textId="77777777" w:rsidTr="00F41220">
        <w:trPr>
          <w:trHeight w:val="20"/>
          <w:tblHeader/>
        </w:trPr>
        <w:tc>
          <w:tcPr>
            <w:tcW w:w="845" w:type="pct"/>
            <w:tcBorders>
              <w:top w:val="single" w:sz="4" w:space="0" w:color="000000"/>
              <w:left w:val="single" w:sz="4" w:space="0" w:color="000000"/>
              <w:bottom w:val="single" w:sz="4" w:space="0" w:color="000000"/>
              <w:right w:val="single" w:sz="4" w:space="0" w:color="000000"/>
            </w:tcBorders>
            <w:hideMark/>
          </w:tcPr>
          <w:p w14:paraId="50E818DC" w14:textId="77777777" w:rsidR="000A693B" w:rsidRPr="00A03FAD" w:rsidRDefault="000A693B" w:rsidP="00920536">
            <w:pPr>
              <w:jc w:val="center"/>
              <w:rPr>
                <w:rFonts w:eastAsia="Times New Roman"/>
                <w:b/>
                <w:bCs/>
                <w:sz w:val="20"/>
                <w:szCs w:val="20"/>
              </w:rPr>
            </w:pPr>
            <w:r w:rsidRPr="00A03FAD">
              <w:rPr>
                <w:rFonts w:eastAsia="Times New Roman"/>
                <w:b/>
                <w:bCs/>
                <w:sz w:val="20"/>
                <w:szCs w:val="20"/>
              </w:rPr>
              <w:t>1</w:t>
            </w:r>
          </w:p>
        </w:tc>
        <w:tc>
          <w:tcPr>
            <w:tcW w:w="870" w:type="pct"/>
            <w:tcBorders>
              <w:top w:val="single" w:sz="4" w:space="0" w:color="000000"/>
              <w:left w:val="single" w:sz="4" w:space="0" w:color="000000"/>
              <w:bottom w:val="single" w:sz="4" w:space="0" w:color="000000"/>
              <w:right w:val="single" w:sz="4" w:space="0" w:color="000000"/>
            </w:tcBorders>
            <w:hideMark/>
          </w:tcPr>
          <w:p w14:paraId="730E95AC" w14:textId="77777777" w:rsidR="000A693B" w:rsidRPr="00A03FAD" w:rsidRDefault="000A693B" w:rsidP="00920536">
            <w:pPr>
              <w:jc w:val="center"/>
              <w:rPr>
                <w:rFonts w:eastAsia="Times New Roman"/>
                <w:b/>
                <w:bCs/>
                <w:sz w:val="20"/>
                <w:szCs w:val="20"/>
              </w:rPr>
            </w:pPr>
            <w:r w:rsidRPr="00A03FAD">
              <w:rPr>
                <w:rFonts w:eastAsia="Times New Roman"/>
                <w:b/>
                <w:bCs/>
                <w:sz w:val="20"/>
                <w:szCs w:val="20"/>
              </w:rPr>
              <w:t>2</w:t>
            </w:r>
          </w:p>
        </w:tc>
        <w:tc>
          <w:tcPr>
            <w:tcW w:w="620" w:type="pct"/>
            <w:tcBorders>
              <w:top w:val="single" w:sz="4" w:space="0" w:color="000000"/>
              <w:left w:val="single" w:sz="4" w:space="0" w:color="000000"/>
              <w:bottom w:val="single" w:sz="4" w:space="0" w:color="000000"/>
              <w:right w:val="single" w:sz="4" w:space="0" w:color="000000"/>
            </w:tcBorders>
            <w:hideMark/>
          </w:tcPr>
          <w:p w14:paraId="1190DAF4" w14:textId="77777777" w:rsidR="000A693B" w:rsidRPr="00A03FAD" w:rsidRDefault="000A693B" w:rsidP="00920536">
            <w:pPr>
              <w:jc w:val="center"/>
              <w:rPr>
                <w:rFonts w:eastAsia="Times New Roman"/>
                <w:b/>
                <w:bCs/>
                <w:sz w:val="20"/>
                <w:szCs w:val="20"/>
              </w:rPr>
            </w:pPr>
            <w:r w:rsidRPr="00A03FAD">
              <w:rPr>
                <w:rFonts w:eastAsia="Times New Roman"/>
                <w:b/>
                <w:bCs/>
                <w:sz w:val="20"/>
                <w:szCs w:val="20"/>
              </w:rPr>
              <w:t>3</w:t>
            </w:r>
          </w:p>
        </w:tc>
        <w:tc>
          <w:tcPr>
            <w:tcW w:w="372" w:type="pct"/>
            <w:tcBorders>
              <w:top w:val="single" w:sz="4" w:space="0" w:color="000000"/>
              <w:left w:val="single" w:sz="4" w:space="0" w:color="000000"/>
              <w:bottom w:val="single" w:sz="4" w:space="0" w:color="000000"/>
              <w:right w:val="single" w:sz="4" w:space="0" w:color="000000"/>
            </w:tcBorders>
            <w:hideMark/>
          </w:tcPr>
          <w:p w14:paraId="7D2C72AB" w14:textId="77777777" w:rsidR="000A693B" w:rsidRPr="00A03FAD" w:rsidRDefault="000A693B" w:rsidP="00920536">
            <w:pPr>
              <w:jc w:val="center"/>
              <w:rPr>
                <w:rFonts w:eastAsia="Times New Roman"/>
                <w:b/>
                <w:bCs/>
                <w:sz w:val="20"/>
                <w:szCs w:val="20"/>
              </w:rPr>
            </w:pPr>
            <w:r w:rsidRPr="00A03FAD">
              <w:rPr>
                <w:rFonts w:eastAsia="Times New Roman"/>
                <w:b/>
                <w:bCs/>
                <w:sz w:val="20"/>
                <w:szCs w:val="20"/>
              </w:rPr>
              <w:t>4</w:t>
            </w:r>
          </w:p>
        </w:tc>
        <w:tc>
          <w:tcPr>
            <w:tcW w:w="320" w:type="pct"/>
            <w:tcBorders>
              <w:top w:val="single" w:sz="4" w:space="0" w:color="000000"/>
              <w:left w:val="single" w:sz="4" w:space="0" w:color="000000"/>
              <w:bottom w:val="single" w:sz="4" w:space="0" w:color="000000"/>
              <w:right w:val="single" w:sz="4" w:space="0" w:color="000000"/>
            </w:tcBorders>
            <w:hideMark/>
          </w:tcPr>
          <w:p w14:paraId="2D37F485" w14:textId="77777777" w:rsidR="000A693B" w:rsidRPr="00A03FAD" w:rsidRDefault="000A693B" w:rsidP="00920536">
            <w:pPr>
              <w:jc w:val="center"/>
              <w:rPr>
                <w:rFonts w:eastAsia="Times New Roman"/>
                <w:b/>
                <w:bCs/>
                <w:sz w:val="20"/>
                <w:szCs w:val="20"/>
              </w:rPr>
            </w:pPr>
            <w:r w:rsidRPr="00A03FAD">
              <w:rPr>
                <w:rFonts w:eastAsia="Times New Roman"/>
                <w:b/>
                <w:bCs/>
                <w:sz w:val="20"/>
                <w:szCs w:val="20"/>
              </w:rPr>
              <w:t>5</w:t>
            </w:r>
          </w:p>
        </w:tc>
        <w:tc>
          <w:tcPr>
            <w:tcW w:w="379" w:type="pct"/>
            <w:tcBorders>
              <w:top w:val="single" w:sz="4" w:space="0" w:color="000000"/>
              <w:left w:val="single" w:sz="4" w:space="0" w:color="000000"/>
              <w:bottom w:val="single" w:sz="4" w:space="0" w:color="000000"/>
              <w:right w:val="single" w:sz="4" w:space="0" w:color="000000"/>
            </w:tcBorders>
            <w:hideMark/>
          </w:tcPr>
          <w:p w14:paraId="56AC6975" w14:textId="77777777" w:rsidR="000A693B" w:rsidRPr="00A03FAD" w:rsidRDefault="000A693B" w:rsidP="00920536">
            <w:pPr>
              <w:jc w:val="center"/>
              <w:rPr>
                <w:rFonts w:eastAsia="Times New Roman"/>
                <w:b/>
                <w:bCs/>
                <w:sz w:val="20"/>
                <w:szCs w:val="20"/>
              </w:rPr>
            </w:pPr>
            <w:r w:rsidRPr="00A03FAD">
              <w:rPr>
                <w:rFonts w:eastAsia="Times New Roman"/>
                <w:b/>
                <w:bCs/>
                <w:sz w:val="20"/>
                <w:szCs w:val="20"/>
              </w:rPr>
              <w:t>6</w:t>
            </w:r>
          </w:p>
        </w:tc>
        <w:tc>
          <w:tcPr>
            <w:tcW w:w="486" w:type="pct"/>
            <w:tcBorders>
              <w:top w:val="single" w:sz="4" w:space="0" w:color="000000"/>
              <w:left w:val="single" w:sz="4" w:space="0" w:color="000000"/>
              <w:bottom w:val="single" w:sz="4" w:space="0" w:color="000000"/>
              <w:right w:val="single" w:sz="4" w:space="0" w:color="000000"/>
            </w:tcBorders>
            <w:hideMark/>
          </w:tcPr>
          <w:p w14:paraId="2F5690DC" w14:textId="77777777" w:rsidR="000A693B" w:rsidRPr="00A03FAD" w:rsidRDefault="000A693B" w:rsidP="00920536">
            <w:pPr>
              <w:jc w:val="center"/>
              <w:rPr>
                <w:rFonts w:eastAsia="Times New Roman"/>
                <w:b/>
                <w:bCs/>
                <w:sz w:val="20"/>
                <w:szCs w:val="20"/>
              </w:rPr>
            </w:pPr>
            <w:r w:rsidRPr="00A03FAD">
              <w:rPr>
                <w:rFonts w:eastAsia="Times New Roman"/>
                <w:b/>
                <w:bCs/>
                <w:sz w:val="20"/>
                <w:szCs w:val="20"/>
              </w:rPr>
              <w:t>7</w:t>
            </w:r>
          </w:p>
        </w:tc>
        <w:tc>
          <w:tcPr>
            <w:tcW w:w="392" w:type="pct"/>
            <w:tcBorders>
              <w:top w:val="single" w:sz="4" w:space="0" w:color="000000"/>
              <w:left w:val="single" w:sz="4" w:space="0" w:color="000000"/>
              <w:bottom w:val="single" w:sz="4" w:space="0" w:color="000000"/>
              <w:right w:val="single" w:sz="4" w:space="0" w:color="000000"/>
            </w:tcBorders>
            <w:hideMark/>
          </w:tcPr>
          <w:p w14:paraId="27001C38" w14:textId="77777777" w:rsidR="000A693B" w:rsidRPr="00A03FAD" w:rsidRDefault="000A693B" w:rsidP="00920536">
            <w:pPr>
              <w:jc w:val="center"/>
              <w:rPr>
                <w:rFonts w:eastAsia="Times New Roman"/>
                <w:b/>
                <w:bCs/>
                <w:sz w:val="20"/>
                <w:szCs w:val="20"/>
              </w:rPr>
            </w:pPr>
            <w:r w:rsidRPr="00A03FAD">
              <w:rPr>
                <w:rFonts w:eastAsia="Times New Roman"/>
                <w:b/>
                <w:bCs/>
                <w:sz w:val="20"/>
                <w:szCs w:val="20"/>
              </w:rPr>
              <w:t>8</w:t>
            </w:r>
          </w:p>
        </w:tc>
        <w:tc>
          <w:tcPr>
            <w:tcW w:w="407" w:type="pct"/>
            <w:tcBorders>
              <w:top w:val="single" w:sz="4" w:space="0" w:color="000000"/>
              <w:left w:val="single" w:sz="4" w:space="0" w:color="000000"/>
              <w:bottom w:val="single" w:sz="4" w:space="0" w:color="000000"/>
              <w:right w:val="single" w:sz="4" w:space="0" w:color="000000"/>
            </w:tcBorders>
            <w:hideMark/>
          </w:tcPr>
          <w:p w14:paraId="4A475115" w14:textId="77777777" w:rsidR="000A693B" w:rsidRPr="00A03FAD" w:rsidRDefault="000A693B" w:rsidP="00920536">
            <w:pPr>
              <w:jc w:val="center"/>
              <w:rPr>
                <w:rFonts w:eastAsia="Times New Roman"/>
                <w:b/>
                <w:bCs/>
                <w:sz w:val="20"/>
                <w:szCs w:val="20"/>
              </w:rPr>
            </w:pPr>
            <w:r w:rsidRPr="00A03FAD">
              <w:rPr>
                <w:rFonts w:eastAsia="Times New Roman"/>
                <w:b/>
                <w:bCs/>
                <w:sz w:val="20"/>
                <w:szCs w:val="20"/>
              </w:rPr>
              <w:t>9</w:t>
            </w:r>
          </w:p>
        </w:tc>
        <w:tc>
          <w:tcPr>
            <w:tcW w:w="309" w:type="pct"/>
            <w:tcBorders>
              <w:top w:val="single" w:sz="4" w:space="0" w:color="000000"/>
              <w:left w:val="single" w:sz="4" w:space="0" w:color="000000"/>
              <w:bottom w:val="single" w:sz="4" w:space="0" w:color="000000"/>
              <w:right w:val="single" w:sz="4" w:space="0" w:color="000000"/>
            </w:tcBorders>
            <w:hideMark/>
          </w:tcPr>
          <w:p w14:paraId="2CFE6A12" w14:textId="77777777" w:rsidR="000A693B" w:rsidRPr="00A03FAD" w:rsidRDefault="000A693B" w:rsidP="00920536">
            <w:pPr>
              <w:jc w:val="center"/>
              <w:rPr>
                <w:rFonts w:eastAsia="Times New Roman"/>
                <w:b/>
                <w:bCs/>
                <w:sz w:val="20"/>
                <w:szCs w:val="20"/>
              </w:rPr>
            </w:pPr>
            <w:r w:rsidRPr="00A03FAD">
              <w:rPr>
                <w:rFonts w:eastAsia="Times New Roman"/>
                <w:b/>
                <w:bCs/>
                <w:sz w:val="20"/>
                <w:szCs w:val="20"/>
              </w:rPr>
              <w:t>10</w:t>
            </w:r>
          </w:p>
        </w:tc>
      </w:tr>
      <w:tr w:rsidR="00F41220" w:rsidRPr="00A03FAD" w14:paraId="356D2BFF" w14:textId="77777777" w:rsidTr="00F41220">
        <w:trPr>
          <w:trHeight w:val="20"/>
        </w:trPr>
        <w:tc>
          <w:tcPr>
            <w:tcW w:w="845" w:type="pct"/>
            <w:tcBorders>
              <w:top w:val="single" w:sz="4" w:space="0" w:color="000000"/>
              <w:left w:val="single" w:sz="4" w:space="0" w:color="000000"/>
              <w:bottom w:val="single" w:sz="4" w:space="0" w:color="000000"/>
              <w:right w:val="single" w:sz="4" w:space="0" w:color="000000"/>
            </w:tcBorders>
            <w:vAlign w:val="center"/>
            <w:hideMark/>
          </w:tcPr>
          <w:p w14:paraId="58FCEAF7" w14:textId="77777777" w:rsidR="000A693B" w:rsidRPr="00A03FAD" w:rsidRDefault="000A693B" w:rsidP="00E966DC">
            <w:pPr>
              <w:ind w:firstLine="142"/>
              <w:jc w:val="left"/>
              <w:rPr>
                <w:sz w:val="20"/>
                <w:szCs w:val="20"/>
              </w:rPr>
            </w:pPr>
            <w:r w:rsidRPr="00A03FAD">
              <w:rPr>
                <w:sz w:val="20"/>
                <w:szCs w:val="20"/>
              </w:rPr>
              <w:t>Библиотеки</w:t>
            </w:r>
          </w:p>
        </w:tc>
        <w:tc>
          <w:tcPr>
            <w:tcW w:w="870" w:type="pct"/>
            <w:tcBorders>
              <w:top w:val="single" w:sz="4" w:space="0" w:color="000000"/>
              <w:left w:val="single" w:sz="4" w:space="0" w:color="000000"/>
              <w:bottom w:val="single" w:sz="4" w:space="0" w:color="000000"/>
              <w:right w:val="single" w:sz="4" w:space="0" w:color="000000"/>
            </w:tcBorders>
            <w:hideMark/>
          </w:tcPr>
          <w:p w14:paraId="1A8CF089" w14:textId="77777777" w:rsidR="000A693B" w:rsidRDefault="009264BE" w:rsidP="009264BE">
            <w:pPr>
              <w:pStyle w:val="TableParagraph"/>
              <w:spacing w:line="223" w:lineRule="exact"/>
              <w:ind w:left="147" w:right="213"/>
              <w:jc w:val="both"/>
              <w:rPr>
                <w:rFonts w:ascii="Times New Roman" w:hAnsi="Times New Roman" w:cs="Times New Roman"/>
                <w:spacing w:val="-2"/>
                <w:sz w:val="20"/>
                <w:lang w:val="ru-RU"/>
              </w:rPr>
            </w:pPr>
            <w:r w:rsidRPr="009264BE">
              <w:rPr>
                <w:rFonts w:ascii="Times New Roman" w:hAnsi="Times New Roman" w:cs="Times New Roman"/>
                <w:sz w:val="20"/>
                <w:lang w:val="ru-RU"/>
              </w:rPr>
              <w:t>Общедоступная</w:t>
            </w:r>
            <w:r w:rsidRPr="009264BE">
              <w:rPr>
                <w:rFonts w:ascii="Times New Roman" w:hAnsi="Times New Roman" w:cs="Times New Roman"/>
                <w:spacing w:val="64"/>
                <w:w w:val="150"/>
                <w:sz w:val="20"/>
                <w:lang w:val="ru-RU"/>
              </w:rPr>
              <w:t xml:space="preserve"> </w:t>
            </w:r>
            <w:r w:rsidRPr="009264BE">
              <w:rPr>
                <w:rFonts w:ascii="Times New Roman" w:hAnsi="Times New Roman" w:cs="Times New Roman"/>
                <w:spacing w:val="-2"/>
                <w:sz w:val="20"/>
                <w:lang w:val="ru-RU"/>
              </w:rPr>
              <w:t>библиотека</w:t>
            </w:r>
            <w:r>
              <w:rPr>
                <w:rFonts w:ascii="Times New Roman" w:hAnsi="Times New Roman" w:cs="Times New Roman"/>
                <w:spacing w:val="-2"/>
                <w:sz w:val="20"/>
                <w:lang w:val="ru-RU"/>
              </w:rPr>
              <w:t xml:space="preserve"> </w:t>
            </w:r>
            <w:r w:rsidRPr="00E966DC">
              <w:rPr>
                <w:rFonts w:ascii="Times New Roman" w:hAnsi="Times New Roman" w:cs="Times New Roman"/>
                <w:sz w:val="20"/>
                <w:lang w:val="ru-RU"/>
              </w:rPr>
              <w:t>с</w:t>
            </w:r>
            <w:r>
              <w:rPr>
                <w:rFonts w:ascii="Times New Roman" w:hAnsi="Times New Roman" w:cs="Times New Roman"/>
                <w:sz w:val="20"/>
                <w:lang w:val="ru-RU"/>
              </w:rPr>
              <w:t xml:space="preserve"> </w:t>
            </w:r>
            <w:r w:rsidRPr="00E966DC">
              <w:rPr>
                <w:rFonts w:ascii="Times New Roman" w:hAnsi="Times New Roman" w:cs="Times New Roman"/>
                <w:sz w:val="20"/>
                <w:lang w:val="ru-RU"/>
              </w:rPr>
              <w:t>детским</w:t>
            </w:r>
            <w:r w:rsidRPr="00E966DC">
              <w:rPr>
                <w:rFonts w:ascii="Times New Roman" w:hAnsi="Times New Roman" w:cs="Times New Roman"/>
                <w:spacing w:val="-4"/>
                <w:sz w:val="20"/>
                <w:lang w:val="ru-RU"/>
              </w:rPr>
              <w:t xml:space="preserve"> </w:t>
            </w:r>
            <w:r w:rsidRPr="00E966DC">
              <w:rPr>
                <w:rFonts w:ascii="Times New Roman" w:hAnsi="Times New Roman" w:cs="Times New Roman"/>
                <w:spacing w:val="-2"/>
                <w:sz w:val="20"/>
                <w:lang w:val="ru-RU"/>
              </w:rPr>
              <w:t>отделением</w:t>
            </w:r>
            <w:r>
              <w:rPr>
                <w:rFonts w:ascii="Times New Roman" w:hAnsi="Times New Roman" w:cs="Times New Roman"/>
                <w:spacing w:val="-2"/>
                <w:sz w:val="20"/>
                <w:lang w:val="ru-RU"/>
              </w:rPr>
              <w:t xml:space="preserve"> </w:t>
            </w:r>
            <w:r w:rsidR="00E966DC">
              <w:rPr>
                <w:rFonts w:ascii="Times New Roman" w:hAnsi="Times New Roman" w:cs="Times New Roman"/>
                <w:spacing w:val="-2"/>
                <w:sz w:val="20"/>
                <w:lang w:val="ru-RU"/>
              </w:rPr>
              <w:t>– 1;</w:t>
            </w:r>
          </w:p>
          <w:p w14:paraId="6F86BCAA" w14:textId="1DBCE39F" w:rsidR="00E966DC" w:rsidRPr="009264BE" w:rsidRDefault="00E966DC" w:rsidP="009264BE">
            <w:pPr>
              <w:pStyle w:val="TableParagraph"/>
              <w:spacing w:line="223" w:lineRule="exact"/>
              <w:ind w:left="147" w:right="213"/>
              <w:jc w:val="both"/>
              <w:rPr>
                <w:rFonts w:ascii="Times New Roman" w:hAnsi="Times New Roman" w:cs="Times New Roman"/>
                <w:sz w:val="20"/>
                <w:lang w:val="ru-RU"/>
              </w:rPr>
            </w:pPr>
            <w:r>
              <w:rPr>
                <w:rFonts w:ascii="Times New Roman" w:hAnsi="Times New Roman" w:cs="Times New Roman"/>
                <w:sz w:val="20"/>
                <w:lang w:val="ru-RU"/>
              </w:rPr>
              <w:t>Филиал о</w:t>
            </w:r>
            <w:r w:rsidRPr="009264BE">
              <w:rPr>
                <w:rFonts w:ascii="Times New Roman" w:hAnsi="Times New Roman" w:cs="Times New Roman"/>
                <w:sz w:val="20"/>
                <w:lang w:val="ru-RU"/>
              </w:rPr>
              <w:t>бщедоступн</w:t>
            </w:r>
            <w:r>
              <w:rPr>
                <w:rFonts w:ascii="Times New Roman" w:hAnsi="Times New Roman" w:cs="Times New Roman"/>
                <w:sz w:val="20"/>
                <w:lang w:val="ru-RU"/>
              </w:rPr>
              <w:t>ых</w:t>
            </w:r>
            <w:r w:rsidRPr="009264BE">
              <w:rPr>
                <w:rFonts w:ascii="Times New Roman" w:hAnsi="Times New Roman" w:cs="Times New Roman"/>
                <w:spacing w:val="64"/>
                <w:w w:val="150"/>
                <w:sz w:val="20"/>
                <w:lang w:val="ru-RU"/>
              </w:rPr>
              <w:t xml:space="preserve"> </w:t>
            </w:r>
            <w:r w:rsidRPr="009264BE">
              <w:rPr>
                <w:rFonts w:ascii="Times New Roman" w:hAnsi="Times New Roman" w:cs="Times New Roman"/>
                <w:spacing w:val="-2"/>
                <w:sz w:val="20"/>
                <w:lang w:val="ru-RU"/>
              </w:rPr>
              <w:t>библиотек</w:t>
            </w:r>
            <w:r>
              <w:rPr>
                <w:rFonts w:ascii="Times New Roman" w:hAnsi="Times New Roman" w:cs="Times New Roman"/>
                <w:spacing w:val="-2"/>
                <w:sz w:val="20"/>
                <w:lang w:val="ru-RU"/>
              </w:rPr>
              <w:t xml:space="preserve"> </w:t>
            </w:r>
            <w:r w:rsidRPr="00E966DC">
              <w:rPr>
                <w:rFonts w:ascii="Times New Roman" w:hAnsi="Times New Roman" w:cs="Times New Roman"/>
                <w:sz w:val="20"/>
                <w:lang w:val="ru-RU"/>
              </w:rPr>
              <w:t>с</w:t>
            </w:r>
            <w:r>
              <w:rPr>
                <w:rFonts w:ascii="Times New Roman" w:hAnsi="Times New Roman" w:cs="Times New Roman"/>
                <w:sz w:val="20"/>
                <w:lang w:val="ru-RU"/>
              </w:rPr>
              <w:t xml:space="preserve"> </w:t>
            </w:r>
            <w:r w:rsidRPr="00E966DC">
              <w:rPr>
                <w:rFonts w:ascii="Times New Roman" w:hAnsi="Times New Roman" w:cs="Times New Roman"/>
                <w:sz w:val="20"/>
                <w:lang w:val="ru-RU"/>
              </w:rPr>
              <w:t>детским</w:t>
            </w:r>
            <w:r w:rsidRPr="00E966DC">
              <w:rPr>
                <w:rFonts w:ascii="Times New Roman" w:hAnsi="Times New Roman" w:cs="Times New Roman"/>
                <w:spacing w:val="-4"/>
                <w:sz w:val="20"/>
                <w:lang w:val="ru-RU"/>
              </w:rPr>
              <w:t xml:space="preserve"> </w:t>
            </w:r>
            <w:r w:rsidRPr="00E966DC">
              <w:rPr>
                <w:rFonts w:ascii="Times New Roman" w:hAnsi="Times New Roman" w:cs="Times New Roman"/>
                <w:spacing w:val="-2"/>
                <w:sz w:val="20"/>
                <w:lang w:val="ru-RU"/>
              </w:rPr>
              <w:t>отделением</w:t>
            </w:r>
            <w:r>
              <w:rPr>
                <w:rFonts w:ascii="Times New Roman" w:hAnsi="Times New Roman" w:cs="Times New Roman"/>
                <w:spacing w:val="-2"/>
                <w:sz w:val="20"/>
                <w:lang w:val="ru-RU"/>
              </w:rPr>
              <w:t xml:space="preserve"> – 1 на 1 тыс. чел.</w:t>
            </w:r>
          </w:p>
        </w:tc>
        <w:tc>
          <w:tcPr>
            <w:tcW w:w="620" w:type="pct"/>
            <w:tcBorders>
              <w:top w:val="single" w:sz="4" w:space="0" w:color="000000"/>
              <w:left w:val="single" w:sz="4" w:space="0" w:color="000000"/>
              <w:bottom w:val="single" w:sz="4" w:space="0" w:color="000000"/>
              <w:right w:val="single" w:sz="4" w:space="0" w:color="000000"/>
            </w:tcBorders>
            <w:vAlign w:val="center"/>
          </w:tcPr>
          <w:p w14:paraId="1F00AFDC" w14:textId="17DA2CF8" w:rsidR="000A693B" w:rsidRPr="00A03FAD" w:rsidRDefault="00E966DC" w:rsidP="00E966DC">
            <w:pPr>
              <w:ind w:firstLine="70"/>
              <w:jc w:val="left"/>
              <w:rPr>
                <w:color w:val="000000"/>
                <w:sz w:val="20"/>
                <w:szCs w:val="20"/>
              </w:rPr>
            </w:pPr>
            <w:r>
              <w:rPr>
                <w:sz w:val="20"/>
                <w:szCs w:val="20"/>
              </w:rPr>
              <w:t>село Красный Курган</w:t>
            </w:r>
          </w:p>
        </w:tc>
        <w:tc>
          <w:tcPr>
            <w:tcW w:w="372" w:type="pct"/>
            <w:tcBorders>
              <w:top w:val="single" w:sz="4" w:space="0" w:color="000000"/>
              <w:left w:val="single" w:sz="4" w:space="0" w:color="000000"/>
              <w:bottom w:val="single" w:sz="4" w:space="0" w:color="000000"/>
              <w:right w:val="single" w:sz="4" w:space="0" w:color="000000"/>
            </w:tcBorders>
            <w:vAlign w:val="center"/>
          </w:tcPr>
          <w:p w14:paraId="78674630" w14:textId="7705C82C" w:rsidR="000A693B" w:rsidRPr="00A03FAD" w:rsidRDefault="00F41220" w:rsidP="00E966DC">
            <w:pPr>
              <w:jc w:val="center"/>
              <w:rPr>
                <w:color w:val="000000"/>
                <w:sz w:val="20"/>
                <w:szCs w:val="20"/>
              </w:rPr>
            </w:pPr>
            <w:r>
              <w:rPr>
                <w:color w:val="000000"/>
                <w:sz w:val="20"/>
                <w:szCs w:val="20"/>
              </w:rPr>
              <w:t>1</w:t>
            </w:r>
          </w:p>
        </w:tc>
        <w:tc>
          <w:tcPr>
            <w:tcW w:w="320" w:type="pct"/>
            <w:tcBorders>
              <w:top w:val="single" w:sz="4" w:space="0" w:color="000000"/>
              <w:left w:val="single" w:sz="4" w:space="0" w:color="000000"/>
              <w:bottom w:val="single" w:sz="4" w:space="0" w:color="000000"/>
              <w:right w:val="single" w:sz="4" w:space="0" w:color="000000"/>
            </w:tcBorders>
            <w:vAlign w:val="center"/>
          </w:tcPr>
          <w:p w14:paraId="2CFC9347" w14:textId="3ADE7D24" w:rsidR="000A693B" w:rsidRPr="00E966DC" w:rsidRDefault="00F41220" w:rsidP="00E966DC">
            <w:pPr>
              <w:jc w:val="center"/>
              <w:rPr>
                <w:color w:val="000000"/>
                <w:sz w:val="20"/>
                <w:szCs w:val="20"/>
              </w:rPr>
            </w:pPr>
            <w:r>
              <w:rPr>
                <w:color w:val="000000"/>
                <w:sz w:val="20"/>
                <w:szCs w:val="20"/>
              </w:rPr>
              <w:t>1</w:t>
            </w:r>
          </w:p>
        </w:tc>
        <w:tc>
          <w:tcPr>
            <w:tcW w:w="379" w:type="pct"/>
            <w:tcBorders>
              <w:top w:val="single" w:sz="4" w:space="0" w:color="000000"/>
              <w:left w:val="single" w:sz="4" w:space="0" w:color="000000"/>
              <w:bottom w:val="single" w:sz="4" w:space="0" w:color="000000"/>
              <w:right w:val="single" w:sz="4" w:space="0" w:color="000000"/>
            </w:tcBorders>
            <w:vAlign w:val="center"/>
          </w:tcPr>
          <w:p w14:paraId="70AADDBC" w14:textId="04738F7F" w:rsidR="000A693B" w:rsidRPr="00E966DC" w:rsidRDefault="00F41220" w:rsidP="00E966DC">
            <w:pPr>
              <w:jc w:val="center"/>
              <w:rPr>
                <w:color w:val="000000"/>
                <w:sz w:val="20"/>
                <w:szCs w:val="20"/>
              </w:rPr>
            </w:pPr>
            <w:r>
              <w:rPr>
                <w:color w:val="000000"/>
                <w:sz w:val="20"/>
                <w:szCs w:val="20"/>
              </w:rPr>
              <w:t>0</w:t>
            </w:r>
          </w:p>
        </w:tc>
        <w:tc>
          <w:tcPr>
            <w:tcW w:w="486" w:type="pct"/>
            <w:tcBorders>
              <w:top w:val="single" w:sz="4" w:space="0" w:color="000000"/>
              <w:left w:val="single" w:sz="4" w:space="0" w:color="000000"/>
              <w:bottom w:val="single" w:sz="4" w:space="0" w:color="000000"/>
              <w:right w:val="single" w:sz="4" w:space="0" w:color="auto"/>
            </w:tcBorders>
            <w:vAlign w:val="center"/>
          </w:tcPr>
          <w:p w14:paraId="6609786B" w14:textId="60549E34" w:rsidR="000A693B" w:rsidRPr="00A03FAD" w:rsidRDefault="00F41220" w:rsidP="00E966DC">
            <w:pPr>
              <w:jc w:val="center"/>
              <w:rPr>
                <w:color w:val="000000"/>
                <w:sz w:val="20"/>
                <w:szCs w:val="20"/>
              </w:rPr>
            </w:pPr>
            <w:r>
              <w:rPr>
                <w:color w:val="000000"/>
                <w:sz w:val="20"/>
                <w:szCs w:val="20"/>
              </w:rPr>
              <w:t>0</w:t>
            </w:r>
          </w:p>
        </w:tc>
        <w:tc>
          <w:tcPr>
            <w:tcW w:w="392" w:type="pct"/>
            <w:tcBorders>
              <w:top w:val="single" w:sz="4" w:space="0" w:color="auto"/>
              <w:left w:val="single" w:sz="4" w:space="0" w:color="auto"/>
              <w:bottom w:val="single" w:sz="4" w:space="0" w:color="auto"/>
              <w:right w:val="single" w:sz="4" w:space="0" w:color="auto"/>
            </w:tcBorders>
            <w:vAlign w:val="center"/>
          </w:tcPr>
          <w:p w14:paraId="145D9C48" w14:textId="29460B08" w:rsidR="000A693B" w:rsidRPr="00A03FAD" w:rsidRDefault="00F41220" w:rsidP="00E966DC">
            <w:pPr>
              <w:jc w:val="center"/>
              <w:rPr>
                <w:color w:val="000000"/>
                <w:sz w:val="20"/>
                <w:szCs w:val="20"/>
              </w:rPr>
            </w:pPr>
            <w:r>
              <w:rPr>
                <w:color w:val="000000"/>
                <w:sz w:val="20"/>
                <w:szCs w:val="20"/>
              </w:rPr>
              <w:t>0</w:t>
            </w:r>
          </w:p>
        </w:tc>
        <w:tc>
          <w:tcPr>
            <w:tcW w:w="407" w:type="pct"/>
            <w:tcBorders>
              <w:top w:val="single" w:sz="4" w:space="0" w:color="auto"/>
              <w:left w:val="single" w:sz="4" w:space="0" w:color="auto"/>
              <w:bottom w:val="single" w:sz="4" w:space="0" w:color="auto"/>
              <w:right w:val="single" w:sz="4" w:space="0" w:color="auto"/>
            </w:tcBorders>
            <w:vAlign w:val="center"/>
          </w:tcPr>
          <w:p w14:paraId="66412FD9" w14:textId="7F21F916" w:rsidR="000A693B" w:rsidRPr="00A03FAD" w:rsidRDefault="00F41220" w:rsidP="00E966DC">
            <w:pPr>
              <w:jc w:val="center"/>
              <w:rPr>
                <w:color w:val="000000"/>
                <w:sz w:val="20"/>
                <w:szCs w:val="20"/>
              </w:rPr>
            </w:pPr>
            <w:r>
              <w:rPr>
                <w:color w:val="000000"/>
                <w:sz w:val="20"/>
                <w:szCs w:val="20"/>
              </w:rPr>
              <w:t>0</w:t>
            </w:r>
          </w:p>
        </w:tc>
        <w:tc>
          <w:tcPr>
            <w:tcW w:w="309" w:type="pct"/>
            <w:tcBorders>
              <w:top w:val="single" w:sz="4" w:space="0" w:color="auto"/>
              <w:left w:val="single" w:sz="4" w:space="0" w:color="auto"/>
              <w:bottom w:val="single" w:sz="4" w:space="0" w:color="auto"/>
              <w:right w:val="single" w:sz="4" w:space="0" w:color="auto"/>
            </w:tcBorders>
            <w:vAlign w:val="center"/>
          </w:tcPr>
          <w:p w14:paraId="6DD592C9" w14:textId="555DB042" w:rsidR="000A693B" w:rsidRPr="00A03FAD" w:rsidRDefault="00F41220" w:rsidP="00E966DC">
            <w:pPr>
              <w:jc w:val="center"/>
              <w:rPr>
                <w:color w:val="000000"/>
                <w:sz w:val="20"/>
                <w:szCs w:val="20"/>
              </w:rPr>
            </w:pPr>
            <w:r>
              <w:rPr>
                <w:color w:val="000000"/>
                <w:sz w:val="20"/>
                <w:szCs w:val="20"/>
              </w:rPr>
              <w:t>0</w:t>
            </w:r>
          </w:p>
        </w:tc>
      </w:tr>
      <w:tr w:rsidR="00F41220" w:rsidRPr="00A03FAD" w14:paraId="0FE1A47E" w14:textId="77777777" w:rsidTr="00F41220">
        <w:trPr>
          <w:trHeight w:val="20"/>
        </w:trPr>
        <w:tc>
          <w:tcPr>
            <w:tcW w:w="845" w:type="pct"/>
            <w:tcBorders>
              <w:top w:val="single" w:sz="4" w:space="0" w:color="000000"/>
              <w:left w:val="single" w:sz="4" w:space="0" w:color="000000"/>
              <w:bottom w:val="single" w:sz="4" w:space="0" w:color="000000"/>
              <w:right w:val="single" w:sz="4" w:space="0" w:color="000000"/>
            </w:tcBorders>
          </w:tcPr>
          <w:p w14:paraId="18819A85" w14:textId="06B705E9" w:rsidR="00E966DC" w:rsidRPr="00A03FAD" w:rsidRDefault="00E966DC" w:rsidP="00E966DC">
            <w:pPr>
              <w:ind w:firstLine="142"/>
              <w:jc w:val="left"/>
              <w:rPr>
                <w:sz w:val="20"/>
                <w:szCs w:val="20"/>
              </w:rPr>
            </w:pPr>
            <w:r>
              <w:rPr>
                <w:sz w:val="20"/>
                <w:szCs w:val="20"/>
              </w:rPr>
              <w:t>Музеи</w:t>
            </w:r>
          </w:p>
        </w:tc>
        <w:tc>
          <w:tcPr>
            <w:tcW w:w="870" w:type="pct"/>
            <w:tcBorders>
              <w:top w:val="single" w:sz="4" w:space="0" w:color="000000"/>
              <w:left w:val="single" w:sz="4" w:space="0" w:color="000000"/>
              <w:bottom w:val="single" w:sz="4" w:space="0" w:color="000000"/>
              <w:right w:val="single" w:sz="4" w:space="0" w:color="000000"/>
            </w:tcBorders>
          </w:tcPr>
          <w:p w14:paraId="3F11A3FA" w14:textId="366A7A36" w:rsidR="00E966DC" w:rsidRPr="00E966DC" w:rsidRDefault="00E966DC" w:rsidP="00E966DC">
            <w:pPr>
              <w:pStyle w:val="TableParagraph"/>
              <w:spacing w:line="223" w:lineRule="exact"/>
              <w:ind w:left="147" w:right="213"/>
              <w:jc w:val="both"/>
              <w:rPr>
                <w:rFonts w:ascii="Times New Roman" w:hAnsi="Times New Roman" w:cs="Times New Roman"/>
                <w:sz w:val="20"/>
                <w:lang w:val="ru-RU"/>
              </w:rPr>
            </w:pPr>
            <w:r w:rsidRPr="00E966DC">
              <w:rPr>
                <w:rFonts w:ascii="Times New Roman" w:hAnsi="Times New Roman" w:cs="Times New Roman"/>
                <w:sz w:val="20"/>
                <w:szCs w:val="20"/>
              </w:rPr>
              <w:t>Не нормируется</w:t>
            </w:r>
          </w:p>
        </w:tc>
        <w:tc>
          <w:tcPr>
            <w:tcW w:w="620" w:type="pct"/>
            <w:tcBorders>
              <w:top w:val="single" w:sz="4" w:space="0" w:color="000000"/>
              <w:left w:val="single" w:sz="4" w:space="0" w:color="000000"/>
              <w:bottom w:val="single" w:sz="4" w:space="0" w:color="000000"/>
              <w:right w:val="single" w:sz="4" w:space="0" w:color="000000"/>
            </w:tcBorders>
          </w:tcPr>
          <w:p w14:paraId="22CC887C" w14:textId="2DDF36CB" w:rsidR="00E966DC" w:rsidRDefault="00E966DC" w:rsidP="00E966DC">
            <w:pPr>
              <w:ind w:firstLine="70"/>
              <w:jc w:val="left"/>
              <w:rPr>
                <w:sz w:val="20"/>
                <w:szCs w:val="20"/>
              </w:rPr>
            </w:pPr>
            <w:r>
              <w:rPr>
                <w:sz w:val="20"/>
                <w:szCs w:val="20"/>
              </w:rPr>
              <w:t>село Красный Курган</w:t>
            </w:r>
          </w:p>
        </w:tc>
        <w:tc>
          <w:tcPr>
            <w:tcW w:w="372" w:type="pct"/>
            <w:tcBorders>
              <w:top w:val="single" w:sz="4" w:space="0" w:color="000000"/>
              <w:left w:val="single" w:sz="4" w:space="0" w:color="000000"/>
              <w:bottom w:val="single" w:sz="4" w:space="0" w:color="000000"/>
              <w:right w:val="single" w:sz="4" w:space="0" w:color="000000"/>
            </w:tcBorders>
          </w:tcPr>
          <w:p w14:paraId="1B9CCEA5" w14:textId="11164440" w:rsidR="00E966DC" w:rsidRPr="00A03FAD" w:rsidRDefault="00E966DC" w:rsidP="00E966DC">
            <w:pPr>
              <w:jc w:val="center"/>
              <w:rPr>
                <w:color w:val="000000"/>
                <w:sz w:val="20"/>
                <w:szCs w:val="20"/>
              </w:rPr>
            </w:pPr>
            <w:r>
              <w:rPr>
                <w:color w:val="000000"/>
                <w:sz w:val="20"/>
                <w:szCs w:val="20"/>
              </w:rPr>
              <w:t>-</w:t>
            </w:r>
          </w:p>
        </w:tc>
        <w:tc>
          <w:tcPr>
            <w:tcW w:w="320" w:type="pct"/>
            <w:tcBorders>
              <w:top w:val="single" w:sz="4" w:space="0" w:color="000000"/>
              <w:left w:val="single" w:sz="4" w:space="0" w:color="000000"/>
              <w:bottom w:val="single" w:sz="4" w:space="0" w:color="000000"/>
              <w:right w:val="single" w:sz="4" w:space="0" w:color="000000"/>
            </w:tcBorders>
          </w:tcPr>
          <w:p w14:paraId="69B0625C" w14:textId="1E450493" w:rsidR="00E966DC" w:rsidRPr="00A03FAD" w:rsidRDefault="00E966DC" w:rsidP="00E966DC">
            <w:pPr>
              <w:jc w:val="center"/>
              <w:rPr>
                <w:color w:val="000000"/>
                <w:sz w:val="20"/>
                <w:szCs w:val="20"/>
              </w:rPr>
            </w:pPr>
            <w:r>
              <w:rPr>
                <w:color w:val="000000"/>
                <w:sz w:val="20"/>
                <w:szCs w:val="20"/>
              </w:rPr>
              <w:t>-</w:t>
            </w:r>
          </w:p>
        </w:tc>
        <w:tc>
          <w:tcPr>
            <w:tcW w:w="379" w:type="pct"/>
            <w:tcBorders>
              <w:top w:val="single" w:sz="4" w:space="0" w:color="000000"/>
              <w:left w:val="single" w:sz="4" w:space="0" w:color="000000"/>
              <w:bottom w:val="single" w:sz="4" w:space="0" w:color="000000"/>
              <w:right w:val="single" w:sz="4" w:space="0" w:color="000000"/>
            </w:tcBorders>
          </w:tcPr>
          <w:p w14:paraId="2EBA5C22" w14:textId="6C51B3A6" w:rsidR="00E966DC" w:rsidRPr="00A03FAD" w:rsidRDefault="00E966DC" w:rsidP="00E966DC">
            <w:pPr>
              <w:jc w:val="center"/>
              <w:rPr>
                <w:color w:val="000000"/>
                <w:sz w:val="20"/>
                <w:szCs w:val="20"/>
              </w:rPr>
            </w:pPr>
          </w:p>
        </w:tc>
        <w:tc>
          <w:tcPr>
            <w:tcW w:w="486" w:type="pct"/>
            <w:tcBorders>
              <w:top w:val="single" w:sz="4" w:space="0" w:color="000000"/>
              <w:left w:val="single" w:sz="4" w:space="0" w:color="000000"/>
              <w:bottom w:val="single" w:sz="4" w:space="0" w:color="000000"/>
              <w:right w:val="single" w:sz="4" w:space="0" w:color="auto"/>
            </w:tcBorders>
          </w:tcPr>
          <w:p w14:paraId="3E6D4FBB" w14:textId="524A2262" w:rsidR="00E966DC" w:rsidRPr="00A03FAD" w:rsidRDefault="00E966DC" w:rsidP="00E966DC">
            <w:pPr>
              <w:jc w:val="center"/>
              <w:rPr>
                <w:color w:val="000000"/>
                <w:sz w:val="20"/>
                <w:szCs w:val="20"/>
              </w:rPr>
            </w:pPr>
            <w:r>
              <w:rPr>
                <w:color w:val="000000"/>
                <w:sz w:val="20"/>
                <w:szCs w:val="20"/>
              </w:rPr>
              <w:t>-</w:t>
            </w:r>
          </w:p>
        </w:tc>
        <w:tc>
          <w:tcPr>
            <w:tcW w:w="392" w:type="pct"/>
            <w:tcBorders>
              <w:top w:val="single" w:sz="4" w:space="0" w:color="auto"/>
              <w:left w:val="single" w:sz="4" w:space="0" w:color="auto"/>
              <w:bottom w:val="single" w:sz="4" w:space="0" w:color="auto"/>
              <w:right w:val="single" w:sz="4" w:space="0" w:color="auto"/>
            </w:tcBorders>
          </w:tcPr>
          <w:p w14:paraId="02988870" w14:textId="0115F50E" w:rsidR="00E966DC" w:rsidRPr="00A03FAD" w:rsidRDefault="00E966DC" w:rsidP="00E966DC">
            <w:pPr>
              <w:jc w:val="center"/>
              <w:rPr>
                <w:color w:val="000000"/>
                <w:sz w:val="20"/>
                <w:szCs w:val="20"/>
              </w:rPr>
            </w:pPr>
            <w:r>
              <w:rPr>
                <w:color w:val="000000"/>
                <w:sz w:val="20"/>
                <w:szCs w:val="20"/>
              </w:rPr>
              <w:t>-</w:t>
            </w:r>
          </w:p>
        </w:tc>
        <w:tc>
          <w:tcPr>
            <w:tcW w:w="407" w:type="pct"/>
            <w:tcBorders>
              <w:top w:val="single" w:sz="4" w:space="0" w:color="auto"/>
              <w:left w:val="single" w:sz="4" w:space="0" w:color="auto"/>
              <w:bottom w:val="single" w:sz="4" w:space="0" w:color="auto"/>
              <w:right w:val="single" w:sz="4" w:space="0" w:color="auto"/>
            </w:tcBorders>
          </w:tcPr>
          <w:p w14:paraId="30B6D973" w14:textId="4266B955" w:rsidR="00E966DC" w:rsidRPr="00A03FAD" w:rsidRDefault="00E966DC" w:rsidP="00E966DC">
            <w:pPr>
              <w:jc w:val="center"/>
              <w:rPr>
                <w:color w:val="000000"/>
                <w:sz w:val="20"/>
                <w:szCs w:val="20"/>
              </w:rPr>
            </w:pPr>
            <w:r>
              <w:rPr>
                <w:color w:val="000000"/>
                <w:sz w:val="20"/>
                <w:szCs w:val="20"/>
              </w:rPr>
              <w:t>-</w:t>
            </w:r>
          </w:p>
        </w:tc>
        <w:tc>
          <w:tcPr>
            <w:tcW w:w="309" w:type="pct"/>
            <w:tcBorders>
              <w:top w:val="single" w:sz="4" w:space="0" w:color="auto"/>
              <w:left w:val="single" w:sz="4" w:space="0" w:color="auto"/>
              <w:bottom w:val="single" w:sz="4" w:space="0" w:color="auto"/>
              <w:right w:val="single" w:sz="4" w:space="0" w:color="auto"/>
            </w:tcBorders>
          </w:tcPr>
          <w:p w14:paraId="71C0E36C" w14:textId="79E0C1E6" w:rsidR="00E966DC" w:rsidRPr="00A03FAD" w:rsidRDefault="00E966DC" w:rsidP="00E966DC">
            <w:pPr>
              <w:jc w:val="center"/>
              <w:rPr>
                <w:color w:val="000000"/>
                <w:sz w:val="20"/>
                <w:szCs w:val="20"/>
              </w:rPr>
            </w:pPr>
            <w:r>
              <w:rPr>
                <w:color w:val="000000"/>
                <w:sz w:val="20"/>
                <w:szCs w:val="20"/>
              </w:rPr>
              <w:t>-</w:t>
            </w:r>
          </w:p>
        </w:tc>
      </w:tr>
      <w:tr w:rsidR="00F41220" w:rsidRPr="00A03FAD" w14:paraId="3D8DA756" w14:textId="77777777" w:rsidTr="00F41220">
        <w:trPr>
          <w:trHeight w:val="20"/>
        </w:trPr>
        <w:tc>
          <w:tcPr>
            <w:tcW w:w="845" w:type="pct"/>
            <w:tcBorders>
              <w:top w:val="single" w:sz="4" w:space="0" w:color="000000"/>
              <w:left w:val="single" w:sz="4" w:space="0" w:color="000000"/>
              <w:bottom w:val="single" w:sz="4" w:space="0" w:color="000000"/>
              <w:right w:val="single" w:sz="4" w:space="0" w:color="000000"/>
            </w:tcBorders>
          </w:tcPr>
          <w:p w14:paraId="78C7489A" w14:textId="1B6C6207" w:rsidR="00F41220" w:rsidRPr="00A03FAD" w:rsidRDefault="00F41220" w:rsidP="00F41220">
            <w:pPr>
              <w:ind w:left="142"/>
              <w:rPr>
                <w:sz w:val="20"/>
                <w:szCs w:val="20"/>
              </w:rPr>
            </w:pPr>
            <w:r>
              <w:rPr>
                <w:spacing w:val="-4"/>
                <w:sz w:val="20"/>
              </w:rPr>
              <w:t xml:space="preserve">Дом </w:t>
            </w:r>
            <w:r>
              <w:rPr>
                <w:spacing w:val="-2"/>
                <w:sz w:val="20"/>
              </w:rPr>
              <w:t>культуры (филиал), центр культурного развития</w:t>
            </w:r>
          </w:p>
        </w:tc>
        <w:tc>
          <w:tcPr>
            <w:tcW w:w="870" w:type="pct"/>
            <w:tcBorders>
              <w:top w:val="single" w:sz="4" w:space="0" w:color="000000"/>
              <w:left w:val="single" w:sz="4" w:space="0" w:color="000000"/>
              <w:bottom w:val="single" w:sz="4" w:space="0" w:color="000000"/>
              <w:right w:val="single" w:sz="4" w:space="0" w:color="000000"/>
            </w:tcBorders>
          </w:tcPr>
          <w:p w14:paraId="01A7318F" w14:textId="77777777" w:rsidR="00F41220" w:rsidRDefault="00F41220" w:rsidP="00F41220">
            <w:pPr>
              <w:pStyle w:val="TableParagraph"/>
              <w:spacing w:line="223" w:lineRule="exact"/>
              <w:ind w:left="147" w:right="213"/>
              <w:jc w:val="both"/>
              <w:rPr>
                <w:rFonts w:ascii="Times New Roman" w:hAnsi="Times New Roman" w:cs="Times New Roman"/>
                <w:sz w:val="20"/>
                <w:lang w:val="ru-RU"/>
              </w:rPr>
            </w:pPr>
            <w:r>
              <w:rPr>
                <w:rFonts w:ascii="Times New Roman" w:hAnsi="Times New Roman" w:cs="Times New Roman"/>
                <w:sz w:val="20"/>
                <w:lang w:val="ru-RU"/>
              </w:rPr>
              <w:t>Дом культуры – 1 ед.;</w:t>
            </w:r>
          </w:p>
          <w:p w14:paraId="1039303D" w14:textId="40C6C038" w:rsidR="00F41220" w:rsidRPr="009264BE" w:rsidRDefault="00F41220" w:rsidP="00F41220">
            <w:pPr>
              <w:pStyle w:val="TableParagraph"/>
              <w:spacing w:line="223" w:lineRule="exact"/>
              <w:ind w:left="147" w:right="213"/>
              <w:jc w:val="both"/>
              <w:rPr>
                <w:rFonts w:ascii="Times New Roman" w:hAnsi="Times New Roman" w:cs="Times New Roman"/>
                <w:sz w:val="20"/>
                <w:lang w:val="ru-RU"/>
              </w:rPr>
            </w:pPr>
            <w:r>
              <w:rPr>
                <w:rFonts w:ascii="Times New Roman" w:hAnsi="Times New Roman" w:cs="Times New Roman"/>
                <w:sz w:val="20"/>
                <w:lang w:val="ru-RU"/>
              </w:rPr>
              <w:t>Филиал сельского дома культуры – 1 на 1 тыс. чел.</w:t>
            </w:r>
          </w:p>
        </w:tc>
        <w:tc>
          <w:tcPr>
            <w:tcW w:w="620" w:type="pct"/>
            <w:tcBorders>
              <w:top w:val="single" w:sz="4" w:space="0" w:color="000000"/>
              <w:left w:val="single" w:sz="4" w:space="0" w:color="000000"/>
              <w:bottom w:val="single" w:sz="4" w:space="0" w:color="000000"/>
              <w:right w:val="single" w:sz="4" w:space="0" w:color="000000"/>
            </w:tcBorders>
            <w:vAlign w:val="center"/>
          </w:tcPr>
          <w:p w14:paraId="7CFC4409" w14:textId="327C6669" w:rsidR="00F41220" w:rsidRDefault="00F41220" w:rsidP="00F41220">
            <w:pPr>
              <w:ind w:firstLine="70"/>
              <w:jc w:val="left"/>
              <w:rPr>
                <w:sz w:val="20"/>
                <w:szCs w:val="20"/>
              </w:rPr>
            </w:pPr>
            <w:r>
              <w:rPr>
                <w:sz w:val="20"/>
                <w:szCs w:val="20"/>
              </w:rPr>
              <w:t>село Красный Курган</w:t>
            </w:r>
          </w:p>
        </w:tc>
        <w:tc>
          <w:tcPr>
            <w:tcW w:w="372" w:type="pct"/>
            <w:tcBorders>
              <w:top w:val="single" w:sz="4" w:space="0" w:color="000000"/>
              <w:left w:val="single" w:sz="4" w:space="0" w:color="000000"/>
              <w:bottom w:val="single" w:sz="4" w:space="0" w:color="000000"/>
              <w:right w:val="single" w:sz="4" w:space="0" w:color="000000"/>
            </w:tcBorders>
            <w:vAlign w:val="center"/>
          </w:tcPr>
          <w:p w14:paraId="74CB1017" w14:textId="3E7B9FEC" w:rsidR="00F41220" w:rsidRPr="00A03FAD" w:rsidRDefault="00F41220" w:rsidP="00F41220">
            <w:pPr>
              <w:jc w:val="center"/>
              <w:rPr>
                <w:color w:val="000000"/>
                <w:sz w:val="20"/>
                <w:szCs w:val="20"/>
              </w:rPr>
            </w:pPr>
            <w:r>
              <w:rPr>
                <w:color w:val="000000"/>
                <w:sz w:val="20"/>
                <w:szCs w:val="20"/>
              </w:rPr>
              <w:t>1</w:t>
            </w:r>
          </w:p>
        </w:tc>
        <w:tc>
          <w:tcPr>
            <w:tcW w:w="320" w:type="pct"/>
            <w:tcBorders>
              <w:top w:val="single" w:sz="4" w:space="0" w:color="000000"/>
              <w:left w:val="single" w:sz="4" w:space="0" w:color="000000"/>
              <w:bottom w:val="single" w:sz="4" w:space="0" w:color="000000"/>
              <w:right w:val="single" w:sz="4" w:space="0" w:color="000000"/>
            </w:tcBorders>
            <w:vAlign w:val="center"/>
          </w:tcPr>
          <w:p w14:paraId="2D354841" w14:textId="27B2F4E1" w:rsidR="00F41220" w:rsidRPr="00A03FAD" w:rsidRDefault="00F41220" w:rsidP="00F41220">
            <w:pPr>
              <w:jc w:val="center"/>
              <w:rPr>
                <w:color w:val="000000"/>
                <w:sz w:val="20"/>
                <w:szCs w:val="20"/>
              </w:rPr>
            </w:pPr>
            <w:r>
              <w:rPr>
                <w:color w:val="000000"/>
                <w:sz w:val="20"/>
                <w:szCs w:val="20"/>
              </w:rPr>
              <w:t>1</w:t>
            </w:r>
          </w:p>
        </w:tc>
        <w:tc>
          <w:tcPr>
            <w:tcW w:w="379" w:type="pct"/>
            <w:tcBorders>
              <w:top w:val="single" w:sz="4" w:space="0" w:color="000000"/>
              <w:left w:val="single" w:sz="4" w:space="0" w:color="000000"/>
              <w:bottom w:val="single" w:sz="4" w:space="0" w:color="000000"/>
              <w:right w:val="single" w:sz="4" w:space="0" w:color="000000"/>
            </w:tcBorders>
            <w:vAlign w:val="center"/>
          </w:tcPr>
          <w:p w14:paraId="7021AFDD" w14:textId="6632F77C" w:rsidR="00F41220" w:rsidRPr="00A03FAD" w:rsidRDefault="00F41220" w:rsidP="00F41220">
            <w:pPr>
              <w:jc w:val="center"/>
              <w:rPr>
                <w:color w:val="000000"/>
                <w:sz w:val="20"/>
                <w:szCs w:val="20"/>
              </w:rPr>
            </w:pPr>
            <w:r>
              <w:rPr>
                <w:color w:val="000000"/>
                <w:sz w:val="20"/>
                <w:szCs w:val="20"/>
              </w:rPr>
              <w:t>0</w:t>
            </w:r>
          </w:p>
        </w:tc>
        <w:tc>
          <w:tcPr>
            <w:tcW w:w="486" w:type="pct"/>
            <w:tcBorders>
              <w:top w:val="single" w:sz="4" w:space="0" w:color="000000"/>
              <w:left w:val="single" w:sz="4" w:space="0" w:color="000000"/>
              <w:bottom w:val="single" w:sz="4" w:space="0" w:color="000000"/>
              <w:right w:val="single" w:sz="4" w:space="0" w:color="auto"/>
            </w:tcBorders>
            <w:vAlign w:val="center"/>
          </w:tcPr>
          <w:p w14:paraId="5764B1B6" w14:textId="4C4D3187" w:rsidR="00F41220" w:rsidRPr="00A03FAD" w:rsidRDefault="00F41220" w:rsidP="00F41220">
            <w:pPr>
              <w:jc w:val="center"/>
              <w:rPr>
                <w:color w:val="000000"/>
                <w:sz w:val="20"/>
                <w:szCs w:val="20"/>
              </w:rPr>
            </w:pPr>
            <w:r>
              <w:rPr>
                <w:color w:val="000000"/>
                <w:sz w:val="20"/>
                <w:szCs w:val="20"/>
              </w:rPr>
              <w:t>0</w:t>
            </w:r>
          </w:p>
        </w:tc>
        <w:tc>
          <w:tcPr>
            <w:tcW w:w="392" w:type="pct"/>
            <w:tcBorders>
              <w:top w:val="single" w:sz="4" w:space="0" w:color="auto"/>
              <w:left w:val="single" w:sz="4" w:space="0" w:color="auto"/>
              <w:bottom w:val="single" w:sz="4" w:space="0" w:color="auto"/>
              <w:right w:val="single" w:sz="4" w:space="0" w:color="auto"/>
            </w:tcBorders>
            <w:vAlign w:val="center"/>
          </w:tcPr>
          <w:p w14:paraId="4D0279D8" w14:textId="4871EDF2" w:rsidR="00F41220" w:rsidRPr="00A03FAD" w:rsidRDefault="00F41220" w:rsidP="00F41220">
            <w:pPr>
              <w:jc w:val="center"/>
              <w:rPr>
                <w:color w:val="000000"/>
                <w:sz w:val="20"/>
                <w:szCs w:val="20"/>
              </w:rPr>
            </w:pPr>
            <w:r>
              <w:rPr>
                <w:color w:val="000000"/>
                <w:sz w:val="20"/>
                <w:szCs w:val="20"/>
              </w:rPr>
              <w:t>0</w:t>
            </w:r>
          </w:p>
        </w:tc>
        <w:tc>
          <w:tcPr>
            <w:tcW w:w="407" w:type="pct"/>
            <w:tcBorders>
              <w:top w:val="single" w:sz="4" w:space="0" w:color="auto"/>
              <w:left w:val="single" w:sz="4" w:space="0" w:color="auto"/>
              <w:bottom w:val="single" w:sz="4" w:space="0" w:color="auto"/>
              <w:right w:val="single" w:sz="4" w:space="0" w:color="auto"/>
            </w:tcBorders>
            <w:vAlign w:val="center"/>
          </w:tcPr>
          <w:p w14:paraId="73092E6E" w14:textId="55C237F3" w:rsidR="00F41220" w:rsidRPr="00A03FAD" w:rsidRDefault="00F41220" w:rsidP="00F41220">
            <w:pPr>
              <w:jc w:val="center"/>
              <w:rPr>
                <w:color w:val="000000"/>
                <w:sz w:val="20"/>
                <w:szCs w:val="20"/>
              </w:rPr>
            </w:pPr>
            <w:r>
              <w:rPr>
                <w:color w:val="000000"/>
                <w:sz w:val="20"/>
                <w:szCs w:val="20"/>
              </w:rPr>
              <w:t>0</w:t>
            </w:r>
          </w:p>
        </w:tc>
        <w:tc>
          <w:tcPr>
            <w:tcW w:w="309" w:type="pct"/>
            <w:tcBorders>
              <w:top w:val="single" w:sz="4" w:space="0" w:color="auto"/>
              <w:left w:val="single" w:sz="4" w:space="0" w:color="auto"/>
              <w:bottom w:val="single" w:sz="4" w:space="0" w:color="auto"/>
              <w:right w:val="single" w:sz="4" w:space="0" w:color="auto"/>
            </w:tcBorders>
            <w:vAlign w:val="center"/>
          </w:tcPr>
          <w:p w14:paraId="42471F6E" w14:textId="16E959B8" w:rsidR="00F41220" w:rsidRPr="00A03FAD" w:rsidRDefault="00F41220" w:rsidP="00F41220">
            <w:pPr>
              <w:jc w:val="center"/>
              <w:rPr>
                <w:color w:val="000000"/>
                <w:sz w:val="20"/>
                <w:szCs w:val="20"/>
              </w:rPr>
            </w:pPr>
            <w:r>
              <w:rPr>
                <w:color w:val="000000"/>
                <w:sz w:val="20"/>
                <w:szCs w:val="20"/>
              </w:rPr>
              <w:t>0</w:t>
            </w:r>
          </w:p>
        </w:tc>
      </w:tr>
      <w:tr w:rsidR="00F41220" w:rsidRPr="00A03FAD" w14:paraId="53295D79" w14:textId="77777777" w:rsidTr="00F41220">
        <w:trPr>
          <w:trHeight w:val="20"/>
        </w:trPr>
        <w:tc>
          <w:tcPr>
            <w:tcW w:w="845" w:type="pct"/>
            <w:tcBorders>
              <w:top w:val="single" w:sz="4" w:space="0" w:color="000000"/>
              <w:left w:val="single" w:sz="4" w:space="0" w:color="000000"/>
              <w:bottom w:val="single" w:sz="4" w:space="0" w:color="000000"/>
              <w:right w:val="single" w:sz="4" w:space="0" w:color="000000"/>
            </w:tcBorders>
          </w:tcPr>
          <w:p w14:paraId="728B5553" w14:textId="6C003C37" w:rsidR="00F41220" w:rsidRPr="00A03FAD" w:rsidRDefault="00F41220" w:rsidP="00F41220">
            <w:pPr>
              <w:ind w:firstLine="142"/>
              <w:jc w:val="left"/>
              <w:rPr>
                <w:sz w:val="20"/>
                <w:szCs w:val="20"/>
              </w:rPr>
            </w:pPr>
            <w:r>
              <w:rPr>
                <w:spacing w:val="-4"/>
                <w:sz w:val="20"/>
              </w:rPr>
              <w:t xml:space="preserve">Парк </w:t>
            </w:r>
            <w:r>
              <w:rPr>
                <w:sz w:val="20"/>
              </w:rPr>
              <w:t>культуры</w:t>
            </w:r>
            <w:r>
              <w:rPr>
                <w:spacing w:val="-13"/>
                <w:sz w:val="20"/>
              </w:rPr>
              <w:t xml:space="preserve"> </w:t>
            </w:r>
            <w:r>
              <w:rPr>
                <w:sz w:val="20"/>
              </w:rPr>
              <w:t xml:space="preserve">и </w:t>
            </w:r>
            <w:r>
              <w:rPr>
                <w:spacing w:val="-2"/>
                <w:sz w:val="20"/>
              </w:rPr>
              <w:t>отдыха</w:t>
            </w:r>
          </w:p>
        </w:tc>
        <w:tc>
          <w:tcPr>
            <w:tcW w:w="870" w:type="pct"/>
            <w:tcBorders>
              <w:top w:val="single" w:sz="4" w:space="0" w:color="000000"/>
              <w:left w:val="single" w:sz="4" w:space="0" w:color="000000"/>
              <w:bottom w:val="single" w:sz="4" w:space="0" w:color="000000"/>
              <w:right w:val="single" w:sz="4" w:space="0" w:color="000000"/>
            </w:tcBorders>
          </w:tcPr>
          <w:p w14:paraId="66554AFC" w14:textId="53FC9679" w:rsidR="00F41220" w:rsidRPr="009264BE" w:rsidRDefault="00F41220" w:rsidP="00F41220">
            <w:pPr>
              <w:pStyle w:val="TableParagraph"/>
              <w:spacing w:line="223" w:lineRule="exact"/>
              <w:ind w:left="147" w:right="213"/>
              <w:jc w:val="both"/>
              <w:rPr>
                <w:rFonts w:ascii="Times New Roman" w:hAnsi="Times New Roman" w:cs="Times New Roman"/>
                <w:sz w:val="20"/>
                <w:lang w:val="ru-RU"/>
              </w:rPr>
            </w:pPr>
            <w:r w:rsidRPr="00E966DC">
              <w:rPr>
                <w:rFonts w:ascii="Times New Roman" w:hAnsi="Times New Roman" w:cs="Times New Roman"/>
                <w:sz w:val="20"/>
                <w:szCs w:val="20"/>
              </w:rPr>
              <w:t>Не нормируется</w:t>
            </w:r>
          </w:p>
        </w:tc>
        <w:tc>
          <w:tcPr>
            <w:tcW w:w="620" w:type="pct"/>
            <w:tcBorders>
              <w:top w:val="single" w:sz="4" w:space="0" w:color="000000"/>
              <w:left w:val="single" w:sz="4" w:space="0" w:color="000000"/>
              <w:bottom w:val="single" w:sz="4" w:space="0" w:color="000000"/>
              <w:right w:val="single" w:sz="4" w:space="0" w:color="000000"/>
            </w:tcBorders>
            <w:vAlign w:val="center"/>
          </w:tcPr>
          <w:p w14:paraId="712A8CDF" w14:textId="1C9A1D36" w:rsidR="00F41220" w:rsidRDefault="00F41220" w:rsidP="00F41220">
            <w:pPr>
              <w:ind w:firstLine="70"/>
              <w:jc w:val="left"/>
              <w:rPr>
                <w:sz w:val="20"/>
                <w:szCs w:val="20"/>
              </w:rPr>
            </w:pPr>
            <w:r>
              <w:rPr>
                <w:sz w:val="20"/>
                <w:szCs w:val="20"/>
              </w:rPr>
              <w:t>село Красный Курган</w:t>
            </w:r>
          </w:p>
        </w:tc>
        <w:tc>
          <w:tcPr>
            <w:tcW w:w="372" w:type="pct"/>
            <w:tcBorders>
              <w:top w:val="single" w:sz="4" w:space="0" w:color="000000"/>
              <w:left w:val="single" w:sz="4" w:space="0" w:color="000000"/>
              <w:bottom w:val="single" w:sz="4" w:space="0" w:color="000000"/>
              <w:right w:val="single" w:sz="4" w:space="0" w:color="000000"/>
            </w:tcBorders>
          </w:tcPr>
          <w:p w14:paraId="086B335D" w14:textId="69E74ED5" w:rsidR="00F41220" w:rsidRPr="00A03FAD" w:rsidRDefault="00F41220" w:rsidP="00F41220">
            <w:pPr>
              <w:jc w:val="center"/>
              <w:rPr>
                <w:color w:val="000000"/>
                <w:sz w:val="20"/>
                <w:szCs w:val="20"/>
              </w:rPr>
            </w:pPr>
            <w:r>
              <w:rPr>
                <w:color w:val="000000"/>
                <w:sz w:val="20"/>
                <w:szCs w:val="20"/>
              </w:rPr>
              <w:t>-</w:t>
            </w:r>
          </w:p>
        </w:tc>
        <w:tc>
          <w:tcPr>
            <w:tcW w:w="320" w:type="pct"/>
            <w:tcBorders>
              <w:top w:val="single" w:sz="4" w:space="0" w:color="000000"/>
              <w:left w:val="single" w:sz="4" w:space="0" w:color="000000"/>
              <w:bottom w:val="single" w:sz="4" w:space="0" w:color="000000"/>
              <w:right w:val="single" w:sz="4" w:space="0" w:color="000000"/>
            </w:tcBorders>
          </w:tcPr>
          <w:p w14:paraId="139E1D14" w14:textId="69C8390A" w:rsidR="00F41220" w:rsidRPr="00A03FAD" w:rsidRDefault="00F41220" w:rsidP="00F41220">
            <w:pPr>
              <w:jc w:val="center"/>
              <w:rPr>
                <w:color w:val="000000"/>
                <w:sz w:val="20"/>
                <w:szCs w:val="20"/>
              </w:rPr>
            </w:pPr>
            <w:r>
              <w:rPr>
                <w:color w:val="000000"/>
                <w:sz w:val="20"/>
                <w:szCs w:val="20"/>
              </w:rPr>
              <w:t>-</w:t>
            </w:r>
          </w:p>
        </w:tc>
        <w:tc>
          <w:tcPr>
            <w:tcW w:w="379" w:type="pct"/>
            <w:tcBorders>
              <w:top w:val="single" w:sz="4" w:space="0" w:color="000000"/>
              <w:left w:val="single" w:sz="4" w:space="0" w:color="000000"/>
              <w:bottom w:val="single" w:sz="4" w:space="0" w:color="000000"/>
              <w:right w:val="single" w:sz="4" w:space="0" w:color="000000"/>
            </w:tcBorders>
          </w:tcPr>
          <w:p w14:paraId="33CE34C6" w14:textId="4141118B" w:rsidR="00F41220" w:rsidRPr="00A03FAD" w:rsidRDefault="00F41220" w:rsidP="00F41220">
            <w:pPr>
              <w:jc w:val="center"/>
              <w:rPr>
                <w:color w:val="000000"/>
                <w:sz w:val="20"/>
                <w:szCs w:val="20"/>
              </w:rPr>
            </w:pPr>
            <w:r>
              <w:rPr>
                <w:color w:val="000000"/>
                <w:sz w:val="20"/>
                <w:szCs w:val="20"/>
              </w:rPr>
              <w:t>-</w:t>
            </w:r>
          </w:p>
        </w:tc>
        <w:tc>
          <w:tcPr>
            <w:tcW w:w="486" w:type="pct"/>
            <w:tcBorders>
              <w:top w:val="single" w:sz="4" w:space="0" w:color="000000"/>
              <w:left w:val="single" w:sz="4" w:space="0" w:color="000000"/>
              <w:bottom w:val="single" w:sz="4" w:space="0" w:color="000000"/>
              <w:right w:val="single" w:sz="4" w:space="0" w:color="auto"/>
            </w:tcBorders>
          </w:tcPr>
          <w:p w14:paraId="08CB65BA" w14:textId="784AE453" w:rsidR="00F41220" w:rsidRPr="00A03FAD" w:rsidRDefault="00F41220" w:rsidP="00F41220">
            <w:pPr>
              <w:jc w:val="center"/>
              <w:rPr>
                <w:color w:val="000000"/>
                <w:sz w:val="20"/>
                <w:szCs w:val="20"/>
              </w:rPr>
            </w:pPr>
            <w:r>
              <w:rPr>
                <w:color w:val="000000"/>
                <w:sz w:val="20"/>
                <w:szCs w:val="20"/>
              </w:rPr>
              <w:t>-</w:t>
            </w:r>
          </w:p>
        </w:tc>
        <w:tc>
          <w:tcPr>
            <w:tcW w:w="392" w:type="pct"/>
            <w:tcBorders>
              <w:top w:val="single" w:sz="4" w:space="0" w:color="auto"/>
              <w:left w:val="single" w:sz="4" w:space="0" w:color="auto"/>
              <w:bottom w:val="single" w:sz="4" w:space="0" w:color="auto"/>
              <w:right w:val="single" w:sz="4" w:space="0" w:color="auto"/>
            </w:tcBorders>
          </w:tcPr>
          <w:p w14:paraId="7E0A4338" w14:textId="6C263464" w:rsidR="00F41220" w:rsidRPr="00A03FAD" w:rsidRDefault="00F41220" w:rsidP="00F41220">
            <w:pPr>
              <w:jc w:val="center"/>
              <w:rPr>
                <w:color w:val="000000"/>
                <w:sz w:val="20"/>
                <w:szCs w:val="20"/>
              </w:rPr>
            </w:pPr>
            <w:r>
              <w:rPr>
                <w:color w:val="000000"/>
                <w:sz w:val="20"/>
                <w:szCs w:val="20"/>
              </w:rPr>
              <w:t>-</w:t>
            </w:r>
          </w:p>
        </w:tc>
        <w:tc>
          <w:tcPr>
            <w:tcW w:w="407" w:type="pct"/>
            <w:tcBorders>
              <w:top w:val="single" w:sz="4" w:space="0" w:color="auto"/>
              <w:left w:val="single" w:sz="4" w:space="0" w:color="auto"/>
              <w:bottom w:val="single" w:sz="4" w:space="0" w:color="auto"/>
              <w:right w:val="single" w:sz="4" w:space="0" w:color="auto"/>
            </w:tcBorders>
          </w:tcPr>
          <w:p w14:paraId="6AC1B374" w14:textId="02FE92B2" w:rsidR="00F41220" w:rsidRPr="00A03FAD" w:rsidRDefault="00F41220" w:rsidP="00F41220">
            <w:pPr>
              <w:jc w:val="center"/>
              <w:rPr>
                <w:color w:val="000000"/>
                <w:sz w:val="20"/>
                <w:szCs w:val="20"/>
              </w:rPr>
            </w:pPr>
            <w:r>
              <w:rPr>
                <w:color w:val="000000"/>
                <w:sz w:val="20"/>
                <w:szCs w:val="20"/>
              </w:rPr>
              <w:t>-</w:t>
            </w:r>
          </w:p>
        </w:tc>
        <w:tc>
          <w:tcPr>
            <w:tcW w:w="309" w:type="pct"/>
            <w:tcBorders>
              <w:top w:val="single" w:sz="4" w:space="0" w:color="auto"/>
              <w:left w:val="single" w:sz="4" w:space="0" w:color="auto"/>
              <w:bottom w:val="single" w:sz="4" w:space="0" w:color="auto"/>
              <w:right w:val="single" w:sz="4" w:space="0" w:color="auto"/>
            </w:tcBorders>
          </w:tcPr>
          <w:p w14:paraId="240E4993" w14:textId="1165A1D8" w:rsidR="00F41220" w:rsidRPr="00A03FAD" w:rsidRDefault="00F41220" w:rsidP="00F41220">
            <w:pPr>
              <w:jc w:val="center"/>
              <w:rPr>
                <w:color w:val="000000"/>
                <w:sz w:val="20"/>
                <w:szCs w:val="20"/>
              </w:rPr>
            </w:pPr>
            <w:r>
              <w:rPr>
                <w:color w:val="000000"/>
                <w:sz w:val="20"/>
                <w:szCs w:val="20"/>
              </w:rPr>
              <w:t>-</w:t>
            </w:r>
          </w:p>
        </w:tc>
      </w:tr>
      <w:tr w:rsidR="00F41220" w:rsidRPr="00A03FAD" w14:paraId="2F13E9B7" w14:textId="77777777" w:rsidTr="00F41220">
        <w:trPr>
          <w:trHeight w:val="20"/>
        </w:trPr>
        <w:tc>
          <w:tcPr>
            <w:tcW w:w="845" w:type="pct"/>
            <w:tcBorders>
              <w:top w:val="single" w:sz="4" w:space="0" w:color="000000"/>
              <w:left w:val="single" w:sz="4" w:space="0" w:color="000000"/>
              <w:bottom w:val="single" w:sz="4" w:space="0" w:color="000000"/>
              <w:right w:val="single" w:sz="4" w:space="0" w:color="000000"/>
            </w:tcBorders>
          </w:tcPr>
          <w:p w14:paraId="50AB6A80" w14:textId="10FA2BCC" w:rsidR="00F41220" w:rsidRPr="00A03FAD" w:rsidRDefault="00F41220" w:rsidP="00F41220">
            <w:pPr>
              <w:ind w:firstLine="142"/>
              <w:jc w:val="left"/>
              <w:rPr>
                <w:sz w:val="20"/>
                <w:szCs w:val="20"/>
              </w:rPr>
            </w:pPr>
            <w:r>
              <w:rPr>
                <w:spacing w:val="-2"/>
                <w:sz w:val="20"/>
              </w:rPr>
              <w:t>Кинозал</w:t>
            </w:r>
          </w:p>
        </w:tc>
        <w:tc>
          <w:tcPr>
            <w:tcW w:w="870" w:type="pct"/>
            <w:tcBorders>
              <w:top w:val="single" w:sz="4" w:space="0" w:color="000000"/>
              <w:left w:val="single" w:sz="4" w:space="0" w:color="000000"/>
              <w:bottom w:val="single" w:sz="4" w:space="0" w:color="000000"/>
              <w:right w:val="single" w:sz="4" w:space="0" w:color="000000"/>
            </w:tcBorders>
          </w:tcPr>
          <w:p w14:paraId="5B218BB0" w14:textId="1A9E5073" w:rsidR="00F41220" w:rsidRPr="009264BE" w:rsidRDefault="00F41220" w:rsidP="00F41220">
            <w:pPr>
              <w:pStyle w:val="TableParagraph"/>
              <w:spacing w:line="223" w:lineRule="exact"/>
              <w:ind w:left="147" w:right="213"/>
              <w:jc w:val="both"/>
              <w:rPr>
                <w:rFonts w:ascii="Times New Roman" w:hAnsi="Times New Roman" w:cs="Times New Roman"/>
                <w:sz w:val="20"/>
                <w:lang w:val="ru-RU"/>
              </w:rPr>
            </w:pPr>
            <w:r w:rsidRPr="00E966DC">
              <w:rPr>
                <w:rFonts w:ascii="Times New Roman" w:hAnsi="Times New Roman" w:cs="Times New Roman"/>
                <w:sz w:val="20"/>
                <w:szCs w:val="20"/>
              </w:rPr>
              <w:t>Не нормируется</w:t>
            </w:r>
          </w:p>
        </w:tc>
        <w:tc>
          <w:tcPr>
            <w:tcW w:w="620" w:type="pct"/>
            <w:tcBorders>
              <w:top w:val="single" w:sz="4" w:space="0" w:color="000000"/>
              <w:left w:val="single" w:sz="4" w:space="0" w:color="000000"/>
              <w:bottom w:val="single" w:sz="4" w:space="0" w:color="000000"/>
              <w:right w:val="single" w:sz="4" w:space="0" w:color="000000"/>
            </w:tcBorders>
          </w:tcPr>
          <w:p w14:paraId="30F8BAF3" w14:textId="5F5F6660" w:rsidR="00F41220" w:rsidRDefault="00F41220" w:rsidP="00F41220">
            <w:pPr>
              <w:ind w:firstLine="70"/>
              <w:jc w:val="left"/>
              <w:rPr>
                <w:sz w:val="20"/>
                <w:szCs w:val="20"/>
              </w:rPr>
            </w:pPr>
            <w:r>
              <w:rPr>
                <w:sz w:val="20"/>
                <w:szCs w:val="20"/>
              </w:rPr>
              <w:t>село Красный Курган</w:t>
            </w:r>
          </w:p>
        </w:tc>
        <w:tc>
          <w:tcPr>
            <w:tcW w:w="372" w:type="pct"/>
            <w:tcBorders>
              <w:top w:val="single" w:sz="4" w:space="0" w:color="000000"/>
              <w:left w:val="single" w:sz="4" w:space="0" w:color="000000"/>
              <w:bottom w:val="single" w:sz="4" w:space="0" w:color="000000"/>
              <w:right w:val="single" w:sz="4" w:space="0" w:color="000000"/>
            </w:tcBorders>
          </w:tcPr>
          <w:p w14:paraId="5128D837" w14:textId="0181D9C3" w:rsidR="00F41220" w:rsidRPr="00A03FAD" w:rsidRDefault="00F41220" w:rsidP="00F41220">
            <w:pPr>
              <w:jc w:val="center"/>
              <w:rPr>
                <w:color w:val="000000"/>
                <w:sz w:val="20"/>
                <w:szCs w:val="20"/>
              </w:rPr>
            </w:pPr>
            <w:r>
              <w:rPr>
                <w:color w:val="000000"/>
                <w:sz w:val="20"/>
                <w:szCs w:val="20"/>
              </w:rPr>
              <w:t>-</w:t>
            </w:r>
          </w:p>
        </w:tc>
        <w:tc>
          <w:tcPr>
            <w:tcW w:w="320" w:type="pct"/>
            <w:tcBorders>
              <w:top w:val="single" w:sz="4" w:space="0" w:color="000000"/>
              <w:left w:val="single" w:sz="4" w:space="0" w:color="000000"/>
              <w:bottom w:val="single" w:sz="4" w:space="0" w:color="000000"/>
              <w:right w:val="single" w:sz="4" w:space="0" w:color="000000"/>
            </w:tcBorders>
          </w:tcPr>
          <w:p w14:paraId="26FB8AF3" w14:textId="6D8BADFB" w:rsidR="00F41220" w:rsidRPr="00A03FAD" w:rsidRDefault="00F41220" w:rsidP="00F41220">
            <w:pPr>
              <w:jc w:val="center"/>
              <w:rPr>
                <w:color w:val="000000"/>
                <w:sz w:val="20"/>
                <w:szCs w:val="20"/>
              </w:rPr>
            </w:pPr>
            <w:r>
              <w:rPr>
                <w:color w:val="000000"/>
                <w:sz w:val="20"/>
                <w:szCs w:val="20"/>
              </w:rPr>
              <w:t>-</w:t>
            </w:r>
          </w:p>
        </w:tc>
        <w:tc>
          <w:tcPr>
            <w:tcW w:w="379" w:type="pct"/>
            <w:tcBorders>
              <w:top w:val="single" w:sz="4" w:space="0" w:color="000000"/>
              <w:left w:val="single" w:sz="4" w:space="0" w:color="000000"/>
              <w:bottom w:val="single" w:sz="4" w:space="0" w:color="000000"/>
              <w:right w:val="single" w:sz="4" w:space="0" w:color="000000"/>
            </w:tcBorders>
          </w:tcPr>
          <w:p w14:paraId="1B0E655F" w14:textId="229E7378" w:rsidR="00F41220" w:rsidRPr="00A03FAD" w:rsidRDefault="00F41220" w:rsidP="00F41220">
            <w:pPr>
              <w:jc w:val="center"/>
              <w:rPr>
                <w:color w:val="000000"/>
                <w:sz w:val="20"/>
                <w:szCs w:val="20"/>
              </w:rPr>
            </w:pPr>
            <w:r>
              <w:rPr>
                <w:color w:val="000000"/>
                <w:sz w:val="20"/>
                <w:szCs w:val="20"/>
              </w:rPr>
              <w:t>-</w:t>
            </w:r>
          </w:p>
        </w:tc>
        <w:tc>
          <w:tcPr>
            <w:tcW w:w="486" w:type="pct"/>
            <w:tcBorders>
              <w:top w:val="single" w:sz="4" w:space="0" w:color="000000"/>
              <w:left w:val="single" w:sz="4" w:space="0" w:color="000000"/>
              <w:bottom w:val="single" w:sz="4" w:space="0" w:color="000000"/>
              <w:right w:val="single" w:sz="4" w:space="0" w:color="auto"/>
            </w:tcBorders>
          </w:tcPr>
          <w:p w14:paraId="12539FDE" w14:textId="33C07638" w:rsidR="00F41220" w:rsidRPr="00A03FAD" w:rsidRDefault="00F41220" w:rsidP="00F41220">
            <w:pPr>
              <w:jc w:val="center"/>
              <w:rPr>
                <w:color w:val="000000"/>
                <w:sz w:val="20"/>
                <w:szCs w:val="20"/>
              </w:rPr>
            </w:pPr>
            <w:r>
              <w:rPr>
                <w:color w:val="000000"/>
                <w:sz w:val="20"/>
                <w:szCs w:val="20"/>
              </w:rPr>
              <w:t>-</w:t>
            </w:r>
          </w:p>
        </w:tc>
        <w:tc>
          <w:tcPr>
            <w:tcW w:w="392" w:type="pct"/>
            <w:tcBorders>
              <w:top w:val="single" w:sz="4" w:space="0" w:color="auto"/>
              <w:left w:val="single" w:sz="4" w:space="0" w:color="auto"/>
              <w:bottom w:val="single" w:sz="4" w:space="0" w:color="auto"/>
              <w:right w:val="single" w:sz="4" w:space="0" w:color="auto"/>
            </w:tcBorders>
          </w:tcPr>
          <w:p w14:paraId="2D28BD86" w14:textId="798421F3" w:rsidR="00F41220" w:rsidRPr="00A03FAD" w:rsidRDefault="00F41220" w:rsidP="00F41220">
            <w:pPr>
              <w:jc w:val="center"/>
              <w:rPr>
                <w:color w:val="000000"/>
                <w:sz w:val="20"/>
                <w:szCs w:val="20"/>
              </w:rPr>
            </w:pPr>
            <w:r>
              <w:rPr>
                <w:color w:val="000000"/>
                <w:sz w:val="20"/>
                <w:szCs w:val="20"/>
              </w:rPr>
              <w:t>-</w:t>
            </w:r>
          </w:p>
        </w:tc>
        <w:tc>
          <w:tcPr>
            <w:tcW w:w="407" w:type="pct"/>
            <w:tcBorders>
              <w:top w:val="single" w:sz="4" w:space="0" w:color="auto"/>
              <w:left w:val="single" w:sz="4" w:space="0" w:color="auto"/>
              <w:bottom w:val="single" w:sz="4" w:space="0" w:color="auto"/>
              <w:right w:val="single" w:sz="4" w:space="0" w:color="auto"/>
            </w:tcBorders>
          </w:tcPr>
          <w:p w14:paraId="0EFB8829" w14:textId="5D175EC9" w:rsidR="00F41220" w:rsidRPr="00A03FAD" w:rsidRDefault="00F41220" w:rsidP="00F41220">
            <w:pPr>
              <w:jc w:val="center"/>
              <w:rPr>
                <w:color w:val="000000"/>
                <w:sz w:val="20"/>
                <w:szCs w:val="20"/>
              </w:rPr>
            </w:pPr>
            <w:r>
              <w:rPr>
                <w:color w:val="000000"/>
                <w:sz w:val="20"/>
                <w:szCs w:val="20"/>
              </w:rPr>
              <w:t>-</w:t>
            </w:r>
          </w:p>
        </w:tc>
        <w:tc>
          <w:tcPr>
            <w:tcW w:w="309" w:type="pct"/>
            <w:tcBorders>
              <w:top w:val="single" w:sz="4" w:space="0" w:color="auto"/>
              <w:left w:val="single" w:sz="4" w:space="0" w:color="auto"/>
              <w:bottom w:val="single" w:sz="4" w:space="0" w:color="auto"/>
              <w:right w:val="single" w:sz="4" w:space="0" w:color="auto"/>
            </w:tcBorders>
          </w:tcPr>
          <w:p w14:paraId="62A35580" w14:textId="649C3A6E" w:rsidR="00F41220" w:rsidRPr="00A03FAD" w:rsidRDefault="00F41220" w:rsidP="00F41220">
            <w:pPr>
              <w:jc w:val="center"/>
              <w:rPr>
                <w:color w:val="000000"/>
                <w:sz w:val="20"/>
                <w:szCs w:val="20"/>
              </w:rPr>
            </w:pPr>
            <w:r>
              <w:rPr>
                <w:color w:val="000000"/>
                <w:sz w:val="20"/>
                <w:szCs w:val="20"/>
              </w:rPr>
              <w:t>-</w:t>
            </w:r>
          </w:p>
        </w:tc>
      </w:tr>
    </w:tbl>
    <w:p w14:paraId="383D9C98" w14:textId="77777777" w:rsidR="000A693B" w:rsidRPr="00A03FAD" w:rsidRDefault="000A693B" w:rsidP="000A693B">
      <w:pPr>
        <w:spacing w:before="120" w:line="276" w:lineRule="auto"/>
        <w:ind w:firstLine="709"/>
        <w:rPr>
          <w:szCs w:val="24"/>
        </w:rPr>
      </w:pPr>
    </w:p>
    <w:p w14:paraId="2EAD4D95" w14:textId="77777777" w:rsidR="000A693B" w:rsidRPr="00A03FAD" w:rsidRDefault="000A693B" w:rsidP="000A693B">
      <w:pPr>
        <w:spacing w:before="120" w:line="276" w:lineRule="auto"/>
        <w:ind w:firstLine="709"/>
        <w:rPr>
          <w:szCs w:val="24"/>
        </w:rPr>
        <w:sectPr w:rsidR="000A693B" w:rsidRPr="00A03FAD" w:rsidSect="00920536">
          <w:pgSz w:w="16838" w:h="11906" w:orient="landscape"/>
          <w:pgMar w:top="1418" w:right="1134" w:bottom="567" w:left="1134" w:header="567" w:footer="567" w:gutter="0"/>
          <w:cols w:space="708"/>
          <w:docGrid w:linePitch="360"/>
        </w:sectPr>
      </w:pPr>
    </w:p>
    <w:p w14:paraId="49862937" w14:textId="1E4D230B" w:rsidR="000A693B" w:rsidRPr="00E705CA" w:rsidRDefault="000A693B" w:rsidP="00E705CA">
      <w:pPr>
        <w:ind w:firstLine="709"/>
      </w:pPr>
      <w:r w:rsidRPr="00E705CA">
        <w:lastRenderedPageBreak/>
        <w:t xml:space="preserve">При </w:t>
      </w:r>
      <w:r w:rsidRPr="00A03FAD">
        <w:t xml:space="preserve">расчете существующей обеспеченности объектами местного значения муниципального образования в области культуры и искусства </w:t>
      </w:r>
      <w:r w:rsidRPr="00E705CA">
        <w:t xml:space="preserve">были взяты предельные значения расчетных показателей минимально допустимого уровня обеспеченности муниципального образования объектами культуры и искусства в соответствии с </w:t>
      </w:r>
      <w:r w:rsidR="00F41220" w:rsidRPr="00EC6D68">
        <w:rPr>
          <w:szCs w:val="24"/>
          <w:lang w:eastAsia="en-US"/>
        </w:rPr>
        <w:t>РНГП КЧР, утвержденными приказом Минстроя и ЖКХ КЧР от 27.02.2025 № 41</w:t>
      </w:r>
      <w:r w:rsidR="00F41220">
        <w:rPr>
          <w:szCs w:val="24"/>
          <w:lang w:eastAsia="en-US"/>
        </w:rPr>
        <w:t>,</w:t>
      </w:r>
      <w:r w:rsidRPr="00E705CA">
        <w:t xml:space="preserve"> </w:t>
      </w:r>
      <w:r w:rsidR="00F41220">
        <w:t>применительно к сельским поселениям</w:t>
      </w:r>
      <w:r w:rsidRPr="00E705CA">
        <w:t xml:space="preserve">. По результатам расчета дефицит </w:t>
      </w:r>
      <w:r w:rsidR="00F41220">
        <w:t>отсутствует</w:t>
      </w:r>
      <w:r w:rsidRPr="00E705CA">
        <w:t>.</w:t>
      </w:r>
    </w:p>
    <w:p w14:paraId="3AE805E3" w14:textId="77777777" w:rsidR="000A693B" w:rsidRPr="00F41220" w:rsidRDefault="000A693B" w:rsidP="00E705CA">
      <w:pPr>
        <w:ind w:firstLine="709"/>
        <w:rPr>
          <w:b/>
          <w:bCs/>
        </w:rPr>
      </w:pPr>
      <w:r w:rsidRPr="00F41220">
        <w:rPr>
          <w:b/>
          <w:bCs/>
        </w:rPr>
        <w:t>Информация об основных проблемах и ограничениях</w:t>
      </w:r>
    </w:p>
    <w:p w14:paraId="7236A64F" w14:textId="41218B97" w:rsidR="000A693B" w:rsidRPr="00E705CA" w:rsidRDefault="000A693B" w:rsidP="00E705CA">
      <w:pPr>
        <w:ind w:firstLine="709"/>
      </w:pPr>
      <w:r w:rsidRPr="00E705CA">
        <w:t>Для о</w:t>
      </w:r>
      <w:r w:rsidRPr="00A03FAD">
        <w:t>бъектов местного значения в области</w:t>
      </w:r>
      <w:r w:rsidRPr="00E705CA">
        <w:t xml:space="preserve"> культуры и искусства, расположенных на территории муниципального</w:t>
      </w:r>
      <w:r w:rsidR="00F41220">
        <w:t xml:space="preserve"> образования</w:t>
      </w:r>
      <w:r w:rsidRPr="00E705CA">
        <w:t>, характерны следующие проблемы:</w:t>
      </w:r>
    </w:p>
    <w:p w14:paraId="35972487" w14:textId="088536CC" w:rsidR="000A693B" w:rsidRPr="00E705CA" w:rsidRDefault="000A693B" w:rsidP="00E705CA">
      <w:pPr>
        <w:ind w:firstLine="709"/>
      </w:pPr>
      <w:r w:rsidRPr="00E705CA">
        <w:t xml:space="preserve">несоответствие ряда </w:t>
      </w:r>
      <w:r w:rsidR="00F41220">
        <w:t xml:space="preserve">параметров </w:t>
      </w:r>
      <w:r w:rsidRPr="00E705CA">
        <w:t>зданий, занимаемых объектами культуры и искусства, современным требованиям;</w:t>
      </w:r>
    </w:p>
    <w:p w14:paraId="02612464" w14:textId="3B31543B" w:rsidR="000A693B" w:rsidRPr="00E705CA" w:rsidRDefault="000A693B" w:rsidP="00E705CA">
      <w:pPr>
        <w:ind w:firstLine="709"/>
      </w:pPr>
      <w:r w:rsidRPr="00E705CA">
        <w:t>дефицит обеспеченности населения кинозалами;</w:t>
      </w:r>
    </w:p>
    <w:p w14:paraId="0169AEE3" w14:textId="77777777" w:rsidR="000A693B" w:rsidRPr="00E705CA" w:rsidRDefault="000A693B" w:rsidP="00E705CA">
      <w:pPr>
        <w:ind w:firstLine="709"/>
      </w:pPr>
      <w:r w:rsidRPr="00E705CA">
        <w:t>недостаток кадров, имеющих специальное образование для работы в учреждениях культуры;</w:t>
      </w:r>
    </w:p>
    <w:p w14:paraId="4E66E2DA" w14:textId="77777777" w:rsidR="000A693B" w:rsidRPr="00E705CA" w:rsidRDefault="000A693B" w:rsidP="00E705CA">
      <w:pPr>
        <w:ind w:firstLine="709"/>
      </w:pPr>
      <w:r w:rsidRPr="00E705CA">
        <w:t>недостаточная материально-техническая база учреждений культуры, низкий уровень использования информационных, телекоммуникационных технологий.</w:t>
      </w:r>
    </w:p>
    <w:p w14:paraId="5C199B5D" w14:textId="77777777" w:rsidR="000A693B" w:rsidRPr="00F41220" w:rsidRDefault="000A693B" w:rsidP="00E705CA">
      <w:pPr>
        <w:ind w:firstLine="709"/>
        <w:rPr>
          <w:b/>
          <w:bCs/>
        </w:rPr>
      </w:pPr>
      <w:r w:rsidRPr="00F41220">
        <w:rPr>
          <w:b/>
          <w:bCs/>
        </w:rPr>
        <w:t>Направления развития</w:t>
      </w:r>
    </w:p>
    <w:p w14:paraId="5D6A1FBE" w14:textId="60040401" w:rsidR="00DE31B7" w:rsidRDefault="000A693B" w:rsidP="00E705CA">
      <w:pPr>
        <w:ind w:firstLine="709"/>
      </w:pPr>
      <w:r w:rsidRPr="00E705CA">
        <w:t xml:space="preserve">Генеральным планом </w:t>
      </w:r>
      <w:r w:rsidR="00F41220">
        <w:t xml:space="preserve">не </w:t>
      </w:r>
      <w:r w:rsidRPr="00E705CA">
        <w:t>предусмотрено размещение объектов местного значения в области культуры и искусства на территории муниципального образования</w:t>
      </w:r>
      <w:r w:rsidR="00E705CA">
        <w:t>.</w:t>
      </w:r>
      <w:bookmarkStart w:id="113" w:name="_Toc69297543"/>
      <w:bookmarkStart w:id="114" w:name="_Toc27748724"/>
      <w:bookmarkStart w:id="115" w:name="_Toc494398051"/>
      <w:bookmarkStart w:id="116" w:name="_Toc493330208"/>
      <w:bookmarkStart w:id="117" w:name="_Toc413402225"/>
      <w:bookmarkStart w:id="118" w:name="_Toc494398048"/>
      <w:bookmarkStart w:id="119" w:name="_Toc477453296"/>
      <w:bookmarkStart w:id="120" w:name="_Toc468200606"/>
    </w:p>
    <w:p w14:paraId="4B509783" w14:textId="7C127288" w:rsidR="000A693B" w:rsidRPr="00E705CA" w:rsidRDefault="000A693B" w:rsidP="00E705CA">
      <w:pPr>
        <w:pStyle w:val="12"/>
        <w:numPr>
          <w:ilvl w:val="2"/>
          <w:numId w:val="30"/>
        </w:numPr>
        <w:ind w:hanging="798"/>
        <w:rPr>
          <w:rFonts w:eastAsia="Times New Roman"/>
          <w:kern w:val="32"/>
        </w:rPr>
      </w:pPr>
      <w:bookmarkStart w:id="121" w:name="_Toc200556168"/>
      <w:r w:rsidRPr="00E705CA">
        <w:rPr>
          <w:rFonts w:eastAsia="Times New Roman"/>
          <w:kern w:val="32"/>
        </w:rPr>
        <w:t>Здравоохранени</w:t>
      </w:r>
      <w:bookmarkEnd w:id="113"/>
      <w:bookmarkEnd w:id="114"/>
      <w:r w:rsidRPr="00E705CA">
        <w:rPr>
          <w:rFonts w:eastAsia="Times New Roman"/>
          <w:kern w:val="32"/>
        </w:rPr>
        <w:t>е</w:t>
      </w:r>
      <w:bookmarkEnd w:id="121"/>
    </w:p>
    <w:p w14:paraId="6DD14E1C" w14:textId="00B2E31C" w:rsidR="000A693B" w:rsidRPr="00E705CA" w:rsidRDefault="000A693B" w:rsidP="00E705CA">
      <w:pPr>
        <w:ind w:firstLine="709"/>
      </w:pPr>
      <w:r w:rsidRPr="00E705CA">
        <w:t>Анализ существующего состояния</w:t>
      </w:r>
      <w:r w:rsidR="00DE31B7">
        <w:t>.</w:t>
      </w:r>
    </w:p>
    <w:p w14:paraId="11AE79FE" w14:textId="53BBF385" w:rsidR="000A693B" w:rsidRPr="00A03FAD" w:rsidRDefault="000A693B" w:rsidP="00E705CA">
      <w:pPr>
        <w:ind w:firstLine="709"/>
        <w:rPr>
          <w:rFonts w:eastAsia="Times New Roman"/>
          <w:color w:val="000000"/>
          <w:szCs w:val="24"/>
        </w:rPr>
      </w:pPr>
      <w:r w:rsidRPr="00E705CA">
        <w:t xml:space="preserve">Система объектов здравоохранения </w:t>
      </w:r>
      <w:r w:rsidR="00F41220">
        <w:t>Краснокурганского сельского поселения</w:t>
      </w:r>
      <w:r w:rsidR="00F41220" w:rsidRPr="00E705CA">
        <w:t xml:space="preserve"> </w:t>
      </w:r>
      <w:r w:rsidRPr="00E705CA">
        <w:t xml:space="preserve">формируется лечебно-профилактическими учреждениями государственной формы собственности. Перечень объектов здравоохранения, расположенных на территории муниципального образования, представлен в таблице </w:t>
      </w:r>
      <w:r w:rsidR="00F41220">
        <w:t>9</w:t>
      </w:r>
      <w:r w:rsidRPr="00E705CA">
        <w:t>.</w:t>
      </w:r>
    </w:p>
    <w:p w14:paraId="6D8AB573" w14:textId="207FADC0" w:rsidR="000A693B" w:rsidRPr="00A03FAD" w:rsidRDefault="000A693B" w:rsidP="000A693B">
      <w:pPr>
        <w:spacing w:line="276" w:lineRule="auto"/>
        <w:ind w:right="-2" w:firstLine="709"/>
        <w:jc w:val="right"/>
        <w:rPr>
          <w:rFonts w:eastAsia="Times New Roman"/>
          <w:color w:val="000000"/>
          <w:szCs w:val="24"/>
        </w:rPr>
      </w:pPr>
      <w:r w:rsidRPr="00A03FAD">
        <w:rPr>
          <w:rFonts w:eastAsia="Times New Roman"/>
          <w:color w:val="000000"/>
          <w:szCs w:val="24"/>
        </w:rPr>
        <w:t xml:space="preserve">Таблица </w:t>
      </w:r>
      <w:r w:rsidR="00F41220">
        <w:rPr>
          <w:rFonts w:eastAsia="Times New Roman"/>
          <w:color w:val="000000"/>
          <w:szCs w:val="24"/>
        </w:rPr>
        <w:t>9</w:t>
      </w:r>
      <w:r w:rsidR="00950B49">
        <w:rPr>
          <w:rFonts w:eastAsia="Times New Roman"/>
          <w:color w:val="000000"/>
          <w:szCs w:val="24"/>
        </w:rPr>
        <w:t>.</w:t>
      </w:r>
    </w:p>
    <w:p w14:paraId="7D5FF51C" w14:textId="77777777" w:rsidR="000A693B" w:rsidRPr="00A03FAD" w:rsidRDefault="000A693B" w:rsidP="000A693B">
      <w:pPr>
        <w:spacing w:line="276" w:lineRule="auto"/>
        <w:ind w:right="-2"/>
        <w:jc w:val="center"/>
        <w:rPr>
          <w:rFonts w:eastAsia="Times New Roman"/>
          <w:color w:val="000000"/>
          <w:szCs w:val="24"/>
          <w:lang w:val="cs-CZ"/>
        </w:rPr>
      </w:pPr>
      <w:r w:rsidRPr="00A03FAD">
        <w:rPr>
          <w:rFonts w:eastAsia="Times New Roman"/>
          <w:color w:val="000000"/>
          <w:szCs w:val="24"/>
        </w:rPr>
        <w:t>Перечень объектов регионального значения в области здравоохранения</w:t>
      </w:r>
    </w:p>
    <w:tbl>
      <w:tblPr>
        <w:tblStyle w:val="1d"/>
        <w:tblW w:w="5073" w:type="pct"/>
        <w:tblInd w:w="-147" w:type="dxa"/>
        <w:tblBorders>
          <w:bottom w:val="none" w:sz="0" w:space="0" w:color="auto"/>
        </w:tblBorders>
        <w:tblLayout w:type="fixed"/>
        <w:tblCellMar>
          <w:left w:w="28" w:type="dxa"/>
          <w:right w:w="28" w:type="dxa"/>
        </w:tblCellMar>
        <w:tblLook w:val="04A0" w:firstRow="1" w:lastRow="0" w:firstColumn="1" w:lastColumn="0" w:noHBand="0" w:noVBand="1"/>
      </w:tblPr>
      <w:tblGrid>
        <w:gridCol w:w="712"/>
        <w:gridCol w:w="714"/>
        <w:gridCol w:w="1869"/>
        <w:gridCol w:w="1984"/>
        <w:gridCol w:w="1857"/>
        <w:gridCol w:w="1284"/>
        <w:gridCol w:w="1703"/>
      </w:tblGrid>
      <w:tr w:rsidR="000A693B" w:rsidRPr="00A03FAD" w14:paraId="45C405FC" w14:textId="77777777" w:rsidTr="003A2E4E">
        <w:trPr>
          <w:trHeight w:val="1118"/>
        </w:trPr>
        <w:tc>
          <w:tcPr>
            <w:tcW w:w="352" w:type="pct"/>
            <w:tcBorders>
              <w:top w:val="single" w:sz="4" w:space="0" w:color="auto"/>
              <w:left w:val="single" w:sz="4" w:space="0" w:color="auto"/>
              <w:bottom w:val="nil"/>
              <w:right w:val="single" w:sz="4" w:space="0" w:color="auto"/>
            </w:tcBorders>
            <w:vAlign w:val="center"/>
            <w:hideMark/>
          </w:tcPr>
          <w:p w14:paraId="654B2895" w14:textId="77777777" w:rsidR="000A693B" w:rsidRPr="00A03FAD" w:rsidRDefault="000A693B" w:rsidP="00920536">
            <w:pPr>
              <w:widowControl w:val="0"/>
              <w:jc w:val="center"/>
              <w:rPr>
                <w:b/>
                <w:bCs/>
                <w:color w:val="000000"/>
                <w:sz w:val="20"/>
                <w:shd w:val="clear" w:color="auto" w:fill="FFFFFF"/>
                <w:lang w:bidi="ru-RU"/>
              </w:rPr>
            </w:pPr>
            <w:r w:rsidRPr="00A03FAD">
              <w:rPr>
                <w:b/>
                <w:bCs/>
                <w:color w:val="000000"/>
                <w:sz w:val="20"/>
                <w:shd w:val="clear" w:color="auto" w:fill="FFFFFF"/>
                <w:lang w:bidi="ru-RU"/>
              </w:rPr>
              <w:t>№</w:t>
            </w:r>
          </w:p>
        </w:tc>
        <w:tc>
          <w:tcPr>
            <w:tcW w:w="353" w:type="pct"/>
            <w:tcBorders>
              <w:top w:val="single" w:sz="4" w:space="0" w:color="auto"/>
              <w:left w:val="single" w:sz="4" w:space="0" w:color="auto"/>
              <w:bottom w:val="nil"/>
              <w:right w:val="single" w:sz="4" w:space="0" w:color="auto"/>
            </w:tcBorders>
            <w:vAlign w:val="center"/>
          </w:tcPr>
          <w:p w14:paraId="0F60CE3F" w14:textId="77777777" w:rsidR="000A693B" w:rsidRPr="00A03FAD" w:rsidRDefault="000A693B" w:rsidP="00920536">
            <w:pPr>
              <w:jc w:val="center"/>
              <w:rPr>
                <w:b/>
                <w:bCs/>
                <w:color w:val="000000"/>
                <w:sz w:val="20"/>
                <w:shd w:val="clear" w:color="auto" w:fill="FFFFFF"/>
                <w:lang w:bidi="ru-RU"/>
              </w:rPr>
            </w:pPr>
            <w:r w:rsidRPr="00A03FAD">
              <w:rPr>
                <w:b/>
                <w:bCs/>
                <w:color w:val="000000"/>
                <w:sz w:val="20"/>
                <w:shd w:val="clear" w:color="auto" w:fill="FFFFFF"/>
                <w:lang w:bidi="ru-RU"/>
              </w:rPr>
              <w:t>№ на карте</w:t>
            </w:r>
          </w:p>
        </w:tc>
        <w:tc>
          <w:tcPr>
            <w:tcW w:w="923" w:type="pct"/>
            <w:tcBorders>
              <w:top w:val="single" w:sz="4" w:space="0" w:color="auto"/>
              <w:left w:val="single" w:sz="4" w:space="0" w:color="auto"/>
              <w:bottom w:val="nil"/>
              <w:right w:val="single" w:sz="4" w:space="0" w:color="auto"/>
            </w:tcBorders>
            <w:vAlign w:val="center"/>
            <w:hideMark/>
          </w:tcPr>
          <w:p w14:paraId="0FD512DE" w14:textId="77777777" w:rsidR="000A693B" w:rsidRPr="00A03FAD" w:rsidRDefault="000A693B" w:rsidP="00920536">
            <w:pPr>
              <w:jc w:val="center"/>
              <w:rPr>
                <w:b/>
                <w:bCs/>
                <w:color w:val="000000"/>
                <w:sz w:val="20"/>
                <w:shd w:val="clear" w:color="auto" w:fill="FFFFFF"/>
                <w:lang w:bidi="ru-RU"/>
              </w:rPr>
            </w:pPr>
            <w:r w:rsidRPr="00A03FAD">
              <w:rPr>
                <w:b/>
                <w:bCs/>
                <w:color w:val="000000"/>
                <w:sz w:val="20"/>
                <w:shd w:val="clear" w:color="auto" w:fill="FFFFFF"/>
                <w:lang w:bidi="ru-RU"/>
              </w:rPr>
              <w:t>Наименование</w:t>
            </w:r>
          </w:p>
        </w:tc>
        <w:tc>
          <w:tcPr>
            <w:tcW w:w="980" w:type="pct"/>
            <w:tcBorders>
              <w:top w:val="single" w:sz="4" w:space="0" w:color="auto"/>
              <w:left w:val="single" w:sz="4" w:space="0" w:color="auto"/>
              <w:bottom w:val="nil"/>
              <w:right w:val="single" w:sz="4" w:space="0" w:color="auto"/>
            </w:tcBorders>
            <w:vAlign w:val="center"/>
            <w:hideMark/>
          </w:tcPr>
          <w:p w14:paraId="7C41892A" w14:textId="77777777" w:rsidR="000A693B" w:rsidRPr="00A03FAD" w:rsidRDefault="000A693B" w:rsidP="00920536">
            <w:pPr>
              <w:jc w:val="center"/>
              <w:rPr>
                <w:b/>
                <w:bCs/>
                <w:color w:val="000000"/>
                <w:sz w:val="20"/>
                <w:shd w:val="clear" w:color="auto" w:fill="FFFFFF"/>
                <w:lang w:bidi="ru-RU"/>
              </w:rPr>
            </w:pPr>
            <w:r w:rsidRPr="00A03FAD">
              <w:rPr>
                <w:b/>
                <w:sz w:val="20"/>
              </w:rPr>
              <w:t>Местоположение</w:t>
            </w:r>
          </w:p>
        </w:tc>
        <w:tc>
          <w:tcPr>
            <w:tcW w:w="917" w:type="pct"/>
            <w:tcBorders>
              <w:top w:val="single" w:sz="4" w:space="0" w:color="auto"/>
              <w:left w:val="single" w:sz="4" w:space="0" w:color="auto"/>
              <w:bottom w:val="nil"/>
              <w:right w:val="single" w:sz="4" w:space="0" w:color="auto"/>
            </w:tcBorders>
            <w:vAlign w:val="center"/>
            <w:hideMark/>
          </w:tcPr>
          <w:p w14:paraId="79380B23" w14:textId="77777777" w:rsidR="000A693B" w:rsidRPr="00A03FAD" w:rsidRDefault="000A693B" w:rsidP="00920536">
            <w:pPr>
              <w:jc w:val="center"/>
              <w:rPr>
                <w:sz w:val="20"/>
              </w:rPr>
            </w:pPr>
            <w:r w:rsidRPr="00A03FAD">
              <w:rPr>
                <w:b/>
                <w:sz w:val="20"/>
              </w:rPr>
              <w:t>Обслуживаемые населенные пункты</w:t>
            </w:r>
          </w:p>
        </w:tc>
        <w:tc>
          <w:tcPr>
            <w:tcW w:w="634" w:type="pct"/>
            <w:tcBorders>
              <w:top w:val="single" w:sz="4" w:space="0" w:color="auto"/>
              <w:left w:val="single" w:sz="4" w:space="0" w:color="auto"/>
              <w:bottom w:val="nil"/>
              <w:right w:val="single" w:sz="4" w:space="0" w:color="auto"/>
            </w:tcBorders>
            <w:vAlign w:val="center"/>
            <w:hideMark/>
          </w:tcPr>
          <w:p w14:paraId="761039B8" w14:textId="77777777" w:rsidR="000A693B" w:rsidRPr="00A03FAD" w:rsidRDefault="000A693B" w:rsidP="00920536">
            <w:pPr>
              <w:jc w:val="center"/>
              <w:rPr>
                <w:b/>
                <w:sz w:val="20"/>
              </w:rPr>
            </w:pPr>
            <w:r w:rsidRPr="00A03FAD">
              <w:rPr>
                <w:b/>
                <w:sz w:val="20"/>
              </w:rPr>
              <w:t>Проектная мощность,</w:t>
            </w:r>
          </w:p>
          <w:p w14:paraId="6783395C" w14:textId="77777777" w:rsidR="000A693B" w:rsidRPr="00A03FAD" w:rsidRDefault="000A693B" w:rsidP="00920536">
            <w:pPr>
              <w:jc w:val="center"/>
              <w:rPr>
                <w:b/>
                <w:sz w:val="20"/>
                <w:u w:val="single"/>
              </w:rPr>
            </w:pPr>
            <w:r w:rsidRPr="00A03FAD">
              <w:rPr>
                <w:b/>
                <w:sz w:val="20"/>
                <w:u w:val="single"/>
              </w:rPr>
              <w:t>Коек</w:t>
            </w:r>
          </w:p>
          <w:p w14:paraId="303C5F75" w14:textId="77777777" w:rsidR="000A693B" w:rsidRPr="00A03FAD" w:rsidRDefault="000A693B" w:rsidP="00920536">
            <w:pPr>
              <w:jc w:val="center"/>
              <w:rPr>
                <w:b/>
                <w:bCs/>
                <w:color w:val="000000"/>
                <w:sz w:val="20"/>
                <w:shd w:val="clear" w:color="auto" w:fill="FFFFFF"/>
                <w:lang w:bidi="ru-RU"/>
              </w:rPr>
            </w:pPr>
            <w:r w:rsidRPr="00A03FAD">
              <w:rPr>
                <w:b/>
                <w:sz w:val="20"/>
              </w:rPr>
              <w:t>посещений в смену</w:t>
            </w:r>
          </w:p>
        </w:tc>
        <w:tc>
          <w:tcPr>
            <w:tcW w:w="841" w:type="pct"/>
            <w:tcBorders>
              <w:top w:val="single" w:sz="4" w:space="0" w:color="auto"/>
              <w:left w:val="single" w:sz="4" w:space="0" w:color="auto"/>
              <w:bottom w:val="nil"/>
              <w:right w:val="single" w:sz="4" w:space="0" w:color="auto"/>
            </w:tcBorders>
            <w:vAlign w:val="center"/>
            <w:hideMark/>
          </w:tcPr>
          <w:p w14:paraId="1726C799" w14:textId="77777777" w:rsidR="000A693B" w:rsidRPr="00A03FAD" w:rsidRDefault="000A693B" w:rsidP="00920536">
            <w:pPr>
              <w:jc w:val="center"/>
              <w:rPr>
                <w:b/>
                <w:sz w:val="20"/>
              </w:rPr>
            </w:pPr>
            <w:r w:rsidRPr="00A03FAD">
              <w:rPr>
                <w:b/>
                <w:sz w:val="20"/>
              </w:rPr>
              <w:t>Год постройки, характеристика объекта (хорошее, удовлетворительное, ветхое)</w:t>
            </w:r>
          </w:p>
        </w:tc>
      </w:tr>
    </w:tbl>
    <w:p w14:paraId="0C266061" w14:textId="77777777" w:rsidR="000A693B" w:rsidRPr="00A03FAD" w:rsidRDefault="000A693B" w:rsidP="000A693B">
      <w:pPr>
        <w:rPr>
          <w:sz w:val="2"/>
          <w:szCs w:val="2"/>
        </w:rPr>
      </w:pPr>
    </w:p>
    <w:tbl>
      <w:tblPr>
        <w:tblStyle w:val="1d"/>
        <w:tblW w:w="5073" w:type="pct"/>
        <w:tblInd w:w="-147" w:type="dxa"/>
        <w:tblLayout w:type="fixed"/>
        <w:tblCellMar>
          <w:left w:w="57" w:type="dxa"/>
          <w:right w:w="57" w:type="dxa"/>
        </w:tblCellMar>
        <w:tblLook w:val="04A0" w:firstRow="1" w:lastRow="0" w:firstColumn="1" w:lastColumn="0" w:noHBand="0" w:noVBand="1"/>
      </w:tblPr>
      <w:tblGrid>
        <w:gridCol w:w="717"/>
        <w:gridCol w:w="717"/>
        <w:gridCol w:w="1890"/>
        <w:gridCol w:w="1983"/>
        <w:gridCol w:w="1867"/>
        <w:gridCol w:w="1293"/>
        <w:gridCol w:w="1715"/>
      </w:tblGrid>
      <w:tr w:rsidR="000A693B" w:rsidRPr="00A03FAD" w14:paraId="1789B3DD" w14:textId="77777777" w:rsidTr="003A2E4E">
        <w:trPr>
          <w:tblHeader/>
        </w:trPr>
        <w:tc>
          <w:tcPr>
            <w:tcW w:w="352" w:type="pct"/>
            <w:tcBorders>
              <w:top w:val="single" w:sz="4" w:space="0" w:color="auto"/>
              <w:left w:val="single" w:sz="4" w:space="0" w:color="auto"/>
              <w:bottom w:val="single" w:sz="4" w:space="0" w:color="auto"/>
              <w:right w:val="single" w:sz="4" w:space="0" w:color="auto"/>
            </w:tcBorders>
            <w:vAlign w:val="center"/>
            <w:hideMark/>
          </w:tcPr>
          <w:p w14:paraId="374C15D2" w14:textId="77777777" w:rsidR="000A693B" w:rsidRPr="00A03FAD" w:rsidRDefault="000A693B" w:rsidP="00920536">
            <w:pPr>
              <w:widowControl w:val="0"/>
              <w:jc w:val="center"/>
              <w:rPr>
                <w:b/>
                <w:bCs/>
                <w:color w:val="000000"/>
                <w:sz w:val="20"/>
                <w:shd w:val="clear" w:color="auto" w:fill="FFFFFF"/>
                <w:lang w:bidi="ru-RU"/>
              </w:rPr>
            </w:pPr>
            <w:r w:rsidRPr="00A03FAD">
              <w:rPr>
                <w:b/>
                <w:bCs/>
                <w:color w:val="000000"/>
                <w:sz w:val="20"/>
                <w:shd w:val="clear" w:color="auto" w:fill="FFFFFF"/>
                <w:lang w:bidi="ru-RU"/>
              </w:rPr>
              <w:t>1</w:t>
            </w:r>
          </w:p>
        </w:tc>
        <w:tc>
          <w:tcPr>
            <w:tcW w:w="352" w:type="pct"/>
            <w:tcBorders>
              <w:top w:val="single" w:sz="4" w:space="0" w:color="auto"/>
              <w:left w:val="single" w:sz="4" w:space="0" w:color="auto"/>
              <w:bottom w:val="single" w:sz="4" w:space="0" w:color="auto"/>
              <w:right w:val="single" w:sz="4" w:space="0" w:color="auto"/>
            </w:tcBorders>
          </w:tcPr>
          <w:p w14:paraId="7CEDF60C" w14:textId="77777777" w:rsidR="000A693B" w:rsidRPr="00A03FAD" w:rsidRDefault="000A693B" w:rsidP="00920536">
            <w:pPr>
              <w:jc w:val="center"/>
              <w:rPr>
                <w:b/>
                <w:bCs/>
                <w:color w:val="000000"/>
                <w:sz w:val="20"/>
                <w:shd w:val="clear" w:color="auto" w:fill="FFFFFF"/>
                <w:lang w:bidi="ru-RU"/>
              </w:rPr>
            </w:pPr>
            <w:r w:rsidRPr="00A03FAD">
              <w:rPr>
                <w:b/>
                <w:bCs/>
                <w:color w:val="000000"/>
                <w:sz w:val="20"/>
                <w:shd w:val="clear" w:color="auto" w:fill="FFFFFF"/>
                <w:lang w:bidi="ru-RU"/>
              </w:rPr>
              <w:t>2</w:t>
            </w:r>
          </w:p>
        </w:tc>
        <w:tc>
          <w:tcPr>
            <w:tcW w:w="928" w:type="pct"/>
            <w:tcBorders>
              <w:top w:val="single" w:sz="4" w:space="0" w:color="auto"/>
              <w:left w:val="single" w:sz="4" w:space="0" w:color="auto"/>
              <w:bottom w:val="single" w:sz="4" w:space="0" w:color="auto"/>
              <w:right w:val="single" w:sz="4" w:space="0" w:color="auto"/>
            </w:tcBorders>
          </w:tcPr>
          <w:p w14:paraId="5005259E" w14:textId="77777777" w:rsidR="000A693B" w:rsidRPr="00A03FAD" w:rsidRDefault="000A693B" w:rsidP="00920536">
            <w:pPr>
              <w:jc w:val="center"/>
              <w:rPr>
                <w:b/>
                <w:bCs/>
                <w:color w:val="000000"/>
                <w:sz w:val="20"/>
                <w:shd w:val="clear" w:color="auto" w:fill="FFFFFF"/>
                <w:lang w:bidi="ru-RU"/>
              </w:rPr>
            </w:pPr>
            <w:r w:rsidRPr="00A03FAD">
              <w:rPr>
                <w:b/>
                <w:bCs/>
                <w:color w:val="000000"/>
                <w:sz w:val="20"/>
                <w:shd w:val="clear" w:color="auto" w:fill="FFFFFF"/>
                <w:lang w:bidi="ru-RU"/>
              </w:rPr>
              <w:t>3</w:t>
            </w:r>
          </w:p>
        </w:tc>
        <w:tc>
          <w:tcPr>
            <w:tcW w:w="974" w:type="pct"/>
            <w:tcBorders>
              <w:top w:val="single" w:sz="4" w:space="0" w:color="auto"/>
              <w:left w:val="single" w:sz="4" w:space="0" w:color="auto"/>
              <w:bottom w:val="single" w:sz="4" w:space="0" w:color="auto"/>
              <w:right w:val="single" w:sz="4" w:space="0" w:color="auto"/>
            </w:tcBorders>
            <w:vAlign w:val="center"/>
          </w:tcPr>
          <w:p w14:paraId="7080F098" w14:textId="77777777" w:rsidR="000A693B" w:rsidRPr="00A03FAD" w:rsidRDefault="000A693B" w:rsidP="00920536">
            <w:pPr>
              <w:jc w:val="center"/>
              <w:rPr>
                <w:b/>
                <w:bCs/>
                <w:color w:val="000000"/>
                <w:sz w:val="20"/>
                <w:shd w:val="clear" w:color="auto" w:fill="FFFFFF"/>
                <w:lang w:bidi="ru-RU"/>
              </w:rPr>
            </w:pPr>
            <w:r w:rsidRPr="00A03FAD">
              <w:rPr>
                <w:b/>
                <w:bCs/>
                <w:color w:val="000000"/>
                <w:sz w:val="20"/>
                <w:shd w:val="clear" w:color="auto" w:fill="FFFFFF"/>
                <w:lang w:bidi="ru-RU"/>
              </w:rPr>
              <w:t>4</w:t>
            </w:r>
          </w:p>
        </w:tc>
        <w:tc>
          <w:tcPr>
            <w:tcW w:w="917" w:type="pct"/>
            <w:tcBorders>
              <w:top w:val="single" w:sz="4" w:space="0" w:color="auto"/>
              <w:left w:val="single" w:sz="4" w:space="0" w:color="auto"/>
              <w:bottom w:val="single" w:sz="4" w:space="0" w:color="auto"/>
              <w:right w:val="single" w:sz="4" w:space="0" w:color="auto"/>
            </w:tcBorders>
          </w:tcPr>
          <w:p w14:paraId="1D9ADB07" w14:textId="77777777" w:rsidR="000A693B" w:rsidRPr="00A03FAD" w:rsidRDefault="000A693B" w:rsidP="00920536">
            <w:pPr>
              <w:jc w:val="center"/>
              <w:rPr>
                <w:b/>
                <w:bCs/>
                <w:color w:val="000000"/>
                <w:sz w:val="20"/>
                <w:shd w:val="clear" w:color="auto" w:fill="FFFFFF"/>
                <w:lang w:bidi="ru-RU"/>
              </w:rPr>
            </w:pPr>
            <w:r w:rsidRPr="00A03FAD">
              <w:rPr>
                <w:b/>
                <w:bCs/>
                <w:color w:val="000000"/>
                <w:sz w:val="20"/>
                <w:shd w:val="clear" w:color="auto" w:fill="FFFFFF"/>
                <w:lang w:bidi="ru-RU"/>
              </w:rPr>
              <w:t>5</w:t>
            </w:r>
          </w:p>
        </w:tc>
        <w:tc>
          <w:tcPr>
            <w:tcW w:w="635" w:type="pct"/>
            <w:tcBorders>
              <w:top w:val="single" w:sz="4" w:space="0" w:color="auto"/>
              <w:left w:val="single" w:sz="4" w:space="0" w:color="auto"/>
              <w:bottom w:val="single" w:sz="4" w:space="0" w:color="auto"/>
              <w:right w:val="single" w:sz="4" w:space="0" w:color="auto"/>
            </w:tcBorders>
          </w:tcPr>
          <w:p w14:paraId="58D14CEB" w14:textId="77777777" w:rsidR="000A693B" w:rsidRPr="00A03FAD" w:rsidRDefault="000A693B" w:rsidP="00920536">
            <w:pPr>
              <w:jc w:val="center"/>
              <w:rPr>
                <w:b/>
                <w:bCs/>
                <w:color w:val="000000"/>
                <w:sz w:val="20"/>
                <w:shd w:val="clear" w:color="auto" w:fill="FFFFFF"/>
                <w:lang w:bidi="ru-RU"/>
              </w:rPr>
            </w:pPr>
            <w:r w:rsidRPr="00A03FAD">
              <w:rPr>
                <w:b/>
                <w:bCs/>
                <w:color w:val="000000"/>
                <w:sz w:val="20"/>
                <w:shd w:val="clear" w:color="auto" w:fill="FFFFFF"/>
                <w:lang w:bidi="ru-RU"/>
              </w:rPr>
              <w:t>6</w:t>
            </w:r>
          </w:p>
        </w:tc>
        <w:tc>
          <w:tcPr>
            <w:tcW w:w="842" w:type="pct"/>
            <w:tcBorders>
              <w:top w:val="single" w:sz="4" w:space="0" w:color="auto"/>
              <w:left w:val="single" w:sz="4" w:space="0" w:color="auto"/>
              <w:bottom w:val="single" w:sz="4" w:space="0" w:color="auto"/>
              <w:right w:val="single" w:sz="4" w:space="0" w:color="auto"/>
            </w:tcBorders>
          </w:tcPr>
          <w:p w14:paraId="7080C81B" w14:textId="77777777" w:rsidR="000A693B" w:rsidRPr="00A03FAD" w:rsidRDefault="000A693B" w:rsidP="00920536">
            <w:pPr>
              <w:jc w:val="center"/>
              <w:rPr>
                <w:b/>
                <w:bCs/>
                <w:color w:val="000000"/>
                <w:sz w:val="20"/>
                <w:shd w:val="clear" w:color="auto" w:fill="FFFFFF"/>
                <w:lang w:bidi="ru-RU"/>
              </w:rPr>
            </w:pPr>
            <w:r w:rsidRPr="00A03FAD">
              <w:rPr>
                <w:b/>
                <w:bCs/>
                <w:color w:val="000000"/>
                <w:sz w:val="20"/>
                <w:shd w:val="clear" w:color="auto" w:fill="FFFFFF"/>
                <w:lang w:bidi="ru-RU"/>
              </w:rPr>
              <w:t>7</w:t>
            </w:r>
          </w:p>
        </w:tc>
      </w:tr>
      <w:tr w:rsidR="000A693B" w:rsidRPr="00A03FAD" w14:paraId="7B8C2651" w14:textId="77777777" w:rsidTr="00920536">
        <w:tc>
          <w:tcPr>
            <w:tcW w:w="5000" w:type="pct"/>
            <w:gridSpan w:val="7"/>
            <w:tcBorders>
              <w:top w:val="single" w:sz="4" w:space="0" w:color="auto"/>
              <w:left w:val="single" w:sz="4" w:space="0" w:color="auto"/>
              <w:bottom w:val="single" w:sz="4" w:space="0" w:color="auto"/>
              <w:right w:val="single" w:sz="4" w:space="0" w:color="auto"/>
            </w:tcBorders>
          </w:tcPr>
          <w:p w14:paraId="18C5E919" w14:textId="77777777" w:rsidR="000A693B" w:rsidRPr="00A03FAD" w:rsidRDefault="000A693B" w:rsidP="00920536">
            <w:pPr>
              <w:jc w:val="center"/>
              <w:rPr>
                <w:sz w:val="20"/>
              </w:rPr>
            </w:pPr>
            <w:r w:rsidRPr="00A03FAD">
              <w:rPr>
                <w:b/>
                <w:bCs/>
                <w:color w:val="000000"/>
                <w:sz w:val="20"/>
                <w:shd w:val="clear" w:color="auto" w:fill="FFFFFF"/>
                <w:lang w:bidi="ru-RU"/>
              </w:rPr>
              <w:t>Больницы</w:t>
            </w:r>
          </w:p>
        </w:tc>
      </w:tr>
      <w:tr w:rsidR="000A693B" w:rsidRPr="00A03FAD" w14:paraId="79314BBB" w14:textId="77777777" w:rsidTr="005E0F8A">
        <w:tc>
          <w:tcPr>
            <w:tcW w:w="352" w:type="pct"/>
            <w:tcBorders>
              <w:top w:val="single" w:sz="4" w:space="0" w:color="auto"/>
              <w:left w:val="single" w:sz="4" w:space="0" w:color="auto"/>
              <w:bottom w:val="single" w:sz="4" w:space="0" w:color="auto"/>
              <w:right w:val="single" w:sz="4" w:space="0" w:color="auto"/>
            </w:tcBorders>
            <w:vAlign w:val="center"/>
          </w:tcPr>
          <w:p w14:paraId="4AA6E125" w14:textId="77777777" w:rsidR="000A693B" w:rsidRPr="00A03FAD" w:rsidRDefault="000A693B" w:rsidP="005E0F8A">
            <w:pPr>
              <w:pStyle w:val="aff7"/>
              <w:widowControl w:val="0"/>
              <w:numPr>
                <w:ilvl w:val="0"/>
                <w:numId w:val="104"/>
              </w:numPr>
              <w:spacing w:line="240" w:lineRule="auto"/>
              <w:ind w:left="0" w:firstLine="170"/>
              <w:jc w:val="center"/>
              <w:rPr>
                <w:bCs/>
                <w:color w:val="000000"/>
                <w:sz w:val="20"/>
                <w:shd w:val="clear" w:color="auto" w:fill="FFFFFF"/>
                <w:lang w:eastAsia="en-US" w:bidi="ru-RU"/>
              </w:rPr>
            </w:pPr>
          </w:p>
        </w:tc>
        <w:tc>
          <w:tcPr>
            <w:tcW w:w="352" w:type="pct"/>
            <w:tcBorders>
              <w:top w:val="single" w:sz="4" w:space="0" w:color="auto"/>
              <w:left w:val="single" w:sz="4" w:space="0" w:color="auto"/>
              <w:bottom w:val="single" w:sz="4" w:space="0" w:color="auto"/>
              <w:right w:val="single" w:sz="4" w:space="0" w:color="auto"/>
            </w:tcBorders>
            <w:vAlign w:val="center"/>
          </w:tcPr>
          <w:p w14:paraId="7F181BAF" w14:textId="77777777" w:rsidR="000A693B" w:rsidRPr="00A03FAD" w:rsidRDefault="000A693B" w:rsidP="005E0F8A">
            <w:pPr>
              <w:widowControl w:val="0"/>
              <w:jc w:val="center"/>
              <w:rPr>
                <w:sz w:val="20"/>
              </w:rPr>
            </w:pPr>
            <w:r w:rsidRPr="00A03FAD">
              <w:rPr>
                <w:sz w:val="20"/>
              </w:rPr>
              <w:t>З.1.1</w:t>
            </w:r>
          </w:p>
        </w:tc>
        <w:tc>
          <w:tcPr>
            <w:tcW w:w="928" w:type="pct"/>
            <w:tcBorders>
              <w:top w:val="single" w:sz="4" w:space="0" w:color="auto"/>
              <w:left w:val="single" w:sz="4" w:space="0" w:color="auto"/>
              <w:bottom w:val="single" w:sz="4" w:space="0" w:color="auto"/>
              <w:right w:val="single" w:sz="4" w:space="0" w:color="auto"/>
            </w:tcBorders>
            <w:vAlign w:val="center"/>
            <w:hideMark/>
          </w:tcPr>
          <w:p w14:paraId="5AEB0135" w14:textId="1A048BE7" w:rsidR="000A693B" w:rsidRPr="003A2E4E" w:rsidRDefault="003A2E4E" w:rsidP="005E0F8A">
            <w:pPr>
              <w:widowControl w:val="0"/>
              <w:rPr>
                <w:sz w:val="20"/>
              </w:rPr>
            </w:pPr>
            <w:r>
              <w:rPr>
                <w:color w:val="333333"/>
                <w:sz w:val="20"/>
                <w:shd w:val="clear" w:color="auto" w:fill="FFFFFF"/>
              </w:rPr>
              <w:t xml:space="preserve">РГБУЗ «Малокарачаевская центральная районная больница» </w:t>
            </w:r>
            <w:r w:rsidRPr="003A2E4E">
              <w:rPr>
                <w:color w:val="333333"/>
                <w:sz w:val="20"/>
                <w:shd w:val="clear" w:color="auto" w:fill="FFFFFF"/>
              </w:rPr>
              <w:t>Больница</w:t>
            </w:r>
            <w:r>
              <w:rPr>
                <w:color w:val="333333"/>
                <w:sz w:val="20"/>
                <w:shd w:val="clear" w:color="auto" w:fill="FFFFFF"/>
              </w:rPr>
              <w:t xml:space="preserve"> </w:t>
            </w:r>
            <w:r w:rsidRPr="003A2E4E">
              <w:rPr>
                <w:color w:val="333333"/>
                <w:sz w:val="20"/>
                <w:shd w:val="clear" w:color="auto" w:fill="FFFFFF"/>
              </w:rPr>
              <w:t>для взрослых «Краснокурганская</w:t>
            </w:r>
            <w:r>
              <w:rPr>
                <w:color w:val="333333"/>
                <w:sz w:val="20"/>
                <w:shd w:val="clear" w:color="auto" w:fill="FFFFFF"/>
              </w:rPr>
              <w:t xml:space="preserve"> </w:t>
            </w:r>
            <w:r w:rsidRPr="003A2E4E">
              <w:rPr>
                <w:color w:val="333333"/>
                <w:sz w:val="20"/>
                <w:shd w:val="clear" w:color="auto" w:fill="FFFFFF"/>
              </w:rPr>
              <w:t>участковая</w:t>
            </w:r>
            <w:r>
              <w:rPr>
                <w:color w:val="333333"/>
                <w:sz w:val="20"/>
                <w:shd w:val="clear" w:color="auto" w:fill="FFFFFF"/>
              </w:rPr>
              <w:t xml:space="preserve"> </w:t>
            </w:r>
            <w:r w:rsidRPr="003A2E4E">
              <w:rPr>
                <w:color w:val="333333"/>
                <w:sz w:val="20"/>
                <w:shd w:val="clear" w:color="auto" w:fill="FFFFFF"/>
              </w:rPr>
              <w:t>больница</w:t>
            </w:r>
            <w:r>
              <w:rPr>
                <w:color w:val="333333"/>
                <w:sz w:val="20"/>
                <w:shd w:val="clear" w:color="auto" w:fill="FFFFFF"/>
              </w:rPr>
              <w:t xml:space="preserve"> </w:t>
            </w:r>
            <w:r w:rsidRPr="003A2E4E">
              <w:rPr>
                <w:color w:val="333333"/>
                <w:sz w:val="20"/>
                <w:shd w:val="clear" w:color="auto" w:fill="FFFFFF"/>
              </w:rPr>
              <w:t>имени заслуженного врача РСФСР Х. Ш. Байчорова»</w:t>
            </w:r>
          </w:p>
        </w:tc>
        <w:tc>
          <w:tcPr>
            <w:tcW w:w="974" w:type="pct"/>
            <w:tcBorders>
              <w:top w:val="single" w:sz="4" w:space="0" w:color="auto"/>
              <w:left w:val="single" w:sz="4" w:space="0" w:color="auto"/>
              <w:bottom w:val="single" w:sz="4" w:space="0" w:color="auto"/>
              <w:right w:val="single" w:sz="4" w:space="0" w:color="auto"/>
            </w:tcBorders>
            <w:vAlign w:val="center"/>
            <w:hideMark/>
          </w:tcPr>
          <w:p w14:paraId="5B160ECA" w14:textId="10BC6973" w:rsidR="000A693B" w:rsidRPr="00A03FAD" w:rsidRDefault="003A2E4E" w:rsidP="003A2E4E">
            <w:pPr>
              <w:widowControl w:val="0"/>
              <w:rPr>
                <w:bCs/>
                <w:color w:val="000000"/>
                <w:sz w:val="20"/>
                <w:shd w:val="clear" w:color="auto" w:fill="FFFFFF"/>
                <w:lang w:bidi="ru-RU"/>
              </w:rPr>
            </w:pPr>
            <w:r w:rsidRPr="003A2E4E">
              <w:rPr>
                <w:sz w:val="20"/>
                <w:shd w:val="clear" w:color="auto" w:fill="FFFFFF"/>
              </w:rPr>
              <w:t>369387, Россия Карачаево-Черкесская Республика</w:t>
            </w:r>
            <w:r w:rsidRPr="003A2E4E">
              <w:rPr>
                <w:bCs/>
                <w:sz w:val="20"/>
                <w:shd w:val="clear" w:color="auto" w:fill="FFFFFF"/>
                <w:lang w:bidi="ru-RU"/>
              </w:rPr>
              <w:t xml:space="preserve">, с. Красный Курган, </w:t>
            </w:r>
            <w:r>
              <w:rPr>
                <w:bCs/>
                <w:color w:val="000000"/>
                <w:sz w:val="20"/>
                <w:shd w:val="clear" w:color="auto" w:fill="FFFFFF"/>
                <w:lang w:bidi="ru-RU"/>
              </w:rPr>
              <w:t>ул. М.А.Боташева, 52</w:t>
            </w:r>
          </w:p>
        </w:tc>
        <w:tc>
          <w:tcPr>
            <w:tcW w:w="917" w:type="pct"/>
            <w:tcBorders>
              <w:top w:val="single" w:sz="4" w:space="0" w:color="auto"/>
              <w:left w:val="single" w:sz="4" w:space="0" w:color="auto"/>
              <w:bottom w:val="single" w:sz="4" w:space="0" w:color="auto"/>
              <w:right w:val="single" w:sz="4" w:space="0" w:color="auto"/>
            </w:tcBorders>
            <w:vAlign w:val="center"/>
            <w:hideMark/>
          </w:tcPr>
          <w:p w14:paraId="60153142" w14:textId="77777777" w:rsidR="003A2E4E" w:rsidRDefault="003A2E4E" w:rsidP="003A2E4E">
            <w:pPr>
              <w:jc w:val="left"/>
              <w:rPr>
                <w:sz w:val="20"/>
              </w:rPr>
            </w:pPr>
            <w:r>
              <w:rPr>
                <w:sz w:val="20"/>
              </w:rPr>
              <w:t>с. Красный Курган,</w:t>
            </w:r>
          </w:p>
          <w:p w14:paraId="69D8466F" w14:textId="77777777" w:rsidR="003A2E4E" w:rsidRDefault="003A2E4E" w:rsidP="003A2E4E">
            <w:pPr>
              <w:jc w:val="left"/>
              <w:rPr>
                <w:sz w:val="20"/>
              </w:rPr>
            </w:pPr>
            <w:r>
              <w:rPr>
                <w:sz w:val="20"/>
              </w:rPr>
              <w:t>п. Аксу,</w:t>
            </w:r>
          </w:p>
          <w:p w14:paraId="7842324C" w14:textId="7AF37B90" w:rsidR="000A693B" w:rsidRPr="00A03FAD" w:rsidRDefault="003A2E4E" w:rsidP="003A2E4E">
            <w:pPr>
              <w:jc w:val="left"/>
              <w:rPr>
                <w:sz w:val="20"/>
              </w:rPr>
            </w:pPr>
            <w:r>
              <w:rPr>
                <w:sz w:val="20"/>
              </w:rPr>
              <w:t>п. Коммунстрой</w:t>
            </w:r>
          </w:p>
        </w:tc>
        <w:tc>
          <w:tcPr>
            <w:tcW w:w="635" w:type="pct"/>
            <w:tcBorders>
              <w:top w:val="single" w:sz="4" w:space="0" w:color="auto"/>
              <w:left w:val="single" w:sz="4" w:space="0" w:color="auto"/>
              <w:bottom w:val="single" w:sz="4" w:space="0" w:color="auto"/>
              <w:right w:val="single" w:sz="4" w:space="0" w:color="auto"/>
            </w:tcBorders>
            <w:vAlign w:val="center"/>
            <w:hideMark/>
          </w:tcPr>
          <w:p w14:paraId="1E90826D" w14:textId="22EDBC49" w:rsidR="000A693B" w:rsidRPr="003A2E4E" w:rsidRDefault="0027395D" w:rsidP="003A2E4E">
            <w:pPr>
              <w:jc w:val="left"/>
              <w:rPr>
                <w:bCs/>
                <w:color w:val="000000"/>
                <w:sz w:val="20"/>
                <w:u w:val="single"/>
                <w:shd w:val="clear" w:color="auto" w:fill="FFFFFF"/>
                <w:lang w:bidi="ru-RU"/>
              </w:rPr>
            </w:pPr>
            <w:r>
              <w:rPr>
                <w:bCs/>
                <w:color w:val="000000"/>
                <w:sz w:val="20"/>
                <w:u w:val="single"/>
                <w:shd w:val="clear" w:color="auto" w:fill="FFFFFF"/>
                <w:lang w:bidi="ru-RU"/>
              </w:rPr>
              <w:t>25</w:t>
            </w:r>
            <w:r w:rsidR="003A2E4E">
              <w:rPr>
                <w:bCs/>
                <w:color w:val="000000"/>
                <w:sz w:val="20"/>
                <w:u w:val="single"/>
                <w:shd w:val="clear" w:color="auto" w:fill="FFFFFF"/>
                <w:lang w:bidi="ru-RU"/>
              </w:rPr>
              <w:t>;</w:t>
            </w:r>
          </w:p>
          <w:p w14:paraId="28E849F8" w14:textId="63AA7CD5" w:rsidR="000A693B" w:rsidRPr="003A2E4E" w:rsidRDefault="003A2E4E" w:rsidP="003A2E4E">
            <w:pPr>
              <w:jc w:val="left"/>
              <w:rPr>
                <w:bCs/>
                <w:color w:val="000000"/>
                <w:sz w:val="20"/>
                <w:u w:val="single"/>
                <w:shd w:val="clear" w:color="auto" w:fill="FFFFFF"/>
                <w:lang w:bidi="ru-RU"/>
              </w:rPr>
            </w:pPr>
            <w:r>
              <w:rPr>
                <w:bCs/>
                <w:color w:val="000000"/>
                <w:sz w:val="20"/>
                <w:shd w:val="clear" w:color="auto" w:fill="FFFFFF"/>
                <w:lang w:bidi="ru-RU"/>
              </w:rPr>
              <w:t>Нет данных</w:t>
            </w:r>
          </w:p>
        </w:tc>
        <w:tc>
          <w:tcPr>
            <w:tcW w:w="842" w:type="pct"/>
            <w:tcBorders>
              <w:top w:val="single" w:sz="4" w:space="0" w:color="auto"/>
              <w:left w:val="single" w:sz="4" w:space="0" w:color="auto"/>
              <w:bottom w:val="single" w:sz="4" w:space="0" w:color="auto"/>
              <w:right w:val="single" w:sz="4" w:space="0" w:color="auto"/>
            </w:tcBorders>
            <w:vAlign w:val="center"/>
            <w:hideMark/>
          </w:tcPr>
          <w:p w14:paraId="726A75AC" w14:textId="376DE70A" w:rsidR="000A693B" w:rsidRPr="00A03FAD" w:rsidRDefault="005E0F8A" w:rsidP="003A2E4E">
            <w:pPr>
              <w:jc w:val="left"/>
              <w:rPr>
                <w:sz w:val="20"/>
              </w:rPr>
            </w:pPr>
            <w:r>
              <w:rPr>
                <w:sz w:val="20"/>
              </w:rPr>
              <w:t>Нет данных</w:t>
            </w:r>
          </w:p>
        </w:tc>
      </w:tr>
      <w:tr w:rsidR="005E0F8A" w:rsidRPr="00A03FAD" w14:paraId="37127628" w14:textId="77777777" w:rsidTr="005E0F8A">
        <w:tc>
          <w:tcPr>
            <w:tcW w:w="5000" w:type="pct"/>
            <w:gridSpan w:val="7"/>
            <w:tcBorders>
              <w:top w:val="single" w:sz="4" w:space="0" w:color="auto"/>
              <w:left w:val="single" w:sz="4" w:space="0" w:color="auto"/>
              <w:bottom w:val="single" w:sz="4" w:space="0" w:color="auto"/>
              <w:right w:val="single" w:sz="4" w:space="0" w:color="auto"/>
            </w:tcBorders>
            <w:vAlign w:val="center"/>
          </w:tcPr>
          <w:p w14:paraId="5EC7EE6B" w14:textId="43E21544" w:rsidR="005E0F8A" w:rsidRDefault="005E0F8A" w:rsidP="005E0F8A">
            <w:pPr>
              <w:jc w:val="center"/>
              <w:rPr>
                <w:sz w:val="20"/>
              </w:rPr>
            </w:pPr>
            <w:r w:rsidRPr="00A03FAD">
              <w:rPr>
                <w:b/>
                <w:bCs/>
                <w:color w:val="000000"/>
                <w:sz w:val="20"/>
                <w:shd w:val="clear" w:color="auto" w:fill="FFFFFF"/>
                <w:lang w:bidi="ru-RU"/>
              </w:rPr>
              <w:t>Амбулатории</w:t>
            </w:r>
          </w:p>
        </w:tc>
      </w:tr>
      <w:tr w:rsidR="000A693B" w:rsidRPr="00A03FAD" w14:paraId="09F9F234" w14:textId="77777777" w:rsidTr="005E0F8A">
        <w:tc>
          <w:tcPr>
            <w:tcW w:w="352" w:type="pct"/>
            <w:tcBorders>
              <w:top w:val="single" w:sz="4" w:space="0" w:color="auto"/>
              <w:left w:val="single" w:sz="4" w:space="0" w:color="auto"/>
              <w:bottom w:val="single" w:sz="4" w:space="0" w:color="auto"/>
              <w:right w:val="single" w:sz="4" w:space="0" w:color="auto"/>
            </w:tcBorders>
            <w:vAlign w:val="center"/>
          </w:tcPr>
          <w:p w14:paraId="733335B3" w14:textId="77777777" w:rsidR="000A693B" w:rsidRPr="00A03FAD" w:rsidRDefault="000A693B" w:rsidP="005E0F8A">
            <w:pPr>
              <w:pStyle w:val="aff7"/>
              <w:widowControl w:val="0"/>
              <w:numPr>
                <w:ilvl w:val="0"/>
                <w:numId w:val="104"/>
              </w:numPr>
              <w:spacing w:line="240" w:lineRule="auto"/>
              <w:ind w:left="0" w:firstLine="170"/>
              <w:jc w:val="center"/>
              <w:rPr>
                <w:bCs/>
                <w:color w:val="000000"/>
                <w:sz w:val="20"/>
                <w:shd w:val="clear" w:color="auto" w:fill="FFFFFF"/>
                <w:lang w:eastAsia="en-US" w:bidi="ru-RU"/>
              </w:rPr>
            </w:pPr>
          </w:p>
        </w:tc>
        <w:tc>
          <w:tcPr>
            <w:tcW w:w="352" w:type="pct"/>
            <w:tcBorders>
              <w:top w:val="single" w:sz="4" w:space="0" w:color="auto"/>
              <w:left w:val="single" w:sz="4" w:space="0" w:color="auto"/>
              <w:bottom w:val="single" w:sz="4" w:space="0" w:color="auto"/>
              <w:right w:val="single" w:sz="4" w:space="0" w:color="auto"/>
            </w:tcBorders>
            <w:vAlign w:val="center"/>
          </w:tcPr>
          <w:p w14:paraId="0E9FFC1B" w14:textId="77777777" w:rsidR="000A693B" w:rsidRPr="00A03FAD" w:rsidRDefault="000A693B" w:rsidP="005E0F8A">
            <w:pPr>
              <w:widowControl w:val="0"/>
              <w:jc w:val="center"/>
              <w:rPr>
                <w:sz w:val="20"/>
                <w:u w:val="single"/>
              </w:rPr>
            </w:pPr>
            <w:r w:rsidRPr="00A03FAD">
              <w:rPr>
                <w:sz w:val="20"/>
              </w:rPr>
              <w:t>З.1.2</w:t>
            </w:r>
          </w:p>
        </w:tc>
        <w:tc>
          <w:tcPr>
            <w:tcW w:w="928" w:type="pct"/>
            <w:tcBorders>
              <w:top w:val="single" w:sz="4" w:space="0" w:color="auto"/>
              <w:left w:val="single" w:sz="4" w:space="0" w:color="auto"/>
              <w:bottom w:val="single" w:sz="4" w:space="0" w:color="auto"/>
              <w:right w:val="single" w:sz="4" w:space="0" w:color="auto"/>
            </w:tcBorders>
            <w:vAlign w:val="center"/>
            <w:hideMark/>
          </w:tcPr>
          <w:p w14:paraId="2A9756D3" w14:textId="4A82EE43" w:rsidR="000A693B" w:rsidRPr="003A2E4E" w:rsidRDefault="003A2E4E" w:rsidP="005E0F8A">
            <w:pPr>
              <w:widowControl w:val="0"/>
              <w:rPr>
                <w:sz w:val="20"/>
              </w:rPr>
            </w:pPr>
            <w:r w:rsidRPr="003A2E4E">
              <w:rPr>
                <w:color w:val="000000"/>
                <w:sz w:val="20"/>
                <w:shd w:val="clear" w:color="auto" w:fill="FFFFFF"/>
              </w:rPr>
              <w:t>Медицинский пункт МОУ СОШ №10 им. Магометова С.К.</w:t>
            </w:r>
          </w:p>
        </w:tc>
        <w:tc>
          <w:tcPr>
            <w:tcW w:w="974" w:type="pct"/>
            <w:tcBorders>
              <w:top w:val="single" w:sz="4" w:space="0" w:color="auto"/>
              <w:left w:val="single" w:sz="4" w:space="0" w:color="auto"/>
              <w:bottom w:val="single" w:sz="4" w:space="0" w:color="auto"/>
              <w:right w:val="single" w:sz="4" w:space="0" w:color="auto"/>
            </w:tcBorders>
            <w:hideMark/>
          </w:tcPr>
          <w:p w14:paraId="5305FB40" w14:textId="475B3324" w:rsidR="000A693B" w:rsidRPr="00A03FAD" w:rsidRDefault="005E0F8A" w:rsidP="005E0F8A">
            <w:pPr>
              <w:widowControl w:val="0"/>
              <w:rPr>
                <w:sz w:val="20"/>
              </w:rPr>
            </w:pPr>
            <w:r w:rsidRPr="003A2E4E">
              <w:rPr>
                <w:color w:val="000000"/>
                <w:sz w:val="20"/>
                <w:shd w:val="clear" w:color="auto" w:fill="FFFFFF"/>
              </w:rPr>
              <w:t>Малокарачаевский район</w:t>
            </w:r>
            <w:r>
              <w:rPr>
                <w:color w:val="000000"/>
                <w:sz w:val="20"/>
                <w:shd w:val="clear" w:color="auto" w:fill="FFFFFF"/>
              </w:rPr>
              <w:t>,</w:t>
            </w:r>
            <w:r w:rsidRPr="003A2E4E">
              <w:rPr>
                <w:color w:val="000000"/>
                <w:sz w:val="20"/>
                <w:shd w:val="clear" w:color="auto" w:fill="FFFFFF"/>
              </w:rPr>
              <w:t xml:space="preserve"> с.</w:t>
            </w:r>
            <w:r>
              <w:rPr>
                <w:color w:val="000000"/>
                <w:sz w:val="20"/>
                <w:shd w:val="clear" w:color="auto" w:fill="FFFFFF"/>
              </w:rPr>
              <w:t xml:space="preserve"> </w:t>
            </w:r>
            <w:r w:rsidRPr="003A2E4E">
              <w:rPr>
                <w:color w:val="000000"/>
                <w:sz w:val="20"/>
                <w:shd w:val="clear" w:color="auto" w:fill="FFFFFF"/>
              </w:rPr>
              <w:t>Красный Курган, пер.</w:t>
            </w:r>
            <w:r>
              <w:rPr>
                <w:color w:val="000000"/>
                <w:sz w:val="20"/>
                <w:shd w:val="clear" w:color="auto" w:fill="FFFFFF"/>
              </w:rPr>
              <w:t xml:space="preserve"> </w:t>
            </w:r>
            <w:r w:rsidRPr="003A2E4E">
              <w:rPr>
                <w:color w:val="000000"/>
                <w:sz w:val="20"/>
                <w:shd w:val="clear" w:color="auto" w:fill="FFFFFF"/>
              </w:rPr>
              <w:t>Школьный, 11</w:t>
            </w:r>
          </w:p>
        </w:tc>
        <w:tc>
          <w:tcPr>
            <w:tcW w:w="917" w:type="pct"/>
            <w:tcBorders>
              <w:top w:val="single" w:sz="4" w:space="0" w:color="auto"/>
              <w:left w:val="single" w:sz="4" w:space="0" w:color="auto"/>
              <w:bottom w:val="single" w:sz="4" w:space="0" w:color="auto"/>
              <w:right w:val="single" w:sz="4" w:space="0" w:color="auto"/>
            </w:tcBorders>
            <w:vAlign w:val="center"/>
            <w:hideMark/>
          </w:tcPr>
          <w:p w14:paraId="2784B31F" w14:textId="0041C5E0" w:rsidR="000A693B" w:rsidRPr="00A03FAD" w:rsidRDefault="005E0F8A" w:rsidP="005E0F8A">
            <w:pPr>
              <w:jc w:val="left"/>
              <w:rPr>
                <w:sz w:val="20"/>
              </w:rPr>
            </w:pPr>
            <w:r>
              <w:rPr>
                <w:sz w:val="20"/>
              </w:rPr>
              <w:t>с. Красный Курган</w:t>
            </w:r>
          </w:p>
        </w:tc>
        <w:tc>
          <w:tcPr>
            <w:tcW w:w="635" w:type="pct"/>
            <w:tcBorders>
              <w:top w:val="single" w:sz="4" w:space="0" w:color="auto"/>
              <w:left w:val="single" w:sz="4" w:space="0" w:color="auto"/>
              <w:bottom w:val="single" w:sz="4" w:space="0" w:color="auto"/>
              <w:right w:val="single" w:sz="4" w:space="0" w:color="auto"/>
            </w:tcBorders>
            <w:vAlign w:val="center"/>
            <w:hideMark/>
          </w:tcPr>
          <w:p w14:paraId="40C7CB68" w14:textId="77777777" w:rsidR="005E0F8A" w:rsidRPr="003A2E4E" w:rsidRDefault="005E0F8A" w:rsidP="00950B49">
            <w:pPr>
              <w:jc w:val="center"/>
              <w:rPr>
                <w:bCs/>
                <w:color w:val="000000"/>
                <w:sz w:val="20"/>
                <w:u w:val="single"/>
                <w:shd w:val="clear" w:color="auto" w:fill="FFFFFF"/>
                <w:lang w:bidi="ru-RU"/>
              </w:rPr>
            </w:pPr>
            <w:r>
              <w:rPr>
                <w:bCs/>
                <w:color w:val="000000"/>
                <w:sz w:val="20"/>
                <w:u w:val="single"/>
                <w:shd w:val="clear" w:color="auto" w:fill="FFFFFF"/>
                <w:lang w:bidi="ru-RU"/>
              </w:rPr>
              <w:t>Нет данных;</w:t>
            </w:r>
          </w:p>
          <w:p w14:paraId="152D4A2A" w14:textId="4BD32A46" w:rsidR="000A693B" w:rsidRPr="00A03FAD" w:rsidRDefault="005E0F8A" w:rsidP="00950B49">
            <w:pPr>
              <w:jc w:val="center"/>
              <w:rPr>
                <w:sz w:val="20"/>
                <w:u w:val="single"/>
              </w:rPr>
            </w:pPr>
            <w:r>
              <w:rPr>
                <w:bCs/>
                <w:color w:val="000000"/>
                <w:sz w:val="20"/>
                <w:shd w:val="clear" w:color="auto" w:fill="FFFFFF"/>
                <w:lang w:bidi="ru-RU"/>
              </w:rPr>
              <w:t>Нет данных</w:t>
            </w:r>
          </w:p>
        </w:tc>
        <w:tc>
          <w:tcPr>
            <w:tcW w:w="842" w:type="pct"/>
            <w:tcBorders>
              <w:top w:val="single" w:sz="4" w:space="0" w:color="auto"/>
              <w:left w:val="single" w:sz="4" w:space="0" w:color="auto"/>
              <w:bottom w:val="single" w:sz="4" w:space="0" w:color="auto"/>
              <w:right w:val="single" w:sz="4" w:space="0" w:color="auto"/>
            </w:tcBorders>
            <w:vAlign w:val="center"/>
            <w:hideMark/>
          </w:tcPr>
          <w:p w14:paraId="0582E78E" w14:textId="1FF62A6B" w:rsidR="000A693B" w:rsidRPr="00A03FAD" w:rsidRDefault="005E0F8A" w:rsidP="005E0F8A">
            <w:pPr>
              <w:jc w:val="left"/>
              <w:rPr>
                <w:sz w:val="20"/>
              </w:rPr>
            </w:pPr>
            <w:r>
              <w:rPr>
                <w:sz w:val="20"/>
              </w:rPr>
              <w:t>Нет данных</w:t>
            </w:r>
          </w:p>
        </w:tc>
      </w:tr>
      <w:tr w:rsidR="005E0F8A" w:rsidRPr="00A03FAD" w14:paraId="79A1390F" w14:textId="77777777" w:rsidTr="005E0F8A">
        <w:tc>
          <w:tcPr>
            <w:tcW w:w="352" w:type="pct"/>
            <w:tcBorders>
              <w:top w:val="single" w:sz="4" w:space="0" w:color="auto"/>
              <w:left w:val="single" w:sz="4" w:space="0" w:color="auto"/>
              <w:bottom w:val="single" w:sz="4" w:space="0" w:color="auto"/>
              <w:right w:val="single" w:sz="4" w:space="0" w:color="auto"/>
            </w:tcBorders>
            <w:vAlign w:val="center"/>
          </w:tcPr>
          <w:p w14:paraId="54CD7088" w14:textId="77777777" w:rsidR="005E0F8A" w:rsidRPr="00A03FAD" w:rsidRDefault="005E0F8A" w:rsidP="005E0F8A">
            <w:pPr>
              <w:pStyle w:val="aff7"/>
              <w:widowControl w:val="0"/>
              <w:numPr>
                <w:ilvl w:val="0"/>
                <w:numId w:val="104"/>
              </w:numPr>
              <w:spacing w:line="240" w:lineRule="auto"/>
              <w:ind w:left="0" w:firstLine="170"/>
              <w:jc w:val="center"/>
              <w:rPr>
                <w:bCs/>
                <w:color w:val="000000"/>
                <w:sz w:val="20"/>
                <w:shd w:val="clear" w:color="auto" w:fill="FFFFFF"/>
                <w:lang w:eastAsia="en-US" w:bidi="ru-RU"/>
              </w:rPr>
            </w:pPr>
          </w:p>
        </w:tc>
        <w:tc>
          <w:tcPr>
            <w:tcW w:w="352" w:type="pct"/>
            <w:tcBorders>
              <w:top w:val="single" w:sz="4" w:space="0" w:color="auto"/>
              <w:left w:val="single" w:sz="4" w:space="0" w:color="auto"/>
              <w:bottom w:val="single" w:sz="4" w:space="0" w:color="auto"/>
              <w:right w:val="single" w:sz="4" w:space="0" w:color="auto"/>
            </w:tcBorders>
            <w:vAlign w:val="center"/>
          </w:tcPr>
          <w:p w14:paraId="686301B9" w14:textId="77777777" w:rsidR="005E0F8A" w:rsidRPr="00A03FAD" w:rsidRDefault="005E0F8A" w:rsidP="005E0F8A">
            <w:pPr>
              <w:widowControl w:val="0"/>
              <w:jc w:val="center"/>
              <w:rPr>
                <w:sz w:val="20"/>
              </w:rPr>
            </w:pPr>
            <w:r w:rsidRPr="00A03FAD">
              <w:rPr>
                <w:sz w:val="20"/>
              </w:rPr>
              <w:t>З.1.3</w:t>
            </w:r>
          </w:p>
        </w:tc>
        <w:tc>
          <w:tcPr>
            <w:tcW w:w="928" w:type="pct"/>
            <w:tcBorders>
              <w:top w:val="single" w:sz="4" w:space="0" w:color="auto"/>
              <w:left w:val="single" w:sz="4" w:space="0" w:color="auto"/>
              <w:bottom w:val="single" w:sz="4" w:space="0" w:color="auto"/>
              <w:right w:val="single" w:sz="4" w:space="0" w:color="auto"/>
            </w:tcBorders>
            <w:hideMark/>
          </w:tcPr>
          <w:p w14:paraId="3945FAC3" w14:textId="029D11B8" w:rsidR="005E0F8A" w:rsidRPr="005E0F8A" w:rsidRDefault="005E0F8A" w:rsidP="005E0F8A">
            <w:pPr>
              <w:widowControl w:val="0"/>
              <w:rPr>
                <w:sz w:val="20"/>
              </w:rPr>
            </w:pPr>
            <w:r w:rsidRPr="005E0F8A">
              <w:rPr>
                <w:color w:val="000000"/>
                <w:sz w:val="20"/>
                <w:shd w:val="clear" w:color="auto" w:fill="FFFFFF"/>
              </w:rPr>
              <w:t>Медицинский пункт МДОУ «Детский сад «Ручеек» с. Красный Курган»</w:t>
            </w:r>
          </w:p>
        </w:tc>
        <w:tc>
          <w:tcPr>
            <w:tcW w:w="974" w:type="pct"/>
            <w:tcBorders>
              <w:top w:val="single" w:sz="4" w:space="0" w:color="auto"/>
              <w:left w:val="single" w:sz="4" w:space="0" w:color="auto"/>
              <w:bottom w:val="single" w:sz="4" w:space="0" w:color="auto"/>
              <w:right w:val="single" w:sz="4" w:space="0" w:color="auto"/>
            </w:tcBorders>
            <w:hideMark/>
          </w:tcPr>
          <w:p w14:paraId="599918D4" w14:textId="236B7492" w:rsidR="005E0F8A" w:rsidRPr="00A03FAD" w:rsidRDefault="005E0F8A" w:rsidP="005E0F8A">
            <w:pPr>
              <w:widowControl w:val="0"/>
              <w:jc w:val="left"/>
              <w:rPr>
                <w:sz w:val="20"/>
              </w:rPr>
            </w:pPr>
            <w:r w:rsidRPr="005E0F8A">
              <w:rPr>
                <w:color w:val="000000"/>
                <w:sz w:val="20"/>
                <w:shd w:val="clear" w:color="auto" w:fill="FFFFFF"/>
              </w:rPr>
              <w:t>Малокарачаевский район</w:t>
            </w:r>
            <w:r>
              <w:rPr>
                <w:color w:val="000000"/>
                <w:sz w:val="20"/>
                <w:shd w:val="clear" w:color="auto" w:fill="FFFFFF"/>
              </w:rPr>
              <w:t>,</w:t>
            </w:r>
            <w:r w:rsidRPr="005E0F8A">
              <w:rPr>
                <w:color w:val="000000"/>
                <w:sz w:val="20"/>
                <w:shd w:val="clear" w:color="auto" w:fill="FFFFFF"/>
              </w:rPr>
              <w:t xml:space="preserve"> с.</w:t>
            </w:r>
            <w:r>
              <w:rPr>
                <w:color w:val="000000"/>
                <w:sz w:val="20"/>
                <w:shd w:val="clear" w:color="auto" w:fill="FFFFFF"/>
              </w:rPr>
              <w:t xml:space="preserve"> </w:t>
            </w:r>
            <w:r w:rsidRPr="005E0F8A">
              <w:rPr>
                <w:color w:val="000000"/>
                <w:sz w:val="20"/>
                <w:shd w:val="clear" w:color="auto" w:fill="FFFFFF"/>
              </w:rPr>
              <w:t xml:space="preserve">Красный Курган, ул. М.А.Боташева, </w:t>
            </w:r>
            <w:r>
              <w:rPr>
                <w:color w:val="000000"/>
                <w:sz w:val="20"/>
                <w:shd w:val="clear" w:color="auto" w:fill="FFFFFF"/>
              </w:rPr>
              <w:t>4</w:t>
            </w:r>
            <w:r w:rsidRPr="005E0F8A">
              <w:rPr>
                <w:color w:val="000000"/>
                <w:sz w:val="20"/>
                <w:shd w:val="clear" w:color="auto" w:fill="FFFFFF"/>
              </w:rPr>
              <w:t>3</w:t>
            </w:r>
          </w:p>
        </w:tc>
        <w:tc>
          <w:tcPr>
            <w:tcW w:w="917" w:type="pct"/>
            <w:tcBorders>
              <w:top w:val="single" w:sz="4" w:space="0" w:color="auto"/>
              <w:left w:val="single" w:sz="4" w:space="0" w:color="auto"/>
              <w:bottom w:val="single" w:sz="4" w:space="0" w:color="auto"/>
              <w:right w:val="single" w:sz="4" w:space="0" w:color="auto"/>
            </w:tcBorders>
            <w:vAlign w:val="center"/>
            <w:hideMark/>
          </w:tcPr>
          <w:p w14:paraId="615A6A42" w14:textId="184265B0" w:rsidR="005E0F8A" w:rsidRPr="00A03FAD" w:rsidRDefault="005E0F8A" w:rsidP="005E0F8A">
            <w:pPr>
              <w:jc w:val="left"/>
              <w:rPr>
                <w:sz w:val="20"/>
              </w:rPr>
            </w:pPr>
            <w:r>
              <w:rPr>
                <w:sz w:val="20"/>
              </w:rPr>
              <w:t>с. Красный Курган</w:t>
            </w:r>
          </w:p>
        </w:tc>
        <w:tc>
          <w:tcPr>
            <w:tcW w:w="635" w:type="pct"/>
            <w:tcBorders>
              <w:top w:val="single" w:sz="4" w:space="0" w:color="auto"/>
              <w:left w:val="single" w:sz="4" w:space="0" w:color="auto"/>
              <w:bottom w:val="single" w:sz="4" w:space="0" w:color="auto"/>
              <w:right w:val="single" w:sz="4" w:space="0" w:color="auto"/>
            </w:tcBorders>
            <w:vAlign w:val="center"/>
            <w:hideMark/>
          </w:tcPr>
          <w:p w14:paraId="4EC2A004" w14:textId="77777777" w:rsidR="005E0F8A" w:rsidRPr="003A2E4E" w:rsidRDefault="005E0F8A" w:rsidP="00950B49">
            <w:pPr>
              <w:jc w:val="center"/>
              <w:rPr>
                <w:bCs/>
                <w:color w:val="000000"/>
                <w:sz w:val="20"/>
                <w:u w:val="single"/>
                <w:shd w:val="clear" w:color="auto" w:fill="FFFFFF"/>
                <w:lang w:bidi="ru-RU"/>
              </w:rPr>
            </w:pPr>
            <w:r>
              <w:rPr>
                <w:bCs/>
                <w:color w:val="000000"/>
                <w:sz w:val="20"/>
                <w:u w:val="single"/>
                <w:shd w:val="clear" w:color="auto" w:fill="FFFFFF"/>
                <w:lang w:bidi="ru-RU"/>
              </w:rPr>
              <w:t>Нет данных;</w:t>
            </w:r>
          </w:p>
          <w:p w14:paraId="1D848F82" w14:textId="1B818941" w:rsidR="005E0F8A" w:rsidRPr="00A03FAD" w:rsidRDefault="005E0F8A" w:rsidP="00950B49">
            <w:pPr>
              <w:jc w:val="center"/>
              <w:rPr>
                <w:sz w:val="20"/>
                <w:u w:val="single"/>
              </w:rPr>
            </w:pPr>
            <w:r>
              <w:rPr>
                <w:bCs/>
                <w:color w:val="000000"/>
                <w:sz w:val="20"/>
                <w:shd w:val="clear" w:color="auto" w:fill="FFFFFF"/>
                <w:lang w:bidi="ru-RU"/>
              </w:rPr>
              <w:t>Нет данных</w:t>
            </w:r>
          </w:p>
        </w:tc>
        <w:tc>
          <w:tcPr>
            <w:tcW w:w="842" w:type="pct"/>
            <w:tcBorders>
              <w:top w:val="single" w:sz="4" w:space="0" w:color="auto"/>
              <w:left w:val="single" w:sz="4" w:space="0" w:color="auto"/>
              <w:bottom w:val="single" w:sz="4" w:space="0" w:color="auto"/>
              <w:right w:val="single" w:sz="4" w:space="0" w:color="auto"/>
            </w:tcBorders>
            <w:vAlign w:val="center"/>
            <w:hideMark/>
          </w:tcPr>
          <w:p w14:paraId="01822A66" w14:textId="3B69246A" w:rsidR="005E0F8A" w:rsidRPr="00A03FAD" w:rsidRDefault="005E0F8A" w:rsidP="005E0F8A">
            <w:pPr>
              <w:jc w:val="center"/>
              <w:rPr>
                <w:sz w:val="20"/>
              </w:rPr>
            </w:pPr>
            <w:r>
              <w:rPr>
                <w:sz w:val="20"/>
              </w:rPr>
              <w:t>Нет данных</w:t>
            </w:r>
          </w:p>
        </w:tc>
      </w:tr>
      <w:tr w:rsidR="000A693B" w:rsidRPr="00A03FAD" w14:paraId="22D6B59A" w14:textId="77777777" w:rsidTr="00920536">
        <w:tc>
          <w:tcPr>
            <w:tcW w:w="5000" w:type="pct"/>
            <w:gridSpan w:val="7"/>
            <w:tcBorders>
              <w:top w:val="single" w:sz="4" w:space="0" w:color="auto"/>
              <w:left w:val="single" w:sz="4" w:space="0" w:color="auto"/>
              <w:bottom w:val="single" w:sz="4" w:space="0" w:color="auto"/>
              <w:right w:val="single" w:sz="4" w:space="0" w:color="auto"/>
            </w:tcBorders>
          </w:tcPr>
          <w:p w14:paraId="6266F520" w14:textId="77777777" w:rsidR="000A693B" w:rsidRPr="00A03FAD" w:rsidRDefault="000A693B" w:rsidP="00920536">
            <w:pPr>
              <w:jc w:val="center"/>
              <w:rPr>
                <w:sz w:val="20"/>
              </w:rPr>
            </w:pPr>
            <w:r w:rsidRPr="00A03FAD">
              <w:rPr>
                <w:b/>
                <w:bCs/>
                <w:color w:val="000000"/>
                <w:sz w:val="20"/>
                <w:shd w:val="clear" w:color="auto" w:fill="FFFFFF"/>
                <w:lang w:bidi="ru-RU"/>
              </w:rPr>
              <w:lastRenderedPageBreak/>
              <w:t>Фельдшерско-акушерские пункты</w:t>
            </w:r>
          </w:p>
        </w:tc>
      </w:tr>
      <w:tr w:rsidR="005E0F8A" w:rsidRPr="00A03FAD" w14:paraId="6A503B79" w14:textId="77777777" w:rsidTr="005E0F8A">
        <w:tc>
          <w:tcPr>
            <w:tcW w:w="5000" w:type="pct"/>
            <w:gridSpan w:val="7"/>
            <w:tcBorders>
              <w:top w:val="single" w:sz="4" w:space="0" w:color="auto"/>
              <w:left w:val="single" w:sz="4" w:space="0" w:color="auto"/>
              <w:bottom w:val="single" w:sz="4" w:space="0" w:color="auto"/>
              <w:right w:val="single" w:sz="4" w:space="0" w:color="auto"/>
            </w:tcBorders>
          </w:tcPr>
          <w:p w14:paraId="3CDFA1D5" w14:textId="0D531BC3" w:rsidR="005E0F8A" w:rsidRPr="00A03FAD" w:rsidRDefault="005E0F8A" w:rsidP="005E0F8A">
            <w:pPr>
              <w:jc w:val="left"/>
              <w:rPr>
                <w:sz w:val="20"/>
              </w:rPr>
            </w:pPr>
            <w:r>
              <w:rPr>
                <w:sz w:val="20"/>
              </w:rPr>
              <w:t>На территории муниципального образования ФАП отсутствуют.</w:t>
            </w:r>
          </w:p>
        </w:tc>
      </w:tr>
      <w:tr w:rsidR="000A693B" w:rsidRPr="00A03FAD" w14:paraId="40357BC5" w14:textId="77777777" w:rsidTr="00920536">
        <w:tc>
          <w:tcPr>
            <w:tcW w:w="5000" w:type="pct"/>
            <w:gridSpan w:val="7"/>
            <w:tcBorders>
              <w:top w:val="single" w:sz="4" w:space="0" w:color="auto"/>
              <w:left w:val="single" w:sz="4" w:space="0" w:color="auto"/>
              <w:bottom w:val="single" w:sz="4" w:space="0" w:color="auto"/>
              <w:right w:val="single" w:sz="4" w:space="0" w:color="auto"/>
            </w:tcBorders>
          </w:tcPr>
          <w:p w14:paraId="6BE1603A" w14:textId="77777777" w:rsidR="000A693B" w:rsidRPr="00A03FAD" w:rsidRDefault="000A693B" w:rsidP="00920536">
            <w:pPr>
              <w:jc w:val="center"/>
              <w:rPr>
                <w:sz w:val="20"/>
              </w:rPr>
            </w:pPr>
            <w:r w:rsidRPr="00A03FAD">
              <w:rPr>
                <w:b/>
                <w:sz w:val="20"/>
              </w:rPr>
              <w:t>Станции скорой медицинской помощи</w:t>
            </w:r>
          </w:p>
        </w:tc>
      </w:tr>
      <w:tr w:rsidR="005E0F8A" w:rsidRPr="00A03FAD" w14:paraId="62E19A24" w14:textId="77777777" w:rsidTr="005E0F8A">
        <w:tc>
          <w:tcPr>
            <w:tcW w:w="5000" w:type="pct"/>
            <w:gridSpan w:val="7"/>
            <w:tcBorders>
              <w:top w:val="single" w:sz="4" w:space="0" w:color="auto"/>
              <w:left w:val="single" w:sz="4" w:space="0" w:color="auto"/>
              <w:bottom w:val="single" w:sz="4" w:space="0" w:color="auto"/>
              <w:right w:val="single" w:sz="4" w:space="0" w:color="auto"/>
            </w:tcBorders>
          </w:tcPr>
          <w:p w14:paraId="224C4436" w14:textId="31B00E04" w:rsidR="005E0F8A" w:rsidRPr="00A03FAD" w:rsidRDefault="005E0F8A" w:rsidP="005E0F8A">
            <w:pPr>
              <w:jc w:val="left"/>
              <w:rPr>
                <w:sz w:val="20"/>
              </w:rPr>
            </w:pPr>
            <w:r>
              <w:rPr>
                <w:sz w:val="20"/>
              </w:rPr>
              <w:t>На территории муниципального образования станции скорой медицинской помощи отсутствуют.</w:t>
            </w:r>
          </w:p>
        </w:tc>
      </w:tr>
    </w:tbl>
    <w:p w14:paraId="7C9FFD09" w14:textId="6185E45B" w:rsidR="000A693B" w:rsidRPr="00A03FAD" w:rsidRDefault="000A693B" w:rsidP="00E705CA">
      <w:pPr>
        <w:ind w:firstLine="709"/>
        <w:rPr>
          <w:szCs w:val="24"/>
        </w:rPr>
      </w:pPr>
      <w:r w:rsidRPr="00A03FAD">
        <w:t xml:space="preserve">Расчет обеспеченности </w:t>
      </w:r>
      <w:r w:rsidR="005E0F8A">
        <w:t>Краснокурганского сельского поселения</w:t>
      </w:r>
      <w:r w:rsidR="005E0F8A" w:rsidRPr="00E705CA">
        <w:t xml:space="preserve"> </w:t>
      </w:r>
      <w:r w:rsidRPr="00A03FAD">
        <w:t xml:space="preserve">объектами здравоохранения выполнен в соответствии с региональными нормативами градостроительного проектирования </w:t>
      </w:r>
      <w:r w:rsidR="005E0F8A" w:rsidRPr="00EC6D68">
        <w:rPr>
          <w:szCs w:val="24"/>
          <w:lang w:eastAsia="en-US"/>
        </w:rPr>
        <w:t>КЧР, утвержденными приказом Минстроя и ЖКХ КЧР от 27.02.2025 № 41</w:t>
      </w:r>
      <w:r w:rsidRPr="00A03FAD">
        <w:t xml:space="preserve">. Результаты расчета приведены в таблице </w:t>
      </w:r>
      <w:r w:rsidR="005E0F8A">
        <w:t>10</w:t>
      </w:r>
      <w:r w:rsidRPr="00A03FAD">
        <w:t>.</w:t>
      </w:r>
    </w:p>
    <w:p w14:paraId="20BB2D0B" w14:textId="77777777" w:rsidR="000A693B" w:rsidRPr="00A03FAD" w:rsidRDefault="000A693B" w:rsidP="000A693B">
      <w:pPr>
        <w:spacing w:before="120" w:line="276" w:lineRule="auto"/>
        <w:ind w:firstLine="708"/>
        <w:rPr>
          <w:szCs w:val="24"/>
        </w:rPr>
      </w:pPr>
    </w:p>
    <w:p w14:paraId="47BBD2B1" w14:textId="77777777" w:rsidR="000A693B" w:rsidRPr="00A03FAD" w:rsidRDefault="000A693B" w:rsidP="000A693B">
      <w:pPr>
        <w:spacing w:before="120" w:line="276" w:lineRule="auto"/>
        <w:ind w:firstLine="708"/>
        <w:rPr>
          <w:szCs w:val="24"/>
        </w:rPr>
        <w:sectPr w:rsidR="000A693B" w:rsidRPr="00A03FAD">
          <w:pgSz w:w="11906" w:h="16838"/>
          <w:pgMar w:top="1134" w:right="567" w:bottom="1134" w:left="1418" w:header="567" w:footer="567" w:gutter="0"/>
          <w:cols w:space="720"/>
        </w:sectPr>
      </w:pPr>
    </w:p>
    <w:p w14:paraId="0B8EA606" w14:textId="34EF2994" w:rsidR="000A693B" w:rsidRPr="00A03FAD" w:rsidRDefault="000A693B" w:rsidP="000A693B">
      <w:pPr>
        <w:spacing w:line="276" w:lineRule="auto"/>
        <w:jc w:val="right"/>
        <w:rPr>
          <w:szCs w:val="24"/>
        </w:rPr>
      </w:pPr>
      <w:r w:rsidRPr="00A03FAD">
        <w:rPr>
          <w:szCs w:val="24"/>
        </w:rPr>
        <w:lastRenderedPageBreak/>
        <w:t xml:space="preserve">Таблица </w:t>
      </w:r>
      <w:r w:rsidR="005B6100">
        <w:rPr>
          <w:szCs w:val="24"/>
        </w:rPr>
        <w:t>1</w:t>
      </w:r>
      <w:r w:rsidR="00313A6E">
        <w:rPr>
          <w:szCs w:val="24"/>
        </w:rPr>
        <w:t>0</w:t>
      </w:r>
    </w:p>
    <w:p w14:paraId="7A83DFDC" w14:textId="46B860FF" w:rsidR="000A693B" w:rsidRPr="00A03FAD" w:rsidRDefault="000A693B" w:rsidP="000A693B">
      <w:pPr>
        <w:spacing w:line="276" w:lineRule="auto"/>
        <w:jc w:val="center"/>
      </w:pPr>
      <w:r w:rsidRPr="00A03FAD">
        <w:rPr>
          <w:szCs w:val="24"/>
        </w:rPr>
        <w:t>Расчет обеспеченности объектами здравоохранения</w:t>
      </w:r>
      <w:r w:rsidR="00313A6E" w:rsidRPr="00313A6E">
        <w:t xml:space="preserve"> </w:t>
      </w:r>
      <w:r w:rsidR="00313A6E">
        <w:t>Краснокурганского сельского поселения</w:t>
      </w:r>
    </w:p>
    <w:p w14:paraId="1C8EF911" w14:textId="77777777" w:rsidR="000A693B" w:rsidRPr="00A03FAD" w:rsidRDefault="000A693B" w:rsidP="000A693B">
      <w:pPr>
        <w:pStyle w:val="Se"/>
        <w:spacing w:line="14" w:lineRule="auto"/>
        <w:jc w:val="both"/>
      </w:pPr>
    </w:p>
    <w:tbl>
      <w:tblPr>
        <w:tblW w:w="4993" w:type="pct"/>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396"/>
        <w:gridCol w:w="2959"/>
        <w:gridCol w:w="2391"/>
        <w:gridCol w:w="978"/>
        <w:gridCol w:w="978"/>
        <w:gridCol w:w="909"/>
        <w:gridCol w:w="976"/>
        <w:gridCol w:w="906"/>
        <w:gridCol w:w="987"/>
        <w:gridCol w:w="1080"/>
      </w:tblGrid>
      <w:tr w:rsidR="00313A6E" w:rsidRPr="00A03FAD" w14:paraId="70C507A8" w14:textId="77777777" w:rsidTr="00E03391">
        <w:trPr>
          <w:trHeight w:val="20"/>
          <w:tblHeader/>
        </w:trPr>
        <w:tc>
          <w:tcPr>
            <w:tcW w:w="1839" w:type="pct"/>
            <w:gridSpan w:val="2"/>
            <w:tcBorders>
              <w:top w:val="single" w:sz="4" w:space="0" w:color="000000"/>
              <w:left w:val="single" w:sz="4" w:space="0" w:color="000000"/>
              <w:bottom w:val="single" w:sz="4" w:space="0" w:color="000000"/>
              <w:right w:val="single" w:sz="4" w:space="0" w:color="000000"/>
            </w:tcBorders>
            <w:vAlign w:val="center"/>
          </w:tcPr>
          <w:p w14:paraId="138B23DF" w14:textId="710CE945" w:rsidR="00313A6E" w:rsidRPr="00A03FAD" w:rsidRDefault="00313A6E" w:rsidP="00313A6E">
            <w:pPr>
              <w:jc w:val="center"/>
              <w:rPr>
                <w:rFonts w:eastAsia="Times New Roman"/>
                <w:b/>
                <w:bCs/>
                <w:sz w:val="20"/>
                <w:szCs w:val="20"/>
              </w:rPr>
            </w:pPr>
            <w:r w:rsidRPr="007E414D">
              <w:rPr>
                <w:rFonts w:eastAsia="Times New Roman"/>
                <w:bCs/>
                <w:sz w:val="20"/>
                <w:szCs w:val="20"/>
              </w:rPr>
              <w:t>Показатели</w:t>
            </w:r>
          </w:p>
        </w:tc>
        <w:tc>
          <w:tcPr>
            <w:tcW w:w="821" w:type="pct"/>
            <w:vMerge w:val="restart"/>
            <w:tcBorders>
              <w:top w:val="single" w:sz="4" w:space="0" w:color="000000"/>
              <w:left w:val="single" w:sz="4" w:space="0" w:color="000000"/>
              <w:right w:val="single" w:sz="4" w:space="0" w:color="000000"/>
            </w:tcBorders>
            <w:vAlign w:val="center"/>
          </w:tcPr>
          <w:p w14:paraId="5BEBEF56" w14:textId="175DDEAD" w:rsidR="00313A6E" w:rsidRPr="00A03FAD" w:rsidRDefault="00313A6E" w:rsidP="00313A6E">
            <w:pPr>
              <w:jc w:val="center"/>
              <w:rPr>
                <w:rFonts w:eastAsia="Times New Roman"/>
                <w:b/>
                <w:bCs/>
                <w:sz w:val="20"/>
                <w:szCs w:val="20"/>
              </w:rPr>
            </w:pPr>
            <w:r w:rsidRPr="007E414D">
              <w:rPr>
                <w:rFonts w:eastAsia="Times New Roman"/>
                <w:bCs/>
                <w:sz w:val="20"/>
                <w:szCs w:val="20"/>
              </w:rPr>
              <w:t>Административная единица</w:t>
            </w:r>
          </w:p>
        </w:tc>
        <w:tc>
          <w:tcPr>
            <w:tcW w:w="984" w:type="pct"/>
            <w:gridSpan w:val="3"/>
            <w:tcBorders>
              <w:top w:val="single" w:sz="4" w:space="0" w:color="000000"/>
              <w:left w:val="single" w:sz="4" w:space="0" w:color="000000"/>
              <w:bottom w:val="single" w:sz="4" w:space="0" w:color="000000"/>
              <w:right w:val="single" w:sz="4" w:space="0" w:color="000000"/>
            </w:tcBorders>
            <w:vAlign w:val="center"/>
          </w:tcPr>
          <w:p w14:paraId="247124FF" w14:textId="073447D3" w:rsidR="00313A6E" w:rsidRPr="00A03FAD" w:rsidRDefault="00313A6E" w:rsidP="00313A6E">
            <w:pPr>
              <w:jc w:val="center"/>
              <w:rPr>
                <w:rFonts w:eastAsia="Times New Roman"/>
                <w:b/>
                <w:bCs/>
                <w:sz w:val="20"/>
                <w:szCs w:val="20"/>
              </w:rPr>
            </w:pPr>
            <w:r w:rsidRPr="007E414D">
              <w:rPr>
                <w:rFonts w:eastAsia="Times New Roman"/>
                <w:bCs/>
                <w:sz w:val="20"/>
                <w:szCs w:val="20"/>
              </w:rPr>
              <w:t>Обеспеченность объектами на текущий момент</w:t>
            </w:r>
          </w:p>
        </w:tc>
        <w:tc>
          <w:tcPr>
            <w:tcW w:w="646" w:type="pct"/>
            <w:gridSpan w:val="2"/>
            <w:tcBorders>
              <w:top w:val="single" w:sz="4" w:space="0" w:color="000000"/>
              <w:left w:val="single" w:sz="4" w:space="0" w:color="000000"/>
              <w:bottom w:val="single" w:sz="4" w:space="0" w:color="000000"/>
              <w:right w:val="single" w:sz="4" w:space="0" w:color="000000"/>
            </w:tcBorders>
            <w:vAlign w:val="center"/>
          </w:tcPr>
          <w:p w14:paraId="11417053" w14:textId="7BB42D3C" w:rsidR="00313A6E" w:rsidRPr="00A03FAD" w:rsidRDefault="00313A6E" w:rsidP="00313A6E">
            <w:pPr>
              <w:jc w:val="center"/>
              <w:rPr>
                <w:rFonts w:eastAsia="Times New Roman"/>
                <w:b/>
                <w:bCs/>
                <w:sz w:val="20"/>
                <w:szCs w:val="20"/>
              </w:rPr>
            </w:pPr>
            <w:r w:rsidRPr="007E414D">
              <w:rPr>
                <w:rFonts w:eastAsia="Times New Roman"/>
                <w:bCs/>
                <w:sz w:val="20"/>
                <w:szCs w:val="20"/>
              </w:rPr>
              <w:t>Обеспеченность объектами на первую очередь</w:t>
            </w:r>
          </w:p>
        </w:tc>
        <w:tc>
          <w:tcPr>
            <w:tcW w:w="710" w:type="pct"/>
            <w:gridSpan w:val="2"/>
            <w:tcBorders>
              <w:top w:val="single" w:sz="4" w:space="0" w:color="000000"/>
              <w:left w:val="single" w:sz="4" w:space="0" w:color="000000"/>
              <w:bottom w:val="single" w:sz="4" w:space="0" w:color="000000"/>
              <w:right w:val="single" w:sz="4" w:space="0" w:color="000000"/>
            </w:tcBorders>
            <w:vAlign w:val="center"/>
          </w:tcPr>
          <w:p w14:paraId="1A169E56" w14:textId="4A3850DB" w:rsidR="00313A6E" w:rsidRPr="00A03FAD" w:rsidRDefault="00313A6E" w:rsidP="00313A6E">
            <w:pPr>
              <w:jc w:val="center"/>
              <w:rPr>
                <w:rFonts w:eastAsia="Times New Roman"/>
                <w:b/>
                <w:bCs/>
                <w:sz w:val="20"/>
                <w:szCs w:val="20"/>
              </w:rPr>
            </w:pPr>
            <w:r w:rsidRPr="007E414D">
              <w:rPr>
                <w:rFonts w:eastAsia="Times New Roman"/>
                <w:bCs/>
                <w:sz w:val="20"/>
                <w:szCs w:val="20"/>
              </w:rPr>
              <w:t>Обеспеченность объектами на расчетный срок</w:t>
            </w:r>
          </w:p>
        </w:tc>
      </w:tr>
      <w:tr w:rsidR="00E03391" w:rsidRPr="00A03FAD" w14:paraId="5C73C03D" w14:textId="77777777" w:rsidTr="00E03391">
        <w:trPr>
          <w:trHeight w:val="20"/>
          <w:tblHeader/>
        </w:trPr>
        <w:tc>
          <w:tcPr>
            <w:tcW w:w="823" w:type="pct"/>
            <w:tcBorders>
              <w:top w:val="single" w:sz="4" w:space="0" w:color="000000"/>
              <w:left w:val="single" w:sz="4" w:space="0" w:color="000000"/>
              <w:bottom w:val="single" w:sz="4" w:space="0" w:color="000000"/>
              <w:right w:val="single" w:sz="4" w:space="0" w:color="000000"/>
            </w:tcBorders>
            <w:vAlign w:val="center"/>
          </w:tcPr>
          <w:p w14:paraId="6EC20FD1" w14:textId="6D82B759" w:rsidR="00313A6E" w:rsidRPr="00A03FAD" w:rsidRDefault="00313A6E" w:rsidP="00313A6E">
            <w:pPr>
              <w:jc w:val="center"/>
              <w:rPr>
                <w:rFonts w:eastAsia="Times New Roman"/>
                <w:b/>
                <w:bCs/>
                <w:sz w:val="20"/>
                <w:szCs w:val="20"/>
              </w:rPr>
            </w:pPr>
            <w:r>
              <w:rPr>
                <w:bCs/>
                <w:sz w:val="20"/>
                <w:szCs w:val="20"/>
              </w:rPr>
              <w:t>Н</w:t>
            </w:r>
            <w:r w:rsidRPr="007E414D">
              <w:rPr>
                <w:bCs/>
                <w:sz w:val="20"/>
                <w:szCs w:val="20"/>
              </w:rPr>
              <w:t>аименование вида объекта</w:t>
            </w:r>
          </w:p>
        </w:tc>
        <w:tc>
          <w:tcPr>
            <w:tcW w:w="1016" w:type="pct"/>
            <w:tcBorders>
              <w:top w:val="single" w:sz="4" w:space="0" w:color="000000"/>
              <w:left w:val="single" w:sz="4" w:space="0" w:color="000000"/>
              <w:bottom w:val="single" w:sz="4" w:space="0" w:color="000000"/>
              <w:right w:val="single" w:sz="4" w:space="0" w:color="000000"/>
            </w:tcBorders>
            <w:vAlign w:val="center"/>
          </w:tcPr>
          <w:p w14:paraId="25E5BB9D" w14:textId="4AC0D0B6" w:rsidR="00313A6E" w:rsidRPr="00A03FAD" w:rsidRDefault="00313A6E" w:rsidP="00313A6E">
            <w:pPr>
              <w:jc w:val="center"/>
              <w:rPr>
                <w:rFonts w:eastAsia="Times New Roman"/>
                <w:b/>
                <w:bCs/>
                <w:sz w:val="20"/>
                <w:szCs w:val="20"/>
              </w:rPr>
            </w:pPr>
            <w:r>
              <w:rPr>
                <w:rFonts w:eastAsia="Times New Roman"/>
                <w:bCs/>
                <w:sz w:val="20"/>
                <w:szCs w:val="20"/>
              </w:rPr>
              <w:t>Н</w:t>
            </w:r>
            <w:r w:rsidRPr="007E414D">
              <w:rPr>
                <w:rFonts w:eastAsia="Times New Roman"/>
                <w:bCs/>
                <w:sz w:val="20"/>
                <w:szCs w:val="20"/>
              </w:rPr>
              <w:t>орма обеспеченности</w:t>
            </w:r>
          </w:p>
        </w:tc>
        <w:tc>
          <w:tcPr>
            <w:tcW w:w="821" w:type="pct"/>
            <w:vMerge/>
            <w:tcBorders>
              <w:left w:val="single" w:sz="4" w:space="0" w:color="000000"/>
              <w:bottom w:val="single" w:sz="4" w:space="0" w:color="000000"/>
              <w:right w:val="single" w:sz="4" w:space="0" w:color="000000"/>
            </w:tcBorders>
            <w:vAlign w:val="center"/>
          </w:tcPr>
          <w:p w14:paraId="795B4515" w14:textId="77777777" w:rsidR="00313A6E" w:rsidRPr="00A03FAD" w:rsidRDefault="00313A6E" w:rsidP="00313A6E">
            <w:pPr>
              <w:jc w:val="center"/>
              <w:rPr>
                <w:rFonts w:eastAsia="Times New Roman"/>
                <w:b/>
                <w:bCs/>
                <w:sz w:val="20"/>
                <w:szCs w:val="20"/>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3D7628AC" w14:textId="6213A7DD" w:rsidR="00313A6E" w:rsidRPr="00A03FAD" w:rsidRDefault="00313A6E" w:rsidP="00313A6E">
            <w:pPr>
              <w:jc w:val="center"/>
              <w:rPr>
                <w:rFonts w:eastAsia="Times New Roman"/>
                <w:b/>
                <w:bCs/>
                <w:sz w:val="20"/>
                <w:szCs w:val="20"/>
              </w:rPr>
            </w:pPr>
            <w:r w:rsidRPr="007E414D">
              <w:rPr>
                <w:rFonts w:eastAsia="Times New Roman"/>
                <w:bCs/>
                <w:sz w:val="20"/>
                <w:szCs w:val="20"/>
              </w:rPr>
              <w:t>проектная мощность, мест</w:t>
            </w:r>
          </w:p>
        </w:tc>
        <w:tc>
          <w:tcPr>
            <w:tcW w:w="336" w:type="pct"/>
            <w:tcBorders>
              <w:top w:val="single" w:sz="4" w:space="0" w:color="000000"/>
              <w:left w:val="single" w:sz="4" w:space="0" w:color="000000"/>
              <w:bottom w:val="single" w:sz="4" w:space="0" w:color="000000"/>
              <w:right w:val="single" w:sz="4" w:space="0" w:color="000000"/>
            </w:tcBorders>
            <w:vAlign w:val="center"/>
          </w:tcPr>
          <w:p w14:paraId="790313A4" w14:textId="271BA9A5" w:rsidR="00313A6E" w:rsidRPr="00A03FAD" w:rsidRDefault="00313A6E" w:rsidP="00313A6E">
            <w:pPr>
              <w:jc w:val="center"/>
              <w:rPr>
                <w:rFonts w:eastAsia="Times New Roman"/>
                <w:b/>
                <w:bCs/>
                <w:sz w:val="20"/>
                <w:szCs w:val="20"/>
              </w:rPr>
            </w:pPr>
            <w:r w:rsidRPr="007E414D">
              <w:rPr>
                <w:rFonts w:eastAsia="Times New Roman"/>
                <w:bCs/>
                <w:sz w:val="20"/>
                <w:szCs w:val="20"/>
              </w:rPr>
              <w:t>норма на текущий момент, мест</w:t>
            </w:r>
          </w:p>
        </w:tc>
        <w:tc>
          <w:tcPr>
            <w:tcW w:w="312" w:type="pct"/>
            <w:tcBorders>
              <w:top w:val="single" w:sz="4" w:space="0" w:color="000000"/>
              <w:left w:val="single" w:sz="4" w:space="0" w:color="000000"/>
              <w:bottom w:val="single" w:sz="4" w:space="0" w:color="000000"/>
              <w:right w:val="single" w:sz="4" w:space="0" w:color="000000"/>
            </w:tcBorders>
            <w:vAlign w:val="center"/>
          </w:tcPr>
          <w:p w14:paraId="06156D86" w14:textId="6B47E90B" w:rsidR="00313A6E" w:rsidRPr="00A03FAD" w:rsidRDefault="00313A6E" w:rsidP="00313A6E">
            <w:pPr>
              <w:jc w:val="center"/>
              <w:rPr>
                <w:rFonts w:eastAsia="Times New Roman"/>
                <w:b/>
                <w:bCs/>
                <w:sz w:val="20"/>
                <w:szCs w:val="20"/>
              </w:rPr>
            </w:pPr>
            <w:r w:rsidRPr="007E414D">
              <w:rPr>
                <w:rFonts w:eastAsia="Times New Roman"/>
                <w:bCs/>
                <w:sz w:val="20"/>
                <w:szCs w:val="20"/>
              </w:rPr>
              <w:t>дефицит «-» / профицит, мест</w:t>
            </w:r>
          </w:p>
        </w:tc>
        <w:tc>
          <w:tcPr>
            <w:tcW w:w="335" w:type="pct"/>
            <w:tcBorders>
              <w:top w:val="single" w:sz="4" w:space="0" w:color="000000"/>
              <w:left w:val="single" w:sz="4" w:space="0" w:color="000000"/>
              <w:bottom w:val="single" w:sz="4" w:space="0" w:color="000000"/>
              <w:right w:val="single" w:sz="4" w:space="0" w:color="000000"/>
            </w:tcBorders>
            <w:vAlign w:val="center"/>
          </w:tcPr>
          <w:p w14:paraId="7F17535D" w14:textId="40C43D7D" w:rsidR="00313A6E" w:rsidRPr="00A03FAD" w:rsidRDefault="00313A6E" w:rsidP="00313A6E">
            <w:pPr>
              <w:jc w:val="center"/>
              <w:rPr>
                <w:rFonts w:eastAsia="Times New Roman"/>
                <w:b/>
                <w:bCs/>
                <w:sz w:val="20"/>
                <w:szCs w:val="20"/>
              </w:rPr>
            </w:pPr>
            <w:r w:rsidRPr="007E414D">
              <w:rPr>
                <w:rFonts w:eastAsia="Times New Roman"/>
                <w:bCs/>
                <w:sz w:val="20"/>
                <w:szCs w:val="20"/>
              </w:rPr>
              <w:t>норм</w:t>
            </w:r>
            <w:r>
              <w:rPr>
                <w:rFonts w:eastAsia="Times New Roman"/>
                <w:bCs/>
                <w:sz w:val="20"/>
                <w:szCs w:val="20"/>
              </w:rPr>
              <w:t>а</w:t>
            </w:r>
            <w:r w:rsidRPr="007E414D">
              <w:rPr>
                <w:rFonts w:eastAsia="Times New Roman"/>
                <w:bCs/>
                <w:sz w:val="20"/>
                <w:szCs w:val="20"/>
              </w:rPr>
              <w:t xml:space="preserve"> на перв</w:t>
            </w:r>
            <w:r>
              <w:rPr>
                <w:rFonts w:eastAsia="Times New Roman"/>
                <w:bCs/>
                <w:sz w:val="20"/>
                <w:szCs w:val="20"/>
              </w:rPr>
              <w:t>ую</w:t>
            </w:r>
            <w:r w:rsidRPr="007E414D">
              <w:rPr>
                <w:rFonts w:eastAsia="Times New Roman"/>
                <w:bCs/>
                <w:sz w:val="20"/>
                <w:szCs w:val="20"/>
              </w:rPr>
              <w:t xml:space="preserve"> очередь, мест</w:t>
            </w:r>
          </w:p>
        </w:tc>
        <w:tc>
          <w:tcPr>
            <w:tcW w:w="311" w:type="pct"/>
            <w:tcBorders>
              <w:top w:val="single" w:sz="4" w:space="0" w:color="000000"/>
              <w:left w:val="single" w:sz="4" w:space="0" w:color="000000"/>
              <w:bottom w:val="single" w:sz="4" w:space="0" w:color="000000"/>
              <w:right w:val="single" w:sz="4" w:space="0" w:color="000000"/>
            </w:tcBorders>
            <w:vAlign w:val="center"/>
          </w:tcPr>
          <w:p w14:paraId="3CE62500" w14:textId="4377ACDE" w:rsidR="00313A6E" w:rsidRPr="00A03FAD" w:rsidRDefault="00313A6E" w:rsidP="00313A6E">
            <w:pPr>
              <w:jc w:val="center"/>
              <w:rPr>
                <w:rFonts w:eastAsia="Times New Roman"/>
                <w:b/>
                <w:bCs/>
                <w:sz w:val="20"/>
                <w:szCs w:val="20"/>
              </w:rPr>
            </w:pPr>
            <w:r w:rsidRPr="007E414D">
              <w:rPr>
                <w:rFonts w:eastAsia="Times New Roman"/>
                <w:bCs/>
                <w:sz w:val="20"/>
                <w:szCs w:val="20"/>
              </w:rPr>
              <w:t>дефицит «-» / профицит, мест</w:t>
            </w:r>
          </w:p>
        </w:tc>
        <w:tc>
          <w:tcPr>
            <w:tcW w:w="339" w:type="pct"/>
            <w:tcBorders>
              <w:top w:val="single" w:sz="4" w:space="0" w:color="000000"/>
              <w:left w:val="single" w:sz="4" w:space="0" w:color="000000"/>
              <w:bottom w:val="single" w:sz="4" w:space="0" w:color="000000"/>
              <w:right w:val="single" w:sz="4" w:space="0" w:color="000000"/>
            </w:tcBorders>
            <w:vAlign w:val="center"/>
          </w:tcPr>
          <w:p w14:paraId="6426418C" w14:textId="612F8CEC" w:rsidR="00313A6E" w:rsidRPr="00A03FAD" w:rsidRDefault="00313A6E" w:rsidP="00313A6E">
            <w:pPr>
              <w:jc w:val="center"/>
              <w:rPr>
                <w:rFonts w:eastAsia="Times New Roman"/>
                <w:b/>
                <w:bCs/>
                <w:sz w:val="20"/>
                <w:szCs w:val="20"/>
              </w:rPr>
            </w:pPr>
            <w:r w:rsidRPr="007E414D">
              <w:rPr>
                <w:rFonts w:eastAsia="Times New Roman"/>
                <w:bCs/>
                <w:sz w:val="20"/>
                <w:szCs w:val="20"/>
              </w:rPr>
              <w:t>норм</w:t>
            </w:r>
            <w:r>
              <w:rPr>
                <w:rFonts w:eastAsia="Times New Roman"/>
                <w:bCs/>
                <w:sz w:val="20"/>
                <w:szCs w:val="20"/>
              </w:rPr>
              <w:t>а</w:t>
            </w:r>
            <w:r w:rsidRPr="007E414D">
              <w:rPr>
                <w:rFonts w:eastAsia="Times New Roman"/>
                <w:bCs/>
                <w:sz w:val="20"/>
                <w:szCs w:val="20"/>
              </w:rPr>
              <w:t xml:space="preserve"> на расчетный срок, мест</w:t>
            </w:r>
          </w:p>
        </w:tc>
        <w:tc>
          <w:tcPr>
            <w:tcW w:w="371" w:type="pct"/>
            <w:tcBorders>
              <w:top w:val="single" w:sz="4" w:space="0" w:color="000000"/>
              <w:left w:val="single" w:sz="4" w:space="0" w:color="000000"/>
              <w:bottom w:val="single" w:sz="4" w:space="0" w:color="000000"/>
              <w:right w:val="single" w:sz="4" w:space="0" w:color="000000"/>
            </w:tcBorders>
            <w:vAlign w:val="center"/>
          </w:tcPr>
          <w:p w14:paraId="2AAD7BD1" w14:textId="783E367D" w:rsidR="00313A6E" w:rsidRPr="00A03FAD" w:rsidRDefault="00313A6E" w:rsidP="00313A6E">
            <w:pPr>
              <w:jc w:val="center"/>
              <w:rPr>
                <w:rFonts w:eastAsia="Times New Roman"/>
                <w:b/>
                <w:bCs/>
                <w:sz w:val="20"/>
                <w:szCs w:val="20"/>
              </w:rPr>
            </w:pPr>
            <w:r w:rsidRPr="007E414D">
              <w:rPr>
                <w:rFonts w:eastAsia="Times New Roman"/>
                <w:bCs/>
                <w:sz w:val="20"/>
                <w:szCs w:val="20"/>
              </w:rPr>
              <w:t>дефицит «-» / профицит, мест</w:t>
            </w:r>
          </w:p>
        </w:tc>
      </w:tr>
      <w:tr w:rsidR="00313A6E" w:rsidRPr="00A03FAD" w14:paraId="255070AF" w14:textId="77777777" w:rsidTr="00E03391">
        <w:trPr>
          <w:trHeight w:val="20"/>
          <w:tblHeader/>
        </w:trPr>
        <w:tc>
          <w:tcPr>
            <w:tcW w:w="823" w:type="pct"/>
            <w:tcBorders>
              <w:top w:val="single" w:sz="4" w:space="0" w:color="000000"/>
              <w:left w:val="single" w:sz="4" w:space="0" w:color="000000"/>
              <w:bottom w:val="single" w:sz="4" w:space="0" w:color="000000"/>
              <w:right w:val="single" w:sz="4" w:space="0" w:color="000000"/>
            </w:tcBorders>
            <w:hideMark/>
          </w:tcPr>
          <w:p w14:paraId="33F5C703" w14:textId="77777777" w:rsidR="00313A6E" w:rsidRPr="00A03FAD" w:rsidRDefault="00313A6E" w:rsidP="00313A6E">
            <w:pPr>
              <w:jc w:val="center"/>
              <w:rPr>
                <w:rFonts w:eastAsia="Times New Roman"/>
                <w:b/>
                <w:bCs/>
                <w:sz w:val="20"/>
                <w:szCs w:val="20"/>
              </w:rPr>
            </w:pPr>
            <w:r w:rsidRPr="00A03FAD">
              <w:rPr>
                <w:rFonts w:eastAsia="Times New Roman"/>
                <w:b/>
                <w:bCs/>
                <w:sz w:val="20"/>
                <w:szCs w:val="20"/>
              </w:rPr>
              <w:t>1</w:t>
            </w:r>
          </w:p>
        </w:tc>
        <w:tc>
          <w:tcPr>
            <w:tcW w:w="1016" w:type="pct"/>
            <w:tcBorders>
              <w:top w:val="single" w:sz="4" w:space="0" w:color="000000"/>
              <w:left w:val="single" w:sz="4" w:space="0" w:color="000000"/>
              <w:bottom w:val="single" w:sz="4" w:space="0" w:color="000000"/>
              <w:right w:val="single" w:sz="4" w:space="0" w:color="000000"/>
            </w:tcBorders>
            <w:hideMark/>
          </w:tcPr>
          <w:p w14:paraId="76E07CA7" w14:textId="77777777" w:rsidR="00313A6E" w:rsidRPr="00A03FAD" w:rsidRDefault="00313A6E" w:rsidP="00313A6E">
            <w:pPr>
              <w:jc w:val="center"/>
              <w:rPr>
                <w:rFonts w:eastAsia="Times New Roman"/>
                <w:b/>
                <w:bCs/>
                <w:sz w:val="20"/>
                <w:szCs w:val="20"/>
              </w:rPr>
            </w:pPr>
            <w:r w:rsidRPr="00A03FAD">
              <w:rPr>
                <w:rFonts w:eastAsia="Times New Roman"/>
                <w:b/>
                <w:bCs/>
                <w:sz w:val="20"/>
                <w:szCs w:val="20"/>
              </w:rPr>
              <w:t>2</w:t>
            </w:r>
          </w:p>
        </w:tc>
        <w:tc>
          <w:tcPr>
            <w:tcW w:w="821" w:type="pct"/>
            <w:tcBorders>
              <w:top w:val="single" w:sz="4" w:space="0" w:color="000000"/>
              <w:left w:val="single" w:sz="4" w:space="0" w:color="000000"/>
              <w:bottom w:val="single" w:sz="4" w:space="0" w:color="000000"/>
              <w:right w:val="single" w:sz="4" w:space="0" w:color="000000"/>
            </w:tcBorders>
            <w:hideMark/>
          </w:tcPr>
          <w:p w14:paraId="1D1B0636" w14:textId="77777777" w:rsidR="00313A6E" w:rsidRPr="00A03FAD" w:rsidRDefault="00313A6E" w:rsidP="00313A6E">
            <w:pPr>
              <w:jc w:val="center"/>
              <w:rPr>
                <w:rFonts w:eastAsia="Times New Roman"/>
                <w:b/>
                <w:bCs/>
                <w:sz w:val="20"/>
                <w:szCs w:val="20"/>
              </w:rPr>
            </w:pPr>
            <w:r w:rsidRPr="00A03FAD">
              <w:rPr>
                <w:rFonts w:eastAsia="Times New Roman"/>
                <w:b/>
                <w:bCs/>
                <w:sz w:val="20"/>
                <w:szCs w:val="20"/>
              </w:rPr>
              <w:t>3</w:t>
            </w:r>
          </w:p>
        </w:tc>
        <w:tc>
          <w:tcPr>
            <w:tcW w:w="336" w:type="pct"/>
            <w:tcBorders>
              <w:top w:val="single" w:sz="4" w:space="0" w:color="000000"/>
              <w:left w:val="single" w:sz="4" w:space="0" w:color="000000"/>
              <w:bottom w:val="single" w:sz="4" w:space="0" w:color="000000"/>
              <w:right w:val="single" w:sz="4" w:space="0" w:color="000000"/>
            </w:tcBorders>
            <w:hideMark/>
          </w:tcPr>
          <w:p w14:paraId="30C9FCB1" w14:textId="77777777" w:rsidR="00313A6E" w:rsidRPr="00A03FAD" w:rsidRDefault="00313A6E" w:rsidP="00313A6E">
            <w:pPr>
              <w:jc w:val="center"/>
              <w:rPr>
                <w:rFonts w:eastAsia="Times New Roman"/>
                <w:b/>
                <w:bCs/>
                <w:sz w:val="20"/>
                <w:szCs w:val="20"/>
              </w:rPr>
            </w:pPr>
            <w:r w:rsidRPr="00A03FAD">
              <w:rPr>
                <w:rFonts w:eastAsia="Times New Roman"/>
                <w:b/>
                <w:bCs/>
                <w:sz w:val="20"/>
                <w:szCs w:val="20"/>
              </w:rPr>
              <w:t>4</w:t>
            </w:r>
          </w:p>
        </w:tc>
        <w:tc>
          <w:tcPr>
            <w:tcW w:w="336" w:type="pct"/>
            <w:tcBorders>
              <w:top w:val="single" w:sz="4" w:space="0" w:color="000000"/>
              <w:left w:val="single" w:sz="4" w:space="0" w:color="000000"/>
              <w:bottom w:val="single" w:sz="4" w:space="0" w:color="000000"/>
              <w:right w:val="single" w:sz="4" w:space="0" w:color="000000"/>
            </w:tcBorders>
            <w:hideMark/>
          </w:tcPr>
          <w:p w14:paraId="4FEFD92F" w14:textId="77777777" w:rsidR="00313A6E" w:rsidRPr="00A03FAD" w:rsidRDefault="00313A6E" w:rsidP="00313A6E">
            <w:pPr>
              <w:jc w:val="center"/>
              <w:rPr>
                <w:rFonts w:eastAsia="Times New Roman"/>
                <w:b/>
                <w:bCs/>
                <w:sz w:val="20"/>
                <w:szCs w:val="20"/>
              </w:rPr>
            </w:pPr>
            <w:r w:rsidRPr="00A03FAD">
              <w:rPr>
                <w:rFonts w:eastAsia="Times New Roman"/>
                <w:b/>
                <w:bCs/>
                <w:sz w:val="20"/>
                <w:szCs w:val="20"/>
              </w:rPr>
              <w:t>5</w:t>
            </w:r>
          </w:p>
        </w:tc>
        <w:tc>
          <w:tcPr>
            <w:tcW w:w="312" w:type="pct"/>
            <w:tcBorders>
              <w:top w:val="single" w:sz="4" w:space="0" w:color="000000"/>
              <w:left w:val="single" w:sz="4" w:space="0" w:color="000000"/>
              <w:bottom w:val="single" w:sz="4" w:space="0" w:color="000000"/>
              <w:right w:val="single" w:sz="4" w:space="0" w:color="000000"/>
            </w:tcBorders>
            <w:hideMark/>
          </w:tcPr>
          <w:p w14:paraId="3F6BB378" w14:textId="77777777" w:rsidR="00313A6E" w:rsidRPr="00A03FAD" w:rsidRDefault="00313A6E" w:rsidP="00313A6E">
            <w:pPr>
              <w:jc w:val="center"/>
              <w:rPr>
                <w:rFonts w:eastAsia="Times New Roman"/>
                <w:b/>
                <w:bCs/>
                <w:sz w:val="20"/>
                <w:szCs w:val="20"/>
              </w:rPr>
            </w:pPr>
            <w:r w:rsidRPr="00A03FAD">
              <w:rPr>
                <w:rFonts w:eastAsia="Times New Roman"/>
                <w:b/>
                <w:bCs/>
                <w:sz w:val="20"/>
                <w:szCs w:val="20"/>
              </w:rPr>
              <w:t>6</w:t>
            </w:r>
          </w:p>
        </w:tc>
        <w:tc>
          <w:tcPr>
            <w:tcW w:w="335" w:type="pct"/>
            <w:tcBorders>
              <w:top w:val="single" w:sz="4" w:space="0" w:color="000000"/>
              <w:left w:val="single" w:sz="4" w:space="0" w:color="000000"/>
              <w:bottom w:val="single" w:sz="4" w:space="0" w:color="000000"/>
              <w:right w:val="single" w:sz="4" w:space="0" w:color="000000"/>
            </w:tcBorders>
            <w:hideMark/>
          </w:tcPr>
          <w:p w14:paraId="21D0E2CE" w14:textId="77777777" w:rsidR="00313A6E" w:rsidRPr="00A03FAD" w:rsidRDefault="00313A6E" w:rsidP="00313A6E">
            <w:pPr>
              <w:jc w:val="center"/>
              <w:rPr>
                <w:rFonts w:eastAsia="Times New Roman"/>
                <w:b/>
                <w:bCs/>
                <w:sz w:val="20"/>
                <w:szCs w:val="20"/>
              </w:rPr>
            </w:pPr>
            <w:r w:rsidRPr="00A03FAD">
              <w:rPr>
                <w:rFonts w:eastAsia="Times New Roman"/>
                <w:b/>
                <w:bCs/>
                <w:sz w:val="20"/>
                <w:szCs w:val="20"/>
              </w:rPr>
              <w:t>7</w:t>
            </w:r>
          </w:p>
        </w:tc>
        <w:tc>
          <w:tcPr>
            <w:tcW w:w="311" w:type="pct"/>
            <w:tcBorders>
              <w:top w:val="single" w:sz="4" w:space="0" w:color="000000"/>
              <w:left w:val="single" w:sz="4" w:space="0" w:color="000000"/>
              <w:bottom w:val="single" w:sz="4" w:space="0" w:color="000000"/>
              <w:right w:val="single" w:sz="4" w:space="0" w:color="000000"/>
            </w:tcBorders>
            <w:hideMark/>
          </w:tcPr>
          <w:p w14:paraId="6599B500" w14:textId="77777777" w:rsidR="00313A6E" w:rsidRPr="00A03FAD" w:rsidRDefault="00313A6E" w:rsidP="00313A6E">
            <w:pPr>
              <w:jc w:val="center"/>
              <w:rPr>
                <w:rFonts w:eastAsia="Times New Roman"/>
                <w:b/>
                <w:bCs/>
                <w:sz w:val="20"/>
                <w:szCs w:val="20"/>
              </w:rPr>
            </w:pPr>
            <w:r w:rsidRPr="00A03FAD">
              <w:rPr>
                <w:rFonts w:eastAsia="Times New Roman"/>
                <w:b/>
                <w:bCs/>
                <w:sz w:val="20"/>
                <w:szCs w:val="20"/>
              </w:rPr>
              <w:t>8</w:t>
            </w:r>
          </w:p>
        </w:tc>
        <w:tc>
          <w:tcPr>
            <w:tcW w:w="339" w:type="pct"/>
            <w:tcBorders>
              <w:top w:val="single" w:sz="4" w:space="0" w:color="000000"/>
              <w:left w:val="single" w:sz="4" w:space="0" w:color="000000"/>
              <w:bottom w:val="single" w:sz="4" w:space="0" w:color="000000"/>
              <w:right w:val="single" w:sz="4" w:space="0" w:color="000000"/>
            </w:tcBorders>
            <w:hideMark/>
          </w:tcPr>
          <w:p w14:paraId="54C1BBBB" w14:textId="77777777" w:rsidR="00313A6E" w:rsidRPr="00A03FAD" w:rsidRDefault="00313A6E" w:rsidP="00313A6E">
            <w:pPr>
              <w:jc w:val="center"/>
              <w:rPr>
                <w:rFonts w:eastAsia="Times New Roman"/>
                <w:b/>
                <w:bCs/>
                <w:sz w:val="20"/>
                <w:szCs w:val="20"/>
              </w:rPr>
            </w:pPr>
            <w:r w:rsidRPr="00A03FAD">
              <w:rPr>
                <w:rFonts w:eastAsia="Times New Roman"/>
                <w:b/>
                <w:bCs/>
                <w:sz w:val="20"/>
                <w:szCs w:val="20"/>
              </w:rPr>
              <w:t>9</w:t>
            </w:r>
          </w:p>
        </w:tc>
        <w:tc>
          <w:tcPr>
            <w:tcW w:w="371" w:type="pct"/>
            <w:tcBorders>
              <w:top w:val="single" w:sz="4" w:space="0" w:color="000000"/>
              <w:left w:val="single" w:sz="4" w:space="0" w:color="000000"/>
              <w:bottom w:val="single" w:sz="4" w:space="0" w:color="000000"/>
              <w:right w:val="single" w:sz="4" w:space="0" w:color="000000"/>
            </w:tcBorders>
            <w:hideMark/>
          </w:tcPr>
          <w:p w14:paraId="274BE301" w14:textId="77777777" w:rsidR="00313A6E" w:rsidRPr="00A03FAD" w:rsidRDefault="00313A6E" w:rsidP="00313A6E">
            <w:pPr>
              <w:jc w:val="center"/>
              <w:rPr>
                <w:rFonts w:eastAsia="Times New Roman"/>
                <w:b/>
                <w:bCs/>
                <w:sz w:val="20"/>
                <w:szCs w:val="20"/>
              </w:rPr>
            </w:pPr>
            <w:r w:rsidRPr="00A03FAD">
              <w:rPr>
                <w:rFonts w:eastAsia="Times New Roman"/>
                <w:b/>
                <w:bCs/>
                <w:sz w:val="20"/>
                <w:szCs w:val="20"/>
              </w:rPr>
              <w:t>10</w:t>
            </w:r>
          </w:p>
        </w:tc>
      </w:tr>
      <w:tr w:rsidR="00313A6E" w:rsidRPr="00A03FAD" w14:paraId="22774008" w14:textId="77777777" w:rsidTr="00E03391">
        <w:trPr>
          <w:trHeight w:val="20"/>
        </w:trPr>
        <w:tc>
          <w:tcPr>
            <w:tcW w:w="823" w:type="pct"/>
            <w:tcBorders>
              <w:top w:val="single" w:sz="4" w:space="0" w:color="000000"/>
              <w:left w:val="single" w:sz="4" w:space="0" w:color="000000"/>
              <w:bottom w:val="single" w:sz="4" w:space="0" w:color="000000"/>
              <w:right w:val="single" w:sz="4" w:space="0" w:color="000000"/>
            </w:tcBorders>
            <w:hideMark/>
          </w:tcPr>
          <w:p w14:paraId="19FFC2D1" w14:textId="70CBBF29" w:rsidR="00313A6E" w:rsidRPr="00A03FAD" w:rsidRDefault="00313A6E" w:rsidP="00313A6E">
            <w:pPr>
              <w:ind w:left="142" w:right="132"/>
              <w:jc w:val="left"/>
              <w:rPr>
                <w:sz w:val="20"/>
                <w:szCs w:val="20"/>
              </w:rPr>
            </w:pPr>
            <w:r>
              <w:rPr>
                <w:spacing w:val="-2"/>
                <w:sz w:val="20"/>
              </w:rPr>
              <w:t xml:space="preserve">Лечебно-профилактические медицинские организации, оказывающие медицинскую </w:t>
            </w:r>
            <w:r>
              <w:rPr>
                <w:sz w:val="20"/>
              </w:rPr>
              <w:t xml:space="preserve">помощь в </w:t>
            </w:r>
            <w:r>
              <w:rPr>
                <w:spacing w:val="-2"/>
                <w:sz w:val="20"/>
              </w:rPr>
              <w:t>стационарных условиях</w:t>
            </w:r>
          </w:p>
        </w:tc>
        <w:tc>
          <w:tcPr>
            <w:tcW w:w="1016" w:type="pct"/>
            <w:tcBorders>
              <w:top w:val="single" w:sz="4" w:space="0" w:color="000000"/>
              <w:left w:val="single" w:sz="4" w:space="0" w:color="000000"/>
              <w:bottom w:val="single" w:sz="4" w:space="0" w:color="000000"/>
              <w:right w:val="single" w:sz="4" w:space="0" w:color="000000"/>
            </w:tcBorders>
            <w:vAlign w:val="center"/>
            <w:hideMark/>
          </w:tcPr>
          <w:p w14:paraId="23A9C6B6" w14:textId="77777777" w:rsidR="00313A6E" w:rsidRDefault="00313A6E" w:rsidP="00313A6E">
            <w:pPr>
              <w:pStyle w:val="ConsPlusNormal"/>
              <w:ind w:left="152" w:right="110"/>
              <w:jc w:val="both"/>
              <w:rPr>
                <w:rFonts w:ascii="Times New Roman" w:hAnsi="Times New Roman" w:cs="Times New Roman"/>
              </w:rPr>
            </w:pPr>
            <w:r w:rsidRPr="00313A6E">
              <w:rPr>
                <w:rFonts w:ascii="Times New Roman" w:hAnsi="Times New Roman" w:cs="Times New Roman"/>
              </w:rPr>
              <w:t>Численность обслуживаемого населения,</w:t>
            </w:r>
            <w:r w:rsidRPr="00313A6E">
              <w:rPr>
                <w:rFonts w:ascii="Times New Roman" w:hAnsi="Times New Roman" w:cs="Times New Roman"/>
                <w:spacing w:val="-9"/>
              </w:rPr>
              <w:t xml:space="preserve"> </w:t>
            </w:r>
            <w:r w:rsidRPr="00313A6E">
              <w:rPr>
                <w:rFonts w:ascii="Times New Roman" w:hAnsi="Times New Roman" w:cs="Times New Roman"/>
              </w:rPr>
              <w:t>тыс.</w:t>
            </w:r>
            <w:r w:rsidRPr="00313A6E">
              <w:rPr>
                <w:rFonts w:ascii="Times New Roman" w:hAnsi="Times New Roman" w:cs="Times New Roman"/>
                <w:spacing w:val="-9"/>
              </w:rPr>
              <w:t xml:space="preserve"> </w:t>
            </w:r>
            <w:r w:rsidRPr="00313A6E">
              <w:rPr>
                <w:rFonts w:ascii="Times New Roman" w:hAnsi="Times New Roman" w:cs="Times New Roman"/>
              </w:rPr>
              <w:t>чел.</w:t>
            </w:r>
            <w:r w:rsidRPr="00313A6E">
              <w:rPr>
                <w:rFonts w:ascii="Times New Roman" w:hAnsi="Times New Roman" w:cs="Times New Roman"/>
                <w:spacing w:val="-9"/>
              </w:rPr>
              <w:t xml:space="preserve"> </w:t>
            </w:r>
            <w:r w:rsidRPr="00313A6E">
              <w:rPr>
                <w:rFonts w:ascii="Times New Roman" w:hAnsi="Times New Roman" w:cs="Times New Roman"/>
              </w:rPr>
              <w:t>на</w:t>
            </w:r>
            <w:r w:rsidRPr="00313A6E">
              <w:rPr>
                <w:rFonts w:ascii="Times New Roman" w:hAnsi="Times New Roman" w:cs="Times New Roman"/>
                <w:spacing w:val="-9"/>
              </w:rPr>
              <w:t xml:space="preserve"> </w:t>
            </w:r>
            <w:r w:rsidRPr="00313A6E">
              <w:rPr>
                <w:rFonts w:ascii="Times New Roman" w:hAnsi="Times New Roman" w:cs="Times New Roman"/>
              </w:rPr>
              <w:t>1</w:t>
            </w:r>
            <w:r w:rsidRPr="00313A6E">
              <w:rPr>
                <w:rFonts w:ascii="Times New Roman" w:hAnsi="Times New Roman" w:cs="Times New Roman"/>
                <w:spacing w:val="-8"/>
              </w:rPr>
              <w:t xml:space="preserve"> </w:t>
            </w:r>
            <w:r w:rsidRPr="00313A6E">
              <w:rPr>
                <w:rFonts w:ascii="Times New Roman" w:hAnsi="Times New Roman" w:cs="Times New Roman"/>
              </w:rPr>
              <w:t>объект</w:t>
            </w:r>
            <w:r>
              <w:rPr>
                <w:rFonts w:ascii="Times New Roman" w:hAnsi="Times New Roman" w:cs="Times New Roman"/>
              </w:rPr>
              <w:t>;</w:t>
            </w:r>
          </w:p>
          <w:p w14:paraId="0FFFDD48" w14:textId="62849B59" w:rsidR="00313A6E" w:rsidRDefault="00313A6E" w:rsidP="00313A6E">
            <w:pPr>
              <w:pStyle w:val="ConsPlusNormal"/>
              <w:ind w:left="152" w:right="110"/>
              <w:jc w:val="both"/>
              <w:rPr>
                <w:rFonts w:ascii="Times New Roman" w:hAnsi="Times New Roman" w:cs="Times New Roman"/>
                <w:spacing w:val="-2"/>
              </w:rPr>
            </w:pPr>
            <w:r w:rsidRPr="00313A6E">
              <w:rPr>
                <w:rFonts w:ascii="Times New Roman" w:hAnsi="Times New Roman" w:cs="Times New Roman"/>
              </w:rPr>
              <w:t>Участковая</w:t>
            </w:r>
            <w:r w:rsidRPr="00313A6E">
              <w:rPr>
                <w:rFonts w:ascii="Times New Roman" w:hAnsi="Times New Roman" w:cs="Times New Roman"/>
                <w:spacing w:val="-11"/>
              </w:rPr>
              <w:t xml:space="preserve"> </w:t>
            </w:r>
            <w:r w:rsidRPr="00313A6E">
              <w:rPr>
                <w:rFonts w:ascii="Times New Roman" w:hAnsi="Times New Roman" w:cs="Times New Roman"/>
                <w:spacing w:val="-2"/>
              </w:rPr>
              <w:t>больница – 5 – 20</w:t>
            </w:r>
            <w:r>
              <w:rPr>
                <w:rFonts w:ascii="Times New Roman" w:hAnsi="Times New Roman" w:cs="Times New Roman"/>
                <w:spacing w:val="-2"/>
              </w:rPr>
              <w:t>;</w:t>
            </w:r>
          </w:p>
          <w:p w14:paraId="1EFBC34A" w14:textId="6E20681A" w:rsidR="00313A6E" w:rsidRPr="00313A6E" w:rsidRDefault="00313A6E" w:rsidP="00313A6E">
            <w:pPr>
              <w:pStyle w:val="ConsPlusNormal"/>
              <w:ind w:left="152" w:right="110"/>
              <w:jc w:val="both"/>
              <w:rPr>
                <w:rFonts w:ascii="Times New Roman" w:hAnsi="Times New Roman" w:cs="Times New Roman"/>
              </w:rPr>
            </w:pPr>
            <w:r w:rsidRPr="00313A6E">
              <w:rPr>
                <w:rFonts w:ascii="Times New Roman" w:hAnsi="Times New Roman" w:cs="Times New Roman"/>
              </w:rPr>
              <w:t>Транспортная</w:t>
            </w:r>
            <w:r w:rsidRPr="00313A6E">
              <w:rPr>
                <w:rFonts w:ascii="Times New Roman" w:hAnsi="Times New Roman" w:cs="Times New Roman"/>
                <w:spacing w:val="-13"/>
              </w:rPr>
              <w:t xml:space="preserve"> </w:t>
            </w:r>
            <w:r w:rsidRPr="00313A6E">
              <w:rPr>
                <w:rFonts w:ascii="Times New Roman" w:hAnsi="Times New Roman" w:cs="Times New Roman"/>
              </w:rPr>
              <w:t>доступность</w:t>
            </w:r>
            <w:r>
              <w:rPr>
                <w:rFonts w:ascii="Times New Roman" w:hAnsi="Times New Roman" w:cs="Times New Roman"/>
              </w:rPr>
              <w:t xml:space="preserve"> – 120</w:t>
            </w:r>
            <w:r w:rsidRPr="00313A6E">
              <w:rPr>
                <w:rFonts w:ascii="Times New Roman" w:hAnsi="Times New Roman" w:cs="Times New Roman"/>
                <w:spacing w:val="-12"/>
              </w:rPr>
              <w:t xml:space="preserve"> </w:t>
            </w:r>
            <w:r w:rsidRPr="00313A6E">
              <w:rPr>
                <w:rFonts w:ascii="Times New Roman" w:hAnsi="Times New Roman" w:cs="Times New Roman"/>
                <w:spacing w:val="-4"/>
              </w:rPr>
              <w:t>мин.</w:t>
            </w:r>
          </w:p>
        </w:tc>
        <w:tc>
          <w:tcPr>
            <w:tcW w:w="821" w:type="pct"/>
            <w:tcBorders>
              <w:top w:val="single" w:sz="4" w:space="0" w:color="000000"/>
              <w:left w:val="single" w:sz="4" w:space="0" w:color="000000"/>
              <w:bottom w:val="single" w:sz="4" w:space="0" w:color="000000"/>
              <w:right w:val="single" w:sz="4" w:space="0" w:color="000000"/>
            </w:tcBorders>
            <w:vAlign w:val="center"/>
          </w:tcPr>
          <w:p w14:paraId="3B7F9EE3" w14:textId="1007E041" w:rsidR="00313A6E" w:rsidRPr="00A03FAD" w:rsidRDefault="00313A6E" w:rsidP="00313A6E">
            <w:pPr>
              <w:ind w:left="174" w:right="85"/>
              <w:rPr>
                <w:color w:val="000000"/>
                <w:sz w:val="20"/>
                <w:szCs w:val="20"/>
              </w:rPr>
            </w:pPr>
            <w:r>
              <w:rPr>
                <w:color w:val="000000"/>
                <w:sz w:val="20"/>
                <w:szCs w:val="20"/>
              </w:rPr>
              <w:t>с. Красный Курган</w:t>
            </w:r>
          </w:p>
        </w:tc>
        <w:tc>
          <w:tcPr>
            <w:tcW w:w="336" w:type="pct"/>
            <w:tcBorders>
              <w:top w:val="single" w:sz="4" w:space="0" w:color="000000"/>
              <w:left w:val="single" w:sz="4" w:space="0" w:color="000000"/>
              <w:bottom w:val="single" w:sz="4" w:space="0" w:color="000000"/>
              <w:right w:val="single" w:sz="4" w:space="0" w:color="000000"/>
            </w:tcBorders>
            <w:vAlign w:val="center"/>
          </w:tcPr>
          <w:p w14:paraId="29FF3C5D" w14:textId="4BAC26A0" w:rsidR="00313A6E" w:rsidRPr="00A03FAD" w:rsidRDefault="00313A6E" w:rsidP="00313A6E">
            <w:pPr>
              <w:jc w:val="center"/>
              <w:rPr>
                <w:color w:val="000000"/>
                <w:sz w:val="20"/>
                <w:szCs w:val="20"/>
              </w:rPr>
            </w:pPr>
            <w:r>
              <w:rPr>
                <w:color w:val="000000"/>
                <w:sz w:val="20"/>
                <w:szCs w:val="20"/>
              </w:rPr>
              <w:t>1</w:t>
            </w:r>
          </w:p>
        </w:tc>
        <w:tc>
          <w:tcPr>
            <w:tcW w:w="336" w:type="pct"/>
            <w:tcBorders>
              <w:top w:val="single" w:sz="4" w:space="0" w:color="000000"/>
              <w:left w:val="single" w:sz="4" w:space="0" w:color="000000"/>
              <w:bottom w:val="single" w:sz="4" w:space="0" w:color="000000"/>
              <w:right w:val="single" w:sz="4" w:space="0" w:color="000000"/>
            </w:tcBorders>
            <w:vAlign w:val="center"/>
          </w:tcPr>
          <w:p w14:paraId="3FBB83B7" w14:textId="4AB1F730" w:rsidR="00313A6E" w:rsidRPr="00A03FAD" w:rsidRDefault="00313A6E" w:rsidP="00313A6E">
            <w:pPr>
              <w:jc w:val="center"/>
              <w:rPr>
                <w:color w:val="000000"/>
                <w:sz w:val="20"/>
                <w:szCs w:val="20"/>
              </w:rPr>
            </w:pPr>
            <w:r>
              <w:rPr>
                <w:color w:val="000000"/>
                <w:sz w:val="20"/>
                <w:szCs w:val="20"/>
              </w:rPr>
              <w:t>1</w:t>
            </w:r>
          </w:p>
        </w:tc>
        <w:tc>
          <w:tcPr>
            <w:tcW w:w="312" w:type="pct"/>
            <w:tcBorders>
              <w:top w:val="single" w:sz="4" w:space="0" w:color="000000"/>
              <w:left w:val="single" w:sz="4" w:space="0" w:color="000000"/>
              <w:bottom w:val="single" w:sz="4" w:space="0" w:color="000000"/>
              <w:right w:val="single" w:sz="4" w:space="0" w:color="auto"/>
            </w:tcBorders>
            <w:vAlign w:val="center"/>
          </w:tcPr>
          <w:p w14:paraId="17B8EBB5" w14:textId="3CE0C5EC" w:rsidR="00313A6E" w:rsidRPr="00A03FAD" w:rsidRDefault="00313A6E" w:rsidP="00313A6E">
            <w:pPr>
              <w:jc w:val="center"/>
              <w:rPr>
                <w:color w:val="000000"/>
                <w:sz w:val="20"/>
                <w:szCs w:val="20"/>
              </w:rPr>
            </w:pPr>
            <w:r>
              <w:rPr>
                <w:color w:val="000000"/>
                <w:sz w:val="20"/>
                <w:szCs w:val="20"/>
              </w:rPr>
              <w:t>0</w:t>
            </w:r>
          </w:p>
        </w:tc>
        <w:tc>
          <w:tcPr>
            <w:tcW w:w="335" w:type="pct"/>
            <w:tcBorders>
              <w:top w:val="single" w:sz="4" w:space="0" w:color="auto"/>
              <w:left w:val="single" w:sz="4" w:space="0" w:color="auto"/>
              <w:bottom w:val="single" w:sz="4" w:space="0" w:color="auto"/>
              <w:right w:val="single" w:sz="4" w:space="0" w:color="auto"/>
            </w:tcBorders>
            <w:vAlign w:val="center"/>
          </w:tcPr>
          <w:p w14:paraId="2C374BA2" w14:textId="5CE79F22" w:rsidR="00313A6E" w:rsidRPr="00A03FAD" w:rsidRDefault="00313A6E" w:rsidP="00313A6E">
            <w:pPr>
              <w:jc w:val="center"/>
              <w:rPr>
                <w:color w:val="000000"/>
                <w:sz w:val="20"/>
                <w:szCs w:val="20"/>
              </w:rPr>
            </w:pPr>
            <w:r>
              <w:rPr>
                <w:color w:val="000000"/>
                <w:sz w:val="20"/>
                <w:szCs w:val="20"/>
              </w:rPr>
              <w:t>0</w:t>
            </w:r>
          </w:p>
        </w:tc>
        <w:tc>
          <w:tcPr>
            <w:tcW w:w="311" w:type="pct"/>
            <w:tcBorders>
              <w:top w:val="single" w:sz="4" w:space="0" w:color="auto"/>
              <w:left w:val="single" w:sz="4" w:space="0" w:color="auto"/>
              <w:bottom w:val="single" w:sz="4" w:space="0" w:color="auto"/>
              <w:right w:val="single" w:sz="4" w:space="0" w:color="auto"/>
            </w:tcBorders>
            <w:vAlign w:val="center"/>
          </w:tcPr>
          <w:p w14:paraId="605D4743" w14:textId="2FEEB184" w:rsidR="00313A6E" w:rsidRPr="00A03FAD" w:rsidRDefault="00313A6E" w:rsidP="00313A6E">
            <w:pPr>
              <w:jc w:val="center"/>
              <w:rPr>
                <w:color w:val="000000"/>
                <w:sz w:val="20"/>
                <w:szCs w:val="20"/>
              </w:rPr>
            </w:pPr>
            <w:r>
              <w:rPr>
                <w:color w:val="000000"/>
                <w:sz w:val="20"/>
                <w:szCs w:val="20"/>
              </w:rPr>
              <w:t>0</w:t>
            </w:r>
          </w:p>
        </w:tc>
        <w:tc>
          <w:tcPr>
            <w:tcW w:w="339" w:type="pct"/>
            <w:tcBorders>
              <w:top w:val="single" w:sz="4" w:space="0" w:color="auto"/>
              <w:left w:val="single" w:sz="4" w:space="0" w:color="auto"/>
              <w:bottom w:val="single" w:sz="4" w:space="0" w:color="auto"/>
              <w:right w:val="single" w:sz="4" w:space="0" w:color="auto"/>
            </w:tcBorders>
            <w:vAlign w:val="center"/>
          </w:tcPr>
          <w:p w14:paraId="7583C521" w14:textId="33BA84B1" w:rsidR="00313A6E" w:rsidRPr="00A03FAD" w:rsidRDefault="00313A6E" w:rsidP="00313A6E">
            <w:pPr>
              <w:jc w:val="center"/>
              <w:rPr>
                <w:color w:val="000000"/>
                <w:sz w:val="20"/>
                <w:szCs w:val="20"/>
              </w:rPr>
            </w:pPr>
            <w:r>
              <w:rPr>
                <w:color w:val="000000"/>
                <w:sz w:val="20"/>
                <w:szCs w:val="20"/>
              </w:rPr>
              <w:t>0</w:t>
            </w:r>
          </w:p>
        </w:tc>
        <w:tc>
          <w:tcPr>
            <w:tcW w:w="371" w:type="pct"/>
            <w:tcBorders>
              <w:top w:val="single" w:sz="4" w:space="0" w:color="auto"/>
              <w:left w:val="single" w:sz="4" w:space="0" w:color="auto"/>
              <w:bottom w:val="single" w:sz="4" w:space="0" w:color="auto"/>
              <w:right w:val="single" w:sz="4" w:space="0" w:color="auto"/>
            </w:tcBorders>
            <w:vAlign w:val="center"/>
          </w:tcPr>
          <w:p w14:paraId="5B2E837D" w14:textId="1D0D002F" w:rsidR="00313A6E" w:rsidRPr="00A03FAD" w:rsidRDefault="00313A6E" w:rsidP="00313A6E">
            <w:pPr>
              <w:jc w:val="center"/>
              <w:rPr>
                <w:color w:val="000000"/>
                <w:sz w:val="20"/>
                <w:szCs w:val="20"/>
              </w:rPr>
            </w:pPr>
            <w:r>
              <w:rPr>
                <w:color w:val="000000"/>
                <w:sz w:val="20"/>
                <w:szCs w:val="20"/>
              </w:rPr>
              <w:t>0</w:t>
            </w:r>
          </w:p>
        </w:tc>
      </w:tr>
      <w:tr w:rsidR="00E03391" w:rsidRPr="00A03FAD" w14:paraId="227D7E1A" w14:textId="77777777" w:rsidTr="00E03391">
        <w:trPr>
          <w:trHeight w:val="20"/>
        </w:trPr>
        <w:tc>
          <w:tcPr>
            <w:tcW w:w="823" w:type="pct"/>
            <w:tcBorders>
              <w:top w:val="single" w:sz="4" w:space="0" w:color="000000"/>
              <w:left w:val="single" w:sz="4" w:space="0" w:color="000000"/>
              <w:bottom w:val="single" w:sz="4" w:space="0" w:color="000000"/>
              <w:right w:val="single" w:sz="4" w:space="0" w:color="000000"/>
            </w:tcBorders>
          </w:tcPr>
          <w:p w14:paraId="531A75D9" w14:textId="435B5EFF" w:rsidR="00E03391" w:rsidRDefault="00E03391" w:rsidP="00E03391">
            <w:pPr>
              <w:ind w:left="142" w:right="132"/>
              <w:rPr>
                <w:spacing w:val="-2"/>
                <w:sz w:val="20"/>
              </w:rPr>
            </w:pPr>
            <w:r>
              <w:rPr>
                <w:sz w:val="20"/>
              </w:rPr>
              <w:t xml:space="preserve">Станция скорой </w:t>
            </w:r>
            <w:r>
              <w:rPr>
                <w:spacing w:val="-2"/>
                <w:sz w:val="20"/>
              </w:rPr>
              <w:t xml:space="preserve">медицинской </w:t>
            </w:r>
            <w:r>
              <w:rPr>
                <w:sz w:val="20"/>
              </w:rPr>
              <w:t>помощи;</w:t>
            </w:r>
            <w:r>
              <w:rPr>
                <w:spacing w:val="-13"/>
                <w:sz w:val="20"/>
              </w:rPr>
              <w:t xml:space="preserve"> </w:t>
            </w:r>
            <w:r>
              <w:rPr>
                <w:sz w:val="20"/>
              </w:rPr>
              <w:t xml:space="preserve">отделение </w:t>
            </w:r>
            <w:r>
              <w:rPr>
                <w:spacing w:val="-2"/>
                <w:sz w:val="20"/>
              </w:rPr>
              <w:t xml:space="preserve">скорой медицинской </w:t>
            </w:r>
            <w:r>
              <w:rPr>
                <w:sz w:val="20"/>
              </w:rPr>
              <w:t xml:space="preserve">помощи (больниц, больниц скорой </w:t>
            </w:r>
            <w:r>
              <w:rPr>
                <w:spacing w:val="-2"/>
                <w:sz w:val="20"/>
              </w:rPr>
              <w:t xml:space="preserve">медицинской помощи, </w:t>
            </w:r>
            <w:r>
              <w:rPr>
                <w:sz w:val="20"/>
              </w:rPr>
              <w:t xml:space="preserve">поликлиник) с </w:t>
            </w:r>
            <w:r>
              <w:rPr>
                <w:spacing w:val="-2"/>
                <w:sz w:val="20"/>
              </w:rPr>
              <w:t>собственным парком автомобилей</w:t>
            </w:r>
            <w:r>
              <w:rPr>
                <w:sz w:val="20"/>
              </w:rPr>
              <w:t xml:space="preserve"> </w:t>
            </w:r>
            <w:r>
              <w:rPr>
                <w:spacing w:val="-2"/>
                <w:sz w:val="20"/>
              </w:rPr>
              <w:t xml:space="preserve">скорой медицинской </w:t>
            </w:r>
            <w:r>
              <w:rPr>
                <w:sz w:val="20"/>
              </w:rPr>
              <w:t>помощи</w:t>
            </w:r>
          </w:p>
        </w:tc>
        <w:tc>
          <w:tcPr>
            <w:tcW w:w="1016" w:type="pct"/>
            <w:tcBorders>
              <w:top w:val="single" w:sz="4" w:space="0" w:color="000000"/>
              <w:left w:val="single" w:sz="4" w:space="0" w:color="000000"/>
              <w:bottom w:val="single" w:sz="4" w:space="0" w:color="000000"/>
              <w:right w:val="single" w:sz="4" w:space="0" w:color="000000"/>
            </w:tcBorders>
            <w:vAlign w:val="center"/>
          </w:tcPr>
          <w:p w14:paraId="0023D458" w14:textId="77777777" w:rsidR="00E03391" w:rsidRDefault="00E03391" w:rsidP="00E03391">
            <w:pPr>
              <w:pStyle w:val="ConsPlusNormal"/>
              <w:ind w:left="152" w:right="110"/>
              <w:jc w:val="both"/>
              <w:rPr>
                <w:rFonts w:ascii="Times New Roman" w:hAnsi="Times New Roman" w:cs="Times New Roman"/>
              </w:rPr>
            </w:pPr>
            <w:r w:rsidRPr="00E03391">
              <w:rPr>
                <w:rFonts w:ascii="Times New Roman" w:hAnsi="Times New Roman" w:cs="Times New Roman"/>
              </w:rPr>
              <w:t>Количество</w:t>
            </w:r>
            <w:r w:rsidRPr="00E03391">
              <w:rPr>
                <w:rFonts w:ascii="Times New Roman" w:hAnsi="Times New Roman" w:cs="Times New Roman"/>
                <w:spacing w:val="-13"/>
              </w:rPr>
              <w:t xml:space="preserve"> </w:t>
            </w:r>
            <w:r w:rsidRPr="00E03391">
              <w:rPr>
                <w:rFonts w:ascii="Times New Roman" w:hAnsi="Times New Roman" w:cs="Times New Roman"/>
              </w:rPr>
              <w:t>объектов, ед. на 50 тыс. чел.</w:t>
            </w:r>
            <w:r>
              <w:rPr>
                <w:rFonts w:ascii="Times New Roman" w:hAnsi="Times New Roman" w:cs="Times New Roman"/>
              </w:rPr>
              <w:t xml:space="preserve"> – 1;</w:t>
            </w:r>
          </w:p>
          <w:p w14:paraId="3927F0AE" w14:textId="335929CE" w:rsidR="00E03391" w:rsidRPr="00E03391" w:rsidRDefault="00E03391" w:rsidP="00E03391">
            <w:pPr>
              <w:pStyle w:val="ConsPlusNormal"/>
              <w:ind w:left="152" w:right="110"/>
              <w:jc w:val="both"/>
              <w:rPr>
                <w:rFonts w:ascii="Times New Roman" w:hAnsi="Times New Roman" w:cs="Times New Roman"/>
              </w:rPr>
            </w:pPr>
            <w:r w:rsidRPr="00E03391">
              <w:rPr>
                <w:rFonts w:ascii="Times New Roman" w:hAnsi="Times New Roman" w:cs="Times New Roman"/>
              </w:rPr>
              <w:t>Транспортная</w:t>
            </w:r>
            <w:r w:rsidRPr="00E03391">
              <w:rPr>
                <w:rFonts w:ascii="Times New Roman" w:hAnsi="Times New Roman" w:cs="Times New Roman"/>
                <w:spacing w:val="-13"/>
              </w:rPr>
              <w:t xml:space="preserve"> </w:t>
            </w:r>
            <w:r w:rsidRPr="00E03391">
              <w:rPr>
                <w:rFonts w:ascii="Times New Roman" w:hAnsi="Times New Roman" w:cs="Times New Roman"/>
              </w:rPr>
              <w:t>доступность,</w:t>
            </w:r>
            <w:r w:rsidRPr="00E03391">
              <w:rPr>
                <w:rFonts w:ascii="Times New Roman" w:hAnsi="Times New Roman" w:cs="Times New Roman"/>
                <w:spacing w:val="-12"/>
              </w:rPr>
              <w:t xml:space="preserve"> </w:t>
            </w:r>
            <w:r w:rsidRPr="00E03391">
              <w:rPr>
                <w:rFonts w:ascii="Times New Roman" w:hAnsi="Times New Roman" w:cs="Times New Roman"/>
              </w:rPr>
              <w:t>минут в одну сторону</w:t>
            </w:r>
            <w:r>
              <w:rPr>
                <w:rFonts w:ascii="Times New Roman" w:hAnsi="Times New Roman" w:cs="Times New Roman"/>
              </w:rPr>
              <w:t xml:space="preserve"> – 20 минут</w:t>
            </w:r>
            <w:r>
              <w:t>.</w:t>
            </w:r>
          </w:p>
        </w:tc>
        <w:tc>
          <w:tcPr>
            <w:tcW w:w="821" w:type="pct"/>
            <w:tcBorders>
              <w:top w:val="single" w:sz="4" w:space="0" w:color="000000"/>
              <w:left w:val="single" w:sz="4" w:space="0" w:color="000000"/>
              <w:bottom w:val="single" w:sz="4" w:space="0" w:color="000000"/>
              <w:right w:val="single" w:sz="4" w:space="0" w:color="000000"/>
            </w:tcBorders>
            <w:vAlign w:val="center"/>
          </w:tcPr>
          <w:p w14:paraId="4C491DCC" w14:textId="25A83177" w:rsidR="00E03391" w:rsidRDefault="00E03391" w:rsidP="00E03391">
            <w:pPr>
              <w:ind w:left="174" w:right="85"/>
              <w:rPr>
                <w:color w:val="000000"/>
                <w:sz w:val="20"/>
                <w:szCs w:val="20"/>
              </w:rPr>
            </w:pPr>
            <w:r>
              <w:rPr>
                <w:color w:val="000000"/>
                <w:sz w:val="20"/>
                <w:szCs w:val="20"/>
              </w:rPr>
              <w:t>с. Учкекен</w:t>
            </w:r>
            <w:r>
              <w:rPr>
                <w:rStyle w:val="aff2"/>
                <w:color w:val="000000"/>
                <w:sz w:val="20"/>
                <w:szCs w:val="20"/>
              </w:rPr>
              <w:footnoteReference w:id="6"/>
            </w:r>
          </w:p>
        </w:tc>
        <w:tc>
          <w:tcPr>
            <w:tcW w:w="336" w:type="pct"/>
            <w:tcBorders>
              <w:top w:val="single" w:sz="4" w:space="0" w:color="000000"/>
              <w:left w:val="single" w:sz="4" w:space="0" w:color="000000"/>
              <w:bottom w:val="single" w:sz="4" w:space="0" w:color="000000"/>
              <w:right w:val="single" w:sz="4" w:space="0" w:color="000000"/>
            </w:tcBorders>
            <w:vAlign w:val="center"/>
          </w:tcPr>
          <w:p w14:paraId="2C090C1A" w14:textId="4D40E084" w:rsidR="00E03391" w:rsidRDefault="00E03391" w:rsidP="00E03391">
            <w:pPr>
              <w:jc w:val="center"/>
              <w:rPr>
                <w:color w:val="000000"/>
                <w:sz w:val="20"/>
                <w:szCs w:val="20"/>
              </w:rPr>
            </w:pPr>
            <w:r>
              <w:rPr>
                <w:color w:val="000000"/>
                <w:sz w:val="20"/>
                <w:szCs w:val="20"/>
              </w:rPr>
              <w:t>1</w:t>
            </w:r>
          </w:p>
        </w:tc>
        <w:tc>
          <w:tcPr>
            <w:tcW w:w="336" w:type="pct"/>
            <w:tcBorders>
              <w:top w:val="single" w:sz="4" w:space="0" w:color="000000"/>
              <w:left w:val="single" w:sz="4" w:space="0" w:color="000000"/>
              <w:bottom w:val="single" w:sz="4" w:space="0" w:color="000000"/>
              <w:right w:val="single" w:sz="4" w:space="0" w:color="000000"/>
            </w:tcBorders>
            <w:vAlign w:val="center"/>
          </w:tcPr>
          <w:p w14:paraId="722217FC" w14:textId="079911F2" w:rsidR="00E03391" w:rsidRDefault="00E03391" w:rsidP="00E03391">
            <w:pPr>
              <w:jc w:val="center"/>
              <w:rPr>
                <w:color w:val="000000"/>
                <w:sz w:val="20"/>
                <w:szCs w:val="20"/>
              </w:rPr>
            </w:pPr>
            <w:r>
              <w:rPr>
                <w:color w:val="000000"/>
                <w:sz w:val="20"/>
                <w:szCs w:val="20"/>
              </w:rPr>
              <w:t>1</w:t>
            </w:r>
          </w:p>
        </w:tc>
        <w:tc>
          <w:tcPr>
            <w:tcW w:w="312" w:type="pct"/>
            <w:tcBorders>
              <w:top w:val="single" w:sz="4" w:space="0" w:color="000000"/>
              <w:left w:val="single" w:sz="4" w:space="0" w:color="000000"/>
              <w:bottom w:val="single" w:sz="4" w:space="0" w:color="000000"/>
              <w:right w:val="single" w:sz="4" w:space="0" w:color="auto"/>
            </w:tcBorders>
            <w:vAlign w:val="center"/>
          </w:tcPr>
          <w:p w14:paraId="20FF16E2" w14:textId="16522D62" w:rsidR="00E03391" w:rsidRDefault="00E03391" w:rsidP="00E03391">
            <w:pPr>
              <w:jc w:val="center"/>
              <w:rPr>
                <w:color w:val="000000"/>
                <w:sz w:val="20"/>
                <w:szCs w:val="20"/>
              </w:rPr>
            </w:pPr>
            <w:r>
              <w:rPr>
                <w:color w:val="000000"/>
                <w:sz w:val="20"/>
                <w:szCs w:val="20"/>
              </w:rPr>
              <w:t>0</w:t>
            </w:r>
          </w:p>
        </w:tc>
        <w:tc>
          <w:tcPr>
            <w:tcW w:w="335" w:type="pct"/>
            <w:tcBorders>
              <w:top w:val="single" w:sz="4" w:space="0" w:color="auto"/>
              <w:left w:val="single" w:sz="4" w:space="0" w:color="auto"/>
              <w:bottom w:val="single" w:sz="4" w:space="0" w:color="auto"/>
              <w:right w:val="single" w:sz="4" w:space="0" w:color="auto"/>
            </w:tcBorders>
            <w:vAlign w:val="center"/>
          </w:tcPr>
          <w:p w14:paraId="751DAB26" w14:textId="69A3D27B" w:rsidR="00E03391" w:rsidRDefault="00E03391" w:rsidP="00E03391">
            <w:pPr>
              <w:jc w:val="center"/>
              <w:rPr>
                <w:color w:val="000000"/>
                <w:sz w:val="20"/>
                <w:szCs w:val="20"/>
              </w:rPr>
            </w:pPr>
            <w:r>
              <w:rPr>
                <w:color w:val="000000"/>
                <w:sz w:val="20"/>
                <w:szCs w:val="20"/>
              </w:rPr>
              <w:t>0</w:t>
            </w:r>
          </w:p>
        </w:tc>
        <w:tc>
          <w:tcPr>
            <w:tcW w:w="311" w:type="pct"/>
            <w:tcBorders>
              <w:top w:val="single" w:sz="4" w:space="0" w:color="auto"/>
              <w:left w:val="single" w:sz="4" w:space="0" w:color="auto"/>
              <w:bottom w:val="single" w:sz="4" w:space="0" w:color="auto"/>
              <w:right w:val="single" w:sz="4" w:space="0" w:color="auto"/>
            </w:tcBorders>
            <w:vAlign w:val="center"/>
          </w:tcPr>
          <w:p w14:paraId="0E3BC2D9" w14:textId="4CCE9645" w:rsidR="00E03391" w:rsidRDefault="00E03391" w:rsidP="00E03391">
            <w:pPr>
              <w:jc w:val="center"/>
              <w:rPr>
                <w:color w:val="000000"/>
                <w:sz w:val="20"/>
                <w:szCs w:val="20"/>
              </w:rPr>
            </w:pPr>
            <w:r>
              <w:rPr>
                <w:color w:val="000000"/>
                <w:sz w:val="20"/>
                <w:szCs w:val="20"/>
              </w:rPr>
              <w:t>0</w:t>
            </w:r>
          </w:p>
        </w:tc>
        <w:tc>
          <w:tcPr>
            <w:tcW w:w="339" w:type="pct"/>
            <w:tcBorders>
              <w:top w:val="single" w:sz="4" w:space="0" w:color="auto"/>
              <w:left w:val="single" w:sz="4" w:space="0" w:color="auto"/>
              <w:bottom w:val="single" w:sz="4" w:space="0" w:color="auto"/>
              <w:right w:val="single" w:sz="4" w:space="0" w:color="auto"/>
            </w:tcBorders>
            <w:vAlign w:val="center"/>
          </w:tcPr>
          <w:p w14:paraId="25AEC3FE" w14:textId="2C67A9E3" w:rsidR="00E03391" w:rsidRDefault="00E03391" w:rsidP="00E03391">
            <w:pPr>
              <w:jc w:val="center"/>
              <w:rPr>
                <w:color w:val="000000"/>
                <w:sz w:val="20"/>
                <w:szCs w:val="20"/>
              </w:rPr>
            </w:pPr>
            <w:r>
              <w:rPr>
                <w:color w:val="000000"/>
                <w:sz w:val="20"/>
                <w:szCs w:val="20"/>
              </w:rPr>
              <w:t>0</w:t>
            </w:r>
          </w:p>
        </w:tc>
        <w:tc>
          <w:tcPr>
            <w:tcW w:w="371" w:type="pct"/>
            <w:tcBorders>
              <w:top w:val="single" w:sz="4" w:space="0" w:color="auto"/>
              <w:left w:val="single" w:sz="4" w:space="0" w:color="auto"/>
              <w:bottom w:val="single" w:sz="4" w:space="0" w:color="auto"/>
              <w:right w:val="single" w:sz="4" w:space="0" w:color="auto"/>
            </w:tcBorders>
            <w:vAlign w:val="center"/>
          </w:tcPr>
          <w:p w14:paraId="3CA1B3DA" w14:textId="1FED349F" w:rsidR="00E03391" w:rsidRDefault="00E03391" w:rsidP="00E03391">
            <w:pPr>
              <w:jc w:val="center"/>
              <w:rPr>
                <w:color w:val="000000"/>
                <w:sz w:val="20"/>
                <w:szCs w:val="20"/>
              </w:rPr>
            </w:pPr>
            <w:r>
              <w:rPr>
                <w:color w:val="000000"/>
                <w:sz w:val="20"/>
                <w:szCs w:val="20"/>
              </w:rPr>
              <w:t>0</w:t>
            </w:r>
          </w:p>
        </w:tc>
      </w:tr>
    </w:tbl>
    <w:p w14:paraId="23A18CB8" w14:textId="77777777" w:rsidR="000A693B" w:rsidRPr="00A03FAD" w:rsidRDefault="000A693B" w:rsidP="000A693B">
      <w:pPr>
        <w:spacing w:before="120" w:line="276" w:lineRule="auto"/>
        <w:ind w:firstLine="708"/>
        <w:rPr>
          <w:szCs w:val="24"/>
        </w:rPr>
        <w:sectPr w:rsidR="000A693B" w:rsidRPr="00A03FAD" w:rsidSect="00920536">
          <w:pgSz w:w="16838" w:h="11906" w:orient="landscape"/>
          <w:pgMar w:top="1418" w:right="1134" w:bottom="567" w:left="1134" w:header="567" w:footer="567" w:gutter="0"/>
          <w:cols w:space="720"/>
          <w:docGrid w:linePitch="326"/>
        </w:sectPr>
      </w:pPr>
    </w:p>
    <w:p w14:paraId="5E52389D" w14:textId="084F14D4" w:rsidR="00BC616E" w:rsidRDefault="000A693B" w:rsidP="00E705CA">
      <w:pPr>
        <w:ind w:firstLine="709"/>
      </w:pPr>
      <w:r w:rsidRPr="00E705CA">
        <w:lastRenderedPageBreak/>
        <w:t xml:space="preserve">При расчете существующей обеспеченности муниципального образования объектами в области здравоохранения (таблица </w:t>
      </w:r>
      <w:r w:rsidR="00BC616E">
        <w:t>10</w:t>
      </w:r>
      <w:r w:rsidRPr="00E705CA">
        <w:t xml:space="preserve">) были взяты предельные значения расчетных показателей минимально допустимого уровня обеспеченности муниципального </w:t>
      </w:r>
      <w:r w:rsidR="00950B49">
        <w:t>образования</w:t>
      </w:r>
      <w:r w:rsidRPr="00E705CA">
        <w:t xml:space="preserve"> объектами здравоохранения в соответствии с региональными нормативами градостроительного проектирования </w:t>
      </w:r>
      <w:r w:rsidR="00BC616E" w:rsidRPr="00EC6D68">
        <w:rPr>
          <w:szCs w:val="24"/>
          <w:lang w:eastAsia="en-US"/>
        </w:rPr>
        <w:t>КЧР, утвержденными приказом Минстроя и ЖКХ КЧР от 27.02.2025 № 41</w:t>
      </w:r>
      <w:r w:rsidRPr="00E705CA">
        <w:t>.</w:t>
      </w:r>
    </w:p>
    <w:p w14:paraId="07A02BD7" w14:textId="6607B928" w:rsidR="000A693B" w:rsidRPr="00E705CA" w:rsidRDefault="000A693B" w:rsidP="00E705CA">
      <w:pPr>
        <w:ind w:firstLine="709"/>
      </w:pPr>
      <w:r w:rsidRPr="00E705CA">
        <w:t>По результатам расчета дефицит</w:t>
      </w:r>
      <w:r w:rsidR="00BC616E" w:rsidRPr="00BC616E">
        <w:t xml:space="preserve"> </w:t>
      </w:r>
      <w:r w:rsidR="00BC616E" w:rsidRPr="00E705CA">
        <w:t>объект</w:t>
      </w:r>
      <w:r w:rsidR="00BC616E">
        <w:t>ов</w:t>
      </w:r>
      <w:r w:rsidR="00BC616E" w:rsidRPr="00E705CA">
        <w:t xml:space="preserve"> в области здравоохранения</w:t>
      </w:r>
      <w:r w:rsidR="00BC616E">
        <w:t xml:space="preserve"> отсутствует.</w:t>
      </w:r>
    </w:p>
    <w:p w14:paraId="26BE850A" w14:textId="77777777" w:rsidR="000A693B" w:rsidRPr="00BC616E" w:rsidRDefault="000A693B" w:rsidP="00E705CA">
      <w:pPr>
        <w:ind w:firstLine="709"/>
        <w:rPr>
          <w:b/>
          <w:bCs/>
        </w:rPr>
      </w:pPr>
      <w:r w:rsidRPr="00BC616E">
        <w:rPr>
          <w:b/>
          <w:bCs/>
        </w:rPr>
        <w:t>Информация об основных проблемах и ограничениях</w:t>
      </w:r>
    </w:p>
    <w:p w14:paraId="7602915E" w14:textId="7DA1389C" w:rsidR="000A693B" w:rsidRPr="00E705CA" w:rsidRDefault="000A693B" w:rsidP="00E705CA">
      <w:pPr>
        <w:ind w:firstLine="709"/>
      </w:pPr>
      <w:r w:rsidRPr="00E705CA">
        <w:t xml:space="preserve">Для объектов системы здравоохранения, расположенных на территории муниципального </w:t>
      </w:r>
      <w:r w:rsidR="00BC616E">
        <w:t>образования</w:t>
      </w:r>
      <w:r w:rsidRPr="00E705CA">
        <w:t>, характерны следующие проблемы:</w:t>
      </w:r>
    </w:p>
    <w:p w14:paraId="34EA2995" w14:textId="77777777" w:rsidR="000A693B" w:rsidRPr="00E705CA" w:rsidRDefault="000A693B" w:rsidP="00E705CA">
      <w:pPr>
        <w:ind w:firstLine="709"/>
      </w:pPr>
      <w:r w:rsidRPr="00E705CA">
        <w:t>несоответствие уровня обеспеченности койками в больнице нормативным стандартам, установленным региональными нормативами градостроительного проектирования;</w:t>
      </w:r>
    </w:p>
    <w:p w14:paraId="164A03E9" w14:textId="77777777" w:rsidR="000A693B" w:rsidRPr="00E705CA" w:rsidRDefault="000A693B" w:rsidP="00E705CA">
      <w:pPr>
        <w:ind w:firstLine="709"/>
      </w:pPr>
      <w:r w:rsidRPr="00E705CA">
        <w:t>недостаточный уровень развития материально-технической базы учреждений здравоохранения;</w:t>
      </w:r>
    </w:p>
    <w:p w14:paraId="3084BFC3" w14:textId="77777777" w:rsidR="000A693B" w:rsidRPr="00E705CA" w:rsidRDefault="000A693B" w:rsidP="00E705CA">
      <w:pPr>
        <w:ind w:firstLine="709"/>
      </w:pPr>
      <w:r w:rsidRPr="00E705CA">
        <w:t>дефицит врачей и среднего медицинского персонала, высокий уровень наличия кадров пенсионного возраста.</w:t>
      </w:r>
    </w:p>
    <w:p w14:paraId="6FBD6591" w14:textId="77777777" w:rsidR="000A693B" w:rsidRPr="00BC616E" w:rsidRDefault="000A693B" w:rsidP="00E705CA">
      <w:pPr>
        <w:ind w:firstLine="709"/>
        <w:rPr>
          <w:b/>
          <w:bCs/>
        </w:rPr>
      </w:pPr>
      <w:r w:rsidRPr="00BC616E">
        <w:rPr>
          <w:b/>
          <w:bCs/>
        </w:rPr>
        <w:t>Направления развития</w:t>
      </w:r>
    </w:p>
    <w:p w14:paraId="4FEE61B0" w14:textId="6698F398" w:rsidR="00DE31B7" w:rsidRDefault="000A693B" w:rsidP="00E705CA">
      <w:pPr>
        <w:ind w:firstLine="709"/>
      </w:pPr>
      <w:r w:rsidRPr="00E705CA">
        <w:t xml:space="preserve">Обеспечение </w:t>
      </w:r>
      <w:r w:rsidR="00950B49">
        <w:t xml:space="preserve">объектами </w:t>
      </w:r>
      <w:r w:rsidRPr="00E705CA">
        <w:t xml:space="preserve">здравоохранения населения </w:t>
      </w:r>
      <w:r w:rsidR="00950B49">
        <w:t xml:space="preserve">муниципального образования </w:t>
      </w:r>
      <w:r w:rsidRPr="00E705CA">
        <w:t xml:space="preserve">относится к вопросам регионального значения </w:t>
      </w:r>
      <w:r w:rsidR="00BC616E">
        <w:t>Карачаево-Черкесской Республики</w:t>
      </w:r>
      <w:r w:rsidRPr="00E705CA">
        <w:t>.</w:t>
      </w:r>
    </w:p>
    <w:p w14:paraId="07267A14" w14:textId="77777777" w:rsidR="000A693B" w:rsidRPr="00A03FAD" w:rsidRDefault="000A693B" w:rsidP="000A693B">
      <w:pPr>
        <w:spacing w:line="14" w:lineRule="auto"/>
        <w:rPr>
          <w:sz w:val="20"/>
          <w:szCs w:val="20"/>
        </w:rPr>
      </w:pPr>
    </w:p>
    <w:p w14:paraId="6A25FC46" w14:textId="762D1B31" w:rsidR="000A693B" w:rsidRPr="00E705CA" w:rsidRDefault="000A693B" w:rsidP="00E705CA">
      <w:pPr>
        <w:pStyle w:val="12"/>
        <w:numPr>
          <w:ilvl w:val="2"/>
          <w:numId w:val="30"/>
        </w:numPr>
        <w:ind w:hanging="798"/>
        <w:rPr>
          <w:rFonts w:eastAsia="Times New Roman"/>
          <w:kern w:val="32"/>
        </w:rPr>
      </w:pPr>
      <w:bookmarkStart w:id="122" w:name="_Toc200556169"/>
      <w:r w:rsidRPr="00E705CA">
        <w:rPr>
          <w:rFonts w:eastAsia="Times New Roman"/>
          <w:kern w:val="32"/>
        </w:rPr>
        <w:t>Социальное обслуживание</w:t>
      </w:r>
      <w:bookmarkEnd w:id="122"/>
    </w:p>
    <w:p w14:paraId="4E4BED4F" w14:textId="041AEBE3" w:rsidR="000A693B" w:rsidRPr="00E705CA" w:rsidRDefault="000A693B" w:rsidP="00E705CA">
      <w:pPr>
        <w:ind w:firstLine="709"/>
      </w:pPr>
      <w:r w:rsidRPr="00E705CA">
        <w:t xml:space="preserve">Инфраструктура социального обслуживания муниципального образования представлена объектами государственной и иной формы собственности. В области </w:t>
      </w:r>
      <w:r w:rsidR="007D2908">
        <w:t xml:space="preserve">реализации функций </w:t>
      </w:r>
      <w:r w:rsidR="00E969D8">
        <w:t>по</w:t>
      </w:r>
      <w:r w:rsidR="007D2908">
        <w:t xml:space="preserve"> </w:t>
      </w:r>
      <w:r w:rsidRPr="00E705CA">
        <w:t>социально</w:t>
      </w:r>
      <w:r w:rsidR="00E969D8">
        <w:t>му</w:t>
      </w:r>
      <w:r w:rsidRPr="00E705CA">
        <w:t xml:space="preserve"> обслуживани</w:t>
      </w:r>
      <w:r w:rsidR="00E969D8">
        <w:t>ю</w:t>
      </w:r>
      <w:r w:rsidRPr="00E705CA">
        <w:t xml:space="preserve"> </w:t>
      </w:r>
      <w:r w:rsidR="007D2908">
        <w:t xml:space="preserve">населения </w:t>
      </w:r>
      <w:r w:rsidRPr="00E705CA">
        <w:t xml:space="preserve">муниципального образования </w:t>
      </w:r>
      <w:r w:rsidR="00E969D8">
        <w:t>на территории Малокарачаевского муниципального района</w:t>
      </w:r>
      <w:r w:rsidR="00E969D8" w:rsidRPr="00E705CA">
        <w:t xml:space="preserve"> </w:t>
      </w:r>
      <w:r w:rsidRPr="00E705CA">
        <w:t xml:space="preserve">функционируют </w:t>
      </w:r>
      <w:r w:rsidR="00E969D8">
        <w:t>3</w:t>
      </w:r>
      <w:r w:rsidRPr="00E705CA">
        <w:t xml:space="preserve"> </w:t>
      </w:r>
      <w:r w:rsidR="00E969D8">
        <w:t xml:space="preserve">отделения 1 республиканского </w:t>
      </w:r>
      <w:r w:rsidRPr="00E705CA">
        <w:t>учреждения.</w:t>
      </w:r>
    </w:p>
    <w:p w14:paraId="51DBCE68" w14:textId="55DE4D1A" w:rsidR="000A693B" w:rsidRPr="00A03FAD" w:rsidRDefault="000A693B" w:rsidP="00E705CA">
      <w:pPr>
        <w:ind w:firstLine="709"/>
        <w:rPr>
          <w:rFonts w:eastAsia="Times New Roman"/>
          <w:color w:val="000000"/>
          <w:szCs w:val="24"/>
        </w:rPr>
      </w:pPr>
      <w:r w:rsidRPr="00E705CA">
        <w:t xml:space="preserve">Сводный перечень объектов регионального и (или) федерального значения в области социального обслуживания, расположенных на территории </w:t>
      </w:r>
      <w:r w:rsidR="007D2908">
        <w:t>Малокарачаевского муниципального района</w:t>
      </w:r>
      <w:r w:rsidRPr="00E705CA">
        <w:t xml:space="preserve">, приведен в таблице </w:t>
      </w:r>
      <w:r w:rsidR="007D2908">
        <w:t>11.</w:t>
      </w:r>
    </w:p>
    <w:p w14:paraId="788A5C65" w14:textId="38F011C9" w:rsidR="000A693B" w:rsidRPr="00A03FAD" w:rsidRDefault="000A693B" w:rsidP="00950B49">
      <w:pPr>
        <w:spacing w:line="240" w:lineRule="atLeast"/>
        <w:ind w:firstLine="709"/>
        <w:jc w:val="right"/>
        <w:rPr>
          <w:rFonts w:eastAsia="Times New Roman"/>
          <w:color w:val="000000"/>
          <w:szCs w:val="24"/>
        </w:rPr>
      </w:pPr>
      <w:r w:rsidRPr="00A03FAD">
        <w:rPr>
          <w:rFonts w:eastAsia="Times New Roman"/>
          <w:color w:val="000000"/>
          <w:szCs w:val="24"/>
        </w:rPr>
        <w:t xml:space="preserve">Таблица </w:t>
      </w:r>
      <w:r w:rsidR="007D2908">
        <w:rPr>
          <w:rFonts w:eastAsia="Times New Roman"/>
          <w:color w:val="000000"/>
          <w:szCs w:val="24"/>
        </w:rPr>
        <w:t>11.</w:t>
      </w:r>
    </w:p>
    <w:p w14:paraId="6F078F1E" w14:textId="77777777" w:rsidR="000A693B" w:rsidRPr="00A03FAD" w:rsidRDefault="000A693B" w:rsidP="00950B49">
      <w:pPr>
        <w:spacing w:line="240" w:lineRule="atLeast"/>
        <w:jc w:val="center"/>
        <w:rPr>
          <w:rFonts w:eastAsia="Times New Roman"/>
          <w:color w:val="000000"/>
          <w:szCs w:val="24"/>
        </w:rPr>
      </w:pPr>
      <w:r w:rsidRPr="00A03FAD">
        <w:rPr>
          <w:rFonts w:eastAsia="Times New Roman"/>
          <w:color w:val="000000"/>
          <w:szCs w:val="24"/>
        </w:rPr>
        <w:t xml:space="preserve">Перечень объектов регионального и (или) федерального значения в области </w:t>
      </w:r>
    </w:p>
    <w:p w14:paraId="100A58A1" w14:textId="77777777" w:rsidR="000A693B" w:rsidRPr="00A03FAD" w:rsidRDefault="000A693B" w:rsidP="00950B49">
      <w:pPr>
        <w:spacing w:line="240" w:lineRule="atLeast"/>
        <w:jc w:val="center"/>
        <w:rPr>
          <w:rFonts w:eastAsia="Times New Roman"/>
          <w:color w:val="000000"/>
          <w:szCs w:val="24"/>
          <w:lang w:val="cs-CZ"/>
        </w:rPr>
      </w:pPr>
      <w:r w:rsidRPr="00A03FAD">
        <w:rPr>
          <w:rFonts w:eastAsia="Times New Roman"/>
          <w:color w:val="000000"/>
          <w:szCs w:val="24"/>
        </w:rPr>
        <w:t>социального обслуживания</w:t>
      </w:r>
    </w:p>
    <w:tbl>
      <w:tblPr>
        <w:tblStyle w:val="1d"/>
        <w:tblW w:w="5000" w:type="pct"/>
        <w:tblBorders>
          <w:bottom w:val="none" w:sz="0" w:space="0" w:color="auto"/>
        </w:tblBorders>
        <w:tblLayout w:type="fixed"/>
        <w:tblLook w:val="04A0" w:firstRow="1" w:lastRow="0" w:firstColumn="1" w:lastColumn="0" w:noHBand="0" w:noVBand="1"/>
      </w:tblPr>
      <w:tblGrid>
        <w:gridCol w:w="420"/>
        <w:gridCol w:w="882"/>
        <w:gridCol w:w="1760"/>
        <w:gridCol w:w="2009"/>
        <w:gridCol w:w="1841"/>
        <w:gridCol w:w="1561"/>
        <w:gridCol w:w="1664"/>
      </w:tblGrid>
      <w:tr w:rsidR="000A693B" w:rsidRPr="00A03FAD" w14:paraId="26677641" w14:textId="77777777" w:rsidTr="00E969D8">
        <w:tc>
          <w:tcPr>
            <w:tcW w:w="207" w:type="pct"/>
            <w:tcBorders>
              <w:top w:val="single" w:sz="4" w:space="0" w:color="auto"/>
              <w:left w:val="single" w:sz="4" w:space="0" w:color="auto"/>
              <w:bottom w:val="nil"/>
              <w:right w:val="single" w:sz="4" w:space="0" w:color="auto"/>
            </w:tcBorders>
            <w:vAlign w:val="center"/>
            <w:hideMark/>
          </w:tcPr>
          <w:p w14:paraId="77F6CD29" w14:textId="77777777" w:rsidR="000A693B" w:rsidRPr="00E969D8" w:rsidRDefault="000A693B" w:rsidP="00950B49">
            <w:pPr>
              <w:widowControl w:val="0"/>
              <w:spacing w:line="240" w:lineRule="atLeast"/>
              <w:jc w:val="center"/>
              <w:rPr>
                <w:color w:val="000000"/>
                <w:sz w:val="20"/>
                <w:shd w:val="clear" w:color="auto" w:fill="FFFFFF"/>
                <w:lang w:bidi="ru-RU"/>
              </w:rPr>
            </w:pPr>
            <w:r w:rsidRPr="00E969D8">
              <w:rPr>
                <w:color w:val="000000"/>
                <w:sz w:val="20"/>
                <w:shd w:val="clear" w:color="auto" w:fill="FFFFFF"/>
                <w:lang w:bidi="ru-RU"/>
              </w:rPr>
              <w:t>№</w:t>
            </w:r>
          </w:p>
        </w:tc>
        <w:tc>
          <w:tcPr>
            <w:tcW w:w="435" w:type="pct"/>
            <w:tcBorders>
              <w:top w:val="single" w:sz="4" w:space="0" w:color="auto"/>
              <w:left w:val="single" w:sz="4" w:space="0" w:color="auto"/>
              <w:bottom w:val="nil"/>
              <w:right w:val="single" w:sz="4" w:space="0" w:color="auto"/>
            </w:tcBorders>
            <w:vAlign w:val="center"/>
          </w:tcPr>
          <w:p w14:paraId="52299255" w14:textId="77777777" w:rsidR="000A693B" w:rsidRPr="00E969D8" w:rsidRDefault="000A693B" w:rsidP="00950B49">
            <w:pPr>
              <w:spacing w:line="240" w:lineRule="atLeast"/>
              <w:jc w:val="center"/>
              <w:rPr>
                <w:color w:val="000000"/>
                <w:sz w:val="20"/>
                <w:shd w:val="clear" w:color="auto" w:fill="FFFFFF"/>
                <w:lang w:bidi="ru-RU"/>
              </w:rPr>
            </w:pPr>
            <w:r w:rsidRPr="00E969D8">
              <w:rPr>
                <w:color w:val="000000"/>
                <w:sz w:val="20"/>
                <w:shd w:val="clear" w:color="auto" w:fill="FFFFFF"/>
                <w:lang w:bidi="ru-RU"/>
              </w:rPr>
              <w:t>№ на карте</w:t>
            </w:r>
          </w:p>
        </w:tc>
        <w:tc>
          <w:tcPr>
            <w:tcW w:w="868" w:type="pct"/>
            <w:tcBorders>
              <w:top w:val="single" w:sz="4" w:space="0" w:color="auto"/>
              <w:left w:val="single" w:sz="4" w:space="0" w:color="auto"/>
              <w:bottom w:val="nil"/>
              <w:right w:val="single" w:sz="4" w:space="0" w:color="auto"/>
            </w:tcBorders>
            <w:vAlign w:val="center"/>
            <w:hideMark/>
          </w:tcPr>
          <w:p w14:paraId="1FDFAB36" w14:textId="77777777" w:rsidR="000A693B" w:rsidRPr="00E969D8" w:rsidRDefault="000A693B" w:rsidP="00950B49">
            <w:pPr>
              <w:spacing w:line="240" w:lineRule="atLeast"/>
              <w:jc w:val="center"/>
              <w:rPr>
                <w:color w:val="000000"/>
                <w:sz w:val="20"/>
                <w:shd w:val="clear" w:color="auto" w:fill="FFFFFF"/>
                <w:lang w:bidi="ru-RU"/>
              </w:rPr>
            </w:pPr>
            <w:r w:rsidRPr="00E969D8">
              <w:rPr>
                <w:color w:val="000000"/>
                <w:sz w:val="20"/>
                <w:shd w:val="clear" w:color="auto" w:fill="FFFFFF"/>
                <w:lang w:bidi="ru-RU"/>
              </w:rPr>
              <w:t>Наименование</w:t>
            </w:r>
          </w:p>
        </w:tc>
        <w:tc>
          <w:tcPr>
            <w:tcW w:w="991" w:type="pct"/>
            <w:tcBorders>
              <w:top w:val="single" w:sz="4" w:space="0" w:color="auto"/>
              <w:left w:val="single" w:sz="4" w:space="0" w:color="auto"/>
              <w:bottom w:val="nil"/>
              <w:right w:val="single" w:sz="4" w:space="0" w:color="auto"/>
            </w:tcBorders>
            <w:vAlign w:val="center"/>
            <w:hideMark/>
          </w:tcPr>
          <w:p w14:paraId="62B7F268" w14:textId="77777777" w:rsidR="000A693B" w:rsidRPr="00E969D8" w:rsidRDefault="000A693B" w:rsidP="00950B49">
            <w:pPr>
              <w:spacing w:line="240" w:lineRule="atLeast"/>
              <w:jc w:val="center"/>
              <w:rPr>
                <w:color w:val="000000"/>
                <w:sz w:val="20"/>
                <w:shd w:val="clear" w:color="auto" w:fill="FFFFFF"/>
                <w:lang w:bidi="ru-RU"/>
              </w:rPr>
            </w:pPr>
            <w:r w:rsidRPr="00E969D8">
              <w:rPr>
                <w:color w:val="000000"/>
                <w:sz w:val="20"/>
                <w:shd w:val="clear" w:color="auto" w:fill="FFFFFF"/>
                <w:lang w:bidi="ru-RU"/>
              </w:rPr>
              <w:t>Местоположение</w:t>
            </w:r>
          </w:p>
        </w:tc>
        <w:tc>
          <w:tcPr>
            <w:tcW w:w="908" w:type="pct"/>
            <w:tcBorders>
              <w:top w:val="single" w:sz="4" w:space="0" w:color="auto"/>
              <w:left w:val="single" w:sz="4" w:space="0" w:color="auto"/>
              <w:bottom w:val="nil"/>
              <w:right w:val="single" w:sz="4" w:space="0" w:color="auto"/>
            </w:tcBorders>
            <w:vAlign w:val="center"/>
            <w:hideMark/>
          </w:tcPr>
          <w:p w14:paraId="45DB7E09" w14:textId="77777777" w:rsidR="000A693B" w:rsidRPr="00E969D8" w:rsidRDefault="000A693B" w:rsidP="00950B49">
            <w:pPr>
              <w:spacing w:line="240" w:lineRule="atLeast"/>
              <w:jc w:val="center"/>
              <w:rPr>
                <w:sz w:val="20"/>
              </w:rPr>
            </w:pPr>
            <w:r w:rsidRPr="00E969D8">
              <w:rPr>
                <w:sz w:val="20"/>
              </w:rPr>
              <w:t>Обслуживаемые населенные пункты</w:t>
            </w:r>
          </w:p>
        </w:tc>
        <w:tc>
          <w:tcPr>
            <w:tcW w:w="770" w:type="pct"/>
            <w:tcBorders>
              <w:top w:val="single" w:sz="4" w:space="0" w:color="auto"/>
              <w:left w:val="single" w:sz="4" w:space="0" w:color="auto"/>
              <w:bottom w:val="nil"/>
              <w:right w:val="single" w:sz="4" w:space="0" w:color="auto"/>
            </w:tcBorders>
            <w:vAlign w:val="center"/>
            <w:hideMark/>
          </w:tcPr>
          <w:p w14:paraId="107EFB96" w14:textId="77777777" w:rsidR="000A693B" w:rsidRPr="00E969D8" w:rsidRDefault="000A693B" w:rsidP="00950B49">
            <w:pPr>
              <w:spacing w:line="240" w:lineRule="atLeast"/>
              <w:jc w:val="center"/>
              <w:rPr>
                <w:color w:val="000000"/>
                <w:sz w:val="20"/>
                <w:shd w:val="clear" w:color="auto" w:fill="FFFFFF"/>
                <w:lang w:bidi="ru-RU"/>
              </w:rPr>
            </w:pPr>
            <w:r w:rsidRPr="00E969D8">
              <w:rPr>
                <w:sz w:val="20"/>
              </w:rPr>
              <w:t>Фактическая посещаемость, мест</w:t>
            </w:r>
          </w:p>
        </w:tc>
        <w:tc>
          <w:tcPr>
            <w:tcW w:w="821" w:type="pct"/>
            <w:tcBorders>
              <w:top w:val="single" w:sz="4" w:space="0" w:color="auto"/>
              <w:left w:val="single" w:sz="4" w:space="0" w:color="auto"/>
              <w:bottom w:val="nil"/>
              <w:right w:val="single" w:sz="4" w:space="0" w:color="auto"/>
            </w:tcBorders>
            <w:vAlign w:val="center"/>
            <w:hideMark/>
          </w:tcPr>
          <w:p w14:paraId="72865493" w14:textId="77777777" w:rsidR="000A693B" w:rsidRPr="00E969D8" w:rsidRDefault="000A693B" w:rsidP="00950B49">
            <w:pPr>
              <w:spacing w:line="240" w:lineRule="atLeast"/>
              <w:jc w:val="center"/>
              <w:rPr>
                <w:color w:val="000000"/>
                <w:sz w:val="20"/>
                <w:shd w:val="clear" w:color="auto" w:fill="FFFFFF"/>
                <w:lang w:bidi="ru-RU"/>
              </w:rPr>
            </w:pPr>
            <w:r w:rsidRPr="00E969D8">
              <w:rPr>
                <w:sz w:val="20"/>
              </w:rPr>
              <w:t xml:space="preserve">Год постройки, характеристика объекта </w:t>
            </w:r>
          </w:p>
        </w:tc>
      </w:tr>
    </w:tbl>
    <w:p w14:paraId="6A304FFC" w14:textId="77777777" w:rsidR="000A693B" w:rsidRPr="00A03FAD" w:rsidRDefault="000A693B" w:rsidP="000A693B">
      <w:pPr>
        <w:rPr>
          <w:sz w:val="2"/>
          <w:szCs w:val="2"/>
        </w:rPr>
      </w:pPr>
    </w:p>
    <w:tbl>
      <w:tblPr>
        <w:tblStyle w:val="1d"/>
        <w:tblW w:w="5000" w:type="pct"/>
        <w:tblLayout w:type="fixed"/>
        <w:tblLook w:val="04A0" w:firstRow="1" w:lastRow="0" w:firstColumn="1" w:lastColumn="0" w:noHBand="0" w:noVBand="1"/>
      </w:tblPr>
      <w:tblGrid>
        <w:gridCol w:w="404"/>
        <w:gridCol w:w="896"/>
        <w:gridCol w:w="1760"/>
        <w:gridCol w:w="2013"/>
        <w:gridCol w:w="1841"/>
        <w:gridCol w:w="1559"/>
        <w:gridCol w:w="1664"/>
      </w:tblGrid>
      <w:tr w:rsidR="000A693B" w:rsidRPr="00A03FAD" w14:paraId="1FC3C6A1" w14:textId="77777777" w:rsidTr="00E84A3B">
        <w:trPr>
          <w:trHeight w:val="154"/>
          <w:tblHeader/>
        </w:trPr>
        <w:tc>
          <w:tcPr>
            <w:tcW w:w="199" w:type="pct"/>
            <w:tcBorders>
              <w:top w:val="single" w:sz="4" w:space="0" w:color="auto"/>
              <w:left w:val="single" w:sz="4" w:space="0" w:color="auto"/>
              <w:bottom w:val="single" w:sz="4" w:space="0" w:color="auto"/>
              <w:right w:val="single" w:sz="4" w:space="0" w:color="auto"/>
            </w:tcBorders>
            <w:vAlign w:val="center"/>
            <w:hideMark/>
          </w:tcPr>
          <w:p w14:paraId="5A797579" w14:textId="77777777" w:rsidR="000A693B" w:rsidRPr="00A03FAD" w:rsidRDefault="000A693B" w:rsidP="00920536">
            <w:pPr>
              <w:widowControl w:val="0"/>
              <w:jc w:val="center"/>
              <w:rPr>
                <w:b/>
                <w:bCs/>
                <w:color w:val="000000"/>
                <w:sz w:val="20"/>
                <w:shd w:val="clear" w:color="auto" w:fill="FFFFFF"/>
                <w:lang w:bidi="ru-RU"/>
              </w:rPr>
            </w:pPr>
            <w:r w:rsidRPr="00A03FAD">
              <w:rPr>
                <w:b/>
                <w:bCs/>
                <w:color w:val="000000"/>
                <w:sz w:val="20"/>
                <w:shd w:val="clear" w:color="auto" w:fill="FFFFFF"/>
                <w:lang w:bidi="ru-RU"/>
              </w:rPr>
              <w:t>1</w:t>
            </w:r>
          </w:p>
        </w:tc>
        <w:tc>
          <w:tcPr>
            <w:tcW w:w="442" w:type="pct"/>
            <w:tcBorders>
              <w:top w:val="single" w:sz="4" w:space="0" w:color="auto"/>
              <w:left w:val="single" w:sz="4" w:space="0" w:color="auto"/>
              <w:bottom w:val="single" w:sz="4" w:space="0" w:color="auto"/>
              <w:right w:val="single" w:sz="4" w:space="0" w:color="auto"/>
            </w:tcBorders>
          </w:tcPr>
          <w:p w14:paraId="009C97A0"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2</w:t>
            </w:r>
          </w:p>
        </w:tc>
        <w:tc>
          <w:tcPr>
            <w:tcW w:w="868" w:type="pct"/>
            <w:tcBorders>
              <w:top w:val="single" w:sz="4" w:space="0" w:color="auto"/>
              <w:left w:val="single" w:sz="4" w:space="0" w:color="auto"/>
              <w:bottom w:val="single" w:sz="4" w:space="0" w:color="auto"/>
              <w:right w:val="single" w:sz="4" w:space="0" w:color="auto"/>
            </w:tcBorders>
            <w:vAlign w:val="center"/>
            <w:hideMark/>
          </w:tcPr>
          <w:p w14:paraId="1271817C"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3</w:t>
            </w:r>
          </w:p>
        </w:tc>
        <w:tc>
          <w:tcPr>
            <w:tcW w:w="993" w:type="pct"/>
            <w:tcBorders>
              <w:top w:val="single" w:sz="4" w:space="0" w:color="auto"/>
              <w:left w:val="single" w:sz="4" w:space="0" w:color="auto"/>
              <w:bottom w:val="single" w:sz="4" w:space="0" w:color="auto"/>
              <w:right w:val="single" w:sz="4" w:space="0" w:color="auto"/>
            </w:tcBorders>
            <w:vAlign w:val="center"/>
            <w:hideMark/>
          </w:tcPr>
          <w:p w14:paraId="278139E8"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4</w:t>
            </w:r>
          </w:p>
        </w:tc>
        <w:tc>
          <w:tcPr>
            <w:tcW w:w="908" w:type="pct"/>
            <w:tcBorders>
              <w:top w:val="single" w:sz="4" w:space="0" w:color="auto"/>
              <w:left w:val="single" w:sz="4" w:space="0" w:color="auto"/>
              <w:bottom w:val="single" w:sz="4" w:space="0" w:color="auto"/>
              <w:right w:val="single" w:sz="4" w:space="0" w:color="auto"/>
            </w:tcBorders>
            <w:hideMark/>
          </w:tcPr>
          <w:p w14:paraId="23973FAE"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5</w:t>
            </w:r>
          </w:p>
        </w:tc>
        <w:tc>
          <w:tcPr>
            <w:tcW w:w="769" w:type="pct"/>
            <w:tcBorders>
              <w:top w:val="single" w:sz="4" w:space="0" w:color="auto"/>
              <w:left w:val="single" w:sz="4" w:space="0" w:color="auto"/>
              <w:bottom w:val="single" w:sz="4" w:space="0" w:color="auto"/>
              <w:right w:val="single" w:sz="4" w:space="0" w:color="auto"/>
            </w:tcBorders>
            <w:hideMark/>
          </w:tcPr>
          <w:p w14:paraId="7C72AF7E"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6</w:t>
            </w:r>
          </w:p>
        </w:tc>
        <w:tc>
          <w:tcPr>
            <w:tcW w:w="821" w:type="pct"/>
            <w:tcBorders>
              <w:top w:val="single" w:sz="4" w:space="0" w:color="auto"/>
              <w:left w:val="single" w:sz="4" w:space="0" w:color="auto"/>
              <w:bottom w:val="single" w:sz="4" w:space="0" w:color="auto"/>
              <w:right w:val="single" w:sz="4" w:space="0" w:color="auto"/>
            </w:tcBorders>
            <w:hideMark/>
          </w:tcPr>
          <w:p w14:paraId="56C35C96"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7</w:t>
            </w:r>
          </w:p>
        </w:tc>
      </w:tr>
      <w:tr w:rsidR="00950B49" w:rsidRPr="00A03FAD" w14:paraId="4E35541F" w14:textId="77777777" w:rsidTr="00950B49">
        <w:trPr>
          <w:trHeight w:val="459"/>
        </w:trPr>
        <w:tc>
          <w:tcPr>
            <w:tcW w:w="199" w:type="pct"/>
            <w:tcBorders>
              <w:top w:val="single" w:sz="4" w:space="0" w:color="auto"/>
              <w:left w:val="single" w:sz="4" w:space="0" w:color="auto"/>
              <w:bottom w:val="single" w:sz="4" w:space="0" w:color="auto"/>
              <w:right w:val="single" w:sz="4" w:space="0" w:color="auto"/>
            </w:tcBorders>
            <w:hideMark/>
          </w:tcPr>
          <w:p w14:paraId="34A7C3B0" w14:textId="77777777" w:rsidR="00950B49" w:rsidRPr="00A03FAD" w:rsidRDefault="00950B49" w:rsidP="00920536">
            <w:pPr>
              <w:widowControl w:val="0"/>
              <w:jc w:val="center"/>
              <w:rPr>
                <w:bCs/>
                <w:color w:val="000000"/>
                <w:sz w:val="20"/>
                <w:shd w:val="clear" w:color="auto" w:fill="FFFFFF"/>
                <w:lang w:bidi="ru-RU"/>
              </w:rPr>
            </w:pPr>
            <w:r w:rsidRPr="00A03FAD">
              <w:rPr>
                <w:bCs/>
                <w:color w:val="000000"/>
                <w:sz w:val="20"/>
                <w:shd w:val="clear" w:color="auto" w:fill="FFFFFF"/>
                <w:lang w:bidi="ru-RU"/>
              </w:rPr>
              <w:t>1</w:t>
            </w:r>
          </w:p>
        </w:tc>
        <w:tc>
          <w:tcPr>
            <w:tcW w:w="442" w:type="pct"/>
            <w:tcBorders>
              <w:top w:val="single" w:sz="4" w:space="0" w:color="auto"/>
              <w:left w:val="single" w:sz="4" w:space="0" w:color="auto"/>
              <w:bottom w:val="single" w:sz="4" w:space="0" w:color="auto"/>
              <w:right w:val="single" w:sz="4" w:space="0" w:color="auto"/>
            </w:tcBorders>
          </w:tcPr>
          <w:p w14:paraId="230B0F6E" w14:textId="77777777" w:rsidR="00950B49" w:rsidRPr="00A03FAD" w:rsidRDefault="00950B49" w:rsidP="00920536">
            <w:pPr>
              <w:widowControl w:val="0"/>
              <w:jc w:val="center"/>
              <w:rPr>
                <w:color w:val="000000"/>
                <w:sz w:val="20"/>
              </w:rPr>
            </w:pPr>
            <w:r w:rsidRPr="00A03FAD">
              <w:rPr>
                <w:color w:val="000000"/>
                <w:sz w:val="20"/>
              </w:rPr>
              <w:t>СО.2.1</w:t>
            </w:r>
          </w:p>
        </w:tc>
        <w:tc>
          <w:tcPr>
            <w:tcW w:w="868" w:type="pct"/>
            <w:tcBorders>
              <w:top w:val="single" w:sz="4" w:space="0" w:color="auto"/>
              <w:left w:val="single" w:sz="4" w:space="0" w:color="auto"/>
              <w:bottom w:val="single" w:sz="4" w:space="0" w:color="auto"/>
              <w:right w:val="single" w:sz="4" w:space="0" w:color="auto"/>
            </w:tcBorders>
            <w:hideMark/>
          </w:tcPr>
          <w:p w14:paraId="25332D1E" w14:textId="77777777" w:rsidR="00950B49" w:rsidRDefault="00950B49" w:rsidP="00E969D8">
            <w:pPr>
              <w:widowControl w:val="0"/>
              <w:rPr>
                <w:sz w:val="20"/>
                <w:shd w:val="clear" w:color="auto" w:fill="FFFFFF"/>
              </w:rPr>
            </w:pPr>
            <w:r w:rsidRPr="007D2908">
              <w:rPr>
                <w:sz w:val="20"/>
                <w:shd w:val="clear" w:color="auto" w:fill="FFFFFF"/>
              </w:rPr>
              <w:t>Отделение</w:t>
            </w:r>
            <w:r>
              <w:rPr>
                <w:sz w:val="20"/>
                <w:shd w:val="clear" w:color="auto" w:fill="FFFFFF"/>
              </w:rPr>
              <w:t xml:space="preserve"> </w:t>
            </w:r>
            <w:r>
              <w:rPr>
                <w:sz w:val="20"/>
                <w:lang w:eastAsia="en-US"/>
              </w:rPr>
              <w:t>РБУ «Центр социального обслуживания населения»</w:t>
            </w:r>
            <w:r w:rsidRPr="007D2908">
              <w:rPr>
                <w:sz w:val="20"/>
                <w:shd w:val="clear" w:color="auto" w:fill="FFFFFF"/>
              </w:rPr>
              <w:t xml:space="preserve"> по</w:t>
            </w:r>
            <w:r>
              <w:rPr>
                <w:sz w:val="20"/>
                <w:shd w:val="clear" w:color="auto" w:fill="FFFFFF"/>
              </w:rPr>
              <w:t xml:space="preserve"> </w:t>
            </w:r>
            <w:r w:rsidRPr="00E969D8">
              <w:rPr>
                <w:sz w:val="18"/>
                <w:szCs w:val="18"/>
                <w:shd w:val="clear" w:color="auto" w:fill="FFFFFF"/>
              </w:rPr>
              <w:t>Малокарачаевско</w:t>
            </w:r>
            <w:r>
              <w:rPr>
                <w:sz w:val="18"/>
                <w:szCs w:val="18"/>
                <w:shd w:val="clear" w:color="auto" w:fill="FFFFFF"/>
              </w:rPr>
              <w:t>-</w:t>
            </w:r>
            <w:r w:rsidRPr="00E969D8">
              <w:rPr>
                <w:sz w:val="18"/>
                <w:szCs w:val="18"/>
                <w:shd w:val="clear" w:color="auto" w:fill="FFFFFF"/>
              </w:rPr>
              <w:t>м</w:t>
            </w:r>
            <w:r w:rsidRPr="007D2908">
              <w:rPr>
                <w:sz w:val="20"/>
                <w:shd w:val="clear" w:color="auto" w:fill="FFFFFF"/>
              </w:rPr>
              <w:t>у</w:t>
            </w:r>
            <w:r>
              <w:rPr>
                <w:sz w:val="20"/>
                <w:shd w:val="clear" w:color="auto" w:fill="FFFFFF"/>
              </w:rPr>
              <w:t xml:space="preserve"> </w:t>
            </w:r>
            <w:r w:rsidRPr="007D2908">
              <w:rPr>
                <w:sz w:val="20"/>
                <w:shd w:val="clear" w:color="auto" w:fill="FFFFFF"/>
              </w:rPr>
              <w:t>району</w:t>
            </w:r>
            <w:r>
              <w:rPr>
                <w:sz w:val="20"/>
                <w:shd w:val="clear" w:color="auto" w:fill="FFFFFF"/>
              </w:rPr>
              <w:t xml:space="preserve"> в составе:</w:t>
            </w:r>
          </w:p>
          <w:p w14:paraId="12948F3E" w14:textId="6F72FDC8" w:rsidR="00950B49" w:rsidRDefault="00950B49" w:rsidP="00E969D8">
            <w:pPr>
              <w:shd w:val="clear" w:color="auto" w:fill="FFFFFF"/>
              <w:rPr>
                <w:sz w:val="20"/>
                <w:lang w:eastAsia="en-US"/>
              </w:rPr>
            </w:pPr>
            <w:r>
              <w:rPr>
                <w:sz w:val="20"/>
                <w:lang w:eastAsia="en-US"/>
              </w:rPr>
              <w:t xml:space="preserve">- </w:t>
            </w:r>
            <w:r w:rsidRPr="007D2908">
              <w:rPr>
                <w:sz w:val="20"/>
                <w:lang w:eastAsia="en-US"/>
              </w:rPr>
              <w:t>2 отделени</w:t>
            </w:r>
            <w:r>
              <w:rPr>
                <w:sz w:val="20"/>
                <w:lang w:eastAsia="en-US"/>
              </w:rPr>
              <w:t>й</w:t>
            </w:r>
            <w:r w:rsidRPr="007D2908">
              <w:rPr>
                <w:sz w:val="20"/>
                <w:lang w:eastAsia="en-US"/>
              </w:rPr>
              <w:t xml:space="preserve"> социального обслуживания на дому</w:t>
            </w:r>
            <w:r>
              <w:rPr>
                <w:sz w:val="20"/>
                <w:lang w:eastAsia="en-US"/>
              </w:rPr>
              <w:t>;</w:t>
            </w:r>
          </w:p>
          <w:p w14:paraId="7A5BB64A" w14:textId="1360D61D" w:rsidR="00950B49" w:rsidRPr="00A03FAD" w:rsidRDefault="00950B49" w:rsidP="00E969D8">
            <w:pPr>
              <w:widowControl w:val="0"/>
              <w:rPr>
                <w:color w:val="000000"/>
                <w:sz w:val="20"/>
              </w:rPr>
            </w:pPr>
            <w:r>
              <w:rPr>
                <w:sz w:val="20"/>
                <w:lang w:eastAsia="en-US"/>
              </w:rPr>
              <w:t xml:space="preserve">- </w:t>
            </w:r>
            <w:r w:rsidRPr="007D2908">
              <w:rPr>
                <w:sz w:val="20"/>
                <w:lang w:eastAsia="en-US"/>
              </w:rPr>
              <w:t>1 отделени</w:t>
            </w:r>
            <w:r>
              <w:rPr>
                <w:sz w:val="20"/>
                <w:lang w:eastAsia="en-US"/>
              </w:rPr>
              <w:t>я</w:t>
            </w:r>
            <w:r w:rsidRPr="007D2908">
              <w:rPr>
                <w:sz w:val="20"/>
                <w:lang w:eastAsia="en-US"/>
              </w:rPr>
              <w:t xml:space="preserve"> срочной социальной помощи</w:t>
            </w:r>
          </w:p>
        </w:tc>
        <w:tc>
          <w:tcPr>
            <w:tcW w:w="993" w:type="pct"/>
            <w:tcBorders>
              <w:top w:val="single" w:sz="4" w:space="0" w:color="auto"/>
              <w:left w:val="single" w:sz="4" w:space="0" w:color="auto"/>
              <w:bottom w:val="single" w:sz="4" w:space="0" w:color="auto"/>
              <w:right w:val="single" w:sz="4" w:space="0" w:color="auto"/>
            </w:tcBorders>
            <w:hideMark/>
          </w:tcPr>
          <w:p w14:paraId="5D30CD64" w14:textId="3D96A7DD" w:rsidR="00950B49" w:rsidRPr="007D2908" w:rsidRDefault="00950B49" w:rsidP="00E969D8">
            <w:pPr>
              <w:ind w:right="-2"/>
              <w:rPr>
                <w:color w:val="000000"/>
                <w:sz w:val="20"/>
                <w:shd w:val="clear" w:color="auto" w:fill="FFFFFF"/>
                <w:lang w:bidi="ru-RU"/>
              </w:rPr>
            </w:pPr>
            <w:r w:rsidRPr="007D2908">
              <w:rPr>
                <w:sz w:val="20"/>
                <w:shd w:val="clear" w:color="auto" w:fill="FFFFFF"/>
              </w:rPr>
              <w:t>Отделение</w:t>
            </w:r>
            <w:r>
              <w:rPr>
                <w:sz w:val="20"/>
                <w:shd w:val="clear" w:color="auto" w:fill="FFFFFF"/>
              </w:rPr>
              <w:t xml:space="preserve"> </w:t>
            </w:r>
            <w:r w:rsidRPr="007D2908">
              <w:rPr>
                <w:sz w:val="20"/>
                <w:shd w:val="clear" w:color="auto" w:fill="FFFFFF"/>
              </w:rPr>
              <w:t>социального</w:t>
            </w:r>
            <w:r>
              <w:rPr>
                <w:sz w:val="20"/>
                <w:shd w:val="clear" w:color="auto" w:fill="FFFFFF"/>
              </w:rPr>
              <w:t xml:space="preserve"> </w:t>
            </w:r>
            <w:r w:rsidRPr="007D2908">
              <w:rPr>
                <w:sz w:val="20"/>
                <w:shd w:val="clear" w:color="auto" w:fill="FFFFFF"/>
              </w:rPr>
              <w:t>обслуживания</w:t>
            </w:r>
            <w:r>
              <w:rPr>
                <w:sz w:val="20"/>
                <w:shd w:val="clear" w:color="auto" w:fill="FFFFFF"/>
              </w:rPr>
              <w:t xml:space="preserve"> </w:t>
            </w:r>
            <w:r w:rsidRPr="007D2908">
              <w:rPr>
                <w:sz w:val="20"/>
                <w:shd w:val="clear" w:color="auto" w:fill="FFFFFF"/>
              </w:rPr>
              <w:t>населения по</w:t>
            </w:r>
            <w:r>
              <w:rPr>
                <w:sz w:val="20"/>
                <w:shd w:val="clear" w:color="auto" w:fill="FFFFFF"/>
              </w:rPr>
              <w:t xml:space="preserve"> </w:t>
            </w:r>
            <w:r w:rsidRPr="007D2908">
              <w:rPr>
                <w:sz w:val="20"/>
                <w:shd w:val="clear" w:color="auto" w:fill="FFFFFF"/>
              </w:rPr>
              <w:t>Малокарачаевскому</w:t>
            </w:r>
            <w:r>
              <w:rPr>
                <w:sz w:val="20"/>
                <w:shd w:val="clear" w:color="auto" w:fill="FFFFFF"/>
              </w:rPr>
              <w:t xml:space="preserve"> </w:t>
            </w:r>
            <w:r w:rsidRPr="007D2908">
              <w:rPr>
                <w:sz w:val="20"/>
                <w:shd w:val="clear" w:color="auto" w:fill="FFFFFF"/>
              </w:rPr>
              <w:t>району.</w:t>
            </w:r>
            <w:r>
              <w:rPr>
                <w:sz w:val="20"/>
                <w:shd w:val="clear" w:color="auto" w:fill="FFFFFF"/>
              </w:rPr>
              <w:t xml:space="preserve"> </w:t>
            </w:r>
            <w:r w:rsidRPr="007D2908">
              <w:rPr>
                <w:sz w:val="20"/>
                <w:shd w:val="clear" w:color="auto" w:fill="FFFFFF"/>
              </w:rPr>
              <w:t>Малокарачаевский</w:t>
            </w:r>
            <w:r>
              <w:rPr>
                <w:sz w:val="20"/>
                <w:shd w:val="clear" w:color="auto" w:fill="FFFFFF"/>
              </w:rPr>
              <w:t xml:space="preserve"> </w:t>
            </w:r>
            <w:r w:rsidRPr="007D2908">
              <w:rPr>
                <w:sz w:val="20"/>
                <w:shd w:val="clear" w:color="auto" w:fill="FFFFFF"/>
              </w:rPr>
              <w:t>район, с. Учкекен, ул. Тебердинская, 5а</w:t>
            </w:r>
          </w:p>
        </w:tc>
        <w:tc>
          <w:tcPr>
            <w:tcW w:w="908" w:type="pct"/>
            <w:vMerge w:val="restart"/>
            <w:tcBorders>
              <w:top w:val="single" w:sz="4" w:space="0" w:color="auto"/>
              <w:left w:val="single" w:sz="4" w:space="0" w:color="auto"/>
              <w:right w:val="single" w:sz="4" w:space="0" w:color="auto"/>
            </w:tcBorders>
            <w:vAlign w:val="center"/>
            <w:hideMark/>
          </w:tcPr>
          <w:p w14:paraId="344456D0" w14:textId="6625ABFF" w:rsidR="00950B49" w:rsidRPr="00A03FAD" w:rsidRDefault="00950B49" w:rsidP="00950B49">
            <w:pPr>
              <w:ind w:right="-2"/>
              <w:rPr>
                <w:bCs/>
                <w:color w:val="000000"/>
                <w:sz w:val="20"/>
                <w:shd w:val="clear" w:color="auto" w:fill="FFFFFF"/>
                <w:lang w:bidi="ru-RU"/>
              </w:rPr>
            </w:pPr>
            <w:r>
              <w:rPr>
                <w:bCs/>
                <w:color w:val="000000"/>
                <w:sz w:val="20"/>
                <w:shd w:val="clear" w:color="auto" w:fill="FFFFFF"/>
                <w:lang w:bidi="ru-RU"/>
              </w:rPr>
              <w:t xml:space="preserve">Все населенные пункты </w:t>
            </w:r>
            <w:r w:rsidRPr="00E969D8">
              <w:rPr>
                <w:bCs/>
                <w:color w:val="000000"/>
                <w:sz w:val="18"/>
                <w:szCs w:val="18"/>
                <w:shd w:val="clear" w:color="auto" w:fill="FFFFFF"/>
                <w:lang w:bidi="ru-RU"/>
              </w:rPr>
              <w:t>Малокарачаевского</w:t>
            </w:r>
            <w:r>
              <w:rPr>
                <w:bCs/>
                <w:color w:val="000000"/>
                <w:sz w:val="20"/>
                <w:shd w:val="clear" w:color="auto" w:fill="FFFFFF"/>
                <w:lang w:bidi="ru-RU"/>
              </w:rPr>
              <w:t xml:space="preserve"> муниципального района</w:t>
            </w:r>
          </w:p>
        </w:tc>
        <w:tc>
          <w:tcPr>
            <w:tcW w:w="769" w:type="pct"/>
            <w:tcBorders>
              <w:top w:val="single" w:sz="4" w:space="0" w:color="auto"/>
              <w:left w:val="single" w:sz="4" w:space="0" w:color="auto"/>
              <w:bottom w:val="single" w:sz="4" w:space="0" w:color="auto"/>
              <w:right w:val="single" w:sz="4" w:space="0" w:color="auto"/>
            </w:tcBorders>
            <w:hideMark/>
          </w:tcPr>
          <w:p w14:paraId="3CC3291A" w14:textId="3A9C462B" w:rsidR="00950B49" w:rsidRPr="00A03FAD" w:rsidRDefault="00950B49" w:rsidP="00920536">
            <w:pPr>
              <w:ind w:right="-2"/>
              <w:jc w:val="center"/>
              <w:rPr>
                <w:bCs/>
                <w:color w:val="000000"/>
                <w:sz w:val="20"/>
                <w:shd w:val="clear" w:color="auto" w:fill="FFFFFF"/>
                <w:lang w:bidi="ru-RU"/>
              </w:rPr>
            </w:pPr>
            <w:r>
              <w:rPr>
                <w:bCs/>
                <w:color w:val="000000"/>
                <w:sz w:val="20"/>
                <w:shd w:val="clear" w:color="auto" w:fill="FFFFFF"/>
                <w:lang w:bidi="ru-RU"/>
              </w:rPr>
              <w:t>Нет данных</w:t>
            </w:r>
          </w:p>
        </w:tc>
        <w:tc>
          <w:tcPr>
            <w:tcW w:w="821" w:type="pct"/>
            <w:tcBorders>
              <w:top w:val="single" w:sz="4" w:space="0" w:color="auto"/>
              <w:left w:val="single" w:sz="4" w:space="0" w:color="auto"/>
              <w:bottom w:val="single" w:sz="4" w:space="0" w:color="auto"/>
              <w:right w:val="single" w:sz="4" w:space="0" w:color="auto"/>
            </w:tcBorders>
          </w:tcPr>
          <w:p w14:paraId="260CA57C" w14:textId="450E309B" w:rsidR="00950B49" w:rsidRPr="00A03FAD" w:rsidRDefault="00950B49" w:rsidP="00920536">
            <w:pPr>
              <w:ind w:right="-2"/>
              <w:jc w:val="left"/>
              <w:rPr>
                <w:sz w:val="20"/>
              </w:rPr>
            </w:pPr>
            <w:r w:rsidRPr="00A03FAD">
              <w:rPr>
                <w:sz w:val="20"/>
              </w:rPr>
              <w:t>Данные отсутствуют</w:t>
            </w:r>
          </w:p>
        </w:tc>
      </w:tr>
      <w:tr w:rsidR="00950B49" w:rsidRPr="00A03FAD" w14:paraId="279FC8F0" w14:textId="77777777" w:rsidTr="00FF22A9">
        <w:trPr>
          <w:trHeight w:val="70"/>
        </w:trPr>
        <w:tc>
          <w:tcPr>
            <w:tcW w:w="199" w:type="pct"/>
            <w:tcBorders>
              <w:top w:val="single" w:sz="4" w:space="0" w:color="auto"/>
              <w:left w:val="single" w:sz="4" w:space="0" w:color="auto"/>
              <w:bottom w:val="single" w:sz="4" w:space="0" w:color="auto"/>
              <w:right w:val="single" w:sz="4" w:space="0" w:color="auto"/>
            </w:tcBorders>
          </w:tcPr>
          <w:p w14:paraId="5F169F5B" w14:textId="37EC5C2E" w:rsidR="00950B49" w:rsidRPr="00A03FAD" w:rsidRDefault="00950B49" w:rsidP="00E84A3B">
            <w:pPr>
              <w:widowControl w:val="0"/>
              <w:jc w:val="center"/>
              <w:rPr>
                <w:bCs/>
                <w:color w:val="000000"/>
                <w:sz w:val="20"/>
                <w:shd w:val="clear" w:color="auto" w:fill="FFFFFF"/>
                <w:lang w:bidi="ru-RU"/>
              </w:rPr>
            </w:pPr>
            <w:r>
              <w:rPr>
                <w:bCs/>
                <w:color w:val="000000"/>
                <w:sz w:val="20"/>
                <w:shd w:val="clear" w:color="auto" w:fill="FFFFFF"/>
                <w:lang w:bidi="ru-RU"/>
              </w:rPr>
              <w:t>2</w:t>
            </w:r>
          </w:p>
        </w:tc>
        <w:tc>
          <w:tcPr>
            <w:tcW w:w="442" w:type="pct"/>
            <w:tcBorders>
              <w:top w:val="single" w:sz="4" w:space="0" w:color="auto"/>
              <w:left w:val="single" w:sz="4" w:space="0" w:color="auto"/>
              <w:bottom w:val="single" w:sz="4" w:space="0" w:color="auto"/>
              <w:right w:val="single" w:sz="4" w:space="0" w:color="auto"/>
            </w:tcBorders>
          </w:tcPr>
          <w:p w14:paraId="01EC599A" w14:textId="6350AB84" w:rsidR="00950B49" w:rsidRPr="00A03FAD" w:rsidRDefault="00950B49" w:rsidP="00E84A3B">
            <w:pPr>
              <w:widowControl w:val="0"/>
              <w:jc w:val="center"/>
              <w:rPr>
                <w:color w:val="000000"/>
                <w:sz w:val="20"/>
              </w:rPr>
            </w:pPr>
            <w:r>
              <w:rPr>
                <w:color w:val="000000"/>
                <w:sz w:val="20"/>
              </w:rPr>
              <w:t>СО.2.2</w:t>
            </w:r>
          </w:p>
        </w:tc>
        <w:tc>
          <w:tcPr>
            <w:tcW w:w="868" w:type="pct"/>
            <w:tcBorders>
              <w:top w:val="single" w:sz="4" w:space="0" w:color="auto"/>
              <w:left w:val="single" w:sz="4" w:space="0" w:color="auto"/>
              <w:bottom w:val="single" w:sz="4" w:space="0" w:color="auto"/>
              <w:right w:val="single" w:sz="4" w:space="0" w:color="auto"/>
            </w:tcBorders>
          </w:tcPr>
          <w:p w14:paraId="63361FDE" w14:textId="3E26F494" w:rsidR="00950B49" w:rsidRPr="007D2908" w:rsidRDefault="00950B49" w:rsidP="00E84A3B">
            <w:pPr>
              <w:widowControl w:val="0"/>
              <w:rPr>
                <w:sz w:val="20"/>
                <w:shd w:val="clear" w:color="auto" w:fill="FFFFFF"/>
              </w:rPr>
            </w:pPr>
            <w:r>
              <w:rPr>
                <w:sz w:val="20"/>
                <w:shd w:val="clear" w:color="auto" w:fill="FFFFFF"/>
              </w:rPr>
              <w:t>МФЦ «Мои документы»</w:t>
            </w:r>
          </w:p>
        </w:tc>
        <w:tc>
          <w:tcPr>
            <w:tcW w:w="993" w:type="pct"/>
            <w:tcBorders>
              <w:top w:val="single" w:sz="4" w:space="0" w:color="auto"/>
              <w:left w:val="single" w:sz="4" w:space="0" w:color="auto"/>
              <w:bottom w:val="single" w:sz="4" w:space="0" w:color="auto"/>
              <w:right w:val="single" w:sz="4" w:space="0" w:color="auto"/>
            </w:tcBorders>
          </w:tcPr>
          <w:p w14:paraId="2E7166F6" w14:textId="08B37514" w:rsidR="00950B49" w:rsidRPr="007D2908" w:rsidRDefault="00950B49" w:rsidP="00E84A3B">
            <w:pPr>
              <w:ind w:right="-2"/>
              <w:rPr>
                <w:sz w:val="20"/>
                <w:shd w:val="clear" w:color="auto" w:fill="FFFFFF"/>
              </w:rPr>
            </w:pPr>
            <w:r>
              <w:rPr>
                <w:sz w:val="20"/>
                <w:shd w:val="clear" w:color="auto" w:fill="FFFFFF"/>
              </w:rPr>
              <w:t>С. Красный Курган, ул. Боташева, 28А</w:t>
            </w:r>
          </w:p>
        </w:tc>
        <w:tc>
          <w:tcPr>
            <w:tcW w:w="908" w:type="pct"/>
            <w:vMerge/>
            <w:tcBorders>
              <w:left w:val="single" w:sz="4" w:space="0" w:color="auto"/>
              <w:bottom w:val="single" w:sz="4" w:space="0" w:color="auto"/>
              <w:right w:val="single" w:sz="4" w:space="0" w:color="auto"/>
            </w:tcBorders>
          </w:tcPr>
          <w:p w14:paraId="4F87B7A5" w14:textId="13B27549" w:rsidR="00950B49" w:rsidRDefault="00950B49" w:rsidP="00E84A3B">
            <w:pPr>
              <w:ind w:right="-2"/>
              <w:jc w:val="left"/>
              <w:rPr>
                <w:bCs/>
                <w:color w:val="000000"/>
                <w:sz w:val="20"/>
                <w:shd w:val="clear" w:color="auto" w:fill="FFFFFF"/>
                <w:lang w:bidi="ru-RU"/>
              </w:rPr>
            </w:pPr>
          </w:p>
        </w:tc>
        <w:tc>
          <w:tcPr>
            <w:tcW w:w="769" w:type="pct"/>
            <w:tcBorders>
              <w:top w:val="single" w:sz="4" w:space="0" w:color="auto"/>
              <w:left w:val="single" w:sz="4" w:space="0" w:color="auto"/>
              <w:bottom w:val="single" w:sz="4" w:space="0" w:color="auto"/>
              <w:right w:val="single" w:sz="4" w:space="0" w:color="auto"/>
            </w:tcBorders>
          </w:tcPr>
          <w:p w14:paraId="249D0B56" w14:textId="1F2B3669" w:rsidR="00950B49" w:rsidRDefault="00950B49" w:rsidP="00E84A3B">
            <w:pPr>
              <w:ind w:right="-2"/>
              <w:jc w:val="center"/>
              <w:rPr>
                <w:bCs/>
                <w:color w:val="000000"/>
                <w:sz w:val="20"/>
                <w:shd w:val="clear" w:color="auto" w:fill="FFFFFF"/>
                <w:lang w:bidi="ru-RU"/>
              </w:rPr>
            </w:pPr>
            <w:r>
              <w:rPr>
                <w:bCs/>
                <w:color w:val="000000"/>
                <w:sz w:val="20"/>
                <w:shd w:val="clear" w:color="auto" w:fill="FFFFFF"/>
                <w:lang w:bidi="ru-RU"/>
              </w:rPr>
              <w:t>Нет данных</w:t>
            </w:r>
          </w:p>
        </w:tc>
        <w:tc>
          <w:tcPr>
            <w:tcW w:w="821" w:type="pct"/>
            <w:tcBorders>
              <w:top w:val="single" w:sz="4" w:space="0" w:color="auto"/>
              <w:left w:val="single" w:sz="4" w:space="0" w:color="auto"/>
              <w:bottom w:val="single" w:sz="4" w:space="0" w:color="auto"/>
              <w:right w:val="single" w:sz="4" w:space="0" w:color="auto"/>
            </w:tcBorders>
          </w:tcPr>
          <w:p w14:paraId="37C8A647" w14:textId="57D31C74" w:rsidR="00950B49" w:rsidRPr="00A03FAD" w:rsidRDefault="00950B49" w:rsidP="00E84A3B">
            <w:pPr>
              <w:ind w:right="-2"/>
              <w:jc w:val="left"/>
              <w:rPr>
                <w:sz w:val="20"/>
              </w:rPr>
            </w:pPr>
            <w:r w:rsidRPr="00A03FAD">
              <w:rPr>
                <w:sz w:val="20"/>
              </w:rPr>
              <w:t>Данные отсутствуют</w:t>
            </w:r>
          </w:p>
        </w:tc>
      </w:tr>
    </w:tbl>
    <w:p w14:paraId="3D4A3B71" w14:textId="77777777" w:rsidR="000A693B" w:rsidRPr="00E969D8" w:rsidRDefault="000A693B" w:rsidP="00E705CA">
      <w:pPr>
        <w:ind w:firstLine="709"/>
        <w:rPr>
          <w:b/>
          <w:bCs/>
        </w:rPr>
      </w:pPr>
      <w:r w:rsidRPr="00E969D8">
        <w:rPr>
          <w:b/>
          <w:bCs/>
        </w:rPr>
        <w:t>Информация об основных проблемах и ограничениях</w:t>
      </w:r>
    </w:p>
    <w:p w14:paraId="63D72694" w14:textId="476816FD" w:rsidR="000A693B" w:rsidRPr="00E705CA" w:rsidRDefault="000A693B" w:rsidP="00E705CA">
      <w:pPr>
        <w:ind w:firstLine="709"/>
      </w:pPr>
      <w:r w:rsidRPr="00E705CA">
        <w:lastRenderedPageBreak/>
        <w:t>Для объектов социального обслуживания, расположенных на территории муниципального</w:t>
      </w:r>
      <w:r w:rsidR="00E969D8">
        <w:t xml:space="preserve"> района</w:t>
      </w:r>
      <w:r w:rsidRPr="00E705CA">
        <w:t>, характерны следующие проблемы:</w:t>
      </w:r>
    </w:p>
    <w:p w14:paraId="4FEFF560" w14:textId="77777777" w:rsidR="000A693B" w:rsidRPr="00E705CA" w:rsidRDefault="000A693B" w:rsidP="00E705CA">
      <w:pPr>
        <w:ind w:firstLine="709"/>
      </w:pPr>
      <w:r w:rsidRPr="00E705CA">
        <w:t>недостаточный уровень развития материально-технической базы объектов социального обслуживания населения;</w:t>
      </w:r>
    </w:p>
    <w:p w14:paraId="43A53625" w14:textId="77777777" w:rsidR="000A693B" w:rsidRPr="00E705CA" w:rsidRDefault="000A693B" w:rsidP="00E705CA">
      <w:pPr>
        <w:ind w:firstLine="709"/>
      </w:pPr>
      <w:r w:rsidRPr="00E705CA">
        <w:t>недостаток кадров, имеющих специальное образование для работы в учреждениях социального обслуживания.</w:t>
      </w:r>
    </w:p>
    <w:p w14:paraId="341B1437" w14:textId="77777777" w:rsidR="000A693B" w:rsidRPr="00E969D8" w:rsidRDefault="000A693B" w:rsidP="00E705CA">
      <w:pPr>
        <w:ind w:firstLine="709"/>
        <w:rPr>
          <w:b/>
          <w:bCs/>
        </w:rPr>
      </w:pPr>
      <w:r w:rsidRPr="00E969D8">
        <w:rPr>
          <w:b/>
          <w:bCs/>
        </w:rPr>
        <w:t>Направления развития</w:t>
      </w:r>
    </w:p>
    <w:p w14:paraId="286C7847" w14:textId="77777777" w:rsidR="00E969D8" w:rsidRDefault="00E969D8" w:rsidP="00E969D8">
      <w:pPr>
        <w:ind w:firstLine="709"/>
      </w:pPr>
      <w:r w:rsidRPr="00E705CA">
        <w:t xml:space="preserve">Обеспечение здравоохранения населения относится к вопросам регионального значения </w:t>
      </w:r>
      <w:r>
        <w:t>Карачаево-Черкесской Республики</w:t>
      </w:r>
      <w:r w:rsidRPr="00E705CA">
        <w:t>.</w:t>
      </w:r>
    </w:p>
    <w:p w14:paraId="6557C3B1" w14:textId="7EB106C6" w:rsidR="000A693B" w:rsidRPr="00E705CA" w:rsidRDefault="000A693B" w:rsidP="00E705CA">
      <w:pPr>
        <w:pStyle w:val="12"/>
        <w:numPr>
          <w:ilvl w:val="1"/>
          <w:numId w:val="30"/>
        </w:numPr>
        <w:rPr>
          <w:rFonts w:eastAsia="Times New Roman"/>
          <w:kern w:val="32"/>
        </w:rPr>
      </w:pPr>
      <w:bookmarkStart w:id="123" w:name="_Toc200556170"/>
      <w:bookmarkStart w:id="124" w:name="_Toc53143701"/>
      <w:bookmarkEnd w:id="109"/>
      <w:bookmarkEnd w:id="115"/>
      <w:bookmarkEnd w:id="116"/>
      <w:bookmarkEnd w:id="117"/>
      <w:bookmarkEnd w:id="118"/>
      <w:bookmarkEnd w:id="119"/>
      <w:bookmarkEnd w:id="120"/>
      <w:r w:rsidRPr="00E705CA">
        <w:rPr>
          <w:rFonts w:eastAsia="Times New Roman"/>
          <w:kern w:val="32"/>
        </w:rPr>
        <w:t>Туризм и отдых</w:t>
      </w:r>
      <w:bookmarkEnd w:id="123"/>
    </w:p>
    <w:p w14:paraId="72FB59D4" w14:textId="2856DD2A" w:rsidR="000A693B" w:rsidRPr="00E705CA" w:rsidRDefault="000A693B" w:rsidP="00E705CA">
      <w:pPr>
        <w:ind w:firstLine="709"/>
      </w:pPr>
      <w:r w:rsidRPr="00E705CA">
        <w:t>Анализ существующего состояния</w:t>
      </w:r>
      <w:r w:rsidR="00DE31B7">
        <w:t>.</w:t>
      </w:r>
    </w:p>
    <w:p w14:paraId="2FB215E0" w14:textId="30995FCD" w:rsidR="000A693B" w:rsidRPr="00A03FAD" w:rsidRDefault="000A693B" w:rsidP="00E705CA">
      <w:pPr>
        <w:ind w:firstLine="709"/>
        <w:rPr>
          <w:rFonts w:eastAsia="Times New Roman"/>
          <w:color w:val="000000"/>
          <w:szCs w:val="24"/>
        </w:rPr>
      </w:pPr>
      <w:r w:rsidRPr="00E705CA">
        <w:t xml:space="preserve">Система объектов туризма и отдыха на территории </w:t>
      </w:r>
      <w:r w:rsidR="00E969D8">
        <w:t>Краснокурганского сельского поселения</w:t>
      </w:r>
      <w:r w:rsidR="00E969D8" w:rsidRPr="00E705CA">
        <w:t xml:space="preserve"> </w:t>
      </w:r>
      <w:r w:rsidRPr="00E705CA">
        <w:t xml:space="preserve">формируется объектами иной (частной) формы собственности. Перечень объектов в области туризма и отдыха, расположенных на территории муниципального образования, </w:t>
      </w:r>
      <w:r w:rsidR="00E969D8">
        <w:t>на момент подготовки настоящих материалов,</w:t>
      </w:r>
      <w:r w:rsidR="00E84A3B">
        <w:t xml:space="preserve"> отражен в Таблице 12.</w:t>
      </w:r>
    </w:p>
    <w:p w14:paraId="5DFDEF97" w14:textId="3B0A1978" w:rsidR="000A693B" w:rsidRPr="00A03FAD" w:rsidRDefault="000A693B" w:rsidP="000A693B">
      <w:pPr>
        <w:spacing w:line="276" w:lineRule="auto"/>
        <w:ind w:right="-2" w:firstLine="709"/>
        <w:jc w:val="right"/>
        <w:rPr>
          <w:rFonts w:eastAsia="Times New Roman"/>
          <w:color w:val="000000"/>
          <w:szCs w:val="24"/>
        </w:rPr>
      </w:pPr>
      <w:r w:rsidRPr="00A03FAD">
        <w:rPr>
          <w:rFonts w:eastAsia="Times New Roman"/>
          <w:color w:val="000000"/>
          <w:szCs w:val="24"/>
        </w:rPr>
        <w:t xml:space="preserve">Таблица </w:t>
      </w:r>
      <w:r w:rsidR="00E969D8">
        <w:rPr>
          <w:rFonts w:eastAsia="Times New Roman"/>
          <w:color w:val="000000"/>
          <w:szCs w:val="24"/>
        </w:rPr>
        <w:t>12.</w:t>
      </w:r>
    </w:p>
    <w:p w14:paraId="71DD5D0D" w14:textId="77777777" w:rsidR="000A693B" w:rsidRPr="00A03FAD" w:rsidRDefault="000A693B" w:rsidP="000A693B">
      <w:pPr>
        <w:spacing w:line="276" w:lineRule="auto"/>
        <w:ind w:right="-2"/>
        <w:jc w:val="center"/>
        <w:rPr>
          <w:rFonts w:eastAsia="Times New Roman"/>
          <w:color w:val="000000"/>
          <w:szCs w:val="24"/>
          <w:lang w:val="cs-CZ"/>
        </w:rPr>
      </w:pPr>
      <w:r w:rsidRPr="00A03FAD">
        <w:rPr>
          <w:rFonts w:eastAsia="Times New Roman"/>
          <w:color w:val="000000"/>
          <w:szCs w:val="24"/>
        </w:rPr>
        <w:t>Перечень объектов в области туризма и отдыха</w:t>
      </w:r>
    </w:p>
    <w:tbl>
      <w:tblPr>
        <w:tblStyle w:val="1d"/>
        <w:tblW w:w="5000" w:type="pct"/>
        <w:tblBorders>
          <w:bottom w:val="none" w:sz="0" w:space="0" w:color="auto"/>
        </w:tblBorders>
        <w:tblCellMar>
          <w:left w:w="28" w:type="dxa"/>
          <w:right w:w="28" w:type="dxa"/>
        </w:tblCellMar>
        <w:tblLook w:val="04A0" w:firstRow="1" w:lastRow="0" w:firstColumn="1" w:lastColumn="0" w:noHBand="0" w:noVBand="1"/>
      </w:tblPr>
      <w:tblGrid>
        <w:gridCol w:w="625"/>
        <w:gridCol w:w="942"/>
        <w:gridCol w:w="2997"/>
        <w:gridCol w:w="3829"/>
        <w:gridCol w:w="1584"/>
      </w:tblGrid>
      <w:tr w:rsidR="000A693B" w:rsidRPr="00A03FAD" w14:paraId="654BD588" w14:textId="77777777" w:rsidTr="00E84A3B">
        <w:trPr>
          <w:trHeight w:val="20"/>
        </w:trPr>
        <w:tc>
          <w:tcPr>
            <w:tcW w:w="313" w:type="pct"/>
            <w:tcBorders>
              <w:top w:val="single" w:sz="4" w:space="0" w:color="auto"/>
              <w:left w:val="single" w:sz="4" w:space="0" w:color="auto"/>
              <w:bottom w:val="nil"/>
              <w:right w:val="single" w:sz="4" w:space="0" w:color="auto"/>
            </w:tcBorders>
            <w:vAlign w:val="center"/>
            <w:hideMark/>
          </w:tcPr>
          <w:p w14:paraId="5447BCD3" w14:textId="77777777" w:rsidR="000A693B" w:rsidRPr="00A03FAD" w:rsidRDefault="000A693B" w:rsidP="00920536">
            <w:pPr>
              <w:widowControl w:val="0"/>
              <w:jc w:val="center"/>
              <w:rPr>
                <w:b/>
                <w:bCs/>
                <w:color w:val="000000"/>
                <w:sz w:val="20"/>
                <w:szCs w:val="24"/>
                <w:shd w:val="clear" w:color="auto" w:fill="FFFFFF"/>
                <w:lang w:bidi="ru-RU"/>
              </w:rPr>
            </w:pPr>
            <w:r w:rsidRPr="00A03FAD">
              <w:rPr>
                <w:b/>
                <w:bCs/>
                <w:color w:val="000000"/>
                <w:sz w:val="20"/>
                <w:szCs w:val="24"/>
                <w:shd w:val="clear" w:color="auto" w:fill="FFFFFF"/>
                <w:lang w:bidi="ru-RU"/>
              </w:rPr>
              <w:t>№</w:t>
            </w:r>
          </w:p>
        </w:tc>
        <w:tc>
          <w:tcPr>
            <w:tcW w:w="472" w:type="pct"/>
            <w:tcBorders>
              <w:top w:val="single" w:sz="4" w:space="0" w:color="auto"/>
              <w:left w:val="single" w:sz="4" w:space="0" w:color="auto"/>
              <w:bottom w:val="nil"/>
              <w:right w:val="single" w:sz="4" w:space="0" w:color="auto"/>
            </w:tcBorders>
            <w:vAlign w:val="center"/>
          </w:tcPr>
          <w:p w14:paraId="5F23C34A" w14:textId="77777777" w:rsidR="000A693B" w:rsidRPr="00A03FAD" w:rsidRDefault="000A693B" w:rsidP="00920536">
            <w:pPr>
              <w:jc w:val="center"/>
              <w:rPr>
                <w:b/>
                <w:bCs/>
                <w:color w:val="000000"/>
                <w:sz w:val="20"/>
                <w:szCs w:val="24"/>
                <w:shd w:val="clear" w:color="auto" w:fill="FFFFFF"/>
                <w:lang w:bidi="ru-RU"/>
              </w:rPr>
            </w:pPr>
            <w:r w:rsidRPr="00A03FAD">
              <w:rPr>
                <w:b/>
                <w:bCs/>
                <w:color w:val="000000"/>
                <w:sz w:val="20"/>
                <w:shd w:val="clear" w:color="auto" w:fill="FFFFFF"/>
                <w:lang w:bidi="ru-RU"/>
              </w:rPr>
              <w:t>№ на карте</w:t>
            </w:r>
          </w:p>
        </w:tc>
        <w:tc>
          <w:tcPr>
            <w:tcW w:w="1502" w:type="pct"/>
            <w:tcBorders>
              <w:top w:val="single" w:sz="4" w:space="0" w:color="auto"/>
              <w:left w:val="single" w:sz="4" w:space="0" w:color="auto"/>
              <w:bottom w:val="nil"/>
              <w:right w:val="single" w:sz="4" w:space="0" w:color="auto"/>
            </w:tcBorders>
            <w:vAlign w:val="center"/>
            <w:hideMark/>
          </w:tcPr>
          <w:p w14:paraId="7A07E983" w14:textId="77777777" w:rsidR="000A693B" w:rsidRPr="00A03FAD" w:rsidRDefault="000A693B" w:rsidP="00920536">
            <w:pPr>
              <w:jc w:val="center"/>
              <w:rPr>
                <w:b/>
                <w:bCs/>
                <w:color w:val="000000"/>
                <w:sz w:val="20"/>
                <w:szCs w:val="24"/>
                <w:shd w:val="clear" w:color="auto" w:fill="FFFFFF"/>
                <w:lang w:bidi="ru-RU"/>
              </w:rPr>
            </w:pPr>
            <w:r w:rsidRPr="00A03FAD">
              <w:rPr>
                <w:b/>
                <w:bCs/>
                <w:color w:val="000000"/>
                <w:sz w:val="20"/>
                <w:szCs w:val="24"/>
                <w:shd w:val="clear" w:color="auto" w:fill="FFFFFF"/>
                <w:lang w:bidi="ru-RU"/>
              </w:rPr>
              <w:t>Наименование</w:t>
            </w:r>
          </w:p>
        </w:tc>
        <w:tc>
          <w:tcPr>
            <w:tcW w:w="1919" w:type="pct"/>
            <w:tcBorders>
              <w:top w:val="single" w:sz="4" w:space="0" w:color="auto"/>
              <w:left w:val="single" w:sz="4" w:space="0" w:color="auto"/>
              <w:bottom w:val="nil"/>
              <w:right w:val="single" w:sz="4" w:space="0" w:color="auto"/>
            </w:tcBorders>
            <w:vAlign w:val="center"/>
            <w:hideMark/>
          </w:tcPr>
          <w:p w14:paraId="1C963B8E" w14:textId="77777777" w:rsidR="000A693B" w:rsidRPr="00A03FAD" w:rsidRDefault="000A693B" w:rsidP="00920536">
            <w:pPr>
              <w:jc w:val="center"/>
              <w:rPr>
                <w:b/>
                <w:bCs/>
                <w:color w:val="000000"/>
                <w:sz w:val="20"/>
                <w:szCs w:val="24"/>
                <w:shd w:val="clear" w:color="auto" w:fill="FFFFFF"/>
                <w:lang w:bidi="ru-RU"/>
              </w:rPr>
            </w:pPr>
            <w:r w:rsidRPr="00A03FAD">
              <w:rPr>
                <w:b/>
                <w:bCs/>
                <w:color w:val="000000"/>
                <w:sz w:val="20"/>
                <w:szCs w:val="24"/>
                <w:shd w:val="clear" w:color="auto" w:fill="FFFFFF"/>
                <w:lang w:bidi="ru-RU"/>
              </w:rPr>
              <w:t>Местоположение</w:t>
            </w:r>
          </w:p>
        </w:tc>
        <w:tc>
          <w:tcPr>
            <w:tcW w:w="794" w:type="pct"/>
            <w:tcBorders>
              <w:top w:val="single" w:sz="4" w:space="0" w:color="auto"/>
              <w:left w:val="single" w:sz="4" w:space="0" w:color="auto"/>
              <w:bottom w:val="nil"/>
              <w:right w:val="single" w:sz="4" w:space="0" w:color="auto"/>
            </w:tcBorders>
            <w:vAlign w:val="center"/>
            <w:hideMark/>
          </w:tcPr>
          <w:p w14:paraId="4A777EE4" w14:textId="77777777" w:rsidR="000A693B" w:rsidRPr="00A03FAD" w:rsidRDefault="000A693B" w:rsidP="00920536">
            <w:pPr>
              <w:jc w:val="center"/>
              <w:rPr>
                <w:b/>
                <w:sz w:val="20"/>
                <w:szCs w:val="24"/>
              </w:rPr>
            </w:pPr>
            <w:r w:rsidRPr="00A03FAD">
              <w:rPr>
                <w:b/>
                <w:sz w:val="20"/>
                <w:szCs w:val="24"/>
              </w:rPr>
              <w:t>Проектная мощность, мест</w:t>
            </w:r>
          </w:p>
        </w:tc>
      </w:tr>
    </w:tbl>
    <w:p w14:paraId="294BA10B" w14:textId="77777777" w:rsidR="000A693B" w:rsidRPr="00A03FAD" w:rsidRDefault="000A693B" w:rsidP="000A693B">
      <w:pPr>
        <w:spacing w:line="12" w:lineRule="auto"/>
        <w:rPr>
          <w:sz w:val="20"/>
          <w:szCs w:val="24"/>
        </w:rPr>
      </w:pPr>
    </w:p>
    <w:tbl>
      <w:tblPr>
        <w:tblStyle w:val="1d"/>
        <w:tblW w:w="5000" w:type="pct"/>
        <w:tblCellMar>
          <w:left w:w="57" w:type="dxa"/>
          <w:right w:w="57" w:type="dxa"/>
        </w:tblCellMar>
        <w:tblLook w:val="04A0" w:firstRow="1" w:lastRow="0" w:firstColumn="1" w:lastColumn="0" w:noHBand="0" w:noVBand="1"/>
      </w:tblPr>
      <w:tblGrid>
        <w:gridCol w:w="636"/>
        <w:gridCol w:w="939"/>
        <w:gridCol w:w="3019"/>
        <w:gridCol w:w="3827"/>
        <w:gridCol w:w="1614"/>
      </w:tblGrid>
      <w:tr w:rsidR="000A693B" w:rsidRPr="00A03FAD" w14:paraId="4913846F" w14:textId="77777777" w:rsidTr="00E84A3B">
        <w:trPr>
          <w:tblHeader/>
        </w:trPr>
        <w:tc>
          <w:tcPr>
            <w:tcW w:w="317" w:type="pct"/>
            <w:tcBorders>
              <w:top w:val="single" w:sz="4" w:space="0" w:color="auto"/>
              <w:left w:val="single" w:sz="4" w:space="0" w:color="auto"/>
              <w:bottom w:val="single" w:sz="4" w:space="0" w:color="auto"/>
              <w:right w:val="single" w:sz="4" w:space="0" w:color="auto"/>
            </w:tcBorders>
            <w:hideMark/>
          </w:tcPr>
          <w:p w14:paraId="556DE648" w14:textId="77777777" w:rsidR="000A693B" w:rsidRPr="00A03FAD" w:rsidRDefault="000A693B" w:rsidP="00920536">
            <w:pPr>
              <w:widowControl w:val="0"/>
              <w:jc w:val="center"/>
              <w:rPr>
                <w:b/>
                <w:bCs/>
                <w:color w:val="000000"/>
                <w:sz w:val="20"/>
                <w:szCs w:val="24"/>
                <w:shd w:val="clear" w:color="auto" w:fill="FFFFFF"/>
                <w:lang w:bidi="ru-RU"/>
              </w:rPr>
            </w:pPr>
            <w:r w:rsidRPr="00A03FAD">
              <w:rPr>
                <w:b/>
                <w:bCs/>
                <w:color w:val="000000"/>
                <w:sz w:val="20"/>
                <w:szCs w:val="24"/>
                <w:shd w:val="clear" w:color="auto" w:fill="FFFFFF"/>
                <w:lang w:bidi="ru-RU"/>
              </w:rPr>
              <w:t>1</w:t>
            </w:r>
          </w:p>
        </w:tc>
        <w:tc>
          <w:tcPr>
            <w:tcW w:w="468" w:type="pct"/>
            <w:tcBorders>
              <w:top w:val="single" w:sz="4" w:space="0" w:color="auto"/>
              <w:left w:val="single" w:sz="4" w:space="0" w:color="auto"/>
              <w:bottom w:val="single" w:sz="4" w:space="0" w:color="auto"/>
              <w:right w:val="single" w:sz="4" w:space="0" w:color="auto"/>
            </w:tcBorders>
          </w:tcPr>
          <w:p w14:paraId="74283657" w14:textId="77777777" w:rsidR="000A693B" w:rsidRPr="00A03FAD" w:rsidRDefault="000A693B" w:rsidP="00920536">
            <w:pPr>
              <w:jc w:val="center"/>
              <w:rPr>
                <w:b/>
                <w:bCs/>
                <w:color w:val="000000"/>
                <w:sz w:val="20"/>
                <w:szCs w:val="24"/>
                <w:shd w:val="clear" w:color="auto" w:fill="FFFFFF"/>
                <w:lang w:bidi="ru-RU"/>
              </w:rPr>
            </w:pPr>
            <w:r w:rsidRPr="00A03FAD">
              <w:rPr>
                <w:b/>
                <w:bCs/>
                <w:color w:val="000000"/>
                <w:sz w:val="20"/>
                <w:szCs w:val="24"/>
                <w:shd w:val="clear" w:color="auto" w:fill="FFFFFF"/>
                <w:lang w:bidi="ru-RU"/>
              </w:rPr>
              <w:t>2</w:t>
            </w:r>
          </w:p>
        </w:tc>
        <w:tc>
          <w:tcPr>
            <w:tcW w:w="1504" w:type="pct"/>
            <w:tcBorders>
              <w:top w:val="single" w:sz="4" w:space="0" w:color="auto"/>
              <w:left w:val="single" w:sz="4" w:space="0" w:color="auto"/>
              <w:bottom w:val="single" w:sz="4" w:space="0" w:color="auto"/>
              <w:right w:val="single" w:sz="4" w:space="0" w:color="auto"/>
            </w:tcBorders>
            <w:hideMark/>
          </w:tcPr>
          <w:p w14:paraId="45B98DCF" w14:textId="77777777" w:rsidR="000A693B" w:rsidRPr="00A03FAD" w:rsidRDefault="000A693B" w:rsidP="00920536">
            <w:pPr>
              <w:jc w:val="center"/>
              <w:rPr>
                <w:b/>
                <w:bCs/>
                <w:color w:val="000000"/>
                <w:sz w:val="20"/>
                <w:szCs w:val="24"/>
                <w:shd w:val="clear" w:color="auto" w:fill="FFFFFF"/>
                <w:lang w:bidi="ru-RU"/>
              </w:rPr>
            </w:pPr>
            <w:r w:rsidRPr="00A03FAD">
              <w:rPr>
                <w:b/>
                <w:bCs/>
                <w:color w:val="000000"/>
                <w:sz w:val="20"/>
                <w:szCs w:val="24"/>
                <w:shd w:val="clear" w:color="auto" w:fill="FFFFFF"/>
                <w:lang w:bidi="ru-RU"/>
              </w:rPr>
              <w:t>3</w:t>
            </w:r>
          </w:p>
        </w:tc>
        <w:tc>
          <w:tcPr>
            <w:tcW w:w="1907" w:type="pct"/>
            <w:tcBorders>
              <w:top w:val="single" w:sz="4" w:space="0" w:color="auto"/>
              <w:left w:val="single" w:sz="4" w:space="0" w:color="auto"/>
              <w:bottom w:val="single" w:sz="4" w:space="0" w:color="auto"/>
              <w:right w:val="single" w:sz="4" w:space="0" w:color="auto"/>
            </w:tcBorders>
            <w:hideMark/>
          </w:tcPr>
          <w:p w14:paraId="7A820EBE" w14:textId="77777777" w:rsidR="000A693B" w:rsidRPr="00A03FAD" w:rsidRDefault="000A693B" w:rsidP="00920536">
            <w:pPr>
              <w:jc w:val="center"/>
              <w:rPr>
                <w:b/>
                <w:bCs/>
                <w:color w:val="000000"/>
                <w:sz w:val="20"/>
                <w:szCs w:val="24"/>
                <w:shd w:val="clear" w:color="auto" w:fill="FFFFFF"/>
                <w:lang w:bidi="ru-RU"/>
              </w:rPr>
            </w:pPr>
            <w:r w:rsidRPr="00A03FAD">
              <w:rPr>
                <w:b/>
                <w:bCs/>
                <w:color w:val="000000"/>
                <w:sz w:val="20"/>
                <w:szCs w:val="24"/>
                <w:shd w:val="clear" w:color="auto" w:fill="FFFFFF"/>
                <w:lang w:bidi="ru-RU"/>
              </w:rPr>
              <w:t>4</w:t>
            </w:r>
          </w:p>
        </w:tc>
        <w:tc>
          <w:tcPr>
            <w:tcW w:w="804" w:type="pct"/>
            <w:tcBorders>
              <w:top w:val="single" w:sz="4" w:space="0" w:color="auto"/>
              <w:left w:val="single" w:sz="4" w:space="0" w:color="auto"/>
              <w:bottom w:val="single" w:sz="4" w:space="0" w:color="auto"/>
              <w:right w:val="single" w:sz="4" w:space="0" w:color="auto"/>
            </w:tcBorders>
            <w:hideMark/>
          </w:tcPr>
          <w:p w14:paraId="6A7C9957" w14:textId="77777777" w:rsidR="000A693B" w:rsidRPr="00A03FAD" w:rsidRDefault="000A693B" w:rsidP="00920536">
            <w:pPr>
              <w:jc w:val="center"/>
              <w:rPr>
                <w:b/>
                <w:bCs/>
                <w:color w:val="000000"/>
                <w:sz w:val="20"/>
                <w:szCs w:val="24"/>
                <w:shd w:val="clear" w:color="auto" w:fill="FFFFFF"/>
                <w:lang w:bidi="ru-RU"/>
              </w:rPr>
            </w:pPr>
            <w:r w:rsidRPr="00A03FAD">
              <w:rPr>
                <w:b/>
                <w:bCs/>
                <w:color w:val="000000"/>
                <w:sz w:val="20"/>
                <w:szCs w:val="24"/>
                <w:shd w:val="clear" w:color="auto" w:fill="FFFFFF"/>
                <w:lang w:bidi="ru-RU"/>
              </w:rPr>
              <w:t>5</w:t>
            </w:r>
          </w:p>
        </w:tc>
      </w:tr>
      <w:tr w:rsidR="00E84A3B" w:rsidRPr="00A03FAD" w14:paraId="389B53C6" w14:textId="77777777" w:rsidTr="00DF2101">
        <w:tc>
          <w:tcPr>
            <w:tcW w:w="317" w:type="pct"/>
            <w:tcBorders>
              <w:top w:val="single" w:sz="4" w:space="0" w:color="auto"/>
              <w:left w:val="single" w:sz="4" w:space="0" w:color="auto"/>
              <w:bottom w:val="single" w:sz="4" w:space="0" w:color="auto"/>
              <w:right w:val="single" w:sz="4" w:space="0" w:color="auto"/>
            </w:tcBorders>
            <w:vAlign w:val="center"/>
            <w:hideMark/>
          </w:tcPr>
          <w:p w14:paraId="0CCC6A66" w14:textId="77777777" w:rsidR="00E84A3B" w:rsidRPr="00A03FAD" w:rsidRDefault="00E84A3B" w:rsidP="00DF2101">
            <w:pPr>
              <w:widowControl w:val="0"/>
              <w:jc w:val="center"/>
              <w:rPr>
                <w:bCs/>
                <w:color w:val="000000"/>
                <w:sz w:val="20"/>
                <w:szCs w:val="24"/>
                <w:shd w:val="clear" w:color="auto" w:fill="FFFFFF"/>
                <w:lang w:bidi="ru-RU"/>
              </w:rPr>
            </w:pPr>
            <w:r w:rsidRPr="00A03FAD">
              <w:rPr>
                <w:bCs/>
                <w:color w:val="000000"/>
                <w:sz w:val="20"/>
                <w:szCs w:val="24"/>
                <w:shd w:val="clear" w:color="auto" w:fill="FFFFFF"/>
                <w:lang w:bidi="ru-RU"/>
              </w:rPr>
              <w:t>1</w:t>
            </w:r>
          </w:p>
        </w:tc>
        <w:tc>
          <w:tcPr>
            <w:tcW w:w="468" w:type="pct"/>
            <w:tcBorders>
              <w:top w:val="single" w:sz="4" w:space="0" w:color="auto"/>
              <w:left w:val="single" w:sz="4" w:space="0" w:color="auto"/>
              <w:bottom w:val="single" w:sz="4" w:space="0" w:color="auto"/>
              <w:right w:val="single" w:sz="4" w:space="0" w:color="auto"/>
            </w:tcBorders>
            <w:vAlign w:val="center"/>
          </w:tcPr>
          <w:p w14:paraId="191A76E4" w14:textId="77777777" w:rsidR="00E84A3B" w:rsidRPr="00A03FAD" w:rsidRDefault="00E84A3B" w:rsidP="00DF2101">
            <w:pPr>
              <w:widowControl w:val="0"/>
              <w:jc w:val="center"/>
              <w:rPr>
                <w:sz w:val="20"/>
                <w:szCs w:val="24"/>
              </w:rPr>
            </w:pPr>
            <w:r w:rsidRPr="00A03FAD">
              <w:rPr>
                <w:sz w:val="20"/>
                <w:szCs w:val="24"/>
              </w:rPr>
              <w:t>ОТ.1.1</w:t>
            </w:r>
          </w:p>
        </w:tc>
        <w:tc>
          <w:tcPr>
            <w:tcW w:w="1504" w:type="pct"/>
            <w:tcBorders>
              <w:top w:val="single" w:sz="4" w:space="0" w:color="auto"/>
              <w:left w:val="single" w:sz="4" w:space="0" w:color="auto"/>
              <w:bottom w:val="single" w:sz="4" w:space="0" w:color="auto"/>
              <w:right w:val="single" w:sz="4" w:space="0" w:color="auto"/>
            </w:tcBorders>
            <w:vAlign w:val="center"/>
          </w:tcPr>
          <w:p w14:paraId="23FB9A82" w14:textId="00AD23B4" w:rsidR="00E84A3B" w:rsidRPr="00E84A3B" w:rsidRDefault="00E84A3B" w:rsidP="00DF2101">
            <w:pPr>
              <w:rPr>
                <w:bCs/>
                <w:color w:val="000000"/>
                <w:sz w:val="20"/>
                <w:shd w:val="clear" w:color="auto" w:fill="FFFFFF"/>
                <w:lang w:bidi="ru-RU"/>
              </w:rPr>
            </w:pPr>
            <w:r>
              <w:rPr>
                <w:color w:val="000000"/>
                <w:sz w:val="20"/>
              </w:rPr>
              <w:t>С</w:t>
            </w:r>
            <w:r w:rsidRPr="00E84A3B">
              <w:rPr>
                <w:color w:val="000000"/>
                <w:sz w:val="20"/>
              </w:rPr>
              <w:t>анатори</w:t>
            </w:r>
            <w:r>
              <w:rPr>
                <w:color w:val="000000"/>
                <w:sz w:val="20"/>
              </w:rPr>
              <w:t>й</w:t>
            </w:r>
            <w:r w:rsidRPr="00E84A3B">
              <w:rPr>
                <w:color w:val="000000"/>
                <w:sz w:val="20"/>
              </w:rPr>
              <w:t xml:space="preserve"> профилакторий </w:t>
            </w:r>
            <w:r>
              <w:rPr>
                <w:color w:val="000000"/>
                <w:sz w:val="20"/>
              </w:rPr>
              <w:t>«У</w:t>
            </w:r>
            <w:r w:rsidRPr="00E84A3B">
              <w:rPr>
                <w:color w:val="000000"/>
                <w:sz w:val="20"/>
              </w:rPr>
              <w:t>чкекен</w:t>
            </w:r>
            <w:r>
              <w:rPr>
                <w:color w:val="000000"/>
                <w:sz w:val="20"/>
              </w:rPr>
              <w:t>»</w:t>
            </w:r>
          </w:p>
        </w:tc>
        <w:tc>
          <w:tcPr>
            <w:tcW w:w="1907" w:type="pct"/>
            <w:tcBorders>
              <w:top w:val="single" w:sz="4" w:space="0" w:color="auto"/>
              <w:left w:val="single" w:sz="4" w:space="0" w:color="auto"/>
              <w:bottom w:val="single" w:sz="4" w:space="0" w:color="auto"/>
              <w:right w:val="single" w:sz="4" w:space="0" w:color="auto"/>
            </w:tcBorders>
          </w:tcPr>
          <w:p w14:paraId="06633DB4" w14:textId="6A804E73" w:rsidR="00E84A3B" w:rsidRPr="00E84A3B" w:rsidRDefault="00E84A3B" w:rsidP="00E84A3B">
            <w:pPr>
              <w:rPr>
                <w:bCs/>
                <w:color w:val="000000"/>
                <w:sz w:val="20"/>
                <w:shd w:val="clear" w:color="auto" w:fill="FFFFFF"/>
                <w:lang w:bidi="ru-RU"/>
              </w:rPr>
            </w:pPr>
            <w:r w:rsidRPr="00E84A3B">
              <w:rPr>
                <w:sz w:val="20"/>
              </w:rPr>
              <w:t>369387,</w:t>
            </w:r>
            <w:r>
              <w:rPr>
                <w:sz w:val="20"/>
              </w:rPr>
              <w:t xml:space="preserve"> КЧР</w:t>
            </w:r>
            <w:r w:rsidRPr="00E84A3B">
              <w:rPr>
                <w:sz w:val="20"/>
              </w:rPr>
              <w:t>, Малокарачаевский район, с. Красный Курган</w:t>
            </w:r>
          </w:p>
        </w:tc>
        <w:tc>
          <w:tcPr>
            <w:tcW w:w="804" w:type="pct"/>
            <w:tcBorders>
              <w:top w:val="single" w:sz="4" w:space="0" w:color="auto"/>
              <w:left w:val="single" w:sz="4" w:space="0" w:color="auto"/>
              <w:bottom w:val="single" w:sz="4" w:space="0" w:color="auto"/>
              <w:right w:val="single" w:sz="4" w:space="0" w:color="auto"/>
            </w:tcBorders>
            <w:vAlign w:val="center"/>
          </w:tcPr>
          <w:p w14:paraId="3F805074" w14:textId="4AF58BA6" w:rsidR="00E84A3B" w:rsidRPr="00A03FAD" w:rsidRDefault="00E84A3B" w:rsidP="00DF2101">
            <w:pPr>
              <w:jc w:val="center"/>
              <w:rPr>
                <w:bCs/>
                <w:color w:val="000000"/>
                <w:sz w:val="20"/>
                <w:szCs w:val="24"/>
                <w:shd w:val="clear" w:color="auto" w:fill="FFFFFF"/>
                <w:lang w:bidi="ru-RU"/>
              </w:rPr>
            </w:pPr>
            <w:r>
              <w:rPr>
                <w:bCs/>
                <w:color w:val="000000"/>
                <w:sz w:val="20"/>
                <w:szCs w:val="24"/>
                <w:shd w:val="clear" w:color="auto" w:fill="FFFFFF"/>
                <w:lang w:bidi="ru-RU"/>
              </w:rPr>
              <w:t>Нет данных</w:t>
            </w:r>
          </w:p>
        </w:tc>
      </w:tr>
      <w:tr w:rsidR="00402972" w:rsidRPr="00A03FAD" w14:paraId="16D4B2FF" w14:textId="77777777" w:rsidTr="00DF2101">
        <w:tc>
          <w:tcPr>
            <w:tcW w:w="317" w:type="pct"/>
            <w:tcBorders>
              <w:top w:val="single" w:sz="4" w:space="0" w:color="auto"/>
              <w:left w:val="single" w:sz="4" w:space="0" w:color="auto"/>
              <w:bottom w:val="single" w:sz="4" w:space="0" w:color="auto"/>
              <w:right w:val="single" w:sz="4" w:space="0" w:color="auto"/>
            </w:tcBorders>
            <w:vAlign w:val="center"/>
          </w:tcPr>
          <w:p w14:paraId="2CF85030" w14:textId="78E3AB1D" w:rsidR="00402972" w:rsidRPr="00A03FAD" w:rsidRDefault="00402972" w:rsidP="00DF2101">
            <w:pPr>
              <w:widowControl w:val="0"/>
              <w:jc w:val="center"/>
              <w:rPr>
                <w:bCs/>
                <w:color w:val="000000"/>
                <w:sz w:val="20"/>
                <w:szCs w:val="24"/>
                <w:shd w:val="clear" w:color="auto" w:fill="FFFFFF"/>
                <w:lang w:bidi="ru-RU"/>
              </w:rPr>
            </w:pPr>
            <w:r>
              <w:rPr>
                <w:bCs/>
                <w:color w:val="000000"/>
                <w:sz w:val="20"/>
                <w:szCs w:val="24"/>
                <w:shd w:val="clear" w:color="auto" w:fill="FFFFFF"/>
                <w:lang w:bidi="ru-RU"/>
              </w:rPr>
              <w:t>2</w:t>
            </w:r>
          </w:p>
        </w:tc>
        <w:tc>
          <w:tcPr>
            <w:tcW w:w="468" w:type="pct"/>
            <w:tcBorders>
              <w:top w:val="single" w:sz="4" w:space="0" w:color="auto"/>
              <w:left w:val="single" w:sz="4" w:space="0" w:color="auto"/>
              <w:bottom w:val="single" w:sz="4" w:space="0" w:color="auto"/>
              <w:right w:val="single" w:sz="4" w:space="0" w:color="auto"/>
            </w:tcBorders>
            <w:vAlign w:val="center"/>
          </w:tcPr>
          <w:p w14:paraId="4D291D60" w14:textId="11F855DE" w:rsidR="00402972" w:rsidRPr="00A03FAD" w:rsidRDefault="00402972" w:rsidP="00DF2101">
            <w:pPr>
              <w:widowControl w:val="0"/>
              <w:jc w:val="center"/>
              <w:rPr>
                <w:sz w:val="20"/>
                <w:szCs w:val="24"/>
              </w:rPr>
            </w:pPr>
            <w:r>
              <w:rPr>
                <w:sz w:val="20"/>
                <w:szCs w:val="24"/>
              </w:rPr>
              <w:t>ОТ.1.2</w:t>
            </w:r>
          </w:p>
        </w:tc>
        <w:tc>
          <w:tcPr>
            <w:tcW w:w="1504" w:type="pct"/>
            <w:tcBorders>
              <w:top w:val="single" w:sz="4" w:space="0" w:color="auto"/>
              <w:left w:val="single" w:sz="4" w:space="0" w:color="auto"/>
              <w:bottom w:val="single" w:sz="4" w:space="0" w:color="auto"/>
              <w:right w:val="single" w:sz="4" w:space="0" w:color="auto"/>
            </w:tcBorders>
            <w:vAlign w:val="center"/>
          </w:tcPr>
          <w:p w14:paraId="3D58C0D8" w14:textId="502E931D" w:rsidR="00402972" w:rsidRDefault="00402972" w:rsidP="00DF2101">
            <w:pPr>
              <w:rPr>
                <w:color w:val="000000"/>
                <w:sz w:val="20"/>
              </w:rPr>
            </w:pPr>
            <w:r>
              <w:rPr>
                <w:color w:val="000000"/>
                <w:sz w:val="20"/>
              </w:rPr>
              <w:t>Трасса «Зиплайн»</w:t>
            </w:r>
          </w:p>
        </w:tc>
        <w:tc>
          <w:tcPr>
            <w:tcW w:w="1907" w:type="pct"/>
            <w:tcBorders>
              <w:top w:val="single" w:sz="4" w:space="0" w:color="auto"/>
              <w:left w:val="single" w:sz="4" w:space="0" w:color="auto"/>
              <w:bottom w:val="single" w:sz="4" w:space="0" w:color="auto"/>
              <w:right w:val="single" w:sz="4" w:space="0" w:color="auto"/>
            </w:tcBorders>
          </w:tcPr>
          <w:p w14:paraId="10EAF790" w14:textId="1FF9F241" w:rsidR="00402972" w:rsidRPr="00E84A3B" w:rsidRDefault="00402972" w:rsidP="00E84A3B">
            <w:pPr>
              <w:rPr>
                <w:sz w:val="20"/>
              </w:rPr>
            </w:pPr>
            <w:r w:rsidRPr="00E84A3B">
              <w:rPr>
                <w:sz w:val="20"/>
              </w:rPr>
              <w:t>369387,</w:t>
            </w:r>
            <w:r>
              <w:rPr>
                <w:sz w:val="20"/>
              </w:rPr>
              <w:t xml:space="preserve"> КЧР</w:t>
            </w:r>
            <w:r w:rsidRPr="00E84A3B">
              <w:rPr>
                <w:sz w:val="20"/>
              </w:rPr>
              <w:t>, Малокарачаевский район, с. Красный Курган</w:t>
            </w:r>
            <w:r>
              <w:rPr>
                <w:sz w:val="20"/>
              </w:rPr>
              <w:t>, комплекс «Медовые водопады»</w:t>
            </w:r>
          </w:p>
        </w:tc>
        <w:tc>
          <w:tcPr>
            <w:tcW w:w="804" w:type="pct"/>
            <w:tcBorders>
              <w:top w:val="single" w:sz="4" w:space="0" w:color="auto"/>
              <w:left w:val="single" w:sz="4" w:space="0" w:color="auto"/>
              <w:bottom w:val="single" w:sz="4" w:space="0" w:color="auto"/>
              <w:right w:val="single" w:sz="4" w:space="0" w:color="auto"/>
            </w:tcBorders>
            <w:vAlign w:val="center"/>
          </w:tcPr>
          <w:p w14:paraId="212801AB" w14:textId="1FA6B274" w:rsidR="00402972" w:rsidRDefault="00402972" w:rsidP="00DF2101">
            <w:pPr>
              <w:jc w:val="center"/>
              <w:rPr>
                <w:bCs/>
                <w:color w:val="000000"/>
                <w:sz w:val="20"/>
                <w:szCs w:val="24"/>
                <w:shd w:val="clear" w:color="auto" w:fill="FFFFFF"/>
                <w:lang w:bidi="ru-RU"/>
              </w:rPr>
            </w:pPr>
            <w:r>
              <w:rPr>
                <w:bCs/>
                <w:color w:val="000000"/>
                <w:sz w:val="20"/>
                <w:szCs w:val="24"/>
                <w:shd w:val="clear" w:color="auto" w:fill="FFFFFF"/>
                <w:lang w:bidi="ru-RU"/>
              </w:rPr>
              <w:t>825 м</w:t>
            </w:r>
          </w:p>
        </w:tc>
      </w:tr>
      <w:tr w:rsidR="00402972" w:rsidRPr="00A03FAD" w14:paraId="1782E1CA" w14:textId="77777777" w:rsidTr="00DF2101">
        <w:tc>
          <w:tcPr>
            <w:tcW w:w="317" w:type="pct"/>
            <w:tcBorders>
              <w:top w:val="single" w:sz="4" w:space="0" w:color="auto"/>
              <w:left w:val="single" w:sz="4" w:space="0" w:color="auto"/>
              <w:bottom w:val="single" w:sz="4" w:space="0" w:color="auto"/>
              <w:right w:val="single" w:sz="4" w:space="0" w:color="auto"/>
            </w:tcBorders>
            <w:vAlign w:val="center"/>
          </w:tcPr>
          <w:p w14:paraId="55B2E1B5" w14:textId="131CB45D" w:rsidR="00402972" w:rsidRDefault="00402972" w:rsidP="00DF2101">
            <w:pPr>
              <w:widowControl w:val="0"/>
              <w:jc w:val="center"/>
              <w:rPr>
                <w:bCs/>
                <w:color w:val="000000"/>
                <w:sz w:val="20"/>
                <w:szCs w:val="24"/>
                <w:shd w:val="clear" w:color="auto" w:fill="FFFFFF"/>
                <w:lang w:bidi="ru-RU"/>
              </w:rPr>
            </w:pPr>
            <w:r>
              <w:rPr>
                <w:bCs/>
                <w:color w:val="000000"/>
                <w:sz w:val="20"/>
                <w:szCs w:val="24"/>
                <w:shd w:val="clear" w:color="auto" w:fill="FFFFFF"/>
                <w:lang w:bidi="ru-RU"/>
              </w:rPr>
              <w:t>3</w:t>
            </w:r>
          </w:p>
        </w:tc>
        <w:tc>
          <w:tcPr>
            <w:tcW w:w="468" w:type="pct"/>
            <w:tcBorders>
              <w:top w:val="single" w:sz="4" w:space="0" w:color="auto"/>
              <w:left w:val="single" w:sz="4" w:space="0" w:color="auto"/>
              <w:bottom w:val="single" w:sz="4" w:space="0" w:color="auto"/>
              <w:right w:val="single" w:sz="4" w:space="0" w:color="auto"/>
            </w:tcBorders>
            <w:vAlign w:val="center"/>
          </w:tcPr>
          <w:p w14:paraId="4A89AEE0" w14:textId="0B1087A5" w:rsidR="00402972" w:rsidRDefault="00402972" w:rsidP="00DF2101">
            <w:pPr>
              <w:widowControl w:val="0"/>
              <w:jc w:val="center"/>
              <w:rPr>
                <w:sz w:val="20"/>
                <w:szCs w:val="24"/>
              </w:rPr>
            </w:pPr>
            <w:r>
              <w:rPr>
                <w:sz w:val="20"/>
                <w:szCs w:val="24"/>
              </w:rPr>
              <w:t>ОТ.1.3</w:t>
            </w:r>
          </w:p>
        </w:tc>
        <w:tc>
          <w:tcPr>
            <w:tcW w:w="1504" w:type="pct"/>
            <w:tcBorders>
              <w:top w:val="single" w:sz="4" w:space="0" w:color="auto"/>
              <w:left w:val="single" w:sz="4" w:space="0" w:color="auto"/>
              <w:bottom w:val="single" w:sz="4" w:space="0" w:color="auto"/>
              <w:right w:val="single" w:sz="4" w:space="0" w:color="auto"/>
            </w:tcBorders>
            <w:vAlign w:val="center"/>
          </w:tcPr>
          <w:p w14:paraId="1F06A437" w14:textId="665D02AA" w:rsidR="00402972" w:rsidRDefault="00402972" w:rsidP="00DF2101">
            <w:pPr>
              <w:rPr>
                <w:color w:val="000000"/>
                <w:sz w:val="20"/>
              </w:rPr>
            </w:pPr>
            <w:r>
              <w:rPr>
                <w:color w:val="000000"/>
                <w:sz w:val="20"/>
              </w:rPr>
              <w:t>Этнографический музей «Карачаевское подворье»</w:t>
            </w:r>
          </w:p>
        </w:tc>
        <w:tc>
          <w:tcPr>
            <w:tcW w:w="1907" w:type="pct"/>
            <w:tcBorders>
              <w:top w:val="single" w:sz="4" w:space="0" w:color="auto"/>
              <w:left w:val="single" w:sz="4" w:space="0" w:color="auto"/>
              <w:bottom w:val="single" w:sz="4" w:space="0" w:color="auto"/>
              <w:right w:val="single" w:sz="4" w:space="0" w:color="auto"/>
            </w:tcBorders>
          </w:tcPr>
          <w:p w14:paraId="5CD6877A" w14:textId="6F8C17DA" w:rsidR="00402972" w:rsidRPr="00E84A3B" w:rsidRDefault="00402972" w:rsidP="00E84A3B">
            <w:pPr>
              <w:rPr>
                <w:sz w:val="20"/>
              </w:rPr>
            </w:pPr>
            <w:r w:rsidRPr="00E84A3B">
              <w:rPr>
                <w:sz w:val="20"/>
              </w:rPr>
              <w:t>369387,</w:t>
            </w:r>
            <w:r>
              <w:rPr>
                <w:sz w:val="20"/>
              </w:rPr>
              <w:t xml:space="preserve"> КЧР</w:t>
            </w:r>
            <w:r w:rsidRPr="00E84A3B">
              <w:rPr>
                <w:sz w:val="20"/>
              </w:rPr>
              <w:t xml:space="preserve">, Малокарачаевский район, </w:t>
            </w:r>
            <w:r>
              <w:rPr>
                <w:sz w:val="20"/>
              </w:rPr>
              <w:t>п. Коммунстрой, д. 4/1</w:t>
            </w:r>
          </w:p>
        </w:tc>
        <w:tc>
          <w:tcPr>
            <w:tcW w:w="804" w:type="pct"/>
            <w:tcBorders>
              <w:top w:val="single" w:sz="4" w:space="0" w:color="auto"/>
              <w:left w:val="single" w:sz="4" w:space="0" w:color="auto"/>
              <w:bottom w:val="single" w:sz="4" w:space="0" w:color="auto"/>
              <w:right w:val="single" w:sz="4" w:space="0" w:color="auto"/>
            </w:tcBorders>
            <w:vAlign w:val="center"/>
          </w:tcPr>
          <w:p w14:paraId="2D1847AF" w14:textId="22736189" w:rsidR="00402972" w:rsidRDefault="00DF2101" w:rsidP="00DF2101">
            <w:pPr>
              <w:jc w:val="center"/>
              <w:rPr>
                <w:bCs/>
                <w:color w:val="000000"/>
                <w:sz w:val="20"/>
                <w:szCs w:val="24"/>
                <w:shd w:val="clear" w:color="auto" w:fill="FFFFFF"/>
                <w:lang w:bidi="ru-RU"/>
              </w:rPr>
            </w:pPr>
            <w:r>
              <w:rPr>
                <w:bCs/>
                <w:color w:val="000000"/>
                <w:sz w:val="20"/>
                <w:szCs w:val="24"/>
                <w:shd w:val="clear" w:color="auto" w:fill="FFFFFF"/>
                <w:lang w:bidi="ru-RU"/>
              </w:rPr>
              <w:t>Нет данных</w:t>
            </w:r>
          </w:p>
        </w:tc>
      </w:tr>
    </w:tbl>
    <w:p w14:paraId="053F8129" w14:textId="7CBEAB88" w:rsidR="000A693B" w:rsidRPr="00E705CA" w:rsidRDefault="003B6326" w:rsidP="00E705CA">
      <w:pPr>
        <w:ind w:firstLine="709"/>
      </w:pPr>
      <w:r>
        <w:t>Краснокурганское сельское поселение</w:t>
      </w:r>
      <w:r w:rsidRPr="00E705CA">
        <w:t xml:space="preserve"> </w:t>
      </w:r>
      <w:r w:rsidR="000A693B" w:rsidRPr="00E705CA">
        <w:t>расположен</w:t>
      </w:r>
      <w:r>
        <w:t>о</w:t>
      </w:r>
      <w:r w:rsidR="000A693B" w:rsidRPr="00E705CA">
        <w:t xml:space="preserve"> на территории одного из крупнейших курортных и турист</w:t>
      </w:r>
      <w:r w:rsidR="00E705CA" w:rsidRPr="00E705CA">
        <w:t>с</w:t>
      </w:r>
      <w:r w:rsidR="000A693B" w:rsidRPr="00E705CA">
        <w:t xml:space="preserve">ких регионов России по совокупности факторов (рельефу, флоре и фауне, климатическим и земельным ресурсам) на территории </w:t>
      </w:r>
      <w:r>
        <w:t>Северо-Кавказского региона между отрогами северных склонов Главного Кавказского хребта и долинами Ставропольского края</w:t>
      </w:r>
      <w:r w:rsidR="000A693B" w:rsidRPr="00E705CA">
        <w:t xml:space="preserve">. Перспективным с точки зрения развития туристического направления является вхождение </w:t>
      </w:r>
      <w:r>
        <w:t>Малокарачаевского района</w:t>
      </w:r>
      <w:r w:rsidR="000A693B" w:rsidRPr="00E705CA">
        <w:t xml:space="preserve"> в агломерацию </w:t>
      </w:r>
      <w:r>
        <w:t>туристического кластера Домбая и Архыза</w:t>
      </w:r>
      <w:r w:rsidR="000A693B" w:rsidRPr="00E705CA">
        <w:t>.</w:t>
      </w:r>
    </w:p>
    <w:p w14:paraId="0BD33B4C" w14:textId="645E2900" w:rsidR="000A693B" w:rsidRPr="003B6326" w:rsidRDefault="000A693B" w:rsidP="00E705CA">
      <w:pPr>
        <w:ind w:firstLine="709"/>
        <w:rPr>
          <w:b/>
          <w:bCs/>
        </w:rPr>
      </w:pPr>
      <w:r w:rsidRPr="003B6326">
        <w:rPr>
          <w:b/>
          <w:bCs/>
        </w:rPr>
        <w:t>Информация об основных проблемах и ограничениях</w:t>
      </w:r>
      <w:r w:rsidR="00E705CA" w:rsidRPr="003B6326">
        <w:rPr>
          <w:b/>
          <w:bCs/>
        </w:rPr>
        <w:t>.</w:t>
      </w:r>
    </w:p>
    <w:p w14:paraId="41969718" w14:textId="77777777" w:rsidR="000A693B" w:rsidRPr="00E705CA" w:rsidRDefault="000A693B" w:rsidP="00E705CA">
      <w:pPr>
        <w:ind w:firstLine="709"/>
      </w:pPr>
      <w:r w:rsidRPr="00E705CA">
        <w:t>Для объектов туризма и отдыха, расположенных на территории муниципального образования, характерны следующие проблемы:</w:t>
      </w:r>
    </w:p>
    <w:p w14:paraId="492F4E4F" w14:textId="77777777" w:rsidR="000A693B" w:rsidRPr="00E705CA" w:rsidRDefault="000A693B" w:rsidP="00E705CA">
      <w:pPr>
        <w:ind w:firstLine="709"/>
      </w:pPr>
      <w:r w:rsidRPr="00E705CA">
        <w:t>удаленность территорий и объектов, потенциально привлекательных для туристов;</w:t>
      </w:r>
    </w:p>
    <w:p w14:paraId="36DBF754" w14:textId="77777777" w:rsidR="000A693B" w:rsidRPr="00E705CA" w:rsidRDefault="000A693B" w:rsidP="00E705CA">
      <w:pPr>
        <w:ind w:firstLine="709"/>
      </w:pPr>
      <w:r w:rsidRPr="00E705CA">
        <w:t>недостаточно развитая туристская инфраструктура;</w:t>
      </w:r>
    </w:p>
    <w:p w14:paraId="2FAC280F" w14:textId="77777777" w:rsidR="000A693B" w:rsidRPr="00E705CA" w:rsidRDefault="000A693B" w:rsidP="00E705CA">
      <w:pPr>
        <w:ind w:firstLine="709"/>
      </w:pPr>
      <w:r w:rsidRPr="00E705CA">
        <w:t>малое количество гостиничных средств размещения с современным уровнем комфорта, нехватка предприятий общественного питания, отсутствие транспорта туристского класса;</w:t>
      </w:r>
    </w:p>
    <w:p w14:paraId="7A89996B" w14:textId="77777777" w:rsidR="000A693B" w:rsidRPr="00E705CA" w:rsidRDefault="000A693B" w:rsidP="00E705CA">
      <w:pPr>
        <w:ind w:firstLine="709"/>
      </w:pPr>
      <w:r w:rsidRPr="00E705CA">
        <w:t>дефицит кадров сферы туризма;</w:t>
      </w:r>
    </w:p>
    <w:p w14:paraId="0BCF9323" w14:textId="39CB2F68" w:rsidR="000A693B" w:rsidRPr="00E705CA" w:rsidRDefault="000A693B" w:rsidP="00E705CA">
      <w:pPr>
        <w:ind w:firstLine="709"/>
      </w:pPr>
      <w:r w:rsidRPr="00E705CA">
        <w:t xml:space="preserve">недостаточный объем средств, выделяемых на рекламу туристических достопримечательностей муниципального </w:t>
      </w:r>
      <w:r w:rsidR="00DF2101">
        <w:t>образования</w:t>
      </w:r>
      <w:r w:rsidRPr="00E705CA">
        <w:t>;</w:t>
      </w:r>
    </w:p>
    <w:p w14:paraId="354C6388" w14:textId="1A5D7CAC" w:rsidR="000A693B" w:rsidRPr="00E705CA" w:rsidRDefault="000A693B" w:rsidP="00E705CA">
      <w:pPr>
        <w:ind w:firstLine="709"/>
      </w:pPr>
      <w:r w:rsidRPr="00E705CA">
        <w:t xml:space="preserve">отсутствие муниципальных программ, обеспечивающих планомерную работу по развитию туризма на территории муниципального </w:t>
      </w:r>
      <w:r w:rsidR="00DF2101">
        <w:t>образования</w:t>
      </w:r>
      <w:r w:rsidRPr="00E705CA">
        <w:t>;</w:t>
      </w:r>
    </w:p>
    <w:p w14:paraId="4E932CA0" w14:textId="77777777" w:rsidR="000A693B" w:rsidRPr="00E705CA" w:rsidRDefault="000A693B" w:rsidP="00E705CA">
      <w:pPr>
        <w:ind w:firstLine="709"/>
      </w:pPr>
      <w:r w:rsidRPr="00E705CA">
        <w:t>отсутствие маркетинговой политики по продвижению туристского потенциала, мер поддержки малого и среднего предпринимательства по направлению туризма.</w:t>
      </w:r>
    </w:p>
    <w:p w14:paraId="7F23D641" w14:textId="77777777" w:rsidR="000A693B" w:rsidRPr="003B6326" w:rsidRDefault="000A693B" w:rsidP="00E705CA">
      <w:pPr>
        <w:ind w:firstLine="709"/>
        <w:rPr>
          <w:b/>
          <w:bCs/>
        </w:rPr>
      </w:pPr>
      <w:r w:rsidRPr="003B6326">
        <w:rPr>
          <w:b/>
          <w:bCs/>
        </w:rPr>
        <w:t>Направления развития</w:t>
      </w:r>
    </w:p>
    <w:p w14:paraId="1CDF7D8B" w14:textId="4387A815" w:rsidR="000A693B" w:rsidRPr="00E705CA" w:rsidRDefault="000A693B" w:rsidP="00E705CA">
      <w:pPr>
        <w:ind w:firstLine="709"/>
      </w:pPr>
      <w:r w:rsidRPr="00E705CA">
        <w:t xml:space="preserve">Создание условий для развития туристко-рекреационной инфраструктуры в </w:t>
      </w:r>
      <w:r w:rsidR="003B6326">
        <w:t xml:space="preserve">муниципальном образовании </w:t>
      </w:r>
      <w:r w:rsidRPr="00E705CA">
        <w:t>за счет функционально-планировочной организации территории</w:t>
      </w:r>
      <w:r w:rsidR="003B6326">
        <w:t xml:space="preserve"> и последующей планомерной реализации предложенного масштабного инвестиционного проекта</w:t>
      </w:r>
      <w:r w:rsidRPr="00E705CA">
        <w:t>.</w:t>
      </w:r>
    </w:p>
    <w:p w14:paraId="2E275C7C" w14:textId="77777777" w:rsidR="00154649" w:rsidRDefault="003B6326" w:rsidP="00E705CA">
      <w:pPr>
        <w:ind w:firstLine="709"/>
      </w:pPr>
      <w:r>
        <w:lastRenderedPageBreak/>
        <w:t>Малокарачаевский муниципальный район</w:t>
      </w:r>
      <w:r w:rsidR="000A693B" w:rsidRPr="00A03FAD">
        <w:t xml:space="preserve"> играет </w:t>
      </w:r>
      <w:r>
        <w:t>значительную</w:t>
      </w:r>
      <w:r w:rsidR="000A693B" w:rsidRPr="00A03FAD">
        <w:t xml:space="preserve"> роль в формировании всего туристического потока </w:t>
      </w:r>
      <w:r>
        <w:t>Карачаево-Черкесской Республики.</w:t>
      </w:r>
      <w:r w:rsidR="000A693B" w:rsidRPr="00A03FAD">
        <w:t xml:space="preserve"> </w:t>
      </w:r>
      <w:r>
        <w:t>Н</w:t>
      </w:r>
      <w:r w:rsidR="000A693B" w:rsidRPr="00A03FAD">
        <w:t xml:space="preserve">а территории </w:t>
      </w:r>
      <w:r>
        <w:t>муниципального района</w:t>
      </w:r>
      <w:r w:rsidRPr="00A03FAD">
        <w:t xml:space="preserve"> </w:t>
      </w:r>
      <w:r w:rsidR="000A693B" w:rsidRPr="00A03FAD">
        <w:t xml:space="preserve">расположено множество природных достопримечательностей, являющихся точками притяжения туристов, что в свою очередь вызывает потребность в объектах обслуживания. С целью обеспечения функционирования существующих и возможности создания новых объектов обслуживания туристических потоков генеральным планом выделены функциональные зоны: </w:t>
      </w:r>
      <w:r>
        <w:t xml:space="preserve">жилая зона, </w:t>
      </w:r>
      <w:r w:rsidR="000A693B" w:rsidRPr="00A03FAD">
        <w:t xml:space="preserve">зона отдыха, зона транспортной инфраструктуры, многофункциональная общественно-деловая зона, а также зоны рекреационного назначения. </w:t>
      </w:r>
    </w:p>
    <w:p w14:paraId="5DFE5432" w14:textId="7DF81816" w:rsidR="00DE31B7" w:rsidRDefault="00154649" w:rsidP="00E705CA">
      <w:pPr>
        <w:ind w:firstLine="709"/>
      </w:pPr>
      <w:r>
        <w:t>Ф</w:t>
      </w:r>
      <w:r w:rsidR="000A693B" w:rsidRPr="00A03FAD">
        <w:t>ормировани</w:t>
      </w:r>
      <w:r>
        <w:t>ем</w:t>
      </w:r>
      <w:r w:rsidR="000A693B" w:rsidRPr="00A03FAD">
        <w:t xml:space="preserve"> </w:t>
      </w:r>
      <w:r>
        <w:t>указанных</w:t>
      </w:r>
      <w:r w:rsidR="000A693B" w:rsidRPr="00A03FAD">
        <w:t xml:space="preserve"> зон были </w:t>
      </w:r>
      <w:r>
        <w:t xml:space="preserve">созданы условия для обеспечения развития </w:t>
      </w:r>
      <w:r w:rsidR="000A693B" w:rsidRPr="00A03FAD">
        <w:t>сфер</w:t>
      </w:r>
      <w:r>
        <w:t>ы</w:t>
      </w:r>
      <w:r w:rsidR="000A693B" w:rsidRPr="00A03FAD">
        <w:t xml:space="preserve"> отдыха и туризма</w:t>
      </w:r>
      <w:r>
        <w:t xml:space="preserve"> на территории Краснокурганского сельского поселения.</w:t>
      </w:r>
    </w:p>
    <w:p w14:paraId="00F0F722" w14:textId="551DDCB2" w:rsidR="000A693B" w:rsidRPr="00E705CA" w:rsidRDefault="000A693B" w:rsidP="00E705CA">
      <w:pPr>
        <w:pStyle w:val="12"/>
        <w:numPr>
          <w:ilvl w:val="1"/>
          <w:numId w:val="30"/>
        </w:numPr>
        <w:rPr>
          <w:rFonts w:eastAsia="Times New Roman"/>
          <w:kern w:val="32"/>
        </w:rPr>
      </w:pPr>
      <w:bookmarkStart w:id="125" w:name="_Toc200556171"/>
      <w:r w:rsidRPr="00E705CA">
        <w:rPr>
          <w:rFonts w:eastAsia="Times New Roman"/>
          <w:kern w:val="32"/>
        </w:rPr>
        <w:t>Прочие объекты обслуживания</w:t>
      </w:r>
      <w:bookmarkEnd w:id="124"/>
      <w:bookmarkEnd w:id="125"/>
    </w:p>
    <w:p w14:paraId="37457538" w14:textId="77777777" w:rsidR="000A693B" w:rsidRPr="00E705CA" w:rsidRDefault="000A693B" w:rsidP="00E705CA">
      <w:pPr>
        <w:ind w:firstLine="709"/>
      </w:pPr>
      <w:r w:rsidRPr="00E705CA">
        <w:t>Анализ существующего состояния</w:t>
      </w:r>
    </w:p>
    <w:p w14:paraId="2581F569" w14:textId="5CB395DB" w:rsidR="00154649" w:rsidRDefault="000A693B" w:rsidP="00E705CA">
      <w:pPr>
        <w:ind w:firstLine="709"/>
      </w:pPr>
      <w:r w:rsidRPr="00E705CA">
        <w:t xml:space="preserve">В муниципальном образовании </w:t>
      </w:r>
      <w:r w:rsidR="00A21DA9">
        <w:t xml:space="preserve">на момент разработки настоящих материалов </w:t>
      </w:r>
      <w:r w:rsidRPr="00E705CA">
        <w:t>функционируют</w:t>
      </w:r>
      <w:r w:rsidR="005A6631">
        <w:t xml:space="preserve"> </w:t>
      </w:r>
      <w:r w:rsidR="005F5D65">
        <w:t>10</w:t>
      </w:r>
      <w:r w:rsidR="005A6631">
        <w:t xml:space="preserve"> предприят</w:t>
      </w:r>
      <w:r w:rsidR="005F5D65">
        <w:t>ий</w:t>
      </w:r>
      <w:r w:rsidR="00A21DA9">
        <w:t xml:space="preserve"> сферы обслуживания</w:t>
      </w:r>
      <w:r w:rsidR="005F5D65">
        <w:t>.</w:t>
      </w:r>
    </w:p>
    <w:p w14:paraId="789A8894" w14:textId="7919F6A9" w:rsidR="005043D6" w:rsidRDefault="005A6631" w:rsidP="005043D6">
      <w:pPr>
        <w:ind w:firstLine="709"/>
      </w:pPr>
      <w:r>
        <w:rPr>
          <w:rFonts w:cs="Times New Roman"/>
          <w:color w:val="000000"/>
          <w:szCs w:val="24"/>
        </w:rPr>
        <w:t>Указанные</w:t>
      </w:r>
      <w:r w:rsidR="000A693B" w:rsidRPr="00E705CA">
        <w:t xml:space="preserve"> предприяти</w:t>
      </w:r>
      <w:r>
        <w:t>я</w:t>
      </w:r>
      <w:r w:rsidR="000A693B" w:rsidRPr="00E705CA">
        <w:t xml:space="preserve"> </w:t>
      </w:r>
      <w:r>
        <w:t xml:space="preserve">занимаются </w:t>
      </w:r>
      <w:r w:rsidR="000A693B" w:rsidRPr="00E705CA">
        <w:t xml:space="preserve">розничной </w:t>
      </w:r>
      <w:r>
        <w:t xml:space="preserve">и оптовой </w:t>
      </w:r>
      <w:r w:rsidR="000A693B" w:rsidRPr="00E705CA">
        <w:t>торговл</w:t>
      </w:r>
      <w:r>
        <w:t>ей</w:t>
      </w:r>
      <w:r w:rsidR="000A693B" w:rsidRPr="00E705CA">
        <w:t>, обще</w:t>
      </w:r>
      <w:r w:rsidR="005043D6">
        <w:t xml:space="preserve">ственным </w:t>
      </w:r>
      <w:r w:rsidR="000A693B" w:rsidRPr="00E705CA">
        <w:t>пита</w:t>
      </w:r>
      <w:r w:rsidR="005043D6">
        <w:t>нием</w:t>
      </w:r>
      <w:r w:rsidR="000A693B" w:rsidRPr="00E705CA">
        <w:t xml:space="preserve">, </w:t>
      </w:r>
      <w:r w:rsidR="005043D6">
        <w:t xml:space="preserve">предоставляют </w:t>
      </w:r>
      <w:r w:rsidR="000A693B" w:rsidRPr="00E705CA">
        <w:t>автотранспортны</w:t>
      </w:r>
      <w:r w:rsidR="005043D6">
        <w:t>е</w:t>
      </w:r>
      <w:r w:rsidR="000A693B" w:rsidRPr="00E705CA">
        <w:t xml:space="preserve"> </w:t>
      </w:r>
      <w:r w:rsidR="005043D6">
        <w:t>услуги</w:t>
      </w:r>
      <w:r w:rsidR="00A21DA9">
        <w:t xml:space="preserve">, </w:t>
      </w:r>
      <w:r w:rsidR="005F5D65">
        <w:t>услуги в области спорта</w:t>
      </w:r>
      <w:r w:rsidR="005043D6">
        <w:t>. Кроме того, функционируют предприятия по</w:t>
      </w:r>
      <w:r w:rsidR="000A693B" w:rsidRPr="00E705CA">
        <w:t xml:space="preserve"> </w:t>
      </w:r>
      <w:r w:rsidR="005F5D65">
        <w:t>производству вязанных и трикотажных изделий</w:t>
      </w:r>
      <w:r w:rsidR="000A693B" w:rsidRPr="00E705CA">
        <w:t>.</w:t>
      </w:r>
    </w:p>
    <w:p w14:paraId="4033F141" w14:textId="02E48FFB" w:rsidR="005043D6" w:rsidRPr="005043D6" w:rsidRDefault="005043D6" w:rsidP="005043D6">
      <w:pPr>
        <w:ind w:firstLine="709"/>
        <w:rPr>
          <w:rFonts w:cs="Times New Roman"/>
          <w:szCs w:val="24"/>
        </w:rPr>
      </w:pPr>
      <w:r w:rsidRPr="005043D6">
        <w:rPr>
          <w:rFonts w:cs="Times New Roman"/>
          <w:szCs w:val="24"/>
        </w:rPr>
        <w:t>Одно предприятие осуществляет деятельность религиозных организаций.</w:t>
      </w:r>
    </w:p>
    <w:p w14:paraId="117EC47D" w14:textId="7418B9FC" w:rsidR="000A693B" w:rsidRPr="00E705CA" w:rsidRDefault="000A693B" w:rsidP="00E705CA">
      <w:pPr>
        <w:ind w:firstLine="709"/>
      </w:pPr>
      <w:r w:rsidRPr="00E705CA">
        <w:t>Системы розничной торговли и общепита на территории муниципального образования формируется объектами иной (частной) формы собственности.</w:t>
      </w:r>
    </w:p>
    <w:p w14:paraId="29C4D4CF" w14:textId="5720B30D" w:rsidR="005043D6" w:rsidRDefault="000A693B" w:rsidP="000A693B">
      <w:pPr>
        <w:ind w:firstLine="709"/>
      </w:pPr>
      <w:r w:rsidRPr="00A03FAD">
        <w:t xml:space="preserve">Расчет обеспеченности муниципального </w:t>
      </w:r>
      <w:r w:rsidR="005043D6">
        <w:t>образования</w:t>
      </w:r>
      <w:r w:rsidRPr="00A03FAD">
        <w:t xml:space="preserve"> объектами обслуживания </w:t>
      </w:r>
      <w:r w:rsidR="005043D6" w:rsidRPr="00E705CA">
        <w:t xml:space="preserve">региональными нормативами градостроительного проектирования </w:t>
      </w:r>
      <w:r w:rsidR="005043D6" w:rsidRPr="00EC6D68">
        <w:rPr>
          <w:szCs w:val="24"/>
          <w:lang w:eastAsia="en-US"/>
        </w:rPr>
        <w:t>КЧР, утвержденными приказом Минстроя и ЖКХ КЧР от 27.02.2025 № 41</w:t>
      </w:r>
      <w:r w:rsidR="005043D6">
        <w:rPr>
          <w:szCs w:val="24"/>
          <w:lang w:eastAsia="en-US"/>
        </w:rPr>
        <w:t>, не предусмотрен</w:t>
      </w:r>
      <w:r w:rsidRPr="00A03FAD">
        <w:t>.</w:t>
      </w:r>
    </w:p>
    <w:p w14:paraId="1C81E1E0" w14:textId="5A1FDF2C" w:rsidR="005043D6" w:rsidRDefault="005043D6" w:rsidP="000A693B">
      <w:pPr>
        <w:ind w:firstLine="709"/>
      </w:pPr>
      <w:r>
        <w:t xml:space="preserve">Местные нормативы </w:t>
      </w:r>
      <w:r w:rsidRPr="00E705CA">
        <w:t>градостроительного проектирования</w:t>
      </w:r>
      <w:r>
        <w:t xml:space="preserve"> Малокарачаевского муниципального района и Краснокурганского сельского поселения не разработаны, отсутствуют.</w:t>
      </w:r>
    </w:p>
    <w:p w14:paraId="411ED6BC" w14:textId="6DAEAA80" w:rsidR="005043D6" w:rsidRDefault="005043D6" w:rsidP="000A693B">
      <w:pPr>
        <w:ind w:firstLine="709"/>
      </w:pPr>
      <w:r>
        <w:t>Таким образом, р</w:t>
      </w:r>
      <w:r w:rsidRPr="00A03FAD">
        <w:t xml:space="preserve">асчет обеспеченности муниципального </w:t>
      </w:r>
      <w:r>
        <w:t>образования</w:t>
      </w:r>
      <w:r w:rsidRPr="00A03FAD">
        <w:t xml:space="preserve"> объектами обслуживания</w:t>
      </w:r>
      <w:r w:rsidR="00A21DA9">
        <w:t>, подготовленный на основании</w:t>
      </w:r>
      <w:r w:rsidRPr="00E705CA">
        <w:t xml:space="preserve"> норматив</w:t>
      </w:r>
      <w:r w:rsidR="00A21DA9">
        <w:t>ов</w:t>
      </w:r>
      <w:r w:rsidRPr="00E705CA">
        <w:t xml:space="preserve"> градостроительного проектирования</w:t>
      </w:r>
      <w:r w:rsidR="00A21DA9">
        <w:t>, выполнить не представляется возможным.</w:t>
      </w:r>
    </w:p>
    <w:p w14:paraId="60C1A34D" w14:textId="77777777" w:rsidR="000A693B" w:rsidRPr="00A03FAD" w:rsidRDefault="000A693B" w:rsidP="000A693B">
      <w:pPr>
        <w:spacing w:line="12" w:lineRule="auto"/>
      </w:pPr>
    </w:p>
    <w:p w14:paraId="0DF4A3FC" w14:textId="77777777" w:rsidR="000A693B" w:rsidRPr="00A03FAD" w:rsidRDefault="000A693B" w:rsidP="000A693B">
      <w:pPr>
        <w:pStyle w:val="Se"/>
        <w:spacing w:line="14" w:lineRule="auto"/>
        <w:jc w:val="both"/>
      </w:pPr>
    </w:p>
    <w:p w14:paraId="215772CD" w14:textId="77777777" w:rsidR="000A693B" w:rsidRPr="00A21DA9" w:rsidRDefault="000A693B" w:rsidP="0082600C">
      <w:pPr>
        <w:ind w:firstLine="709"/>
        <w:rPr>
          <w:b/>
          <w:bCs/>
        </w:rPr>
      </w:pPr>
      <w:r w:rsidRPr="00A21DA9">
        <w:rPr>
          <w:b/>
          <w:bCs/>
        </w:rPr>
        <w:t>Направления развития</w:t>
      </w:r>
    </w:p>
    <w:p w14:paraId="32DBF3B2" w14:textId="60CFE610" w:rsidR="00DE31B7" w:rsidRDefault="000A693B" w:rsidP="0082600C">
      <w:pPr>
        <w:ind w:firstLine="709"/>
      </w:pPr>
      <w:r w:rsidRPr="0082600C">
        <w:t>Генеральным планом мероприятия по размещению планируемых объектов местного значения муниципального образования в области розничной торговли, общественного питания и бытового обслуживания и (или) по реконструкции таких объектов не предусматриваются. В целях развития вышеуказанных объектов в населенных пунктах выделяются общественно-деловые зоны, в том числе для формирования обслуживающих центров в структуре населенных пунктов и дальнейшего размещения в данных зонах объектов местного значения муниципального образования в области розничной торговли, общественного питания и бытового обслуживания.</w:t>
      </w:r>
    </w:p>
    <w:p w14:paraId="22B9CD81" w14:textId="4B8EB8D0" w:rsidR="00A21DA9" w:rsidRDefault="00DF2101" w:rsidP="0082600C">
      <w:pPr>
        <w:ind w:firstLine="709"/>
      </w:pPr>
      <w:r>
        <w:t>В свете изложенного в разделе, м</w:t>
      </w:r>
      <w:r w:rsidR="0049676E">
        <w:t xml:space="preserve">униципальному образованию, рекомендуется разработать местные нормативы </w:t>
      </w:r>
      <w:r w:rsidR="0049676E" w:rsidRPr="00E705CA">
        <w:t>градостроительного проектирования</w:t>
      </w:r>
      <w:r w:rsidR="0049676E">
        <w:t xml:space="preserve"> </w:t>
      </w:r>
      <w:r w:rsidR="00A21DA9">
        <w:t>Краснокурганского сельского поселения.</w:t>
      </w:r>
    </w:p>
    <w:p w14:paraId="3B20C99C" w14:textId="5034FA4D" w:rsidR="000A693B" w:rsidRPr="00E705CA" w:rsidRDefault="000A693B" w:rsidP="00E705CA">
      <w:pPr>
        <w:pStyle w:val="12"/>
        <w:numPr>
          <w:ilvl w:val="1"/>
          <w:numId w:val="30"/>
        </w:numPr>
        <w:rPr>
          <w:rFonts w:eastAsia="Times New Roman"/>
          <w:kern w:val="32"/>
        </w:rPr>
      </w:pPr>
      <w:bookmarkStart w:id="126" w:name="_Toc69297545"/>
      <w:bookmarkStart w:id="127" w:name="_Toc497157985"/>
      <w:bookmarkStart w:id="128" w:name="_Toc200556172"/>
      <w:r w:rsidRPr="00E705CA">
        <w:rPr>
          <w:rFonts w:eastAsia="Times New Roman"/>
          <w:kern w:val="32"/>
        </w:rPr>
        <w:t>Обеспечение ритуального обслуживания</w:t>
      </w:r>
      <w:bookmarkEnd w:id="126"/>
      <w:bookmarkEnd w:id="127"/>
      <w:bookmarkEnd w:id="128"/>
    </w:p>
    <w:p w14:paraId="73E32642" w14:textId="77777777" w:rsidR="000A693B" w:rsidRPr="0082600C" w:rsidRDefault="000A693B" w:rsidP="0082600C">
      <w:pPr>
        <w:ind w:firstLine="709"/>
      </w:pPr>
      <w:r w:rsidRPr="0082600C">
        <w:t>Анализ существующего состояния</w:t>
      </w:r>
    </w:p>
    <w:p w14:paraId="6C3FA1D8" w14:textId="7167F9E7" w:rsidR="000A693B" w:rsidRPr="00A03FAD" w:rsidRDefault="000A693B" w:rsidP="0082600C">
      <w:pPr>
        <w:ind w:firstLine="709"/>
        <w:rPr>
          <w:rFonts w:eastAsia="Times New Roman"/>
          <w:color w:val="000000"/>
          <w:szCs w:val="24"/>
        </w:rPr>
      </w:pPr>
      <w:r w:rsidRPr="0082600C">
        <w:t xml:space="preserve">Инфраструктура объектов ритуального обслуживания муниципального образования представлена 2 кладбищами. Сводный перечень объектов местного значения муниципального образования в области обеспечения ритуального обслуживания приведен в таблице </w:t>
      </w:r>
      <w:r w:rsidR="00A21DA9">
        <w:t>13</w:t>
      </w:r>
      <w:r w:rsidRPr="0082600C">
        <w:t>.</w:t>
      </w:r>
    </w:p>
    <w:p w14:paraId="6030BCA6" w14:textId="4B0A08EC" w:rsidR="000A693B" w:rsidRPr="00A03FAD" w:rsidRDefault="000A693B" w:rsidP="000A693B">
      <w:pPr>
        <w:spacing w:line="276" w:lineRule="auto"/>
        <w:ind w:right="-2" w:firstLine="709"/>
        <w:jc w:val="right"/>
        <w:rPr>
          <w:rFonts w:eastAsia="Times New Roman"/>
          <w:color w:val="000000"/>
          <w:szCs w:val="24"/>
        </w:rPr>
      </w:pPr>
      <w:r w:rsidRPr="00A03FAD">
        <w:rPr>
          <w:rFonts w:eastAsia="Times New Roman"/>
          <w:color w:val="000000"/>
          <w:szCs w:val="24"/>
        </w:rPr>
        <w:t xml:space="preserve">Таблица </w:t>
      </w:r>
      <w:r w:rsidR="00A21DA9">
        <w:rPr>
          <w:rFonts w:eastAsia="Times New Roman"/>
          <w:color w:val="000000"/>
          <w:szCs w:val="24"/>
        </w:rPr>
        <w:t>13.</w:t>
      </w:r>
    </w:p>
    <w:p w14:paraId="48C21CC6" w14:textId="77777777" w:rsidR="000A693B" w:rsidRPr="00A03FAD" w:rsidRDefault="000A693B" w:rsidP="000A693B">
      <w:pPr>
        <w:spacing w:line="276" w:lineRule="auto"/>
        <w:ind w:right="-2"/>
        <w:jc w:val="center"/>
        <w:rPr>
          <w:rFonts w:eastAsia="Times New Roman"/>
          <w:color w:val="000000"/>
          <w:szCs w:val="24"/>
          <w:lang w:val="cs-CZ"/>
        </w:rPr>
      </w:pPr>
      <w:r w:rsidRPr="00A03FAD">
        <w:rPr>
          <w:rFonts w:eastAsia="Times New Roman"/>
          <w:color w:val="000000"/>
          <w:szCs w:val="24"/>
        </w:rPr>
        <w:lastRenderedPageBreak/>
        <w:t>Перечень объектов местного значения муниципального образования в области обеспечения ритуального обслуживания</w:t>
      </w:r>
    </w:p>
    <w:tbl>
      <w:tblPr>
        <w:tblStyle w:val="1d"/>
        <w:tblW w:w="5000" w:type="pct"/>
        <w:tblBorders>
          <w:bottom w:val="none" w:sz="0" w:space="0" w:color="auto"/>
        </w:tblBorders>
        <w:tblCellMar>
          <w:left w:w="28" w:type="dxa"/>
          <w:right w:w="28" w:type="dxa"/>
        </w:tblCellMar>
        <w:tblLook w:val="04A0" w:firstRow="1" w:lastRow="0" w:firstColumn="1" w:lastColumn="0" w:noHBand="0" w:noVBand="1"/>
      </w:tblPr>
      <w:tblGrid>
        <w:gridCol w:w="613"/>
        <w:gridCol w:w="810"/>
        <w:gridCol w:w="2522"/>
        <w:gridCol w:w="4160"/>
        <w:gridCol w:w="1872"/>
      </w:tblGrid>
      <w:tr w:rsidR="000A693B" w:rsidRPr="00A03FAD" w14:paraId="4B776081" w14:textId="77777777" w:rsidTr="00920536">
        <w:trPr>
          <w:trHeight w:val="60"/>
        </w:trPr>
        <w:tc>
          <w:tcPr>
            <w:tcW w:w="307" w:type="pct"/>
            <w:tcBorders>
              <w:top w:val="single" w:sz="4" w:space="0" w:color="auto"/>
              <w:left w:val="single" w:sz="4" w:space="0" w:color="auto"/>
              <w:bottom w:val="nil"/>
              <w:right w:val="single" w:sz="4" w:space="0" w:color="auto"/>
            </w:tcBorders>
            <w:vAlign w:val="center"/>
            <w:hideMark/>
          </w:tcPr>
          <w:p w14:paraId="59D6A40E" w14:textId="77777777" w:rsidR="000A693B" w:rsidRPr="00A03FAD" w:rsidRDefault="000A693B" w:rsidP="00920536">
            <w:pPr>
              <w:widowControl w:val="0"/>
              <w:jc w:val="center"/>
              <w:rPr>
                <w:b/>
                <w:bCs/>
                <w:color w:val="000000"/>
                <w:sz w:val="20"/>
                <w:shd w:val="clear" w:color="auto" w:fill="FFFFFF"/>
                <w:lang w:bidi="ru-RU"/>
              </w:rPr>
            </w:pPr>
            <w:r w:rsidRPr="00A03FAD">
              <w:rPr>
                <w:b/>
                <w:bCs/>
                <w:color w:val="000000"/>
                <w:sz w:val="20"/>
                <w:shd w:val="clear" w:color="auto" w:fill="FFFFFF"/>
                <w:lang w:bidi="ru-RU"/>
              </w:rPr>
              <w:t>№</w:t>
            </w:r>
          </w:p>
        </w:tc>
        <w:tc>
          <w:tcPr>
            <w:tcW w:w="406" w:type="pct"/>
            <w:tcBorders>
              <w:top w:val="single" w:sz="4" w:space="0" w:color="auto"/>
              <w:left w:val="single" w:sz="4" w:space="0" w:color="auto"/>
              <w:bottom w:val="nil"/>
              <w:right w:val="single" w:sz="4" w:space="0" w:color="auto"/>
            </w:tcBorders>
            <w:vAlign w:val="center"/>
          </w:tcPr>
          <w:p w14:paraId="1A609BE8"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 на карте</w:t>
            </w:r>
          </w:p>
        </w:tc>
        <w:tc>
          <w:tcPr>
            <w:tcW w:w="1264" w:type="pct"/>
            <w:tcBorders>
              <w:top w:val="single" w:sz="4" w:space="0" w:color="auto"/>
              <w:left w:val="single" w:sz="4" w:space="0" w:color="auto"/>
              <w:bottom w:val="nil"/>
              <w:right w:val="single" w:sz="4" w:space="0" w:color="auto"/>
            </w:tcBorders>
            <w:vAlign w:val="center"/>
            <w:hideMark/>
          </w:tcPr>
          <w:p w14:paraId="0749DF90"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Наименование</w:t>
            </w:r>
          </w:p>
        </w:tc>
        <w:tc>
          <w:tcPr>
            <w:tcW w:w="2085" w:type="pct"/>
            <w:tcBorders>
              <w:top w:val="single" w:sz="4" w:space="0" w:color="auto"/>
              <w:left w:val="single" w:sz="4" w:space="0" w:color="auto"/>
              <w:bottom w:val="nil"/>
              <w:right w:val="single" w:sz="4" w:space="0" w:color="auto"/>
            </w:tcBorders>
            <w:vAlign w:val="center"/>
            <w:hideMark/>
          </w:tcPr>
          <w:p w14:paraId="38124758"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Местоположение</w:t>
            </w:r>
          </w:p>
        </w:tc>
        <w:tc>
          <w:tcPr>
            <w:tcW w:w="938" w:type="pct"/>
            <w:tcBorders>
              <w:top w:val="single" w:sz="4" w:space="0" w:color="auto"/>
              <w:left w:val="single" w:sz="4" w:space="0" w:color="auto"/>
              <w:bottom w:val="nil"/>
              <w:right w:val="single" w:sz="4" w:space="0" w:color="auto"/>
            </w:tcBorders>
            <w:vAlign w:val="center"/>
            <w:hideMark/>
          </w:tcPr>
          <w:p w14:paraId="3047BF01" w14:textId="77777777" w:rsidR="000A693B" w:rsidRPr="00A03FAD" w:rsidRDefault="000A693B" w:rsidP="00920536">
            <w:pPr>
              <w:ind w:right="-2"/>
              <w:jc w:val="center"/>
              <w:rPr>
                <w:b/>
                <w:bCs/>
                <w:sz w:val="20"/>
              </w:rPr>
            </w:pPr>
            <w:r w:rsidRPr="00A03FAD">
              <w:rPr>
                <w:b/>
                <w:bCs/>
                <w:sz w:val="20"/>
              </w:rPr>
              <w:t>Площадь кладбища, га</w:t>
            </w:r>
          </w:p>
        </w:tc>
      </w:tr>
    </w:tbl>
    <w:p w14:paraId="3DBE1838" w14:textId="77777777" w:rsidR="000A693B" w:rsidRPr="00A03FAD" w:rsidRDefault="000A693B" w:rsidP="000A693B">
      <w:pPr>
        <w:rPr>
          <w:sz w:val="2"/>
          <w:szCs w:val="2"/>
        </w:rPr>
      </w:pPr>
    </w:p>
    <w:tbl>
      <w:tblPr>
        <w:tblStyle w:val="1d"/>
        <w:tblW w:w="5000" w:type="pct"/>
        <w:tblCellMar>
          <w:left w:w="57" w:type="dxa"/>
          <w:right w:w="57" w:type="dxa"/>
        </w:tblCellMar>
        <w:tblLook w:val="04A0" w:firstRow="1" w:lastRow="0" w:firstColumn="1" w:lastColumn="0" w:noHBand="0" w:noVBand="1"/>
      </w:tblPr>
      <w:tblGrid>
        <w:gridCol w:w="611"/>
        <w:gridCol w:w="847"/>
        <w:gridCol w:w="2527"/>
        <w:gridCol w:w="4177"/>
        <w:gridCol w:w="1873"/>
      </w:tblGrid>
      <w:tr w:rsidR="000A693B" w:rsidRPr="00A03FAD" w14:paraId="42240B71" w14:textId="77777777" w:rsidTr="008E0080">
        <w:trPr>
          <w:tblHeader/>
        </w:trPr>
        <w:tc>
          <w:tcPr>
            <w:tcW w:w="305" w:type="pct"/>
            <w:tcBorders>
              <w:top w:val="single" w:sz="4" w:space="0" w:color="auto"/>
              <w:left w:val="single" w:sz="4" w:space="0" w:color="auto"/>
              <w:bottom w:val="single" w:sz="4" w:space="0" w:color="auto"/>
              <w:right w:val="single" w:sz="4" w:space="0" w:color="auto"/>
            </w:tcBorders>
            <w:hideMark/>
          </w:tcPr>
          <w:p w14:paraId="40B3F0A3" w14:textId="77777777" w:rsidR="000A693B" w:rsidRPr="00A03FAD" w:rsidRDefault="000A693B" w:rsidP="00920536">
            <w:pPr>
              <w:widowControl w:val="0"/>
              <w:jc w:val="center"/>
              <w:rPr>
                <w:b/>
                <w:bCs/>
                <w:color w:val="000000"/>
                <w:sz w:val="20"/>
                <w:shd w:val="clear" w:color="auto" w:fill="FFFFFF"/>
                <w:lang w:bidi="ru-RU"/>
              </w:rPr>
            </w:pPr>
            <w:r w:rsidRPr="00A03FAD">
              <w:rPr>
                <w:b/>
                <w:bCs/>
                <w:color w:val="000000"/>
                <w:sz w:val="20"/>
                <w:shd w:val="clear" w:color="auto" w:fill="FFFFFF"/>
                <w:lang w:bidi="ru-RU"/>
              </w:rPr>
              <w:t>1</w:t>
            </w:r>
          </w:p>
        </w:tc>
        <w:tc>
          <w:tcPr>
            <w:tcW w:w="422" w:type="pct"/>
            <w:tcBorders>
              <w:top w:val="single" w:sz="4" w:space="0" w:color="auto"/>
              <w:left w:val="single" w:sz="4" w:space="0" w:color="auto"/>
              <w:bottom w:val="single" w:sz="4" w:space="0" w:color="auto"/>
              <w:right w:val="single" w:sz="4" w:space="0" w:color="auto"/>
            </w:tcBorders>
          </w:tcPr>
          <w:p w14:paraId="52238451"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2</w:t>
            </w:r>
          </w:p>
        </w:tc>
        <w:tc>
          <w:tcPr>
            <w:tcW w:w="1259" w:type="pct"/>
            <w:tcBorders>
              <w:top w:val="single" w:sz="4" w:space="0" w:color="auto"/>
              <w:left w:val="single" w:sz="4" w:space="0" w:color="auto"/>
              <w:bottom w:val="single" w:sz="4" w:space="0" w:color="auto"/>
              <w:right w:val="single" w:sz="4" w:space="0" w:color="auto"/>
            </w:tcBorders>
          </w:tcPr>
          <w:p w14:paraId="3797EEDE"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3</w:t>
            </w:r>
          </w:p>
        </w:tc>
        <w:tc>
          <w:tcPr>
            <w:tcW w:w="2080" w:type="pct"/>
            <w:tcBorders>
              <w:top w:val="single" w:sz="4" w:space="0" w:color="auto"/>
              <w:left w:val="single" w:sz="4" w:space="0" w:color="auto"/>
              <w:bottom w:val="single" w:sz="4" w:space="0" w:color="auto"/>
              <w:right w:val="single" w:sz="4" w:space="0" w:color="auto"/>
            </w:tcBorders>
          </w:tcPr>
          <w:p w14:paraId="5AB39383"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4</w:t>
            </w:r>
          </w:p>
        </w:tc>
        <w:tc>
          <w:tcPr>
            <w:tcW w:w="933" w:type="pct"/>
            <w:tcBorders>
              <w:top w:val="single" w:sz="4" w:space="0" w:color="auto"/>
              <w:left w:val="single" w:sz="4" w:space="0" w:color="auto"/>
              <w:bottom w:val="single" w:sz="4" w:space="0" w:color="auto"/>
              <w:right w:val="single" w:sz="4" w:space="0" w:color="auto"/>
            </w:tcBorders>
          </w:tcPr>
          <w:p w14:paraId="362EF2C4" w14:textId="77777777" w:rsidR="000A693B" w:rsidRPr="00A03FAD" w:rsidRDefault="000A693B" w:rsidP="00920536">
            <w:pPr>
              <w:ind w:right="-2"/>
              <w:jc w:val="center"/>
              <w:rPr>
                <w:b/>
                <w:bCs/>
                <w:color w:val="000000"/>
                <w:sz w:val="20"/>
                <w:shd w:val="clear" w:color="auto" w:fill="FFFFFF"/>
                <w:lang w:bidi="ru-RU"/>
              </w:rPr>
            </w:pPr>
            <w:r w:rsidRPr="00A03FAD">
              <w:rPr>
                <w:b/>
                <w:bCs/>
                <w:color w:val="000000"/>
                <w:sz w:val="20"/>
                <w:shd w:val="clear" w:color="auto" w:fill="FFFFFF"/>
                <w:lang w:bidi="ru-RU"/>
              </w:rPr>
              <w:t>5</w:t>
            </w:r>
          </w:p>
        </w:tc>
      </w:tr>
      <w:tr w:rsidR="000A693B" w:rsidRPr="00A03FAD" w14:paraId="054C2FCF" w14:textId="77777777" w:rsidTr="00DF2101">
        <w:tc>
          <w:tcPr>
            <w:tcW w:w="305" w:type="pct"/>
            <w:tcBorders>
              <w:top w:val="single" w:sz="4" w:space="0" w:color="auto"/>
              <w:left w:val="single" w:sz="4" w:space="0" w:color="auto"/>
              <w:bottom w:val="single" w:sz="4" w:space="0" w:color="auto"/>
              <w:right w:val="single" w:sz="4" w:space="0" w:color="auto"/>
            </w:tcBorders>
            <w:vAlign w:val="center"/>
            <w:hideMark/>
          </w:tcPr>
          <w:p w14:paraId="7BD7B767" w14:textId="77777777" w:rsidR="000A693B" w:rsidRPr="00A03FAD" w:rsidRDefault="000A693B" w:rsidP="00DF2101">
            <w:pPr>
              <w:widowControl w:val="0"/>
              <w:jc w:val="center"/>
              <w:rPr>
                <w:bCs/>
                <w:color w:val="000000"/>
                <w:sz w:val="20"/>
                <w:shd w:val="clear" w:color="auto" w:fill="FFFFFF"/>
                <w:lang w:bidi="ru-RU"/>
              </w:rPr>
            </w:pPr>
            <w:r w:rsidRPr="00A03FAD">
              <w:rPr>
                <w:bCs/>
                <w:color w:val="000000"/>
                <w:sz w:val="20"/>
                <w:shd w:val="clear" w:color="auto" w:fill="FFFFFF"/>
                <w:lang w:bidi="ru-RU"/>
              </w:rPr>
              <w:t>1</w:t>
            </w:r>
          </w:p>
        </w:tc>
        <w:tc>
          <w:tcPr>
            <w:tcW w:w="422" w:type="pct"/>
            <w:tcBorders>
              <w:top w:val="single" w:sz="4" w:space="0" w:color="auto"/>
              <w:left w:val="single" w:sz="4" w:space="0" w:color="auto"/>
              <w:bottom w:val="single" w:sz="4" w:space="0" w:color="auto"/>
              <w:right w:val="single" w:sz="4" w:space="0" w:color="auto"/>
            </w:tcBorders>
            <w:vAlign w:val="center"/>
          </w:tcPr>
          <w:p w14:paraId="1DA3E3F4" w14:textId="77777777" w:rsidR="000A693B" w:rsidRPr="00A03FAD" w:rsidRDefault="000A693B" w:rsidP="00DF2101">
            <w:pPr>
              <w:widowControl w:val="0"/>
              <w:jc w:val="center"/>
              <w:rPr>
                <w:sz w:val="20"/>
              </w:rPr>
            </w:pPr>
            <w:r w:rsidRPr="00A03FAD">
              <w:rPr>
                <w:sz w:val="20"/>
              </w:rPr>
              <w:t>МП.1.1</w:t>
            </w:r>
          </w:p>
        </w:tc>
        <w:tc>
          <w:tcPr>
            <w:tcW w:w="1259" w:type="pct"/>
            <w:tcBorders>
              <w:top w:val="single" w:sz="4" w:space="0" w:color="auto"/>
              <w:left w:val="single" w:sz="4" w:space="0" w:color="auto"/>
              <w:bottom w:val="single" w:sz="4" w:space="0" w:color="auto"/>
              <w:right w:val="single" w:sz="4" w:space="0" w:color="auto"/>
            </w:tcBorders>
            <w:vAlign w:val="center"/>
            <w:hideMark/>
          </w:tcPr>
          <w:p w14:paraId="336CD318" w14:textId="55D25A51" w:rsidR="000A693B" w:rsidRPr="00A03FAD" w:rsidRDefault="000A693B" w:rsidP="00DF2101">
            <w:pPr>
              <w:widowControl w:val="0"/>
              <w:rPr>
                <w:b/>
                <w:sz w:val="20"/>
              </w:rPr>
            </w:pPr>
            <w:r w:rsidRPr="00A03FAD">
              <w:rPr>
                <w:sz w:val="20"/>
              </w:rPr>
              <w:t>Общественное открытое</w:t>
            </w:r>
            <w:r w:rsidR="008E0080">
              <w:rPr>
                <w:sz w:val="20"/>
              </w:rPr>
              <w:t xml:space="preserve"> </w:t>
            </w:r>
            <w:r w:rsidR="008E0080">
              <w:rPr>
                <w:bCs/>
                <w:color w:val="000000"/>
                <w:sz w:val="20"/>
                <w:szCs w:val="24"/>
                <w:shd w:val="clear" w:color="auto" w:fill="FFFFFF"/>
                <w:lang w:bidi="ru-RU"/>
              </w:rPr>
              <w:t>христианское кладбище</w:t>
            </w:r>
          </w:p>
        </w:tc>
        <w:tc>
          <w:tcPr>
            <w:tcW w:w="2080" w:type="pct"/>
            <w:tcBorders>
              <w:top w:val="single" w:sz="4" w:space="0" w:color="auto"/>
              <w:left w:val="single" w:sz="4" w:space="0" w:color="auto"/>
              <w:bottom w:val="single" w:sz="4" w:space="0" w:color="auto"/>
              <w:right w:val="single" w:sz="4" w:space="0" w:color="auto"/>
            </w:tcBorders>
            <w:vAlign w:val="center"/>
            <w:hideMark/>
          </w:tcPr>
          <w:p w14:paraId="67323A23" w14:textId="2D5B6899" w:rsidR="000A693B" w:rsidRPr="00A03FAD" w:rsidRDefault="008E0080" w:rsidP="00DF2101">
            <w:pPr>
              <w:ind w:right="-2"/>
              <w:rPr>
                <w:b/>
                <w:color w:val="000000"/>
                <w:sz w:val="20"/>
                <w:lang w:val="cs-CZ"/>
              </w:rPr>
            </w:pPr>
            <w:r>
              <w:rPr>
                <w:bCs/>
                <w:color w:val="000000"/>
                <w:sz w:val="20"/>
                <w:szCs w:val="24"/>
                <w:shd w:val="clear" w:color="auto" w:fill="FFFFFF"/>
                <w:lang w:bidi="ru-RU"/>
              </w:rPr>
              <w:t>Село Красный Курган, между р. Подкумок (с севера) и пер. Надгорный (с юга)</w:t>
            </w:r>
          </w:p>
        </w:tc>
        <w:tc>
          <w:tcPr>
            <w:tcW w:w="933" w:type="pct"/>
            <w:tcBorders>
              <w:top w:val="single" w:sz="4" w:space="0" w:color="auto"/>
              <w:left w:val="single" w:sz="4" w:space="0" w:color="auto"/>
              <w:bottom w:val="single" w:sz="4" w:space="0" w:color="auto"/>
              <w:right w:val="single" w:sz="4" w:space="0" w:color="auto"/>
            </w:tcBorders>
            <w:vAlign w:val="center"/>
            <w:hideMark/>
          </w:tcPr>
          <w:p w14:paraId="0CED43BC" w14:textId="0A671957" w:rsidR="000A693B" w:rsidRPr="00A03FAD" w:rsidRDefault="008E0080" w:rsidP="00DF2101">
            <w:pPr>
              <w:ind w:right="-2"/>
              <w:jc w:val="center"/>
              <w:rPr>
                <w:bCs/>
                <w:color w:val="000000"/>
                <w:sz w:val="20"/>
                <w:shd w:val="clear" w:color="auto" w:fill="FFFFFF"/>
                <w:lang w:bidi="ru-RU"/>
              </w:rPr>
            </w:pPr>
            <w:r>
              <w:rPr>
                <w:color w:val="000000"/>
                <w:sz w:val="20"/>
              </w:rPr>
              <w:t>0,2</w:t>
            </w:r>
          </w:p>
        </w:tc>
      </w:tr>
      <w:tr w:rsidR="000A693B" w:rsidRPr="00A03FAD" w14:paraId="44A52F13" w14:textId="77777777" w:rsidTr="00DF2101">
        <w:tc>
          <w:tcPr>
            <w:tcW w:w="305" w:type="pct"/>
            <w:tcBorders>
              <w:top w:val="single" w:sz="4" w:space="0" w:color="auto"/>
              <w:left w:val="single" w:sz="4" w:space="0" w:color="auto"/>
              <w:bottom w:val="single" w:sz="4" w:space="0" w:color="auto"/>
              <w:right w:val="single" w:sz="4" w:space="0" w:color="auto"/>
            </w:tcBorders>
            <w:vAlign w:val="center"/>
            <w:hideMark/>
          </w:tcPr>
          <w:p w14:paraId="56D2C7A1" w14:textId="77777777" w:rsidR="000A693B" w:rsidRPr="00A03FAD" w:rsidRDefault="000A693B" w:rsidP="00DF2101">
            <w:pPr>
              <w:widowControl w:val="0"/>
              <w:jc w:val="center"/>
              <w:rPr>
                <w:bCs/>
                <w:color w:val="000000"/>
                <w:sz w:val="20"/>
                <w:shd w:val="clear" w:color="auto" w:fill="FFFFFF"/>
                <w:lang w:bidi="ru-RU"/>
              </w:rPr>
            </w:pPr>
            <w:r w:rsidRPr="00A03FAD">
              <w:rPr>
                <w:bCs/>
                <w:color w:val="000000"/>
                <w:sz w:val="20"/>
                <w:shd w:val="clear" w:color="auto" w:fill="FFFFFF"/>
                <w:lang w:bidi="ru-RU"/>
              </w:rPr>
              <w:t>2</w:t>
            </w:r>
          </w:p>
        </w:tc>
        <w:tc>
          <w:tcPr>
            <w:tcW w:w="422" w:type="pct"/>
            <w:tcBorders>
              <w:top w:val="single" w:sz="4" w:space="0" w:color="auto"/>
              <w:left w:val="single" w:sz="4" w:space="0" w:color="auto"/>
              <w:bottom w:val="single" w:sz="4" w:space="0" w:color="auto"/>
              <w:right w:val="single" w:sz="4" w:space="0" w:color="auto"/>
            </w:tcBorders>
            <w:vAlign w:val="center"/>
          </w:tcPr>
          <w:p w14:paraId="6F414480" w14:textId="77777777" w:rsidR="000A693B" w:rsidRPr="00A03FAD" w:rsidRDefault="000A693B" w:rsidP="00DF2101">
            <w:pPr>
              <w:widowControl w:val="0"/>
              <w:jc w:val="center"/>
              <w:rPr>
                <w:sz w:val="20"/>
              </w:rPr>
            </w:pPr>
            <w:r w:rsidRPr="00A03FAD">
              <w:rPr>
                <w:sz w:val="20"/>
              </w:rPr>
              <w:t>МП.1.2</w:t>
            </w:r>
          </w:p>
        </w:tc>
        <w:tc>
          <w:tcPr>
            <w:tcW w:w="1259" w:type="pct"/>
            <w:tcBorders>
              <w:top w:val="single" w:sz="4" w:space="0" w:color="auto"/>
              <w:left w:val="single" w:sz="4" w:space="0" w:color="auto"/>
              <w:bottom w:val="single" w:sz="4" w:space="0" w:color="auto"/>
              <w:right w:val="single" w:sz="4" w:space="0" w:color="auto"/>
            </w:tcBorders>
            <w:vAlign w:val="center"/>
            <w:hideMark/>
          </w:tcPr>
          <w:p w14:paraId="35EDDA9C" w14:textId="1798A70E" w:rsidR="000A693B" w:rsidRPr="00A03FAD" w:rsidRDefault="000A693B" w:rsidP="00DF2101">
            <w:pPr>
              <w:widowControl w:val="0"/>
              <w:rPr>
                <w:sz w:val="20"/>
              </w:rPr>
            </w:pPr>
            <w:r w:rsidRPr="00A03FAD">
              <w:rPr>
                <w:sz w:val="20"/>
              </w:rPr>
              <w:t>Общественное открытое</w:t>
            </w:r>
            <w:r w:rsidR="00A21DA9">
              <w:rPr>
                <w:bCs/>
                <w:color w:val="000000"/>
                <w:sz w:val="20"/>
                <w:szCs w:val="24"/>
                <w:shd w:val="clear" w:color="auto" w:fill="FFFFFF"/>
                <w:lang w:bidi="ru-RU"/>
              </w:rPr>
              <w:t xml:space="preserve"> мусульманское кладбище</w:t>
            </w:r>
          </w:p>
        </w:tc>
        <w:tc>
          <w:tcPr>
            <w:tcW w:w="2080" w:type="pct"/>
            <w:tcBorders>
              <w:top w:val="single" w:sz="4" w:space="0" w:color="auto"/>
              <w:left w:val="single" w:sz="4" w:space="0" w:color="auto"/>
              <w:bottom w:val="single" w:sz="4" w:space="0" w:color="auto"/>
              <w:right w:val="single" w:sz="4" w:space="0" w:color="auto"/>
            </w:tcBorders>
            <w:vAlign w:val="center"/>
            <w:hideMark/>
          </w:tcPr>
          <w:p w14:paraId="115FDD1D" w14:textId="47E801D9" w:rsidR="000A693B" w:rsidRPr="00A03FAD" w:rsidRDefault="008E0080" w:rsidP="00DF2101">
            <w:pPr>
              <w:ind w:right="-2"/>
              <w:rPr>
                <w:sz w:val="20"/>
              </w:rPr>
            </w:pPr>
            <w:r>
              <w:rPr>
                <w:sz w:val="20"/>
              </w:rPr>
              <w:t>На границе села</w:t>
            </w:r>
            <w:r w:rsidR="00A21DA9">
              <w:rPr>
                <w:sz w:val="20"/>
              </w:rPr>
              <w:t xml:space="preserve"> Красный Курган, </w:t>
            </w:r>
            <w:r>
              <w:rPr>
                <w:sz w:val="20"/>
              </w:rPr>
              <w:t>ограниченное с севера –  ул. Уздёнова, Харуна Богатырёва, с востока – ул. Полевая, Кулиева</w:t>
            </w:r>
          </w:p>
        </w:tc>
        <w:tc>
          <w:tcPr>
            <w:tcW w:w="933" w:type="pct"/>
            <w:tcBorders>
              <w:top w:val="single" w:sz="4" w:space="0" w:color="auto"/>
              <w:left w:val="single" w:sz="4" w:space="0" w:color="auto"/>
              <w:bottom w:val="single" w:sz="4" w:space="0" w:color="auto"/>
              <w:right w:val="single" w:sz="4" w:space="0" w:color="auto"/>
            </w:tcBorders>
            <w:vAlign w:val="center"/>
            <w:hideMark/>
          </w:tcPr>
          <w:p w14:paraId="25B24F9E" w14:textId="2BC5E044" w:rsidR="000A693B" w:rsidRPr="00A03FAD" w:rsidRDefault="00A21DA9" w:rsidP="00DF2101">
            <w:pPr>
              <w:ind w:right="-2"/>
              <w:jc w:val="center"/>
              <w:rPr>
                <w:bCs/>
                <w:color w:val="000000"/>
                <w:sz w:val="20"/>
                <w:shd w:val="clear" w:color="auto" w:fill="FFFFFF"/>
                <w:lang w:bidi="ru-RU"/>
              </w:rPr>
            </w:pPr>
            <w:r>
              <w:rPr>
                <w:color w:val="000000"/>
                <w:sz w:val="20"/>
              </w:rPr>
              <w:t>2,5</w:t>
            </w:r>
          </w:p>
        </w:tc>
      </w:tr>
      <w:tr w:rsidR="000A693B" w:rsidRPr="00A03FAD" w14:paraId="16D84E3F" w14:textId="77777777" w:rsidTr="00920536">
        <w:tc>
          <w:tcPr>
            <w:tcW w:w="4067" w:type="pct"/>
            <w:gridSpan w:val="4"/>
            <w:tcBorders>
              <w:top w:val="single" w:sz="4" w:space="0" w:color="auto"/>
              <w:left w:val="single" w:sz="4" w:space="0" w:color="auto"/>
              <w:bottom w:val="single" w:sz="4" w:space="0" w:color="auto"/>
              <w:right w:val="single" w:sz="4" w:space="0" w:color="auto"/>
            </w:tcBorders>
          </w:tcPr>
          <w:p w14:paraId="7B6AAF00" w14:textId="77777777" w:rsidR="000A693B" w:rsidRPr="00A03FAD" w:rsidRDefault="000A693B" w:rsidP="00920536">
            <w:pPr>
              <w:ind w:right="-2"/>
              <w:jc w:val="left"/>
              <w:rPr>
                <w:sz w:val="20"/>
              </w:rPr>
            </w:pPr>
            <w:r w:rsidRPr="00A03FAD">
              <w:rPr>
                <w:b/>
                <w:sz w:val="20"/>
              </w:rPr>
              <w:t>Итого</w:t>
            </w:r>
          </w:p>
        </w:tc>
        <w:tc>
          <w:tcPr>
            <w:tcW w:w="933" w:type="pct"/>
            <w:tcBorders>
              <w:top w:val="single" w:sz="4" w:space="0" w:color="auto"/>
              <w:left w:val="single" w:sz="4" w:space="0" w:color="auto"/>
              <w:bottom w:val="single" w:sz="4" w:space="0" w:color="auto"/>
              <w:right w:val="single" w:sz="4" w:space="0" w:color="auto"/>
            </w:tcBorders>
            <w:hideMark/>
          </w:tcPr>
          <w:p w14:paraId="46C88D0F" w14:textId="4004C10F" w:rsidR="000A693B" w:rsidRPr="00A03FAD" w:rsidRDefault="008E0080" w:rsidP="00920536">
            <w:pPr>
              <w:ind w:right="-2"/>
              <w:jc w:val="center"/>
              <w:rPr>
                <w:color w:val="000000"/>
                <w:sz w:val="20"/>
              </w:rPr>
            </w:pPr>
            <w:r>
              <w:rPr>
                <w:b/>
                <w:sz w:val="20"/>
              </w:rPr>
              <w:t>2,7</w:t>
            </w:r>
          </w:p>
        </w:tc>
      </w:tr>
    </w:tbl>
    <w:p w14:paraId="35D36D74" w14:textId="77777777" w:rsidR="008E0080" w:rsidRDefault="000A693B" w:rsidP="0082600C">
      <w:pPr>
        <w:ind w:firstLine="709"/>
      </w:pPr>
      <w:r w:rsidRPr="00A03FAD">
        <w:t xml:space="preserve">Расчет обеспеченности муниципального </w:t>
      </w:r>
      <w:r w:rsidR="008E0080">
        <w:t>образования</w:t>
      </w:r>
      <w:r w:rsidRPr="00A03FAD">
        <w:t xml:space="preserve"> объектами ритуального обслуживания выполнен в соответствии с </w:t>
      </w:r>
      <w:r w:rsidR="008E0080" w:rsidRPr="00E705CA">
        <w:t xml:space="preserve">региональными нормативами градостроительного проектирования </w:t>
      </w:r>
      <w:r w:rsidR="008E0080" w:rsidRPr="00EC6D68">
        <w:rPr>
          <w:szCs w:val="24"/>
          <w:lang w:eastAsia="en-US"/>
        </w:rPr>
        <w:t>КЧР, утвержденными приказом Минстроя и ЖКХ КЧР от 27.02.2025 № 41</w:t>
      </w:r>
      <w:r w:rsidRPr="00A03FAD">
        <w:t xml:space="preserve">. </w:t>
      </w:r>
    </w:p>
    <w:p w14:paraId="033E798B" w14:textId="0B1AD3A2" w:rsidR="000A693B" w:rsidRDefault="000A693B" w:rsidP="0082600C">
      <w:pPr>
        <w:ind w:firstLine="709"/>
      </w:pPr>
      <w:r w:rsidRPr="00A03FAD">
        <w:t xml:space="preserve">Результаты расчета приведены в таблице </w:t>
      </w:r>
      <w:r w:rsidR="008E0080">
        <w:t>14</w:t>
      </w:r>
      <w:r w:rsidRPr="00A03FAD">
        <w:t>.</w:t>
      </w:r>
    </w:p>
    <w:p w14:paraId="1F35B530" w14:textId="77777777" w:rsidR="008E0080" w:rsidRPr="0082600C" w:rsidRDefault="008E0080" w:rsidP="0082600C">
      <w:pPr>
        <w:ind w:firstLine="709"/>
      </w:pPr>
    </w:p>
    <w:p w14:paraId="0EC974E2" w14:textId="77777777" w:rsidR="000A693B" w:rsidRPr="00A03FAD" w:rsidRDefault="000A693B" w:rsidP="000A693B">
      <w:pPr>
        <w:spacing w:before="120" w:line="276" w:lineRule="auto"/>
        <w:ind w:firstLine="709"/>
        <w:rPr>
          <w:b/>
        </w:rPr>
        <w:sectPr w:rsidR="000A693B" w:rsidRPr="00A03FAD">
          <w:pgSz w:w="11906" w:h="16838"/>
          <w:pgMar w:top="1134" w:right="567" w:bottom="1134" w:left="1418" w:header="567" w:footer="567" w:gutter="0"/>
          <w:cols w:space="720"/>
        </w:sectPr>
      </w:pPr>
    </w:p>
    <w:p w14:paraId="6195BC19" w14:textId="4762BEE0" w:rsidR="000A693B" w:rsidRPr="00A03FAD" w:rsidRDefault="000A693B" w:rsidP="000A693B">
      <w:pPr>
        <w:spacing w:line="276" w:lineRule="auto"/>
        <w:jc w:val="right"/>
        <w:rPr>
          <w:szCs w:val="24"/>
        </w:rPr>
      </w:pPr>
      <w:r w:rsidRPr="00A03FAD">
        <w:rPr>
          <w:szCs w:val="24"/>
        </w:rPr>
        <w:lastRenderedPageBreak/>
        <w:t xml:space="preserve">Таблица </w:t>
      </w:r>
      <w:r w:rsidR="00413558">
        <w:rPr>
          <w:szCs w:val="24"/>
        </w:rPr>
        <w:t>14.</w:t>
      </w:r>
    </w:p>
    <w:p w14:paraId="485DEC30" w14:textId="77777777" w:rsidR="000A693B" w:rsidRPr="00A03FAD" w:rsidRDefault="000A693B" w:rsidP="000A693B">
      <w:pPr>
        <w:spacing w:line="276" w:lineRule="auto"/>
        <w:jc w:val="center"/>
        <w:rPr>
          <w:szCs w:val="24"/>
        </w:rPr>
      </w:pPr>
      <w:r w:rsidRPr="00A03FAD">
        <w:rPr>
          <w:szCs w:val="24"/>
        </w:rPr>
        <w:t>Расчет обеспеченности местами погребения местного значения муниципального образования</w:t>
      </w:r>
    </w:p>
    <w:p w14:paraId="563AD6DC" w14:textId="77777777" w:rsidR="000A693B" w:rsidRPr="00A03FAD" w:rsidRDefault="000A693B" w:rsidP="000A693B">
      <w:pPr>
        <w:spacing w:line="12" w:lineRule="auto"/>
      </w:pPr>
    </w:p>
    <w:p w14:paraId="637008EA" w14:textId="77777777" w:rsidR="000A693B" w:rsidRPr="00A03FAD" w:rsidRDefault="000A693B" w:rsidP="000A693B">
      <w:pPr>
        <w:pStyle w:val="Se"/>
        <w:spacing w:line="14" w:lineRule="auto"/>
        <w:jc w:val="both"/>
      </w:pPr>
    </w:p>
    <w:tbl>
      <w:tblPr>
        <w:tblW w:w="4993" w:type="pct"/>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396"/>
        <w:gridCol w:w="2959"/>
        <w:gridCol w:w="2391"/>
        <w:gridCol w:w="978"/>
        <w:gridCol w:w="978"/>
        <w:gridCol w:w="909"/>
        <w:gridCol w:w="976"/>
        <w:gridCol w:w="906"/>
        <w:gridCol w:w="987"/>
        <w:gridCol w:w="1080"/>
      </w:tblGrid>
      <w:tr w:rsidR="008E0080" w:rsidRPr="00A03FAD" w14:paraId="1C1DAF88" w14:textId="77777777" w:rsidTr="00984CDA">
        <w:trPr>
          <w:trHeight w:val="20"/>
          <w:tblHeader/>
        </w:trPr>
        <w:tc>
          <w:tcPr>
            <w:tcW w:w="1839" w:type="pct"/>
            <w:gridSpan w:val="2"/>
            <w:tcBorders>
              <w:top w:val="single" w:sz="4" w:space="0" w:color="000000"/>
              <w:left w:val="single" w:sz="4" w:space="0" w:color="000000"/>
              <w:bottom w:val="single" w:sz="4" w:space="0" w:color="000000"/>
              <w:right w:val="single" w:sz="4" w:space="0" w:color="000000"/>
            </w:tcBorders>
            <w:vAlign w:val="center"/>
          </w:tcPr>
          <w:p w14:paraId="356A9487" w14:textId="2062DE4C" w:rsidR="008E0080" w:rsidRPr="00A03FAD" w:rsidRDefault="008E0080" w:rsidP="008E0080">
            <w:pPr>
              <w:jc w:val="center"/>
              <w:rPr>
                <w:rFonts w:eastAsia="Times New Roman"/>
                <w:b/>
                <w:bCs/>
                <w:sz w:val="20"/>
                <w:szCs w:val="20"/>
              </w:rPr>
            </w:pPr>
            <w:r w:rsidRPr="007E414D">
              <w:rPr>
                <w:rFonts w:eastAsia="Times New Roman"/>
                <w:bCs/>
                <w:sz w:val="20"/>
                <w:szCs w:val="20"/>
              </w:rPr>
              <w:t>Показатели</w:t>
            </w:r>
          </w:p>
        </w:tc>
        <w:tc>
          <w:tcPr>
            <w:tcW w:w="821" w:type="pct"/>
            <w:vMerge w:val="restart"/>
            <w:tcBorders>
              <w:top w:val="single" w:sz="4" w:space="0" w:color="000000"/>
              <w:left w:val="single" w:sz="4" w:space="0" w:color="000000"/>
              <w:right w:val="single" w:sz="4" w:space="0" w:color="000000"/>
            </w:tcBorders>
            <w:vAlign w:val="center"/>
          </w:tcPr>
          <w:p w14:paraId="54D0C0C1" w14:textId="0BF6C99A" w:rsidR="008E0080" w:rsidRPr="00A03FAD" w:rsidRDefault="008E0080" w:rsidP="008E0080">
            <w:pPr>
              <w:jc w:val="center"/>
              <w:rPr>
                <w:rFonts w:eastAsia="Times New Roman"/>
                <w:b/>
                <w:bCs/>
                <w:sz w:val="20"/>
                <w:szCs w:val="20"/>
              </w:rPr>
            </w:pPr>
            <w:r w:rsidRPr="007E414D">
              <w:rPr>
                <w:rFonts w:eastAsia="Times New Roman"/>
                <w:bCs/>
                <w:sz w:val="20"/>
                <w:szCs w:val="20"/>
              </w:rPr>
              <w:t>Административная единица</w:t>
            </w:r>
          </w:p>
        </w:tc>
        <w:tc>
          <w:tcPr>
            <w:tcW w:w="984" w:type="pct"/>
            <w:gridSpan w:val="3"/>
            <w:tcBorders>
              <w:top w:val="single" w:sz="4" w:space="0" w:color="000000"/>
              <w:left w:val="single" w:sz="4" w:space="0" w:color="000000"/>
              <w:bottom w:val="single" w:sz="4" w:space="0" w:color="000000"/>
              <w:right w:val="single" w:sz="4" w:space="0" w:color="000000"/>
            </w:tcBorders>
            <w:vAlign w:val="center"/>
          </w:tcPr>
          <w:p w14:paraId="5BFB26B9" w14:textId="15A0D112" w:rsidR="008E0080" w:rsidRPr="00A03FAD" w:rsidRDefault="008E0080" w:rsidP="008E0080">
            <w:pPr>
              <w:jc w:val="center"/>
              <w:rPr>
                <w:rFonts w:eastAsia="Times New Roman"/>
                <w:b/>
                <w:bCs/>
                <w:sz w:val="20"/>
                <w:szCs w:val="20"/>
              </w:rPr>
            </w:pPr>
            <w:r w:rsidRPr="007E414D">
              <w:rPr>
                <w:rFonts w:eastAsia="Times New Roman"/>
                <w:bCs/>
                <w:sz w:val="20"/>
                <w:szCs w:val="20"/>
              </w:rPr>
              <w:t>Обеспеченность объектами на текущий момент</w:t>
            </w:r>
          </w:p>
        </w:tc>
        <w:tc>
          <w:tcPr>
            <w:tcW w:w="646" w:type="pct"/>
            <w:gridSpan w:val="2"/>
            <w:tcBorders>
              <w:top w:val="single" w:sz="4" w:space="0" w:color="000000"/>
              <w:left w:val="single" w:sz="4" w:space="0" w:color="000000"/>
              <w:bottom w:val="single" w:sz="4" w:space="0" w:color="000000"/>
              <w:right w:val="single" w:sz="4" w:space="0" w:color="000000"/>
            </w:tcBorders>
            <w:vAlign w:val="center"/>
          </w:tcPr>
          <w:p w14:paraId="7CF68E5B" w14:textId="558154E3" w:rsidR="008E0080" w:rsidRPr="00A03FAD" w:rsidRDefault="008E0080" w:rsidP="008E0080">
            <w:pPr>
              <w:jc w:val="center"/>
              <w:rPr>
                <w:rFonts w:eastAsia="Times New Roman"/>
                <w:b/>
                <w:bCs/>
                <w:sz w:val="20"/>
                <w:szCs w:val="20"/>
              </w:rPr>
            </w:pPr>
            <w:r w:rsidRPr="007E414D">
              <w:rPr>
                <w:rFonts w:eastAsia="Times New Roman"/>
                <w:bCs/>
                <w:sz w:val="20"/>
                <w:szCs w:val="20"/>
              </w:rPr>
              <w:t>Обеспеченность объектами на первую очередь</w:t>
            </w:r>
          </w:p>
        </w:tc>
        <w:tc>
          <w:tcPr>
            <w:tcW w:w="710" w:type="pct"/>
            <w:gridSpan w:val="2"/>
            <w:tcBorders>
              <w:top w:val="single" w:sz="4" w:space="0" w:color="000000"/>
              <w:left w:val="single" w:sz="4" w:space="0" w:color="000000"/>
              <w:bottom w:val="single" w:sz="4" w:space="0" w:color="000000"/>
              <w:right w:val="single" w:sz="4" w:space="0" w:color="000000"/>
            </w:tcBorders>
            <w:vAlign w:val="center"/>
          </w:tcPr>
          <w:p w14:paraId="7B4834C7" w14:textId="5DA26EE4" w:rsidR="008E0080" w:rsidRPr="00A03FAD" w:rsidRDefault="008E0080" w:rsidP="008E0080">
            <w:pPr>
              <w:jc w:val="center"/>
              <w:rPr>
                <w:rFonts w:eastAsia="Times New Roman"/>
                <w:b/>
                <w:bCs/>
                <w:sz w:val="20"/>
                <w:szCs w:val="20"/>
              </w:rPr>
            </w:pPr>
            <w:r w:rsidRPr="007E414D">
              <w:rPr>
                <w:rFonts w:eastAsia="Times New Roman"/>
                <w:bCs/>
                <w:sz w:val="20"/>
                <w:szCs w:val="20"/>
              </w:rPr>
              <w:t>Обеспеченность объектами на расчетный срок</w:t>
            </w:r>
          </w:p>
        </w:tc>
      </w:tr>
      <w:tr w:rsidR="008E0080" w:rsidRPr="00A03FAD" w14:paraId="6C23B295" w14:textId="77777777" w:rsidTr="00984CDA">
        <w:trPr>
          <w:trHeight w:val="20"/>
          <w:tblHeader/>
        </w:trPr>
        <w:tc>
          <w:tcPr>
            <w:tcW w:w="823" w:type="pct"/>
            <w:tcBorders>
              <w:top w:val="single" w:sz="4" w:space="0" w:color="000000"/>
              <w:left w:val="single" w:sz="4" w:space="0" w:color="000000"/>
              <w:bottom w:val="single" w:sz="4" w:space="0" w:color="000000"/>
              <w:right w:val="single" w:sz="4" w:space="0" w:color="000000"/>
            </w:tcBorders>
            <w:vAlign w:val="center"/>
          </w:tcPr>
          <w:p w14:paraId="5896E551" w14:textId="3B850648" w:rsidR="008E0080" w:rsidRPr="00A03FAD" w:rsidRDefault="008E0080" w:rsidP="008E0080">
            <w:pPr>
              <w:jc w:val="center"/>
              <w:rPr>
                <w:rFonts w:eastAsia="Times New Roman"/>
                <w:b/>
                <w:bCs/>
                <w:sz w:val="20"/>
                <w:szCs w:val="20"/>
              </w:rPr>
            </w:pPr>
            <w:r>
              <w:rPr>
                <w:bCs/>
                <w:sz w:val="20"/>
                <w:szCs w:val="20"/>
              </w:rPr>
              <w:t>Н</w:t>
            </w:r>
            <w:r w:rsidRPr="007E414D">
              <w:rPr>
                <w:bCs/>
                <w:sz w:val="20"/>
                <w:szCs w:val="20"/>
              </w:rPr>
              <w:t>аименование вида объекта</w:t>
            </w:r>
          </w:p>
        </w:tc>
        <w:tc>
          <w:tcPr>
            <w:tcW w:w="1016" w:type="pct"/>
            <w:tcBorders>
              <w:top w:val="single" w:sz="4" w:space="0" w:color="000000"/>
              <w:left w:val="single" w:sz="4" w:space="0" w:color="000000"/>
              <w:bottom w:val="single" w:sz="4" w:space="0" w:color="000000"/>
              <w:right w:val="single" w:sz="4" w:space="0" w:color="000000"/>
            </w:tcBorders>
            <w:vAlign w:val="center"/>
          </w:tcPr>
          <w:p w14:paraId="2FE8439F" w14:textId="794ECFBF" w:rsidR="008E0080" w:rsidRPr="00A03FAD" w:rsidRDefault="008E0080" w:rsidP="008E0080">
            <w:pPr>
              <w:jc w:val="center"/>
              <w:rPr>
                <w:rFonts w:eastAsia="Times New Roman"/>
                <w:b/>
                <w:bCs/>
                <w:sz w:val="20"/>
                <w:szCs w:val="20"/>
              </w:rPr>
            </w:pPr>
            <w:r>
              <w:rPr>
                <w:rFonts w:eastAsia="Times New Roman"/>
                <w:bCs/>
                <w:sz w:val="20"/>
                <w:szCs w:val="20"/>
              </w:rPr>
              <w:t>Н</w:t>
            </w:r>
            <w:r w:rsidRPr="007E414D">
              <w:rPr>
                <w:rFonts w:eastAsia="Times New Roman"/>
                <w:bCs/>
                <w:sz w:val="20"/>
                <w:szCs w:val="20"/>
              </w:rPr>
              <w:t>орма обеспеченности</w:t>
            </w:r>
          </w:p>
        </w:tc>
        <w:tc>
          <w:tcPr>
            <w:tcW w:w="821" w:type="pct"/>
            <w:vMerge/>
            <w:tcBorders>
              <w:left w:val="single" w:sz="4" w:space="0" w:color="000000"/>
              <w:bottom w:val="single" w:sz="4" w:space="0" w:color="000000"/>
              <w:right w:val="single" w:sz="4" w:space="0" w:color="000000"/>
            </w:tcBorders>
            <w:vAlign w:val="center"/>
          </w:tcPr>
          <w:p w14:paraId="7C76F384" w14:textId="77777777" w:rsidR="008E0080" w:rsidRPr="00A03FAD" w:rsidRDefault="008E0080" w:rsidP="008E0080">
            <w:pPr>
              <w:jc w:val="center"/>
              <w:rPr>
                <w:rFonts w:eastAsia="Times New Roman"/>
                <w:b/>
                <w:bCs/>
                <w:sz w:val="20"/>
                <w:szCs w:val="20"/>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7A68F71A" w14:textId="5F84B930" w:rsidR="008E0080" w:rsidRPr="00A03FAD" w:rsidRDefault="008E0080" w:rsidP="008E0080">
            <w:pPr>
              <w:jc w:val="center"/>
              <w:rPr>
                <w:rFonts w:eastAsia="Times New Roman"/>
                <w:b/>
                <w:bCs/>
                <w:sz w:val="20"/>
                <w:szCs w:val="20"/>
              </w:rPr>
            </w:pPr>
            <w:r w:rsidRPr="007E414D">
              <w:rPr>
                <w:rFonts w:eastAsia="Times New Roman"/>
                <w:bCs/>
                <w:sz w:val="20"/>
                <w:szCs w:val="20"/>
              </w:rPr>
              <w:t>проектная мощность, мест</w:t>
            </w:r>
          </w:p>
        </w:tc>
        <w:tc>
          <w:tcPr>
            <w:tcW w:w="336" w:type="pct"/>
            <w:tcBorders>
              <w:top w:val="single" w:sz="4" w:space="0" w:color="000000"/>
              <w:left w:val="single" w:sz="4" w:space="0" w:color="000000"/>
              <w:bottom w:val="single" w:sz="4" w:space="0" w:color="000000"/>
              <w:right w:val="single" w:sz="4" w:space="0" w:color="000000"/>
            </w:tcBorders>
            <w:vAlign w:val="center"/>
          </w:tcPr>
          <w:p w14:paraId="27DC8CDE" w14:textId="01C1485F" w:rsidR="008E0080" w:rsidRPr="00A03FAD" w:rsidRDefault="008E0080" w:rsidP="008E0080">
            <w:pPr>
              <w:jc w:val="center"/>
              <w:rPr>
                <w:rFonts w:eastAsia="Times New Roman"/>
                <w:b/>
                <w:bCs/>
                <w:sz w:val="20"/>
                <w:szCs w:val="20"/>
              </w:rPr>
            </w:pPr>
            <w:r w:rsidRPr="007E414D">
              <w:rPr>
                <w:rFonts w:eastAsia="Times New Roman"/>
                <w:bCs/>
                <w:sz w:val="20"/>
                <w:szCs w:val="20"/>
              </w:rPr>
              <w:t>норма на текущий момент, мест</w:t>
            </w:r>
          </w:p>
        </w:tc>
        <w:tc>
          <w:tcPr>
            <w:tcW w:w="312" w:type="pct"/>
            <w:tcBorders>
              <w:top w:val="single" w:sz="4" w:space="0" w:color="000000"/>
              <w:left w:val="single" w:sz="4" w:space="0" w:color="000000"/>
              <w:bottom w:val="single" w:sz="4" w:space="0" w:color="000000"/>
              <w:right w:val="single" w:sz="4" w:space="0" w:color="000000"/>
            </w:tcBorders>
            <w:vAlign w:val="center"/>
          </w:tcPr>
          <w:p w14:paraId="5314F431" w14:textId="6F02277F" w:rsidR="008E0080" w:rsidRPr="00A03FAD" w:rsidRDefault="008E0080" w:rsidP="008E0080">
            <w:pPr>
              <w:jc w:val="center"/>
              <w:rPr>
                <w:rFonts w:eastAsia="Times New Roman"/>
                <w:b/>
                <w:bCs/>
                <w:sz w:val="20"/>
                <w:szCs w:val="20"/>
              </w:rPr>
            </w:pPr>
            <w:r w:rsidRPr="007E414D">
              <w:rPr>
                <w:rFonts w:eastAsia="Times New Roman"/>
                <w:bCs/>
                <w:sz w:val="20"/>
                <w:szCs w:val="20"/>
              </w:rPr>
              <w:t>дефицит «-» / профицит, мест</w:t>
            </w:r>
          </w:p>
        </w:tc>
        <w:tc>
          <w:tcPr>
            <w:tcW w:w="335" w:type="pct"/>
            <w:tcBorders>
              <w:top w:val="single" w:sz="4" w:space="0" w:color="000000"/>
              <w:left w:val="single" w:sz="4" w:space="0" w:color="000000"/>
              <w:bottom w:val="single" w:sz="4" w:space="0" w:color="000000"/>
              <w:right w:val="single" w:sz="4" w:space="0" w:color="000000"/>
            </w:tcBorders>
            <w:vAlign w:val="center"/>
          </w:tcPr>
          <w:p w14:paraId="65E8E9F2" w14:textId="40B21BD0" w:rsidR="008E0080" w:rsidRPr="00A03FAD" w:rsidRDefault="008E0080" w:rsidP="008E0080">
            <w:pPr>
              <w:jc w:val="center"/>
              <w:rPr>
                <w:rFonts w:eastAsia="Times New Roman"/>
                <w:b/>
                <w:bCs/>
                <w:sz w:val="20"/>
                <w:szCs w:val="20"/>
              </w:rPr>
            </w:pPr>
            <w:r w:rsidRPr="007E414D">
              <w:rPr>
                <w:rFonts w:eastAsia="Times New Roman"/>
                <w:bCs/>
                <w:sz w:val="20"/>
                <w:szCs w:val="20"/>
              </w:rPr>
              <w:t>норм</w:t>
            </w:r>
            <w:r>
              <w:rPr>
                <w:rFonts w:eastAsia="Times New Roman"/>
                <w:bCs/>
                <w:sz w:val="20"/>
                <w:szCs w:val="20"/>
              </w:rPr>
              <w:t>а</w:t>
            </w:r>
            <w:r w:rsidRPr="007E414D">
              <w:rPr>
                <w:rFonts w:eastAsia="Times New Roman"/>
                <w:bCs/>
                <w:sz w:val="20"/>
                <w:szCs w:val="20"/>
              </w:rPr>
              <w:t xml:space="preserve"> на перв</w:t>
            </w:r>
            <w:r>
              <w:rPr>
                <w:rFonts w:eastAsia="Times New Roman"/>
                <w:bCs/>
                <w:sz w:val="20"/>
                <w:szCs w:val="20"/>
              </w:rPr>
              <w:t>ую</w:t>
            </w:r>
            <w:r w:rsidRPr="007E414D">
              <w:rPr>
                <w:rFonts w:eastAsia="Times New Roman"/>
                <w:bCs/>
                <w:sz w:val="20"/>
                <w:szCs w:val="20"/>
              </w:rPr>
              <w:t xml:space="preserve"> очередь, мест</w:t>
            </w:r>
          </w:p>
        </w:tc>
        <w:tc>
          <w:tcPr>
            <w:tcW w:w="311" w:type="pct"/>
            <w:tcBorders>
              <w:top w:val="single" w:sz="4" w:space="0" w:color="000000"/>
              <w:left w:val="single" w:sz="4" w:space="0" w:color="000000"/>
              <w:bottom w:val="single" w:sz="4" w:space="0" w:color="000000"/>
              <w:right w:val="single" w:sz="4" w:space="0" w:color="000000"/>
            </w:tcBorders>
            <w:vAlign w:val="center"/>
          </w:tcPr>
          <w:p w14:paraId="3363C334" w14:textId="0BE1E1E4" w:rsidR="008E0080" w:rsidRPr="00A03FAD" w:rsidRDefault="008E0080" w:rsidP="008E0080">
            <w:pPr>
              <w:jc w:val="center"/>
              <w:rPr>
                <w:rFonts w:eastAsia="Times New Roman"/>
                <w:b/>
                <w:bCs/>
                <w:sz w:val="20"/>
                <w:szCs w:val="20"/>
              </w:rPr>
            </w:pPr>
            <w:r w:rsidRPr="007E414D">
              <w:rPr>
                <w:rFonts w:eastAsia="Times New Roman"/>
                <w:bCs/>
                <w:sz w:val="20"/>
                <w:szCs w:val="20"/>
              </w:rPr>
              <w:t>дефицит «-» / профицит, мест</w:t>
            </w:r>
          </w:p>
        </w:tc>
        <w:tc>
          <w:tcPr>
            <w:tcW w:w="339" w:type="pct"/>
            <w:tcBorders>
              <w:top w:val="single" w:sz="4" w:space="0" w:color="000000"/>
              <w:left w:val="single" w:sz="4" w:space="0" w:color="000000"/>
              <w:bottom w:val="single" w:sz="4" w:space="0" w:color="000000"/>
              <w:right w:val="single" w:sz="4" w:space="0" w:color="000000"/>
            </w:tcBorders>
            <w:vAlign w:val="center"/>
          </w:tcPr>
          <w:p w14:paraId="15447703" w14:textId="73A3ADCF" w:rsidR="008E0080" w:rsidRPr="00A03FAD" w:rsidRDefault="008E0080" w:rsidP="008E0080">
            <w:pPr>
              <w:jc w:val="center"/>
              <w:rPr>
                <w:rFonts w:eastAsia="Times New Roman"/>
                <w:b/>
                <w:bCs/>
                <w:sz w:val="20"/>
                <w:szCs w:val="20"/>
              </w:rPr>
            </w:pPr>
            <w:r w:rsidRPr="007E414D">
              <w:rPr>
                <w:rFonts w:eastAsia="Times New Roman"/>
                <w:bCs/>
                <w:sz w:val="20"/>
                <w:szCs w:val="20"/>
              </w:rPr>
              <w:t>норм</w:t>
            </w:r>
            <w:r>
              <w:rPr>
                <w:rFonts w:eastAsia="Times New Roman"/>
                <w:bCs/>
                <w:sz w:val="20"/>
                <w:szCs w:val="20"/>
              </w:rPr>
              <w:t>а</w:t>
            </w:r>
            <w:r w:rsidRPr="007E414D">
              <w:rPr>
                <w:rFonts w:eastAsia="Times New Roman"/>
                <w:bCs/>
                <w:sz w:val="20"/>
                <w:szCs w:val="20"/>
              </w:rPr>
              <w:t xml:space="preserve"> на расчетный срок, мест</w:t>
            </w:r>
          </w:p>
        </w:tc>
        <w:tc>
          <w:tcPr>
            <w:tcW w:w="371" w:type="pct"/>
            <w:tcBorders>
              <w:top w:val="single" w:sz="4" w:space="0" w:color="000000"/>
              <w:left w:val="single" w:sz="4" w:space="0" w:color="000000"/>
              <w:bottom w:val="single" w:sz="4" w:space="0" w:color="000000"/>
              <w:right w:val="single" w:sz="4" w:space="0" w:color="000000"/>
            </w:tcBorders>
            <w:vAlign w:val="center"/>
          </w:tcPr>
          <w:p w14:paraId="7E966EC0" w14:textId="694FD110" w:rsidR="008E0080" w:rsidRPr="00A03FAD" w:rsidRDefault="008E0080" w:rsidP="008E0080">
            <w:pPr>
              <w:jc w:val="center"/>
              <w:rPr>
                <w:rFonts w:eastAsia="Times New Roman"/>
                <w:b/>
                <w:bCs/>
                <w:sz w:val="20"/>
                <w:szCs w:val="20"/>
              </w:rPr>
            </w:pPr>
            <w:r w:rsidRPr="007E414D">
              <w:rPr>
                <w:rFonts w:eastAsia="Times New Roman"/>
                <w:bCs/>
                <w:sz w:val="20"/>
                <w:szCs w:val="20"/>
              </w:rPr>
              <w:t>дефицит «-» / профицит, мест</w:t>
            </w:r>
          </w:p>
        </w:tc>
      </w:tr>
      <w:tr w:rsidR="008E0080" w:rsidRPr="00A03FAD" w14:paraId="1A32304B" w14:textId="77777777" w:rsidTr="00984CDA">
        <w:trPr>
          <w:trHeight w:val="20"/>
          <w:tblHeader/>
        </w:trPr>
        <w:tc>
          <w:tcPr>
            <w:tcW w:w="823" w:type="pct"/>
            <w:tcBorders>
              <w:top w:val="single" w:sz="4" w:space="0" w:color="000000"/>
              <w:left w:val="single" w:sz="4" w:space="0" w:color="000000"/>
              <w:bottom w:val="single" w:sz="4" w:space="0" w:color="000000"/>
              <w:right w:val="single" w:sz="4" w:space="0" w:color="000000"/>
            </w:tcBorders>
            <w:hideMark/>
          </w:tcPr>
          <w:p w14:paraId="5C12EFB1" w14:textId="77777777" w:rsidR="008E0080" w:rsidRPr="00A03FAD" w:rsidRDefault="008E0080" w:rsidP="008E0080">
            <w:pPr>
              <w:jc w:val="center"/>
              <w:rPr>
                <w:rFonts w:eastAsia="Times New Roman"/>
                <w:b/>
                <w:bCs/>
                <w:sz w:val="20"/>
                <w:szCs w:val="20"/>
              </w:rPr>
            </w:pPr>
            <w:r w:rsidRPr="00A03FAD">
              <w:rPr>
                <w:rFonts w:eastAsia="Times New Roman"/>
                <w:b/>
                <w:bCs/>
                <w:sz w:val="20"/>
                <w:szCs w:val="20"/>
              </w:rPr>
              <w:t>1</w:t>
            </w:r>
          </w:p>
        </w:tc>
        <w:tc>
          <w:tcPr>
            <w:tcW w:w="1016" w:type="pct"/>
            <w:tcBorders>
              <w:top w:val="single" w:sz="4" w:space="0" w:color="000000"/>
              <w:left w:val="single" w:sz="4" w:space="0" w:color="000000"/>
              <w:bottom w:val="single" w:sz="4" w:space="0" w:color="000000"/>
              <w:right w:val="single" w:sz="4" w:space="0" w:color="000000"/>
            </w:tcBorders>
            <w:hideMark/>
          </w:tcPr>
          <w:p w14:paraId="5D824EB6" w14:textId="77777777" w:rsidR="008E0080" w:rsidRPr="00A03FAD" w:rsidRDefault="008E0080" w:rsidP="008E0080">
            <w:pPr>
              <w:jc w:val="center"/>
              <w:rPr>
                <w:rFonts w:eastAsia="Times New Roman"/>
                <w:b/>
                <w:bCs/>
                <w:sz w:val="20"/>
                <w:szCs w:val="20"/>
              </w:rPr>
            </w:pPr>
            <w:r w:rsidRPr="00A03FAD">
              <w:rPr>
                <w:rFonts w:eastAsia="Times New Roman"/>
                <w:b/>
                <w:bCs/>
                <w:sz w:val="20"/>
                <w:szCs w:val="20"/>
              </w:rPr>
              <w:t>2</w:t>
            </w:r>
          </w:p>
        </w:tc>
        <w:tc>
          <w:tcPr>
            <w:tcW w:w="821" w:type="pct"/>
            <w:tcBorders>
              <w:top w:val="single" w:sz="4" w:space="0" w:color="000000"/>
              <w:left w:val="single" w:sz="4" w:space="0" w:color="000000"/>
              <w:bottom w:val="single" w:sz="4" w:space="0" w:color="000000"/>
              <w:right w:val="single" w:sz="4" w:space="0" w:color="000000"/>
            </w:tcBorders>
            <w:hideMark/>
          </w:tcPr>
          <w:p w14:paraId="6B128E28" w14:textId="77777777" w:rsidR="008E0080" w:rsidRPr="00A03FAD" w:rsidRDefault="008E0080" w:rsidP="008E0080">
            <w:pPr>
              <w:jc w:val="center"/>
              <w:rPr>
                <w:rFonts w:eastAsia="Times New Roman"/>
                <w:b/>
                <w:bCs/>
                <w:sz w:val="20"/>
                <w:szCs w:val="20"/>
              </w:rPr>
            </w:pPr>
            <w:r w:rsidRPr="00A03FAD">
              <w:rPr>
                <w:rFonts w:eastAsia="Times New Roman"/>
                <w:b/>
                <w:bCs/>
                <w:sz w:val="20"/>
                <w:szCs w:val="20"/>
              </w:rPr>
              <w:t>3</w:t>
            </w:r>
          </w:p>
        </w:tc>
        <w:tc>
          <w:tcPr>
            <w:tcW w:w="336" w:type="pct"/>
            <w:tcBorders>
              <w:top w:val="single" w:sz="4" w:space="0" w:color="000000"/>
              <w:left w:val="single" w:sz="4" w:space="0" w:color="000000"/>
              <w:bottom w:val="single" w:sz="4" w:space="0" w:color="000000"/>
              <w:right w:val="single" w:sz="4" w:space="0" w:color="000000"/>
            </w:tcBorders>
            <w:hideMark/>
          </w:tcPr>
          <w:p w14:paraId="41E47FE7" w14:textId="77777777" w:rsidR="008E0080" w:rsidRPr="00A03FAD" w:rsidRDefault="008E0080" w:rsidP="008E0080">
            <w:pPr>
              <w:jc w:val="center"/>
              <w:rPr>
                <w:rFonts w:eastAsia="Times New Roman"/>
                <w:b/>
                <w:bCs/>
                <w:sz w:val="20"/>
                <w:szCs w:val="20"/>
              </w:rPr>
            </w:pPr>
            <w:r w:rsidRPr="00A03FAD">
              <w:rPr>
                <w:rFonts w:eastAsia="Times New Roman"/>
                <w:b/>
                <w:bCs/>
                <w:sz w:val="20"/>
                <w:szCs w:val="20"/>
              </w:rPr>
              <w:t>4</w:t>
            </w:r>
          </w:p>
        </w:tc>
        <w:tc>
          <w:tcPr>
            <w:tcW w:w="336" w:type="pct"/>
            <w:tcBorders>
              <w:top w:val="single" w:sz="4" w:space="0" w:color="000000"/>
              <w:left w:val="single" w:sz="4" w:space="0" w:color="000000"/>
              <w:bottom w:val="single" w:sz="4" w:space="0" w:color="000000"/>
              <w:right w:val="single" w:sz="4" w:space="0" w:color="000000"/>
            </w:tcBorders>
            <w:hideMark/>
          </w:tcPr>
          <w:p w14:paraId="760BA5FE" w14:textId="77777777" w:rsidR="008E0080" w:rsidRPr="00A03FAD" w:rsidRDefault="008E0080" w:rsidP="008E0080">
            <w:pPr>
              <w:jc w:val="center"/>
              <w:rPr>
                <w:rFonts w:eastAsia="Times New Roman"/>
                <w:b/>
                <w:bCs/>
                <w:sz w:val="20"/>
                <w:szCs w:val="20"/>
              </w:rPr>
            </w:pPr>
            <w:r w:rsidRPr="00A03FAD">
              <w:rPr>
                <w:rFonts w:eastAsia="Times New Roman"/>
                <w:b/>
                <w:bCs/>
                <w:sz w:val="20"/>
                <w:szCs w:val="20"/>
              </w:rPr>
              <w:t>5</w:t>
            </w:r>
          </w:p>
        </w:tc>
        <w:tc>
          <w:tcPr>
            <w:tcW w:w="312" w:type="pct"/>
            <w:tcBorders>
              <w:top w:val="single" w:sz="4" w:space="0" w:color="000000"/>
              <w:left w:val="single" w:sz="4" w:space="0" w:color="000000"/>
              <w:bottom w:val="single" w:sz="4" w:space="0" w:color="000000"/>
              <w:right w:val="single" w:sz="4" w:space="0" w:color="000000"/>
            </w:tcBorders>
            <w:hideMark/>
          </w:tcPr>
          <w:p w14:paraId="37EC02C0" w14:textId="77777777" w:rsidR="008E0080" w:rsidRPr="00A03FAD" w:rsidRDefault="008E0080" w:rsidP="008E0080">
            <w:pPr>
              <w:jc w:val="center"/>
              <w:rPr>
                <w:rFonts w:eastAsia="Times New Roman"/>
                <w:b/>
                <w:bCs/>
                <w:sz w:val="20"/>
                <w:szCs w:val="20"/>
              </w:rPr>
            </w:pPr>
            <w:r w:rsidRPr="00A03FAD">
              <w:rPr>
                <w:rFonts w:eastAsia="Times New Roman"/>
                <w:b/>
                <w:bCs/>
                <w:sz w:val="20"/>
                <w:szCs w:val="20"/>
              </w:rPr>
              <w:t>6</w:t>
            </w:r>
          </w:p>
        </w:tc>
        <w:tc>
          <w:tcPr>
            <w:tcW w:w="335" w:type="pct"/>
            <w:tcBorders>
              <w:top w:val="single" w:sz="4" w:space="0" w:color="000000"/>
              <w:left w:val="single" w:sz="4" w:space="0" w:color="000000"/>
              <w:bottom w:val="single" w:sz="4" w:space="0" w:color="000000"/>
              <w:right w:val="single" w:sz="4" w:space="0" w:color="000000"/>
            </w:tcBorders>
            <w:hideMark/>
          </w:tcPr>
          <w:p w14:paraId="743254CA" w14:textId="77777777" w:rsidR="008E0080" w:rsidRPr="00A03FAD" w:rsidRDefault="008E0080" w:rsidP="008E0080">
            <w:pPr>
              <w:jc w:val="center"/>
              <w:rPr>
                <w:rFonts w:eastAsia="Times New Roman"/>
                <w:b/>
                <w:bCs/>
                <w:sz w:val="20"/>
                <w:szCs w:val="20"/>
              </w:rPr>
            </w:pPr>
            <w:r w:rsidRPr="00A03FAD">
              <w:rPr>
                <w:rFonts w:eastAsia="Times New Roman"/>
                <w:b/>
                <w:bCs/>
                <w:sz w:val="20"/>
                <w:szCs w:val="20"/>
              </w:rPr>
              <w:t>7</w:t>
            </w:r>
          </w:p>
        </w:tc>
        <w:tc>
          <w:tcPr>
            <w:tcW w:w="311" w:type="pct"/>
            <w:tcBorders>
              <w:top w:val="single" w:sz="4" w:space="0" w:color="000000"/>
              <w:left w:val="single" w:sz="4" w:space="0" w:color="000000"/>
              <w:bottom w:val="single" w:sz="4" w:space="0" w:color="000000"/>
              <w:right w:val="single" w:sz="4" w:space="0" w:color="000000"/>
            </w:tcBorders>
            <w:hideMark/>
          </w:tcPr>
          <w:p w14:paraId="49EBCFCE" w14:textId="77777777" w:rsidR="008E0080" w:rsidRPr="00A03FAD" w:rsidRDefault="008E0080" w:rsidP="008E0080">
            <w:pPr>
              <w:jc w:val="center"/>
              <w:rPr>
                <w:rFonts w:eastAsia="Times New Roman"/>
                <w:b/>
                <w:bCs/>
                <w:sz w:val="20"/>
                <w:szCs w:val="20"/>
              </w:rPr>
            </w:pPr>
            <w:r w:rsidRPr="00A03FAD">
              <w:rPr>
                <w:rFonts w:eastAsia="Times New Roman"/>
                <w:b/>
                <w:bCs/>
                <w:sz w:val="20"/>
                <w:szCs w:val="20"/>
              </w:rPr>
              <w:t>8</w:t>
            </w:r>
          </w:p>
        </w:tc>
        <w:tc>
          <w:tcPr>
            <w:tcW w:w="339" w:type="pct"/>
            <w:tcBorders>
              <w:top w:val="single" w:sz="4" w:space="0" w:color="000000"/>
              <w:left w:val="single" w:sz="4" w:space="0" w:color="000000"/>
              <w:bottom w:val="single" w:sz="4" w:space="0" w:color="000000"/>
              <w:right w:val="single" w:sz="4" w:space="0" w:color="000000"/>
            </w:tcBorders>
            <w:hideMark/>
          </w:tcPr>
          <w:p w14:paraId="768FE694" w14:textId="77777777" w:rsidR="008E0080" w:rsidRPr="00A03FAD" w:rsidRDefault="008E0080" w:rsidP="008E0080">
            <w:pPr>
              <w:jc w:val="center"/>
              <w:rPr>
                <w:rFonts w:eastAsia="Times New Roman"/>
                <w:b/>
                <w:bCs/>
                <w:sz w:val="20"/>
                <w:szCs w:val="20"/>
              </w:rPr>
            </w:pPr>
            <w:r w:rsidRPr="00A03FAD">
              <w:rPr>
                <w:rFonts w:eastAsia="Times New Roman"/>
                <w:b/>
                <w:bCs/>
                <w:sz w:val="20"/>
                <w:szCs w:val="20"/>
              </w:rPr>
              <w:t>9</w:t>
            </w:r>
          </w:p>
        </w:tc>
        <w:tc>
          <w:tcPr>
            <w:tcW w:w="371" w:type="pct"/>
            <w:tcBorders>
              <w:top w:val="single" w:sz="4" w:space="0" w:color="000000"/>
              <w:left w:val="single" w:sz="4" w:space="0" w:color="000000"/>
              <w:bottom w:val="single" w:sz="4" w:space="0" w:color="000000"/>
              <w:right w:val="single" w:sz="4" w:space="0" w:color="000000"/>
            </w:tcBorders>
            <w:hideMark/>
          </w:tcPr>
          <w:p w14:paraId="098DA651" w14:textId="77777777" w:rsidR="008E0080" w:rsidRPr="00A03FAD" w:rsidRDefault="008E0080" w:rsidP="008E0080">
            <w:pPr>
              <w:jc w:val="center"/>
              <w:rPr>
                <w:rFonts w:eastAsia="Times New Roman"/>
                <w:b/>
                <w:bCs/>
                <w:sz w:val="20"/>
                <w:szCs w:val="20"/>
              </w:rPr>
            </w:pPr>
            <w:r w:rsidRPr="00A03FAD">
              <w:rPr>
                <w:rFonts w:eastAsia="Times New Roman"/>
                <w:b/>
                <w:bCs/>
                <w:sz w:val="20"/>
                <w:szCs w:val="20"/>
              </w:rPr>
              <w:t>10</w:t>
            </w:r>
          </w:p>
        </w:tc>
      </w:tr>
      <w:tr w:rsidR="008E0080" w:rsidRPr="00A03FAD" w14:paraId="239E6FBA" w14:textId="77777777" w:rsidTr="00DF2101">
        <w:trPr>
          <w:trHeight w:val="20"/>
        </w:trPr>
        <w:tc>
          <w:tcPr>
            <w:tcW w:w="823" w:type="pct"/>
            <w:tcBorders>
              <w:top w:val="single" w:sz="4" w:space="0" w:color="000000"/>
              <w:left w:val="single" w:sz="4" w:space="0" w:color="000000"/>
              <w:right w:val="single" w:sz="4" w:space="0" w:color="000000"/>
            </w:tcBorders>
            <w:hideMark/>
          </w:tcPr>
          <w:p w14:paraId="12736FEF" w14:textId="15B7E236" w:rsidR="008E0080" w:rsidRPr="00984CDA" w:rsidRDefault="00984CDA" w:rsidP="00984CDA">
            <w:pPr>
              <w:pStyle w:val="TableParagraph"/>
              <w:ind w:left="142" w:right="132"/>
              <w:jc w:val="both"/>
              <w:rPr>
                <w:rFonts w:ascii="Times New Roman" w:hAnsi="Times New Roman" w:cs="Times New Roman"/>
                <w:sz w:val="20"/>
                <w:lang w:val="ru-RU"/>
              </w:rPr>
            </w:pPr>
            <w:r w:rsidRPr="00984CDA">
              <w:rPr>
                <w:rFonts w:ascii="Times New Roman" w:hAnsi="Times New Roman" w:cs="Times New Roman"/>
                <w:sz w:val="20"/>
                <w:lang w:val="ru-RU"/>
              </w:rPr>
              <w:t xml:space="preserve">Места на </w:t>
            </w:r>
            <w:r w:rsidRPr="00984CDA">
              <w:rPr>
                <w:rFonts w:ascii="Times New Roman" w:hAnsi="Times New Roman" w:cs="Times New Roman"/>
                <w:spacing w:val="-2"/>
                <w:sz w:val="20"/>
                <w:lang w:val="ru-RU"/>
              </w:rPr>
              <w:t xml:space="preserve">кладбищах, </w:t>
            </w:r>
            <w:r w:rsidRPr="00984CDA">
              <w:rPr>
                <w:rFonts w:ascii="Times New Roman" w:hAnsi="Times New Roman" w:cs="Times New Roman"/>
                <w:sz w:val="20"/>
                <w:lang w:val="ru-RU"/>
              </w:rPr>
              <w:t>доступные</w:t>
            </w:r>
            <w:r w:rsidRPr="00984CDA">
              <w:rPr>
                <w:rFonts w:ascii="Times New Roman" w:hAnsi="Times New Roman" w:cs="Times New Roman"/>
                <w:spacing w:val="-12"/>
                <w:sz w:val="20"/>
                <w:lang w:val="ru-RU"/>
              </w:rPr>
              <w:t xml:space="preserve"> </w:t>
            </w:r>
            <w:r w:rsidRPr="00984CDA">
              <w:rPr>
                <w:rFonts w:ascii="Times New Roman" w:hAnsi="Times New Roman" w:cs="Times New Roman"/>
                <w:spacing w:val="-10"/>
                <w:sz w:val="20"/>
                <w:lang w:val="ru-RU"/>
              </w:rPr>
              <w:t>к</w:t>
            </w:r>
            <w:r>
              <w:rPr>
                <w:rFonts w:ascii="Times New Roman" w:hAnsi="Times New Roman" w:cs="Times New Roman"/>
                <w:spacing w:val="-10"/>
                <w:sz w:val="20"/>
                <w:lang w:val="ru-RU"/>
              </w:rPr>
              <w:t xml:space="preserve"> </w:t>
            </w:r>
            <w:r w:rsidRPr="00984CDA">
              <w:rPr>
                <w:rFonts w:ascii="Times New Roman" w:hAnsi="Times New Roman" w:cs="Times New Roman"/>
                <w:spacing w:val="-2"/>
                <w:sz w:val="20"/>
                <w:lang w:val="ru-RU"/>
              </w:rPr>
              <w:t>захоронению</w:t>
            </w:r>
          </w:p>
        </w:tc>
        <w:tc>
          <w:tcPr>
            <w:tcW w:w="1016" w:type="pct"/>
            <w:tcBorders>
              <w:top w:val="single" w:sz="4" w:space="0" w:color="000000"/>
              <w:left w:val="single" w:sz="4" w:space="0" w:color="000000"/>
              <w:right w:val="single" w:sz="4" w:space="0" w:color="000000"/>
            </w:tcBorders>
            <w:hideMark/>
          </w:tcPr>
          <w:p w14:paraId="02B50824" w14:textId="77777777" w:rsidR="00984CDA" w:rsidRPr="00984CDA" w:rsidRDefault="008E0080" w:rsidP="00984CDA">
            <w:pPr>
              <w:ind w:left="152"/>
              <w:rPr>
                <w:rFonts w:cs="Times New Roman"/>
                <w:sz w:val="20"/>
                <w:szCs w:val="20"/>
              </w:rPr>
            </w:pPr>
            <w:r w:rsidRPr="00984CDA">
              <w:rPr>
                <w:rFonts w:cs="Times New Roman"/>
                <w:sz w:val="20"/>
                <w:szCs w:val="20"/>
              </w:rPr>
              <w:t xml:space="preserve">0,24 га, на 1 тыс. жителей; </w:t>
            </w:r>
          </w:p>
          <w:p w14:paraId="7199F09F" w14:textId="727B63EA" w:rsidR="008E0080" w:rsidRPr="00984CDA" w:rsidRDefault="008E0080" w:rsidP="00984CDA">
            <w:pPr>
              <w:ind w:left="152" w:right="110"/>
              <w:rPr>
                <w:rFonts w:cs="Times New Roman"/>
                <w:sz w:val="20"/>
                <w:szCs w:val="20"/>
              </w:rPr>
            </w:pPr>
            <w:r w:rsidRPr="00984CDA">
              <w:rPr>
                <w:rFonts w:cs="Times New Roman"/>
                <w:sz w:val="20"/>
                <w:szCs w:val="20"/>
              </w:rPr>
              <w:t>транспортная доступность не более 30 мин.</w:t>
            </w:r>
          </w:p>
        </w:tc>
        <w:tc>
          <w:tcPr>
            <w:tcW w:w="821" w:type="pct"/>
            <w:tcBorders>
              <w:top w:val="single" w:sz="4" w:space="0" w:color="000000"/>
              <w:left w:val="single" w:sz="4" w:space="0" w:color="000000"/>
              <w:bottom w:val="single" w:sz="4" w:space="0" w:color="000000"/>
              <w:right w:val="single" w:sz="4" w:space="0" w:color="auto"/>
            </w:tcBorders>
            <w:vAlign w:val="center"/>
            <w:hideMark/>
          </w:tcPr>
          <w:p w14:paraId="39B10AEF" w14:textId="4386B677" w:rsidR="008E0080" w:rsidRPr="00A03FAD" w:rsidRDefault="00984CDA" w:rsidP="00DF2101">
            <w:pPr>
              <w:jc w:val="center"/>
              <w:rPr>
                <w:sz w:val="20"/>
                <w:szCs w:val="20"/>
              </w:rPr>
            </w:pPr>
            <w:r>
              <w:rPr>
                <w:sz w:val="20"/>
                <w:szCs w:val="20"/>
              </w:rPr>
              <w:t>село Красный Курган</w:t>
            </w:r>
          </w:p>
        </w:tc>
        <w:tc>
          <w:tcPr>
            <w:tcW w:w="336" w:type="pct"/>
            <w:tcBorders>
              <w:top w:val="single" w:sz="4" w:space="0" w:color="auto"/>
              <w:left w:val="single" w:sz="4" w:space="0" w:color="auto"/>
              <w:bottom w:val="single" w:sz="4" w:space="0" w:color="auto"/>
              <w:right w:val="single" w:sz="4" w:space="0" w:color="auto"/>
            </w:tcBorders>
            <w:vAlign w:val="center"/>
            <w:hideMark/>
          </w:tcPr>
          <w:p w14:paraId="57FD4060" w14:textId="777E7E6B" w:rsidR="008E0080" w:rsidRPr="00A03FAD" w:rsidRDefault="00984CDA" w:rsidP="00DF2101">
            <w:pPr>
              <w:jc w:val="center"/>
              <w:rPr>
                <w:sz w:val="20"/>
                <w:szCs w:val="20"/>
              </w:rPr>
            </w:pPr>
            <w:r>
              <w:rPr>
                <w:sz w:val="20"/>
                <w:szCs w:val="20"/>
              </w:rPr>
              <w:t>1</w:t>
            </w:r>
          </w:p>
        </w:tc>
        <w:tc>
          <w:tcPr>
            <w:tcW w:w="336" w:type="pct"/>
            <w:tcBorders>
              <w:top w:val="single" w:sz="4" w:space="0" w:color="auto"/>
              <w:left w:val="single" w:sz="4" w:space="0" w:color="auto"/>
              <w:bottom w:val="single" w:sz="4" w:space="0" w:color="auto"/>
              <w:right w:val="single" w:sz="4" w:space="0" w:color="auto"/>
            </w:tcBorders>
            <w:vAlign w:val="center"/>
          </w:tcPr>
          <w:p w14:paraId="299B7CA4" w14:textId="0F67A129" w:rsidR="008E0080" w:rsidRPr="00A03FAD" w:rsidRDefault="00984CDA" w:rsidP="00DF2101">
            <w:pPr>
              <w:jc w:val="center"/>
              <w:rPr>
                <w:sz w:val="20"/>
                <w:szCs w:val="20"/>
              </w:rPr>
            </w:pPr>
            <w:r>
              <w:rPr>
                <w:sz w:val="20"/>
                <w:szCs w:val="20"/>
              </w:rPr>
              <w:t>2,7</w:t>
            </w:r>
          </w:p>
        </w:tc>
        <w:tc>
          <w:tcPr>
            <w:tcW w:w="312" w:type="pct"/>
            <w:tcBorders>
              <w:top w:val="single" w:sz="4" w:space="0" w:color="000000"/>
              <w:left w:val="single" w:sz="4" w:space="0" w:color="auto"/>
              <w:bottom w:val="single" w:sz="4" w:space="0" w:color="000000"/>
              <w:right w:val="single" w:sz="4" w:space="0" w:color="000000"/>
            </w:tcBorders>
            <w:vAlign w:val="center"/>
          </w:tcPr>
          <w:p w14:paraId="4D096A48" w14:textId="7A6997FA" w:rsidR="008E0080" w:rsidRPr="00A03FAD" w:rsidRDefault="00984CDA" w:rsidP="00DF2101">
            <w:pPr>
              <w:jc w:val="center"/>
              <w:rPr>
                <w:sz w:val="20"/>
                <w:szCs w:val="20"/>
              </w:rPr>
            </w:pPr>
            <w:r>
              <w:rPr>
                <w:sz w:val="20"/>
                <w:szCs w:val="20"/>
              </w:rPr>
              <w:t>+1,7</w:t>
            </w:r>
          </w:p>
        </w:tc>
        <w:tc>
          <w:tcPr>
            <w:tcW w:w="335" w:type="pct"/>
            <w:tcBorders>
              <w:top w:val="single" w:sz="4" w:space="0" w:color="000000"/>
              <w:left w:val="single" w:sz="4" w:space="0" w:color="000000"/>
              <w:bottom w:val="single" w:sz="4" w:space="0" w:color="000000"/>
              <w:right w:val="single" w:sz="4" w:space="0" w:color="000000"/>
            </w:tcBorders>
            <w:vAlign w:val="center"/>
          </w:tcPr>
          <w:p w14:paraId="7D3F29AA" w14:textId="326FD8F3" w:rsidR="008E0080" w:rsidRPr="00A03FAD" w:rsidRDefault="00984CDA" w:rsidP="00DF2101">
            <w:pPr>
              <w:jc w:val="center"/>
              <w:rPr>
                <w:sz w:val="20"/>
                <w:szCs w:val="20"/>
              </w:rPr>
            </w:pPr>
            <w:r>
              <w:rPr>
                <w:sz w:val="20"/>
                <w:szCs w:val="20"/>
              </w:rPr>
              <w:t>0</w:t>
            </w:r>
          </w:p>
        </w:tc>
        <w:tc>
          <w:tcPr>
            <w:tcW w:w="311" w:type="pct"/>
            <w:tcBorders>
              <w:top w:val="single" w:sz="4" w:space="0" w:color="000000"/>
              <w:left w:val="single" w:sz="4" w:space="0" w:color="000000"/>
              <w:bottom w:val="single" w:sz="4" w:space="0" w:color="000000"/>
              <w:right w:val="single" w:sz="4" w:space="0" w:color="000000"/>
            </w:tcBorders>
            <w:vAlign w:val="center"/>
          </w:tcPr>
          <w:p w14:paraId="7B2E52F8" w14:textId="46CE9252" w:rsidR="008E0080" w:rsidRPr="00A03FAD" w:rsidRDefault="00984CDA" w:rsidP="00DF2101">
            <w:pPr>
              <w:jc w:val="center"/>
              <w:rPr>
                <w:sz w:val="20"/>
                <w:szCs w:val="20"/>
              </w:rPr>
            </w:pPr>
            <w:r>
              <w:rPr>
                <w:sz w:val="20"/>
                <w:szCs w:val="20"/>
              </w:rPr>
              <w:t>+1,7</w:t>
            </w:r>
          </w:p>
        </w:tc>
        <w:tc>
          <w:tcPr>
            <w:tcW w:w="339" w:type="pct"/>
            <w:tcBorders>
              <w:top w:val="single" w:sz="4" w:space="0" w:color="000000"/>
              <w:left w:val="single" w:sz="4" w:space="0" w:color="000000"/>
              <w:bottom w:val="single" w:sz="4" w:space="0" w:color="000000"/>
              <w:right w:val="single" w:sz="4" w:space="0" w:color="000000"/>
            </w:tcBorders>
            <w:vAlign w:val="center"/>
          </w:tcPr>
          <w:p w14:paraId="3B31E9CF" w14:textId="353FB900" w:rsidR="008E0080" w:rsidRPr="00A03FAD" w:rsidRDefault="00984CDA" w:rsidP="00DF2101">
            <w:pPr>
              <w:jc w:val="center"/>
              <w:rPr>
                <w:sz w:val="20"/>
                <w:szCs w:val="20"/>
              </w:rPr>
            </w:pPr>
            <w:r>
              <w:rPr>
                <w:sz w:val="20"/>
                <w:szCs w:val="20"/>
              </w:rPr>
              <w:t>0</w:t>
            </w:r>
          </w:p>
        </w:tc>
        <w:tc>
          <w:tcPr>
            <w:tcW w:w="371" w:type="pct"/>
            <w:tcBorders>
              <w:top w:val="single" w:sz="4" w:space="0" w:color="000000"/>
              <w:left w:val="single" w:sz="4" w:space="0" w:color="000000"/>
              <w:bottom w:val="single" w:sz="4" w:space="0" w:color="000000"/>
              <w:right w:val="single" w:sz="4" w:space="0" w:color="000000"/>
            </w:tcBorders>
            <w:vAlign w:val="center"/>
          </w:tcPr>
          <w:p w14:paraId="04E36B77" w14:textId="2FD3D3D0" w:rsidR="008E0080" w:rsidRPr="00A03FAD" w:rsidRDefault="00984CDA" w:rsidP="00DF2101">
            <w:pPr>
              <w:jc w:val="center"/>
              <w:rPr>
                <w:sz w:val="20"/>
                <w:szCs w:val="20"/>
              </w:rPr>
            </w:pPr>
            <w:r>
              <w:rPr>
                <w:sz w:val="20"/>
                <w:szCs w:val="20"/>
              </w:rPr>
              <w:t>+1,7</w:t>
            </w:r>
          </w:p>
        </w:tc>
      </w:tr>
    </w:tbl>
    <w:p w14:paraId="58D909FF" w14:textId="77777777" w:rsidR="000A693B" w:rsidRPr="00A03FAD" w:rsidRDefault="000A693B" w:rsidP="000A693B">
      <w:pPr>
        <w:spacing w:before="120" w:line="276" w:lineRule="auto"/>
        <w:ind w:firstLine="709"/>
        <w:rPr>
          <w:b/>
        </w:rPr>
      </w:pPr>
    </w:p>
    <w:p w14:paraId="19615C5F" w14:textId="77777777" w:rsidR="000A693B" w:rsidRPr="00A03FAD" w:rsidRDefault="000A693B" w:rsidP="000A693B">
      <w:pPr>
        <w:spacing w:before="120" w:line="276" w:lineRule="auto"/>
        <w:ind w:firstLine="709"/>
        <w:rPr>
          <w:b/>
        </w:rPr>
        <w:sectPr w:rsidR="000A693B" w:rsidRPr="00A03FAD" w:rsidSect="00920536">
          <w:pgSz w:w="16838" w:h="11906" w:orient="landscape"/>
          <w:pgMar w:top="1418" w:right="1134" w:bottom="567" w:left="1134" w:header="567" w:footer="567" w:gutter="0"/>
          <w:cols w:space="720"/>
          <w:docGrid w:linePitch="326"/>
        </w:sectPr>
      </w:pPr>
    </w:p>
    <w:p w14:paraId="47216F18" w14:textId="77777777" w:rsidR="000A693B" w:rsidRPr="00984CDA" w:rsidRDefault="000A693B" w:rsidP="0082600C">
      <w:pPr>
        <w:ind w:firstLine="709"/>
        <w:rPr>
          <w:b/>
          <w:bCs/>
        </w:rPr>
      </w:pPr>
      <w:r w:rsidRPr="00984CDA">
        <w:rPr>
          <w:b/>
          <w:bCs/>
        </w:rPr>
        <w:lastRenderedPageBreak/>
        <w:t>Информация об основных проблемах и ограничениях</w:t>
      </w:r>
    </w:p>
    <w:p w14:paraId="68AFC99A" w14:textId="77777777" w:rsidR="000A693B" w:rsidRPr="0082600C" w:rsidRDefault="000A693B" w:rsidP="0082600C">
      <w:pPr>
        <w:ind w:firstLine="709"/>
      </w:pPr>
      <w:r w:rsidRPr="0082600C">
        <w:t xml:space="preserve">Для объектов </w:t>
      </w:r>
      <w:r w:rsidRPr="00A03FAD">
        <w:t>местного значения муниципального образования в области</w:t>
      </w:r>
      <w:r w:rsidRPr="0082600C">
        <w:t xml:space="preserve"> обеспечения ритуального обслуживания характерны следующие проблемы:</w:t>
      </w:r>
    </w:p>
    <w:p w14:paraId="403C933F" w14:textId="77777777" w:rsidR="000A693B" w:rsidRPr="00A03FAD" w:rsidRDefault="000A693B" w:rsidP="0082600C">
      <w:pPr>
        <w:ind w:firstLine="709"/>
      </w:pPr>
      <w:r w:rsidRPr="00A03FAD">
        <w:t>недостаточное развитие материальной базы объектов обеспечения ритуального обслуживания;</w:t>
      </w:r>
    </w:p>
    <w:p w14:paraId="6EE9BA57" w14:textId="77777777" w:rsidR="000A693B" w:rsidRPr="0082600C" w:rsidRDefault="000A693B" w:rsidP="0082600C">
      <w:pPr>
        <w:ind w:firstLine="709"/>
      </w:pPr>
      <w:r w:rsidRPr="0082600C">
        <w:t>не удовлетворительное состояние ряда вспомогательных зданий и сооружений объектов обеспечения ритуального обслуживания.</w:t>
      </w:r>
    </w:p>
    <w:p w14:paraId="179E8F5F" w14:textId="77777777" w:rsidR="000A693B" w:rsidRPr="00984CDA" w:rsidRDefault="000A693B" w:rsidP="0082600C">
      <w:pPr>
        <w:ind w:firstLine="709"/>
        <w:rPr>
          <w:b/>
          <w:bCs/>
        </w:rPr>
      </w:pPr>
      <w:r w:rsidRPr="00984CDA">
        <w:rPr>
          <w:b/>
          <w:bCs/>
        </w:rPr>
        <w:t>Направления развития</w:t>
      </w:r>
    </w:p>
    <w:p w14:paraId="38EEFB6A" w14:textId="5CB10277" w:rsidR="00E8748B" w:rsidRDefault="000A693B" w:rsidP="0082600C">
      <w:pPr>
        <w:ind w:firstLine="709"/>
      </w:pPr>
      <w:r w:rsidRPr="0082600C">
        <w:t>Генеральным планом мероприятия по размещению планируемых объектов местного значения муниципального образования в области обеспечения ритуального обслуживания не предусматриваются.</w:t>
      </w:r>
    </w:p>
    <w:p w14:paraId="206766E0" w14:textId="2CC65F09" w:rsidR="000A693B" w:rsidRPr="0082600C" w:rsidRDefault="000A693B" w:rsidP="0082600C">
      <w:pPr>
        <w:pStyle w:val="12"/>
        <w:numPr>
          <w:ilvl w:val="0"/>
          <w:numId w:val="30"/>
        </w:numPr>
        <w:ind w:left="851" w:hanging="284"/>
        <w:rPr>
          <w:rFonts w:eastAsia="Times New Roman"/>
          <w:kern w:val="32"/>
        </w:rPr>
      </w:pPr>
      <w:bookmarkStart w:id="129" w:name="_Toc99906466"/>
      <w:bookmarkStart w:id="130" w:name="_Toc126906981"/>
      <w:bookmarkStart w:id="131" w:name="_Toc181957234"/>
      <w:bookmarkStart w:id="132" w:name="_Toc200556173"/>
      <w:r w:rsidRPr="0082600C">
        <w:rPr>
          <w:rFonts w:eastAsia="Times New Roman" w:hint="eastAsia"/>
          <w:kern w:val="32"/>
        </w:rPr>
        <w:t>Предприятия</w:t>
      </w:r>
      <w:r w:rsidRPr="0082600C">
        <w:rPr>
          <w:rFonts w:eastAsia="Times New Roman"/>
          <w:kern w:val="32"/>
        </w:rPr>
        <w:t xml:space="preserve"> </w:t>
      </w:r>
      <w:r w:rsidRPr="0082600C">
        <w:rPr>
          <w:rFonts w:eastAsia="Times New Roman" w:hint="eastAsia"/>
          <w:kern w:val="32"/>
        </w:rPr>
        <w:t>промышленности</w:t>
      </w:r>
      <w:r w:rsidRPr="0082600C">
        <w:rPr>
          <w:rFonts w:eastAsia="Times New Roman"/>
          <w:kern w:val="32"/>
        </w:rPr>
        <w:t xml:space="preserve">, </w:t>
      </w:r>
      <w:r w:rsidRPr="0082600C">
        <w:rPr>
          <w:rFonts w:eastAsia="Times New Roman" w:hint="eastAsia"/>
          <w:kern w:val="32"/>
        </w:rPr>
        <w:t>сельского</w:t>
      </w:r>
      <w:r w:rsidRPr="0082600C">
        <w:rPr>
          <w:rFonts w:eastAsia="Times New Roman"/>
          <w:kern w:val="32"/>
        </w:rPr>
        <w:t xml:space="preserve"> </w:t>
      </w:r>
      <w:r w:rsidRPr="0082600C">
        <w:rPr>
          <w:rFonts w:eastAsia="Times New Roman" w:hint="eastAsia"/>
          <w:kern w:val="32"/>
        </w:rPr>
        <w:t>хозяйства</w:t>
      </w:r>
      <w:r w:rsidRPr="0082600C">
        <w:rPr>
          <w:rFonts w:eastAsia="Times New Roman"/>
          <w:kern w:val="32"/>
        </w:rPr>
        <w:t xml:space="preserve"> </w:t>
      </w:r>
      <w:r w:rsidRPr="0082600C">
        <w:rPr>
          <w:rFonts w:eastAsia="Times New Roman" w:hint="eastAsia"/>
          <w:kern w:val="32"/>
        </w:rPr>
        <w:t>и</w:t>
      </w:r>
      <w:r w:rsidRPr="0082600C">
        <w:rPr>
          <w:rFonts w:eastAsia="Times New Roman"/>
          <w:kern w:val="32"/>
        </w:rPr>
        <w:t xml:space="preserve"> </w:t>
      </w:r>
      <w:r w:rsidRPr="0082600C">
        <w:rPr>
          <w:rFonts w:eastAsia="Times New Roman" w:hint="eastAsia"/>
          <w:kern w:val="32"/>
        </w:rPr>
        <w:t>лесного</w:t>
      </w:r>
      <w:r w:rsidRPr="0082600C">
        <w:rPr>
          <w:rFonts w:eastAsia="Times New Roman"/>
          <w:kern w:val="32"/>
        </w:rPr>
        <w:t xml:space="preserve"> </w:t>
      </w:r>
      <w:r w:rsidRPr="0082600C">
        <w:rPr>
          <w:rFonts w:eastAsia="Times New Roman" w:hint="eastAsia"/>
          <w:kern w:val="32"/>
        </w:rPr>
        <w:t>хозяйства</w:t>
      </w:r>
      <w:bookmarkEnd w:id="129"/>
      <w:bookmarkEnd w:id="130"/>
      <w:bookmarkEnd w:id="131"/>
      <w:bookmarkEnd w:id="132"/>
    </w:p>
    <w:p w14:paraId="39E274A5" w14:textId="3286FA81" w:rsidR="000A693B" w:rsidRPr="0082600C" w:rsidRDefault="000A693B" w:rsidP="0082600C">
      <w:pPr>
        <w:pStyle w:val="12"/>
        <w:numPr>
          <w:ilvl w:val="1"/>
          <w:numId w:val="30"/>
        </w:numPr>
        <w:rPr>
          <w:rFonts w:eastAsia="Times New Roman"/>
          <w:kern w:val="32"/>
        </w:rPr>
      </w:pPr>
      <w:bookmarkStart w:id="133" w:name="_Toc99906467"/>
      <w:bookmarkStart w:id="134" w:name="_Toc126906982"/>
      <w:bookmarkStart w:id="135" w:name="_Toc181957235"/>
      <w:bookmarkStart w:id="136" w:name="_Toc200556174"/>
      <w:r w:rsidRPr="0082600C">
        <w:rPr>
          <w:rFonts w:eastAsia="Times New Roman"/>
          <w:kern w:val="32"/>
        </w:rPr>
        <w:t>Промышленность</w:t>
      </w:r>
      <w:bookmarkEnd w:id="133"/>
      <w:bookmarkEnd w:id="134"/>
      <w:bookmarkEnd w:id="135"/>
      <w:bookmarkEnd w:id="136"/>
      <w:r w:rsidRPr="0082600C">
        <w:rPr>
          <w:rFonts w:eastAsia="Times New Roman"/>
          <w:kern w:val="32"/>
        </w:rPr>
        <w:t xml:space="preserve"> </w:t>
      </w:r>
    </w:p>
    <w:p w14:paraId="0D705209" w14:textId="4A6C9E5B" w:rsidR="00A83215" w:rsidRDefault="00A83215" w:rsidP="00A83215">
      <w:pPr>
        <w:ind w:firstLine="709"/>
      </w:pPr>
      <w:r w:rsidRPr="00A83215">
        <w:t>Анализ существующего состояния</w:t>
      </w:r>
      <w:r w:rsidR="00E8748B">
        <w:t>.</w:t>
      </w:r>
    </w:p>
    <w:p w14:paraId="2907E74E" w14:textId="0E9337F0" w:rsidR="00A83215" w:rsidRPr="00A03FAD" w:rsidRDefault="00A83215" w:rsidP="00A83215">
      <w:pPr>
        <w:ind w:firstLine="709"/>
      </w:pPr>
      <w:r w:rsidRPr="00A83215">
        <w:t xml:space="preserve">В настоящее время на территории муниципального </w:t>
      </w:r>
      <w:r w:rsidR="005F5D65">
        <w:t xml:space="preserve">образования </w:t>
      </w:r>
      <w:r w:rsidRPr="00A83215">
        <w:t xml:space="preserve">промышленность представлена </w:t>
      </w:r>
      <w:r w:rsidRPr="00A03FAD">
        <w:t>предприятиями пищевой переработки, малыми предприятиями по производству строительных материалов и товаров легкой промышленности.</w:t>
      </w:r>
    </w:p>
    <w:p w14:paraId="7693A004" w14:textId="77777777" w:rsidR="00413558" w:rsidRDefault="00A83215" w:rsidP="00A83215">
      <w:pPr>
        <w:ind w:firstLine="709"/>
      </w:pPr>
      <w:r w:rsidRPr="00A03FAD">
        <w:t xml:space="preserve">В </w:t>
      </w:r>
      <w:r w:rsidR="005F5D65" w:rsidRPr="00A83215">
        <w:t>муниципально</w:t>
      </w:r>
      <w:r w:rsidR="005F5D65">
        <w:t>м</w:t>
      </w:r>
      <w:r w:rsidR="005F5D65" w:rsidRPr="00A83215">
        <w:t xml:space="preserve"> </w:t>
      </w:r>
      <w:r w:rsidR="005F5D65">
        <w:t>образовании</w:t>
      </w:r>
      <w:r w:rsidRPr="00A03FAD">
        <w:t xml:space="preserve"> осуществля</w:t>
      </w:r>
      <w:r w:rsidR="005F5D65">
        <w:t>е</w:t>
      </w:r>
      <w:r w:rsidRPr="00A03FAD">
        <w:t>т свою деятельность 1 предприяти</w:t>
      </w:r>
      <w:r w:rsidR="005F5D65">
        <w:t>е</w:t>
      </w:r>
      <w:r w:rsidRPr="00A03FAD">
        <w:t xml:space="preserve"> в сфере обрабатывающих производств</w:t>
      </w:r>
      <w:r w:rsidR="005F5D65">
        <w:t xml:space="preserve"> (камень)</w:t>
      </w:r>
      <w:r w:rsidRPr="00A03FAD">
        <w:t>.</w:t>
      </w:r>
    </w:p>
    <w:p w14:paraId="2F41727B" w14:textId="19A04664" w:rsidR="00A83215" w:rsidRPr="00A83215" w:rsidRDefault="00A83215" w:rsidP="00A83215">
      <w:pPr>
        <w:ind w:firstLine="709"/>
      </w:pPr>
      <w:r w:rsidRPr="00A03FAD">
        <w:t>Промышленн</w:t>
      </w:r>
      <w:r w:rsidR="00413558">
        <w:t>ая</w:t>
      </w:r>
      <w:r w:rsidRPr="00A03FAD">
        <w:t xml:space="preserve"> деятельность на территории </w:t>
      </w:r>
      <w:r w:rsidR="00413558" w:rsidRPr="00A83215">
        <w:t xml:space="preserve">муниципального </w:t>
      </w:r>
      <w:r w:rsidR="00413558">
        <w:t>образования</w:t>
      </w:r>
      <w:r w:rsidRPr="00A03FAD">
        <w:t xml:space="preserve"> </w:t>
      </w:r>
      <w:r w:rsidR="00413558">
        <w:t xml:space="preserve">практически не </w:t>
      </w:r>
      <w:r w:rsidRPr="00A03FAD">
        <w:t>осуществля</w:t>
      </w:r>
      <w:r w:rsidR="00413558">
        <w:t>ется.</w:t>
      </w:r>
    </w:p>
    <w:p w14:paraId="7CD195AC" w14:textId="0E3D5940" w:rsidR="00A83215" w:rsidRPr="00A83215" w:rsidRDefault="00A83215" w:rsidP="00A83215">
      <w:pPr>
        <w:ind w:firstLine="709"/>
      </w:pPr>
      <w:r w:rsidRPr="00A83215">
        <w:t>Информация об основных проблемах и ограничениях</w:t>
      </w:r>
      <w:r w:rsidR="00126841">
        <w:t>.</w:t>
      </w:r>
    </w:p>
    <w:p w14:paraId="0F67E225" w14:textId="42666EEF" w:rsidR="00A83215" w:rsidRPr="00A83215" w:rsidRDefault="00A83215" w:rsidP="00A83215">
      <w:pPr>
        <w:ind w:firstLine="709"/>
      </w:pPr>
      <w:r w:rsidRPr="00A83215">
        <w:t xml:space="preserve">Главная проблема, сдерживающая эффективное использование имеющегося потенциала — отсутствие инвесторов и достаточной инфраструктуры, недостаток собственных средств предприятий на динамичное развитие, модернизацию производства, обновление основных фондов, приобретение </w:t>
      </w:r>
      <w:r w:rsidRPr="00413558">
        <w:t>нов</w:t>
      </w:r>
      <w:r w:rsidR="00E8748B" w:rsidRPr="00413558">
        <w:t>ых оборудования, технологий и</w:t>
      </w:r>
      <w:r w:rsidRPr="00413558">
        <w:t xml:space="preserve"> техники.</w:t>
      </w:r>
    </w:p>
    <w:p w14:paraId="1F5B6642" w14:textId="177C4264" w:rsidR="00A83215" w:rsidRPr="00A83215" w:rsidRDefault="00413558" w:rsidP="00A83215">
      <w:pPr>
        <w:ind w:firstLine="709"/>
      </w:pPr>
      <w:r>
        <w:t>Местная</w:t>
      </w:r>
      <w:r w:rsidR="00A83215" w:rsidRPr="00A83215">
        <w:t xml:space="preserve"> промышленность </w:t>
      </w:r>
      <w:r>
        <w:t xml:space="preserve">не </w:t>
      </w:r>
      <w:r w:rsidR="00A83215" w:rsidRPr="00A83215">
        <w:t>имеет долгосрочны</w:t>
      </w:r>
      <w:r>
        <w:t>х</w:t>
      </w:r>
      <w:r w:rsidR="00A83215" w:rsidRPr="00A83215">
        <w:t xml:space="preserve"> конкурентны</w:t>
      </w:r>
      <w:r>
        <w:t>х</w:t>
      </w:r>
      <w:r w:rsidR="00A83215" w:rsidRPr="00A83215">
        <w:t xml:space="preserve"> перспектив развития и усилени</w:t>
      </w:r>
      <w:r>
        <w:t>я</w:t>
      </w:r>
      <w:r w:rsidR="00A83215" w:rsidRPr="00A83215">
        <w:t xml:space="preserve"> ее позиций </w:t>
      </w:r>
      <w:r>
        <w:t xml:space="preserve">не следует </w:t>
      </w:r>
      <w:r w:rsidR="00A83215" w:rsidRPr="00A83215">
        <w:t>рассматрива</w:t>
      </w:r>
      <w:r>
        <w:t>ть</w:t>
      </w:r>
      <w:r w:rsidR="00A83215" w:rsidRPr="00A83215">
        <w:t xml:space="preserve"> в числе стратегических направлений развития </w:t>
      </w:r>
      <w:r w:rsidRPr="00A83215">
        <w:t xml:space="preserve">муниципального </w:t>
      </w:r>
      <w:r>
        <w:t>образования</w:t>
      </w:r>
      <w:r w:rsidR="00A83215" w:rsidRPr="00A83215">
        <w:t>.</w:t>
      </w:r>
    </w:p>
    <w:p w14:paraId="106EAA07" w14:textId="5427B319" w:rsidR="00A83215" w:rsidRPr="00413558" w:rsidRDefault="00A83215" w:rsidP="00A83215">
      <w:pPr>
        <w:ind w:firstLine="709"/>
        <w:rPr>
          <w:b/>
          <w:bCs/>
        </w:rPr>
      </w:pPr>
      <w:bookmarkStart w:id="137" w:name="_Toc99906468"/>
      <w:r w:rsidRPr="00413558">
        <w:rPr>
          <w:b/>
          <w:bCs/>
        </w:rPr>
        <w:t>Направления развития</w:t>
      </w:r>
    </w:p>
    <w:p w14:paraId="007D7CEE" w14:textId="6E84849C" w:rsidR="00A83215" w:rsidRPr="00A83215" w:rsidRDefault="00A83215" w:rsidP="00A83215">
      <w:pPr>
        <w:ind w:firstLine="709"/>
      </w:pPr>
      <w:r w:rsidRPr="00A83215">
        <w:t>Одним из ключевых условий экономического роста муниципального о</w:t>
      </w:r>
      <w:r w:rsidR="00413558">
        <w:t>бразования</w:t>
      </w:r>
      <w:r w:rsidRPr="00A83215">
        <w:t xml:space="preserve"> должно стать развитие малого и среднего бизнеса</w:t>
      </w:r>
      <w:r w:rsidR="00413558">
        <w:t>.</w:t>
      </w:r>
      <w:r w:rsidRPr="00A83215">
        <w:t xml:space="preserve"> </w:t>
      </w:r>
      <w:r w:rsidR="00413558">
        <w:t>Указанное</w:t>
      </w:r>
      <w:r w:rsidRPr="00A83215">
        <w:t xml:space="preserve"> предполагает привлечение новых инвестиций, реализацию совместных проектов и расширение сотрудничества с </w:t>
      </w:r>
      <w:r w:rsidR="00380389">
        <w:t>соседними</w:t>
      </w:r>
      <w:r w:rsidRPr="00A83215">
        <w:t xml:space="preserve"> районами</w:t>
      </w:r>
      <w:r w:rsidR="00413558">
        <w:t xml:space="preserve"> КЧР и соседнего Ставропольского края</w:t>
      </w:r>
      <w:r w:rsidRPr="00A83215">
        <w:t>.</w:t>
      </w:r>
    </w:p>
    <w:p w14:paraId="692E5448" w14:textId="77777777" w:rsidR="00A83215" w:rsidRPr="00A83215" w:rsidRDefault="00A83215" w:rsidP="00A83215">
      <w:pPr>
        <w:ind w:firstLine="709"/>
      </w:pPr>
      <w:r w:rsidRPr="00A83215">
        <w:t xml:space="preserve">Предпосылками развития промышленного производства является наличие сырьевой базы, а также земельных участков, которые могут быть использованы для создания промышленных производств. </w:t>
      </w:r>
    </w:p>
    <w:p w14:paraId="3164333D" w14:textId="77777777" w:rsidR="00A83215" w:rsidRPr="00A83215" w:rsidRDefault="00A83215" w:rsidP="00A83215">
      <w:pPr>
        <w:ind w:firstLine="709"/>
      </w:pPr>
      <w:r w:rsidRPr="00A83215">
        <w:t>Для достижения данной цели ставятся задачи:</w:t>
      </w:r>
    </w:p>
    <w:p w14:paraId="6C0E6B5F" w14:textId="77777777" w:rsidR="00A83215" w:rsidRPr="00A83215" w:rsidRDefault="00A83215" w:rsidP="00A83215">
      <w:pPr>
        <w:ind w:firstLine="709"/>
      </w:pPr>
      <w:r w:rsidRPr="00A83215">
        <w:t>формирование имиджа территории как современной экономической площадки, соответствующей стандартам ведения бизнеса;</w:t>
      </w:r>
    </w:p>
    <w:p w14:paraId="003A0EE8" w14:textId="77777777" w:rsidR="00A83215" w:rsidRPr="00A83215" w:rsidRDefault="00A83215" w:rsidP="00A83215">
      <w:pPr>
        <w:ind w:firstLine="709"/>
      </w:pPr>
      <w:r w:rsidRPr="00A83215">
        <w:t>развитие и поддержка малого и среднего предпринимательства;</w:t>
      </w:r>
    </w:p>
    <w:p w14:paraId="4E5A8344" w14:textId="4B0A0499" w:rsidR="00E8748B" w:rsidRDefault="00A83215" w:rsidP="00A83215">
      <w:pPr>
        <w:ind w:firstLine="709"/>
      </w:pPr>
      <w:r w:rsidRPr="00A83215">
        <w:t>выделение функциональных зон производственного назначения.</w:t>
      </w:r>
    </w:p>
    <w:p w14:paraId="016AAF42" w14:textId="6A67846E" w:rsidR="00A83215" w:rsidRPr="00A83215" w:rsidRDefault="00A83215" w:rsidP="00A83215">
      <w:pPr>
        <w:pStyle w:val="12"/>
        <w:numPr>
          <w:ilvl w:val="1"/>
          <w:numId w:val="30"/>
        </w:numPr>
        <w:rPr>
          <w:rFonts w:eastAsia="Times New Roman"/>
          <w:kern w:val="32"/>
        </w:rPr>
      </w:pPr>
      <w:bookmarkStart w:id="138" w:name="_Toc126906983"/>
      <w:bookmarkStart w:id="139" w:name="_Toc181957236"/>
      <w:bookmarkStart w:id="140" w:name="_Toc200556175"/>
      <w:r w:rsidRPr="00A83215">
        <w:rPr>
          <w:rFonts w:eastAsia="Times New Roman"/>
          <w:kern w:val="32"/>
        </w:rPr>
        <w:t>Сельское хозяйство</w:t>
      </w:r>
      <w:bookmarkEnd w:id="137"/>
      <w:bookmarkEnd w:id="138"/>
      <w:bookmarkEnd w:id="139"/>
      <w:bookmarkEnd w:id="140"/>
    </w:p>
    <w:p w14:paraId="74D239E2" w14:textId="1CE2D8EF" w:rsidR="00A83215" w:rsidRPr="00A83215" w:rsidRDefault="00A83215" w:rsidP="00A83215">
      <w:pPr>
        <w:ind w:firstLine="709"/>
      </w:pPr>
      <w:r w:rsidRPr="00A83215">
        <w:t>Анализ существующего состояния</w:t>
      </w:r>
      <w:r w:rsidR="00E8748B">
        <w:t>.</w:t>
      </w:r>
    </w:p>
    <w:p w14:paraId="40039B2C" w14:textId="5F24AD9F" w:rsidR="00A83215" w:rsidRPr="00A83215" w:rsidRDefault="00A83215" w:rsidP="00A83215">
      <w:pPr>
        <w:ind w:firstLine="709"/>
      </w:pPr>
      <w:r w:rsidRPr="00A83215">
        <w:t xml:space="preserve">Развитие агропромышленного комплекса, в том числе сельского хозяйства, в первую очередь определяет обеспеченность населения в продуктах питания, в естественном сырье для дальнейшей переработки, а также занятость населения </w:t>
      </w:r>
      <w:r w:rsidR="00413558">
        <w:t>муниципального образования</w:t>
      </w:r>
      <w:r w:rsidRPr="00A83215">
        <w:t xml:space="preserve">. Для </w:t>
      </w:r>
      <w:r w:rsidR="00413558">
        <w:t>Краснокурганского сельского поселения</w:t>
      </w:r>
      <w:r w:rsidRPr="00A83215">
        <w:t xml:space="preserve"> сельскохозяйственное производство является </w:t>
      </w:r>
      <w:r w:rsidRPr="00A83215">
        <w:lastRenderedPageBreak/>
        <w:t>основополагающей и системообразующей отраслью экономик</w:t>
      </w:r>
      <w:r w:rsidR="00413558">
        <w:t>и</w:t>
      </w:r>
      <w:r w:rsidRPr="00A83215">
        <w:t>. В структуру предприятий агропромышленного комплекса входит общественный сектор (АО, ООО), сельскохозяйственные производственные кооперативы</w:t>
      </w:r>
      <w:r w:rsidR="00413558">
        <w:t>, полные товарищества</w:t>
      </w:r>
      <w:r w:rsidRPr="00A83215">
        <w:t xml:space="preserve"> </w:t>
      </w:r>
      <w:r w:rsidR="00413558">
        <w:t>и КФХ,</w:t>
      </w:r>
      <w:r w:rsidRPr="00A83215">
        <w:t xml:space="preserve"> личные подсобные хозяйства населения. Перечень основных сельскохозяйственных предприятий, осуществляющих свою деятельность на территории </w:t>
      </w:r>
      <w:r w:rsidR="00413558">
        <w:t>муниципального образования</w:t>
      </w:r>
      <w:r w:rsidRPr="00A83215">
        <w:t xml:space="preserve">, представлен в таблице </w:t>
      </w:r>
      <w:r w:rsidR="00C037CA">
        <w:t>15.</w:t>
      </w:r>
    </w:p>
    <w:p w14:paraId="6564C6F7" w14:textId="3220301C" w:rsidR="00A83215" w:rsidRPr="00A03FAD" w:rsidRDefault="00A83215" w:rsidP="00A83215">
      <w:pPr>
        <w:spacing w:line="276" w:lineRule="auto"/>
        <w:jc w:val="right"/>
        <w:rPr>
          <w:rFonts w:eastAsia="Times New Roman"/>
          <w:iCs/>
          <w:color w:val="000000"/>
          <w:szCs w:val="24"/>
        </w:rPr>
      </w:pPr>
      <w:r w:rsidRPr="00A03FAD">
        <w:rPr>
          <w:rFonts w:eastAsia="Times New Roman"/>
          <w:iCs/>
          <w:color w:val="000000"/>
          <w:szCs w:val="24"/>
        </w:rPr>
        <w:t xml:space="preserve">Таблица </w:t>
      </w:r>
      <w:r w:rsidR="00413558">
        <w:rPr>
          <w:rFonts w:eastAsia="Times New Roman"/>
          <w:iCs/>
          <w:color w:val="000000"/>
          <w:szCs w:val="24"/>
        </w:rPr>
        <w:t>15.</w:t>
      </w:r>
    </w:p>
    <w:p w14:paraId="6631E5B8" w14:textId="77777777" w:rsidR="00A83215" w:rsidRDefault="00A83215" w:rsidP="00A83215">
      <w:pPr>
        <w:spacing w:line="276" w:lineRule="auto"/>
        <w:jc w:val="center"/>
        <w:rPr>
          <w:rFonts w:eastAsia="Times New Roman"/>
          <w:iCs/>
          <w:color w:val="000000"/>
          <w:szCs w:val="24"/>
        </w:rPr>
      </w:pPr>
      <w:r w:rsidRPr="00A03FAD">
        <w:rPr>
          <w:rFonts w:eastAsia="Times New Roman"/>
          <w:iCs/>
          <w:color w:val="000000"/>
          <w:szCs w:val="24"/>
        </w:rPr>
        <w:t xml:space="preserve">Перечень основных </w:t>
      </w:r>
      <w:r w:rsidRPr="00A03FAD">
        <w:rPr>
          <w:color w:val="000000"/>
          <w:szCs w:val="28"/>
        </w:rPr>
        <w:t xml:space="preserve">сельскохозяйственных </w:t>
      </w:r>
      <w:r w:rsidRPr="00A03FAD">
        <w:rPr>
          <w:rFonts w:eastAsia="Times New Roman"/>
          <w:iCs/>
          <w:color w:val="000000"/>
          <w:szCs w:val="24"/>
        </w:rPr>
        <w:t>предприятий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2368"/>
        <w:gridCol w:w="3684"/>
        <w:gridCol w:w="3510"/>
      </w:tblGrid>
      <w:tr w:rsidR="00A83215" w:rsidRPr="00A03FAD" w14:paraId="023A7F6A" w14:textId="77777777" w:rsidTr="00DF2101">
        <w:trPr>
          <w:trHeight w:val="186"/>
          <w:tblHeader/>
        </w:trPr>
        <w:tc>
          <w:tcPr>
            <w:tcW w:w="284" w:type="pct"/>
            <w:tcBorders>
              <w:top w:val="single" w:sz="4" w:space="0" w:color="auto"/>
              <w:left w:val="single" w:sz="4" w:space="0" w:color="auto"/>
              <w:bottom w:val="single" w:sz="4" w:space="0" w:color="auto"/>
              <w:right w:val="single" w:sz="4" w:space="0" w:color="auto"/>
            </w:tcBorders>
            <w:vAlign w:val="center"/>
          </w:tcPr>
          <w:p w14:paraId="68248859" w14:textId="77777777" w:rsidR="00A83215" w:rsidRPr="00A03FAD" w:rsidRDefault="00A83215" w:rsidP="00920536">
            <w:pPr>
              <w:jc w:val="center"/>
              <w:rPr>
                <w:b/>
                <w:sz w:val="20"/>
                <w:szCs w:val="20"/>
              </w:rPr>
            </w:pPr>
            <w:r w:rsidRPr="00A03FAD">
              <w:rPr>
                <w:b/>
                <w:sz w:val="20"/>
                <w:szCs w:val="20"/>
              </w:rPr>
              <w:t>№</w:t>
            </w:r>
          </w:p>
        </w:tc>
        <w:tc>
          <w:tcPr>
            <w:tcW w:w="1168" w:type="pct"/>
            <w:tcBorders>
              <w:top w:val="single" w:sz="4" w:space="0" w:color="auto"/>
              <w:left w:val="single" w:sz="4" w:space="0" w:color="auto"/>
              <w:bottom w:val="single" w:sz="4" w:space="0" w:color="auto"/>
              <w:right w:val="single" w:sz="4" w:space="0" w:color="auto"/>
            </w:tcBorders>
          </w:tcPr>
          <w:p w14:paraId="5C8F9C37" w14:textId="77777777" w:rsidR="00A83215" w:rsidRPr="00A03FAD" w:rsidRDefault="00A83215" w:rsidP="00920536">
            <w:pPr>
              <w:jc w:val="center"/>
              <w:rPr>
                <w:b/>
                <w:sz w:val="20"/>
                <w:szCs w:val="20"/>
              </w:rPr>
            </w:pPr>
            <w:r w:rsidRPr="00A03FAD">
              <w:rPr>
                <w:b/>
                <w:sz w:val="20"/>
                <w:szCs w:val="20"/>
              </w:rPr>
              <w:t>Наименование</w:t>
            </w:r>
          </w:p>
        </w:tc>
        <w:tc>
          <w:tcPr>
            <w:tcW w:w="1817" w:type="pct"/>
            <w:tcBorders>
              <w:top w:val="single" w:sz="4" w:space="0" w:color="auto"/>
              <w:left w:val="single" w:sz="4" w:space="0" w:color="auto"/>
              <w:bottom w:val="single" w:sz="4" w:space="0" w:color="auto"/>
              <w:right w:val="single" w:sz="4" w:space="0" w:color="auto"/>
            </w:tcBorders>
            <w:vAlign w:val="center"/>
          </w:tcPr>
          <w:p w14:paraId="0C68DAAD" w14:textId="77777777" w:rsidR="00A83215" w:rsidRPr="00A03FAD" w:rsidRDefault="00A83215" w:rsidP="00920536">
            <w:pPr>
              <w:jc w:val="center"/>
              <w:rPr>
                <w:b/>
                <w:sz w:val="20"/>
                <w:szCs w:val="20"/>
              </w:rPr>
            </w:pPr>
            <w:r w:rsidRPr="00A03FAD">
              <w:rPr>
                <w:b/>
                <w:sz w:val="20"/>
                <w:szCs w:val="20"/>
              </w:rPr>
              <w:t>Местоположение</w:t>
            </w:r>
          </w:p>
        </w:tc>
        <w:tc>
          <w:tcPr>
            <w:tcW w:w="1731" w:type="pct"/>
            <w:tcBorders>
              <w:top w:val="single" w:sz="4" w:space="0" w:color="auto"/>
              <w:left w:val="single" w:sz="4" w:space="0" w:color="auto"/>
              <w:bottom w:val="single" w:sz="4" w:space="0" w:color="auto"/>
              <w:right w:val="single" w:sz="4" w:space="0" w:color="auto"/>
            </w:tcBorders>
            <w:vAlign w:val="center"/>
          </w:tcPr>
          <w:p w14:paraId="2D99D985" w14:textId="77777777" w:rsidR="00A83215" w:rsidRPr="00A03FAD" w:rsidRDefault="00A83215" w:rsidP="00920536">
            <w:pPr>
              <w:jc w:val="center"/>
              <w:rPr>
                <w:b/>
                <w:sz w:val="20"/>
                <w:szCs w:val="20"/>
              </w:rPr>
            </w:pPr>
            <w:r w:rsidRPr="00A03FAD">
              <w:rPr>
                <w:b/>
                <w:sz w:val="20"/>
                <w:szCs w:val="20"/>
              </w:rPr>
              <w:t>Характеристика</w:t>
            </w:r>
          </w:p>
        </w:tc>
      </w:tr>
    </w:tbl>
    <w:p w14:paraId="1936AC8C" w14:textId="77777777" w:rsidR="00A83215" w:rsidRPr="00A03FAD" w:rsidRDefault="00A83215" w:rsidP="00A83215">
      <w:pPr>
        <w:spacing w:line="12" w:lineRule="auto"/>
        <w:rPr>
          <w:rFonts w:eastAsia="Times New Roman"/>
          <w:iCs/>
          <w:color w:val="000000"/>
          <w:szCs w:val="24"/>
        </w:rPr>
      </w:pPr>
    </w:p>
    <w:p w14:paraId="618642B0" w14:textId="77777777" w:rsidR="00A83215" w:rsidRPr="00A03FAD" w:rsidRDefault="00A83215" w:rsidP="00A83215">
      <w:pPr>
        <w:spacing w:line="12" w:lineRule="auto"/>
        <w:jc w:val="center"/>
        <w:rPr>
          <w:b/>
          <w:sz w:val="22"/>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
        <w:gridCol w:w="2367"/>
        <w:gridCol w:w="3686"/>
        <w:gridCol w:w="3508"/>
      </w:tblGrid>
      <w:tr w:rsidR="00A83215" w:rsidRPr="00A03FAD" w14:paraId="1517EF64" w14:textId="77777777" w:rsidTr="00DF2101">
        <w:trPr>
          <w:trHeight w:val="186"/>
          <w:tblHeader/>
        </w:trPr>
        <w:tc>
          <w:tcPr>
            <w:tcW w:w="284" w:type="pct"/>
            <w:tcBorders>
              <w:top w:val="single" w:sz="4" w:space="0" w:color="auto"/>
              <w:left w:val="single" w:sz="4" w:space="0" w:color="auto"/>
              <w:bottom w:val="single" w:sz="4" w:space="0" w:color="auto"/>
              <w:right w:val="single" w:sz="4" w:space="0" w:color="auto"/>
            </w:tcBorders>
            <w:vAlign w:val="center"/>
            <w:hideMark/>
          </w:tcPr>
          <w:p w14:paraId="76B943E2" w14:textId="77777777" w:rsidR="00A83215" w:rsidRPr="00A03FAD" w:rsidRDefault="00A83215" w:rsidP="00920536">
            <w:pPr>
              <w:jc w:val="center"/>
              <w:rPr>
                <w:b/>
                <w:sz w:val="20"/>
                <w:szCs w:val="20"/>
              </w:rPr>
            </w:pPr>
            <w:r w:rsidRPr="00A03FAD">
              <w:rPr>
                <w:b/>
                <w:sz w:val="20"/>
                <w:szCs w:val="20"/>
              </w:rPr>
              <w:t>1</w:t>
            </w:r>
          </w:p>
        </w:tc>
        <w:tc>
          <w:tcPr>
            <w:tcW w:w="1167" w:type="pct"/>
            <w:tcBorders>
              <w:top w:val="single" w:sz="4" w:space="0" w:color="auto"/>
              <w:left w:val="single" w:sz="4" w:space="0" w:color="auto"/>
              <w:bottom w:val="single" w:sz="4" w:space="0" w:color="auto"/>
              <w:right w:val="single" w:sz="4" w:space="0" w:color="auto"/>
            </w:tcBorders>
          </w:tcPr>
          <w:p w14:paraId="3C6E2F29" w14:textId="77777777" w:rsidR="00A83215" w:rsidRPr="00A03FAD" w:rsidRDefault="00A83215" w:rsidP="00920536">
            <w:pPr>
              <w:jc w:val="center"/>
              <w:rPr>
                <w:b/>
                <w:sz w:val="20"/>
                <w:szCs w:val="20"/>
              </w:rPr>
            </w:pPr>
            <w:r w:rsidRPr="00A03FAD">
              <w:rPr>
                <w:b/>
                <w:sz w:val="20"/>
                <w:szCs w:val="20"/>
              </w:rPr>
              <w:t>2</w:t>
            </w:r>
          </w:p>
        </w:tc>
        <w:tc>
          <w:tcPr>
            <w:tcW w:w="1818" w:type="pct"/>
            <w:tcBorders>
              <w:top w:val="single" w:sz="4" w:space="0" w:color="auto"/>
              <w:left w:val="single" w:sz="4" w:space="0" w:color="auto"/>
              <w:bottom w:val="single" w:sz="4" w:space="0" w:color="auto"/>
              <w:right w:val="single" w:sz="4" w:space="0" w:color="auto"/>
            </w:tcBorders>
            <w:vAlign w:val="center"/>
          </w:tcPr>
          <w:p w14:paraId="6A140DAF" w14:textId="77777777" w:rsidR="00A83215" w:rsidRPr="00A03FAD" w:rsidRDefault="00A83215" w:rsidP="00920536">
            <w:pPr>
              <w:jc w:val="center"/>
              <w:rPr>
                <w:b/>
                <w:sz w:val="20"/>
                <w:szCs w:val="20"/>
              </w:rPr>
            </w:pPr>
            <w:r w:rsidRPr="00A03FAD">
              <w:rPr>
                <w:b/>
                <w:sz w:val="20"/>
                <w:szCs w:val="20"/>
              </w:rPr>
              <w:t>3</w:t>
            </w:r>
          </w:p>
        </w:tc>
        <w:tc>
          <w:tcPr>
            <w:tcW w:w="1730" w:type="pct"/>
            <w:tcBorders>
              <w:top w:val="single" w:sz="4" w:space="0" w:color="auto"/>
              <w:left w:val="single" w:sz="4" w:space="0" w:color="auto"/>
              <w:bottom w:val="single" w:sz="4" w:space="0" w:color="auto"/>
              <w:right w:val="single" w:sz="4" w:space="0" w:color="auto"/>
            </w:tcBorders>
            <w:vAlign w:val="center"/>
          </w:tcPr>
          <w:p w14:paraId="1E5DF1F4" w14:textId="77777777" w:rsidR="00A83215" w:rsidRPr="00A03FAD" w:rsidRDefault="00A83215" w:rsidP="00920536">
            <w:pPr>
              <w:jc w:val="center"/>
              <w:rPr>
                <w:b/>
                <w:sz w:val="20"/>
                <w:szCs w:val="20"/>
              </w:rPr>
            </w:pPr>
            <w:r w:rsidRPr="00A03FAD">
              <w:rPr>
                <w:b/>
                <w:sz w:val="20"/>
                <w:szCs w:val="20"/>
              </w:rPr>
              <w:t>4</w:t>
            </w:r>
          </w:p>
        </w:tc>
      </w:tr>
      <w:tr w:rsidR="00A83215" w:rsidRPr="00A03FAD" w14:paraId="40297BCD" w14:textId="77777777" w:rsidTr="00DF2101">
        <w:trPr>
          <w:trHeight w:val="285"/>
        </w:trPr>
        <w:tc>
          <w:tcPr>
            <w:tcW w:w="284" w:type="pct"/>
            <w:tcBorders>
              <w:top w:val="single" w:sz="4" w:space="0" w:color="auto"/>
              <w:left w:val="single" w:sz="4" w:space="0" w:color="auto"/>
              <w:bottom w:val="single" w:sz="4" w:space="0" w:color="auto"/>
              <w:right w:val="single" w:sz="4" w:space="0" w:color="auto"/>
            </w:tcBorders>
            <w:vAlign w:val="center"/>
            <w:hideMark/>
          </w:tcPr>
          <w:p w14:paraId="52478952" w14:textId="77777777" w:rsidR="00A83215" w:rsidRPr="00413558" w:rsidRDefault="00A83215" w:rsidP="00413558">
            <w:pPr>
              <w:jc w:val="center"/>
              <w:rPr>
                <w:szCs w:val="24"/>
              </w:rPr>
            </w:pPr>
            <w:r w:rsidRPr="00413558">
              <w:rPr>
                <w:szCs w:val="24"/>
              </w:rPr>
              <w:t>1</w:t>
            </w:r>
          </w:p>
        </w:tc>
        <w:tc>
          <w:tcPr>
            <w:tcW w:w="1167" w:type="pct"/>
            <w:tcBorders>
              <w:top w:val="single" w:sz="4" w:space="0" w:color="auto"/>
              <w:left w:val="single" w:sz="4" w:space="0" w:color="auto"/>
              <w:bottom w:val="single" w:sz="4" w:space="0" w:color="auto"/>
              <w:right w:val="single" w:sz="4" w:space="0" w:color="auto"/>
            </w:tcBorders>
            <w:noWrap/>
            <w:vAlign w:val="center"/>
            <w:hideMark/>
          </w:tcPr>
          <w:p w14:paraId="1D6BFF42" w14:textId="7A30F6AE" w:rsidR="00A83215" w:rsidRPr="00413558" w:rsidRDefault="00413558" w:rsidP="00413558">
            <w:pPr>
              <w:rPr>
                <w:szCs w:val="24"/>
              </w:rPr>
            </w:pPr>
            <w:r w:rsidRPr="00413558">
              <w:rPr>
                <w:szCs w:val="24"/>
              </w:rPr>
              <w:t>АО «Племенной конный завод «Карачаевский»</w:t>
            </w:r>
          </w:p>
        </w:tc>
        <w:tc>
          <w:tcPr>
            <w:tcW w:w="1818" w:type="pct"/>
            <w:tcBorders>
              <w:top w:val="single" w:sz="4" w:space="0" w:color="auto"/>
              <w:left w:val="single" w:sz="4" w:space="0" w:color="auto"/>
              <w:bottom w:val="single" w:sz="4" w:space="0" w:color="auto"/>
              <w:right w:val="single" w:sz="4" w:space="0" w:color="auto"/>
            </w:tcBorders>
            <w:noWrap/>
            <w:vAlign w:val="center"/>
            <w:hideMark/>
          </w:tcPr>
          <w:p w14:paraId="63C02BFA" w14:textId="223A728D" w:rsidR="00A83215" w:rsidRPr="00413558" w:rsidRDefault="00413558" w:rsidP="00413558">
            <w:pPr>
              <w:rPr>
                <w:szCs w:val="24"/>
              </w:rPr>
            </w:pPr>
            <w:r w:rsidRPr="00413558">
              <w:rPr>
                <w:rFonts w:cs="Times New Roman"/>
                <w:szCs w:val="24"/>
              </w:rPr>
              <w:t>369387,</w:t>
            </w:r>
            <w:r w:rsidRPr="00413558">
              <w:rPr>
                <w:szCs w:val="24"/>
              </w:rPr>
              <w:t xml:space="preserve"> КЧР</w:t>
            </w:r>
            <w:r w:rsidRPr="00413558">
              <w:rPr>
                <w:rFonts w:cs="Times New Roman"/>
                <w:szCs w:val="24"/>
              </w:rPr>
              <w:t xml:space="preserve">, Малокарачаевский район, с. Красный Курган, </w:t>
            </w:r>
            <w:r w:rsidRPr="00413558">
              <w:rPr>
                <w:szCs w:val="24"/>
              </w:rPr>
              <w:t>ул. М.Боташева, 5</w:t>
            </w:r>
          </w:p>
        </w:tc>
        <w:tc>
          <w:tcPr>
            <w:tcW w:w="1730" w:type="pct"/>
            <w:tcBorders>
              <w:top w:val="single" w:sz="4" w:space="0" w:color="auto"/>
              <w:left w:val="single" w:sz="4" w:space="0" w:color="auto"/>
              <w:bottom w:val="single" w:sz="4" w:space="0" w:color="auto"/>
              <w:right w:val="single" w:sz="4" w:space="0" w:color="auto"/>
            </w:tcBorders>
            <w:noWrap/>
            <w:vAlign w:val="center"/>
            <w:hideMark/>
          </w:tcPr>
          <w:p w14:paraId="5E641293" w14:textId="22B8505E" w:rsidR="00A83215" w:rsidRPr="00413558" w:rsidRDefault="00413558" w:rsidP="00413558">
            <w:pPr>
              <w:rPr>
                <w:rFonts w:cs="Times New Roman"/>
                <w:szCs w:val="24"/>
              </w:rPr>
            </w:pPr>
            <w:r w:rsidRPr="00413558">
              <w:rPr>
                <w:rFonts w:cs="Times New Roman"/>
                <w:szCs w:val="24"/>
              </w:rPr>
              <w:t>Разведение лошадей, ослов, мулов, лошаков</w:t>
            </w:r>
          </w:p>
        </w:tc>
      </w:tr>
      <w:tr w:rsidR="00A83215" w:rsidRPr="00A03FAD" w14:paraId="7720C36F" w14:textId="77777777" w:rsidTr="00DF2101">
        <w:trPr>
          <w:trHeight w:val="285"/>
        </w:trPr>
        <w:tc>
          <w:tcPr>
            <w:tcW w:w="284" w:type="pct"/>
            <w:tcBorders>
              <w:top w:val="single" w:sz="4" w:space="0" w:color="auto"/>
              <w:left w:val="single" w:sz="4" w:space="0" w:color="auto"/>
              <w:bottom w:val="single" w:sz="4" w:space="0" w:color="auto"/>
              <w:right w:val="single" w:sz="4" w:space="0" w:color="auto"/>
            </w:tcBorders>
            <w:vAlign w:val="center"/>
            <w:hideMark/>
          </w:tcPr>
          <w:p w14:paraId="127F3E9E" w14:textId="77777777" w:rsidR="00A83215" w:rsidRPr="00413558" w:rsidRDefault="00A83215" w:rsidP="00413558">
            <w:pPr>
              <w:jc w:val="center"/>
              <w:rPr>
                <w:szCs w:val="24"/>
              </w:rPr>
            </w:pPr>
            <w:r w:rsidRPr="00413558">
              <w:rPr>
                <w:szCs w:val="24"/>
              </w:rPr>
              <w:t>2</w:t>
            </w:r>
          </w:p>
        </w:tc>
        <w:tc>
          <w:tcPr>
            <w:tcW w:w="1167" w:type="pct"/>
            <w:tcBorders>
              <w:top w:val="single" w:sz="4" w:space="0" w:color="auto"/>
              <w:left w:val="single" w:sz="4" w:space="0" w:color="auto"/>
              <w:bottom w:val="single" w:sz="4" w:space="0" w:color="auto"/>
              <w:right w:val="single" w:sz="4" w:space="0" w:color="auto"/>
            </w:tcBorders>
            <w:vAlign w:val="center"/>
            <w:hideMark/>
          </w:tcPr>
          <w:p w14:paraId="3691F064" w14:textId="7CDC63DA" w:rsidR="00A83215" w:rsidRPr="00413558" w:rsidRDefault="00413558" w:rsidP="00413558">
            <w:pPr>
              <w:rPr>
                <w:szCs w:val="24"/>
              </w:rPr>
            </w:pPr>
            <w:r w:rsidRPr="00413558">
              <w:rPr>
                <w:rFonts w:cs="Times New Roman"/>
                <w:szCs w:val="24"/>
              </w:rPr>
              <w:t>Крестьянско-фермерское хозяйство в форме полного товарищества «Курган»</w:t>
            </w:r>
          </w:p>
        </w:tc>
        <w:tc>
          <w:tcPr>
            <w:tcW w:w="1818" w:type="pct"/>
            <w:tcBorders>
              <w:top w:val="single" w:sz="4" w:space="0" w:color="auto"/>
              <w:left w:val="single" w:sz="4" w:space="0" w:color="auto"/>
              <w:bottom w:val="single" w:sz="4" w:space="0" w:color="auto"/>
              <w:right w:val="single" w:sz="4" w:space="0" w:color="auto"/>
            </w:tcBorders>
            <w:noWrap/>
            <w:vAlign w:val="center"/>
            <w:hideMark/>
          </w:tcPr>
          <w:p w14:paraId="3BE4BADD" w14:textId="1ACA256A" w:rsidR="00A83215" w:rsidRPr="00413558" w:rsidRDefault="00413558" w:rsidP="00413558">
            <w:pPr>
              <w:rPr>
                <w:szCs w:val="24"/>
              </w:rPr>
            </w:pPr>
            <w:r w:rsidRPr="00413558">
              <w:rPr>
                <w:rFonts w:cs="Times New Roman"/>
                <w:szCs w:val="24"/>
              </w:rPr>
              <w:t>369387,</w:t>
            </w:r>
            <w:r w:rsidRPr="00413558">
              <w:rPr>
                <w:szCs w:val="24"/>
              </w:rPr>
              <w:t xml:space="preserve"> КЧР</w:t>
            </w:r>
            <w:r w:rsidRPr="00413558">
              <w:rPr>
                <w:rFonts w:cs="Times New Roman"/>
                <w:szCs w:val="24"/>
              </w:rPr>
              <w:t xml:space="preserve">, Малокарачаевский район, с. Красный Курган, </w:t>
            </w:r>
            <w:r w:rsidRPr="00413558">
              <w:rPr>
                <w:szCs w:val="24"/>
              </w:rPr>
              <w:t xml:space="preserve">ул. </w:t>
            </w:r>
            <w:r w:rsidRPr="00413558">
              <w:rPr>
                <w:rFonts w:cs="Times New Roman"/>
                <w:szCs w:val="24"/>
              </w:rPr>
              <w:t>Огородная, 45Б</w:t>
            </w:r>
          </w:p>
        </w:tc>
        <w:tc>
          <w:tcPr>
            <w:tcW w:w="1730" w:type="pct"/>
            <w:tcBorders>
              <w:top w:val="single" w:sz="4" w:space="0" w:color="auto"/>
              <w:left w:val="single" w:sz="4" w:space="0" w:color="auto"/>
              <w:bottom w:val="single" w:sz="4" w:space="0" w:color="auto"/>
              <w:right w:val="single" w:sz="4" w:space="0" w:color="auto"/>
            </w:tcBorders>
            <w:noWrap/>
            <w:vAlign w:val="center"/>
            <w:hideMark/>
          </w:tcPr>
          <w:p w14:paraId="50E187BA" w14:textId="38E332C4" w:rsidR="00A83215" w:rsidRPr="00413558" w:rsidRDefault="00413558" w:rsidP="00413558">
            <w:pPr>
              <w:rPr>
                <w:szCs w:val="24"/>
              </w:rPr>
            </w:pPr>
            <w:r w:rsidRPr="00413558">
              <w:rPr>
                <w:rFonts w:cs="Times New Roman"/>
                <w:szCs w:val="24"/>
              </w:rPr>
              <w:t>Выращивание зерновых (кроме риса), зернобобовых культур и семян масличных культур</w:t>
            </w:r>
          </w:p>
        </w:tc>
      </w:tr>
      <w:tr w:rsidR="00A83215" w:rsidRPr="00A03FAD" w14:paraId="3A572BED" w14:textId="77777777" w:rsidTr="00DF2101">
        <w:trPr>
          <w:trHeight w:val="285"/>
        </w:trPr>
        <w:tc>
          <w:tcPr>
            <w:tcW w:w="284" w:type="pct"/>
            <w:tcBorders>
              <w:top w:val="single" w:sz="4" w:space="0" w:color="auto"/>
              <w:left w:val="single" w:sz="4" w:space="0" w:color="auto"/>
              <w:bottom w:val="single" w:sz="4" w:space="0" w:color="auto"/>
              <w:right w:val="single" w:sz="4" w:space="0" w:color="auto"/>
            </w:tcBorders>
            <w:vAlign w:val="center"/>
            <w:hideMark/>
          </w:tcPr>
          <w:p w14:paraId="3EF6637F" w14:textId="77777777" w:rsidR="00A83215" w:rsidRPr="00413558" w:rsidRDefault="00A83215" w:rsidP="00413558">
            <w:pPr>
              <w:jc w:val="center"/>
              <w:rPr>
                <w:szCs w:val="24"/>
              </w:rPr>
            </w:pPr>
            <w:r w:rsidRPr="00413558">
              <w:rPr>
                <w:szCs w:val="24"/>
              </w:rPr>
              <w:t>3</w:t>
            </w:r>
          </w:p>
        </w:tc>
        <w:tc>
          <w:tcPr>
            <w:tcW w:w="1167" w:type="pct"/>
            <w:tcBorders>
              <w:top w:val="single" w:sz="4" w:space="0" w:color="auto"/>
              <w:left w:val="single" w:sz="4" w:space="0" w:color="auto"/>
              <w:bottom w:val="single" w:sz="4" w:space="0" w:color="auto"/>
              <w:right w:val="single" w:sz="4" w:space="0" w:color="auto"/>
            </w:tcBorders>
            <w:vAlign w:val="center"/>
          </w:tcPr>
          <w:p w14:paraId="0D53E7D1" w14:textId="5E5EF217" w:rsidR="00A83215" w:rsidRPr="00413558" w:rsidRDefault="00413558" w:rsidP="00413558">
            <w:pPr>
              <w:rPr>
                <w:szCs w:val="24"/>
              </w:rPr>
            </w:pPr>
            <w:r w:rsidRPr="00413558">
              <w:rPr>
                <w:rFonts w:cs="Times New Roman"/>
                <w:szCs w:val="24"/>
              </w:rPr>
              <w:t>КФХ «Марал»</w:t>
            </w:r>
          </w:p>
        </w:tc>
        <w:tc>
          <w:tcPr>
            <w:tcW w:w="1818" w:type="pct"/>
            <w:tcBorders>
              <w:top w:val="single" w:sz="4" w:space="0" w:color="auto"/>
              <w:left w:val="single" w:sz="4" w:space="0" w:color="auto"/>
              <w:bottom w:val="single" w:sz="4" w:space="0" w:color="auto"/>
              <w:right w:val="single" w:sz="4" w:space="0" w:color="auto"/>
            </w:tcBorders>
            <w:noWrap/>
            <w:vAlign w:val="center"/>
          </w:tcPr>
          <w:p w14:paraId="3567D0A2" w14:textId="09597C2C" w:rsidR="00A83215" w:rsidRPr="00413558" w:rsidRDefault="00413558" w:rsidP="00413558">
            <w:pPr>
              <w:rPr>
                <w:szCs w:val="24"/>
              </w:rPr>
            </w:pPr>
            <w:r w:rsidRPr="00413558">
              <w:rPr>
                <w:rFonts w:cs="Times New Roman"/>
                <w:szCs w:val="24"/>
              </w:rPr>
              <w:t>369387,</w:t>
            </w:r>
            <w:r w:rsidRPr="00413558">
              <w:rPr>
                <w:szCs w:val="24"/>
              </w:rPr>
              <w:t xml:space="preserve"> КЧР</w:t>
            </w:r>
            <w:r w:rsidRPr="00413558">
              <w:rPr>
                <w:rFonts w:cs="Times New Roman"/>
                <w:szCs w:val="24"/>
              </w:rPr>
              <w:t xml:space="preserve">, Малокарачаевский район, с. Красный Курган, </w:t>
            </w:r>
            <w:r w:rsidRPr="00413558">
              <w:rPr>
                <w:szCs w:val="24"/>
              </w:rPr>
              <w:t xml:space="preserve">ул. </w:t>
            </w:r>
            <w:r w:rsidRPr="00413558">
              <w:rPr>
                <w:rFonts w:cs="Times New Roman"/>
                <w:szCs w:val="24"/>
              </w:rPr>
              <w:t>Огородная, 1</w:t>
            </w:r>
          </w:p>
        </w:tc>
        <w:tc>
          <w:tcPr>
            <w:tcW w:w="1730" w:type="pct"/>
            <w:tcBorders>
              <w:top w:val="single" w:sz="4" w:space="0" w:color="auto"/>
              <w:left w:val="single" w:sz="4" w:space="0" w:color="auto"/>
              <w:bottom w:val="single" w:sz="4" w:space="0" w:color="auto"/>
              <w:right w:val="single" w:sz="4" w:space="0" w:color="auto"/>
            </w:tcBorders>
            <w:noWrap/>
            <w:vAlign w:val="center"/>
          </w:tcPr>
          <w:p w14:paraId="6ABB9BDC" w14:textId="2219CDB3" w:rsidR="00A83215" w:rsidRPr="00413558" w:rsidRDefault="00413558" w:rsidP="00413558">
            <w:pPr>
              <w:rPr>
                <w:rFonts w:cs="Times New Roman"/>
                <w:szCs w:val="24"/>
              </w:rPr>
            </w:pPr>
            <w:r w:rsidRPr="00413558">
              <w:rPr>
                <w:rFonts w:cs="Times New Roman"/>
                <w:szCs w:val="24"/>
              </w:rPr>
              <w:t>Разведение молочного крупного рогатого скота, производство сырого молока</w:t>
            </w:r>
          </w:p>
        </w:tc>
      </w:tr>
      <w:tr w:rsidR="00413558" w:rsidRPr="00A03FAD" w14:paraId="52D48FD0" w14:textId="77777777" w:rsidTr="00DF2101">
        <w:trPr>
          <w:trHeight w:val="85"/>
        </w:trPr>
        <w:tc>
          <w:tcPr>
            <w:tcW w:w="284" w:type="pct"/>
            <w:tcBorders>
              <w:top w:val="single" w:sz="4" w:space="0" w:color="auto"/>
              <w:left w:val="single" w:sz="4" w:space="0" w:color="auto"/>
              <w:bottom w:val="single" w:sz="4" w:space="0" w:color="auto"/>
              <w:right w:val="single" w:sz="4" w:space="0" w:color="auto"/>
            </w:tcBorders>
            <w:vAlign w:val="center"/>
            <w:hideMark/>
          </w:tcPr>
          <w:p w14:paraId="3D3CF73E" w14:textId="77777777" w:rsidR="00413558" w:rsidRPr="00413558" w:rsidRDefault="00413558" w:rsidP="00413558">
            <w:pPr>
              <w:jc w:val="center"/>
              <w:rPr>
                <w:szCs w:val="24"/>
              </w:rPr>
            </w:pPr>
            <w:r w:rsidRPr="00413558">
              <w:rPr>
                <w:szCs w:val="24"/>
              </w:rPr>
              <w:t>4</w:t>
            </w:r>
          </w:p>
        </w:tc>
        <w:tc>
          <w:tcPr>
            <w:tcW w:w="1167" w:type="pct"/>
            <w:tcBorders>
              <w:top w:val="single" w:sz="4" w:space="0" w:color="auto"/>
              <w:left w:val="single" w:sz="4" w:space="0" w:color="auto"/>
              <w:bottom w:val="single" w:sz="4" w:space="0" w:color="auto"/>
              <w:right w:val="single" w:sz="4" w:space="0" w:color="auto"/>
            </w:tcBorders>
            <w:vAlign w:val="center"/>
          </w:tcPr>
          <w:p w14:paraId="66E5DEB0" w14:textId="14A79088" w:rsidR="00413558" w:rsidRPr="00413558" w:rsidRDefault="00413558" w:rsidP="00413558">
            <w:pPr>
              <w:rPr>
                <w:szCs w:val="24"/>
              </w:rPr>
            </w:pPr>
            <w:r w:rsidRPr="00413558">
              <w:rPr>
                <w:rFonts w:cs="Times New Roman"/>
                <w:szCs w:val="24"/>
              </w:rPr>
              <w:t>КФХ «Эсен»</w:t>
            </w:r>
          </w:p>
        </w:tc>
        <w:tc>
          <w:tcPr>
            <w:tcW w:w="1818" w:type="pct"/>
            <w:tcBorders>
              <w:top w:val="single" w:sz="4" w:space="0" w:color="auto"/>
              <w:left w:val="single" w:sz="4" w:space="0" w:color="auto"/>
              <w:bottom w:val="single" w:sz="4" w:space="0" w:color="auto"/>
              <w:right w:val="single" w:sz="4" w:space="0" w:color="auto"/>
            </w:tcBorders>
            <w:noWrap/>
            <w:vAlign w:val="center"/>
          </w:tcPr>
          <w:p w14:paraId="47236E97" w14:textId="2E523075" w:rsidR="00413558" w:rsidRPr="00413558" w:rsidRDefault="00413558" w:rsidP="00413558">
            <w:pPr>
              <w:rPr>
                <w:szCs w:val="24"/>
              </w:rPr>
            </w:pPr>
            <w:r w:rsidRPr="00413558">
              <w:rPr>
                <w:rFonts w:cs="Times New Roman"/>
                <w:szCs w:val="24"/>
              </w:rPr>
              <w:t>369387,</w:t>
            </w:r>
            <w:r w:rsidRPr="00413558">
              <w:rPr>
                <w:szCs w:val="24"/>
              </w:rPr>
              <w:t xml:space="preserve"> КЧР</w:t>
            </w:r>
            <w:r w:rsidRPr="00413558">
              <w:rPr>
                <w:rFonts w:cs="Times New Roman"/>
                <w:szCs w:val="24"/>
              </w:rPr>
              <w:t xml:space="preserve">, Малокарачаевский район, с. Красный Курган, </w:t>
            </w:r>
            <w:r w:rsidRPr="00413558">
              <w:rPr>
                <w:szCs w:val="24"/>
              </w:rPr>
              <w:t xml:space="preserve">ул. </w:t>
            </w:r>
            <w:r w:rsidRPr="00413558">
              <w:rPr>
                <w:rFonts w:cs="Times New Roman"/>
                <w:szCs w:val="24"/>
              </w:rPr>
              <w:t>Огородная, 33</w:t>
            </w:r>
          </w:p>
        </w:tc>
        <w:tc>
          <w:tcPr>
            <w:tcW w:w="1730" w:type="pct"/>
            <w:tcBorders>
              <w:top w:val="single" w:sz="4" w:space="0" w:color="auto"/>
              <w:left w:val="single" w:sz="4" w:space="0" w:color="auto"/>
              <w:bottom w:val="single" w:sz="4" w:space="0" w:color="auto"/>
              <w:right w:val="single" w:sz="4" w:space="0" w:color="auto"/>
            </w:tcBorders>
            <w:noWrap/>
            <w:vAlign w:val="center"/>
          </w:tcPr>
          <w:p w14:paraId="35568261" w14:textId="52F513A8" w:rsidR="00413558" w:rsidRPr="00413558" w:rsidRDefault="00413558" w:rsidP="00413558">
            <w:pPr>
              <w:rPr>
                <w:rFonts w:cs="Times New Roman"/>
                <w:szCs w:val="24"/>
              </w:rPr>
            </w:pPr>
            <w:r w:rsidRPr="00413558">
              <w:rPr>
                <w:rFonts w:cs="Times New Roman"/>
                <w:szCs w:val="24"/>
              </w:rPr>
              <w:t>Разведение молочного крупного рогатого скота, производство сырого молока</w:t>
            </w:r>
          </w:p>
        </w:tc>
      </w:tr>
      <w:tr w:rsidR="00413558" w:rsidRPr="00A03FAD" w14:paraId="1A03ACA9" w14:textId="77777777" w:rsidTr="00DF2101">
        <w:trPr>
          <w:trHeight w:val="85"/>
        </w:trPr>
        <w:tc>
          <w:tcPr>
            <w:tcW w:w="284" w:type="pct"/>
            <w:tcBorders>
              <w:top w:val="single" w:sz="4" w:space="0" w:color="auto"/>
              <w:left w:val="single" w:sz="4" w:space="0" w:color="auto"/>
              <w:bottom w:val="single" w:sz="4" w:space="0" w:color="auto"/>
              <w:right w:val="single" w:sz="4" w:space="0" w:color="auto"/>
            </w:tcBorders>
            <w:vAlign w:val="center"/>
            <w:hideMark/>
          </w:tcPr>
          <w:p w14:paraId="3F9E10D4" w14:textId="77777777" w:rsidR="00413558" w:rsidRPr="00413558" w:rsidRDefault="00413558" w:rsidP="00413558">
            <w:pPr>
              <w:jc w:val="center"/>
              <w:rPr>
                <w:szCs w:val="24"/>
              </w:rPr>
            </w:pPr>
            <w:r w:rsidRPr="00413558">
              <w:rPr>
                <w:szCs w:val="24"/>
              </w:rPr>
              <w:t>5</w:t>
            </w:r>
          </w:p>
        </w:tc>
        <w:tc>
          <w:tcPr>
            <w:tcW w:w="1167" w:type="pct"/>
            <w:tcBorders>
              <w:top w:val="single" w:sz="4" w:space="0" w:color="auto"/>
              <w:left w:val="single" w:sz="4" w:space="0" w:color="auto"/>
              <w:bottom w:val="single" w:sz="4" w:space="0" w:color="auto"/>
              <w:right w:val="single" w:sz="4" w:space="0" w:color="auto"/>
            </w:tcBorders>
            <w:vAlign w:val="center"/>
          </w:tcPr>
          <w:p w14:paraId="2DF86EEE" w14:textId="29B48A8D" w:rsidR="00413558" w:rsidRPr="00A03FAD" w:rsidRDefault="00413558" w:rsidP="00413558">
            <w:pPr>
              <w:rPr>
                <w:sz w:val="20"/>
                <w:szCs w:val="20"/>
              </w:rPr>
            </w:pPr>
            <w:r>
              <w:rPr>
                <w:rFonts w:cs="Times New Roman"/>
                <w:szCs w:val="24"/>
              </w:rPr>
              <w:t>КФХ в форме ООО «Домбай»</w:t>
            </w:r>
          </w:p>
        </w:tc>
        <w:tc>
          <w:tcPr>
            <w:tcW w:w="1818" w:type="pct"/>
            <w:tcBorders>
              <w:top w:val="single" w:sz="4" w:space="0" w:color="auto"/>
              <w:left w:val="single" w:sz="4" w:space="0" w:color="auto"/>
              <w:bottom w:val="single" w:sz="4" w:space="0" w:color="auto"/>
              <w:right w:val="single" w:sz="4" w:space="0" w:color="auto"/>
            </w:tcBorders>
            <w:noWrap/>
          </w:tcPr>
          <w:p w14:paraId="786FCE14" w14:textId="5FF053BB" w:rsidR="00413558" w:rsidRPr="00A03FAD" w:rsidRDefault="00413558" w:rsidP="00413558">
            <w:pPr>
              <w:rPr>
                <w:sz w:val="20"/>
                <w:szCs w:val="20"/>
              </w:rPr>
            </w:pPr>
            <w:r w:rsidRPr="00413558">
              <w:rPr>
                <w:rFonts w:cs="Times New Roman"/>
                <w:szCs w:val="24"/>
              </w:rPr>
              <w:t>369387,</w:t>
            </w:r>
            <w:r w:rsidRPr="00413558">
              <w:rPr>
                <w:szCs w:val="24"/>
              </w:rPr>
              <w:t xml:space="preserve"> КЧР</w:t>
            </w:r>
            <w:r w:rsidRPr="00413558">
              <w:rPr>
                <w:rFonts w:cs="Times New Roman"/>
                <w:szCs w:val="24"/>
              </w:rPr>
              <w:t>, Малокарачаевский район, с. Красный Курган,</w:t>
            </w:r>
            <w:r>
              <w:rPr>
                <w:rFonts w:cs="Times New Roman"/>
                <w:szCs w:val="24"/>
              </w:rPr>
              <w:t xml:space="preserve"> Конеферма</w:t>
            </w:r>
          </w:p>
        </w:tc>
        <w:tc>
          <w:tcPr>
            <w:tcW w:w="1730" w:type="pct"/>
            <w:tcBorders>
              <w:top w:val="single" w:sz="4" w:space="0" w:color="auto"/>
              <w:left w:val="single" w:sz="4" w:space="0" w:color="auto"/>
              <w:bottom w:val="single" w:sz="4" w:space="0" w:color="auto"/>
              <w:right w:val="single" w:sz="4" w:space="0" w:color="auto"/>
            </w:tcBorders>
            <w:noWrap/>
            <w:vAlign w:val="center"/>
          </w:tcPr>
          <w:p w14:paraId="7441C3DB" w14:textId="5986E393" w:rsidR="00413558" w:rsidRPr="00A03FAD" w:rsidRDefault="00413558" w:rsidP="00413558">
            <w:pPr>
              <w:rPr>
                <w:sz w:val="20"/>
                <w:szCs w:val="20"/>
              </w:rPr>
            </w:pPr>
            <w:r w:rsidRPr="00413558">
              <w:rPr>
                <w:rFonts w:cs="Times New Roman"/>
                <w:szCs w:val="24"/>
              </w:rPr>
              <w:t>Разведение лошадей, ослов, мулов, лошаков</w:t>
            </w:r>
          </w:p>
        </w:tc>
      </w:tr>
      <w:tr w:rsidR="000368AA" w:rsidRPr="00A03FAD" w14:paraId="7417F26D" w14:textId="77777777" w:rsidTr="00DF2101">
        <w:trPr>
          <w:trHeight w:val="85"/>
        </w:trPr>
        <w:tc>
          <w:tcPr>
            <w:tcW w:w="284" w:type="pct"/>
            <w:tcBorders>
              <w:top w:val="single" w:sz="4" w:space="0" w:color="auto"/>
              <w:left w:val="single" w:sz="4" w:space="0" w:color="auto"/>
              <w:bottom w:val="single" w:sz="4" w:space="0" w:color="auto"/>
              <w:right w:val="single" w:sz="4" w:space="0" w:color="auto"/>
            </w:tcBorders>
            <w:vAlign w:val="center"/>
            <w:hideMark/>
          </w:tcPr>
          <w:p w14:paraId="1A038BDD" w14:textId="77777777" w:rsidR="000368AA" w:rsidRPr="00413558" w:rsidRDefault="000368AA" w:rsidP="000368AA">
            <w:pPr>
              <w:jc w:val="center"/>
              <w:rPr>
                <w:szCs w:val="24"/>
              </w:rPr>
            </w:pPr>
            <w:r w:rsidRPr="00413558">
              <w:rPr>
                <w:szCs w:val="24"/>
              </w:rPr>
              <w:t>6</w:t>
            </w:r>
          </w:p>
        </w:tc>
        <w:tc>
          <w:tcPr>
            <w:tcW w:w="1167" w:type="pct"/>
            <w:tcBorders>
              <w:top w:val="single" w:sz="4" w:space="0" w:color="auto"/>
              <w:left w:val="single" w:sz="4" w:space="0" w:color="auto"/>
              <w:bottom w:val="single" w:sz="4" w:space="0" w:color="auto"/>
              <w:right w:val="single" w:sz="4" w:space="0" w:color="auto"/>
            </w:tcBorders>
            <w:vAlign w:val="center"/>
          </w:tcPr>
          <w:p w14:paraId="1519672B" w14:textId="67371E89" w:rsidR="000368AA" w:rsidRPr="00A03FAD" w:rsidRDefault="000368AA" w:rsidP="000368AA">
            <w:pPr>
              <w:rPr>
                <w:sz w:val="20"/>
                <w:szCs w:val="20"/>
              </w:rPr>
            </w:pPr>
            <w:r>
              <w:rPr>
                <w:rFonts w:cs="Times New Roman"/>
                <w:color w:val="000000"/>
                <w:szCs w:val="24"/>
              </w:rPr>
              <w:t>ООО «Софийское ущелье»</w:t>
            </w:r>
          </w:p>
        </w:tc>
        <w:tc>
          <w:tcPr>
            <w:tcW w:w="1818" w:type="pct"/>
            <w:tcBorders>
              <w:top w:val="single" w:sz="4" w:space="0" w:color="auto"/>
              <w:left w:val="single" w:sz="4" w:space="0" w:color="auto"/>
              <w:bottom w:val="single" w:sz="4" w:space="0" w:color="auto"/>
              <w:right w:val="single" w:sz="4" w:space="0" w:color="auto"/>
            </w:tcBorders>
            <w:noWrap/>
          </w:tcPr>
          <w:p w14:paraId="159ED40A" w14:textId="3E2BF664" w:rsidR="000368AA" w:rsidRPr="00A03FAD" w:rsidRDefault="000368AA" w:rsidP="000368AA">
            <w:pPr>
              <w:rPr>
                <w:sz w:val="20"/>
                <w:szCs w:val="20"/>
              </w:rPr>
            </w:pPr>
            <w:r w:rsidRPr="00413558">
              <w:rPr>
                <w:rFonts w:cs="Times New Roman"/>
                <w:szCs w:val="24"/>
              </w:rPr>
              <w:t>369387,</w:t>
            </w:r>
            <w:r w:rsidRPr="00413558">
              <w:rPr>
                <w:szCs w:val="24"/>
              </w:rPr>
              <w:t xml:space="preserve"> КЧР</w:t>
            </w:r>
            <w:r w:rsidRPr="00413558">
              <w:rPr>
                <w:rFonts w:cs="Times New Roman"/>
                <w:szCs w:val="24"/>
              </w:rPr>
              <w:t>, Малокарачаевский район, с. Красный Курган,</w:t>
            </w:r>
            <w:r>
              <w:rPr>
                <w:rFonts w:cs="Times New Roman"/>
                <w:szCs w:val="24"/>
              </w:rPr>
              <w:t xml:space="preserve"> ул. Шоссейная, 6А</w:t>
            </w:r>
          </w:p>
        </w:tc>
        <w:tc>
          <w:tcPr>
            <w:tcW w:w="1730" w:type="pct"/>
            <w:tcBorders>
              <w:top w:val="single" w:sz="4" w:space="0" w:color="auto"/>
              <w:left w:val="single" w:sz="4" w:space="0" w:color="auto"/>
              <w:bottom w:val="single" w:sz="4" w:space="0" w:color="auto"/>
              <w:right w:val="single" w:sz="4" w:space="0" w:color="auto"/>
            </w:tcBorders>
            <w:noWrap/>
            <w:vAlign w:val="center"/>
          </w:tcPr>
          <w:p w14:paraId="09393E4E" w14:textId="52536122" w:rsidR="000368AA" w:rsidRPr="00A03FAD" w:rsidRDefault="000368AA" w:rsidP="000368AA">
            <w:pPr>
              <w:jc w:val="left"/>
              <w:rPr>
                <w:sz w:val="20"/>
                <w:szCs w:val="20"/>
              </w:rPr>
            </w:pPr>
            <w:r w:rsidRPr="00413558">
              <w:rPr>
                <w:rFonts w:cs="Times New Roman"/>
                <w:szCs w:val="24"/>
              </w:rPr>
              <w:t>Ра</w:t>
            </w:r>
            <w:r>
              <w:rPr>
                <w:rFonts w:cs="Times New Roman"/>
                <w:szCs w:val="24"/>
              </w:rPr>
              <w:t>стениеводство</w:t>
            </w:r>
          </w:p>
        </w:tc>
      </w:tr>
      <w:tr w:rsidR="000368AA" w:rsidRPr="00A03FAD" w14:paraId="797E7C87" w14:textId="77777777" w:rsidTr="00DF2101">
        <w:trPr>
          <w:trHeight w:val="85"/>
        </w:trPr>
        <w:tc>
          <w:tcPr>
            <w:tcW w:w="284" w:type="pct"/>
            <w:tcBorders>
              <w:top w:val="single" w:sz="4" w:space="0" w:color="auto"/>
              <w:left w:val="single" w:sz="4" w:space="0" w:color="auto"/>
              <w:bottom w:val="single" w:sz="4" w:space="0" w:color="auto"/>
              <w:right w:val="single" w:sz="4" w:space="0" w:color="auto"/>
            </w:tcBorders>
            <w:vAlign w:val="center"/>
            <w:hideMark/>
          </w:tcPr>
          <w:p w14:paraId="55BC335C" w14:textId="77777777" w:rsidR="000368AA" w:rsidRPr="00413558" w:rsidRDefault="000368AA" w:rsidP="000368AA">
            <w:pPr>
              <w:jc w:val="center"/>
              <w:rPr>
                <w:szCs w:val="24"/>
              </w:rPr>
            </w:pPr>
            <w:r w:rsidRPr="00413558">
              <w:rPr>
                <w:szCs w:val="24"/>
              </w:rPr>
              <w:t>7</w:t>
            </w:r>
          </w:p>
        </w:tc>
        <w:tc>
          <w:tcPr>
            <w:tcW w:w="1167" w:type="pct"/>
            <w:tcBorders>
              <w:top w:val="single" w:sz="4" w:space="0" w:color="auto"/>
              <w:left w:val="single" w:sz="4" w:space="0" w:color="auto"/>
              <w:bottom w:val="single" w:sz="4" w:space="0" w:color="auto"/>
              <w:right w:val="single" w:sz="4" w:space="0" w:color="auto"/>
            </w:tcBorders>
            <w:vAlign w:val="center"/>
          </w:tcPr>
          <w:p w14:paraId="300B42B0" w14:textId="66E21299" w:rsidR="000368AA" w:rsidRPr="00A03FAD" w:rsidRDefault="000368AA" w:rsidP="000368AA">
            <w:pPr>
              <w:jc w:val="left"/>
              <w:rPr>
                <w:sz w:val="20"/>
                <w:szCs w:val="20"/>
              </w:rPr>
            </w:pPr>
            <w:r>
              <w:rPr>
                <w:rFonts w:cs="Times New Roman"/>
                <w:color w:val="000000"/>
                <w:szCs w:val="24"/>
              </w:rPr>
              <w:t>ООО «Усадьба»</w:t>
            </w:r>
          </w:p>
        </w:tc>
        <w:tc>
          <w:tcPr>
            <w:tcW w:w="1818" w:type="pct"/>
            <w:tcBorders>
              <w:top w:val="single" w:sz="4" w:space="0" w:color="auto"/>
              <w:left w:val="single" w:sz="4" w:space="0" w:color="auto"/>
              <w:bottom w:val="single" w:sz="4" w:space="0" w:color="auto"/>
              <w:right w:val="single" w:sz="4" w:space="0" w:color="auto"/>
            </w:tcBorders>
            <w:noWrap/>
          </w:tcPr>
          <w:p w14:paraId="2BD08903" w14:textId="32F6555B" w:rsidR="000368AA" w:rsidRPr="00A03FAD" w:rsidRDefault="000368AA" w:rsidP="000368AA">
            <w:pPr>
              <w:rPr>
                <w:sz w:val="20"/>
                <w:szCs w:val="20"/>
              </w:rPr>
            </w:pPr>
            <w:r w:rsidRPr="00413558">
              <w:rPr>
                <w:rFonts w:cs="Times New Roman"/>
                <w:szCs w:val="24"/>
              </w:rPr>
              <w:t>369387,</w:t>
            </w:r>
            <w:r w:rsidRPr="00413558">
              <w:rPr>
                <w:szCs w:val="24"/>
              </w:rPr>
              <w:t xml:space="preserve"> КЧР</w:t>
            </w:r>
            <w:r w:rsidRPr="00413558">
              <w:rPr>
                <w:rFonts w:cs="Times New Roman"/>
                <w:szCs w:val="24"/>
              </w:rPr>
              <w:t>, Малокарачаевский район, с. Красный Курган,</w:t>
            </w:r>
            <w:r>
              <w:rPr>
                <w:rFonts w:cs="Times New Roman"/>
                <w:szCs w:val="24"/>
              </w:rPr>
              <w:t xml:space="preserve"> ул. Полевая, 4</w:t>
            </w:r>
          </w:p>
        </w:tc>
        <w:tc>
          <w:tcPr>
            <w:tcW w:w="1730" w:type="pct"/>
            <w:tcBorders>
              <w:top w:val="single" w:sz="4" w:space="0" w:color="auto"/>
              <w:left w:val="single" w:sz="4" w:space="0" w:color="auto"/>
              <w:bottom w:val="single" w:sz="4" w:space="0" w:color="auto"/>
              <w:right w:val="single" w:sz="4" w:space="0" w:color="auto"/>
            </w:tcBorders>
            <w:noWrap/>
            <w:vAlign w:val="center"/>
          </w:tcPr>
          <w:p w14:paraId="7A2506B0" w14:textId="68D8C055" w:rsidR="000368AA" w:rsidRPr="00A03FAD" w:rsidRDefault="000368AA" w:rsidP="000368AA">
            <w:pPr>
              <w:rPr>
                <w:sz w:val="20"/>
                <w:szCs w:val="20"/>
              </w:rPr>
            </w:pPr>
            <w:r w:rsidRPr="00413558">
              <w:rPr>
                <w:rFonts w:cs="Times New Roman"/>
                <w:szCs w:val="24"/>
              </w:rPr>
              <w:t>Выращивание зерновых (кроме риса), зернобобовых культур и семян масличных культур</w:t>
            </w:r>
          </w:p>
        </w:tc>
      </w:tr>
      <w:tr w:rsidR="000368AA" w:rsidRPr="00A03FAD" w14:paraId="16317857" w14:textId="77777777" w:rsidTr="00DF2101">
        <w:trPr>
          <w:trHeight w:val="85"/>
        </w:trPr>
        <w:tc>
          <w:tcPr>
            <w:tcW w:w="284" w:type="pct"/>
            <w:tcBorders>
              <w:top w:val="single" w:sz="4" w:space="0" w:color="auto"/>
              <w:left w:val="single" w:sz="4" w:space="0" w:color="auto"/>
              <w:bottom w:val="single" w:sz="4" w:space="0" w:color="auto"/>
              <w:right w:val="single" w:sz="4" w:space="0" w:color="auto"/>
            </w:tcBorders>
            <w:vAlign w:val="center"/>
            <w:hideMark/>
          </w:tcPr>
          <w:p w14:paraId="047C4B25" w14:textId="77777777" w:rsidR="000368AA" w:rsidRPr="00413558" w:rsidRDefault="000368AA" w:rsidP="000368AA">
            <w:pPr>
              <w:jc w:val="center"/>
              <w:rPr>
                <w:szCs w:val="24"/>
              </w:rPr>
            </w:pPr>
            <w:r w:rsidRPr="00413558">
              <w:rPr>
                <w:szCs w:val="24"/>
              </w:rPr>
              <w:t>8</w:t>
            </w:r>
          </w:p>
        </w:tc>
        <w:tc>
          <w:tcPr>
            <w:tcW w:w="1167" w:type="pct"/>
            <w:tcBorders>
              <w:top w:val="single" w:sz="4" w:space="0" w:color="auto"/>
              <w:left w:val="single" w:sz="4" w:space="0" w:color="auto"/>
              <w:bottom w:val="single" w:sz="4" w:space="0" w:color="auto"/>
              <w:right w:val="single" w:sz="4" w:space="0" w:color="auto"/>
            </w:tcBorders>
            <w:vAlign w:val="center"/>
          </w:tcPr>
          <w:p w14:paraId="2F5B86E9" w14:textId="4D42D979" w:rsidR="000368AA" w:rsidRPr="00A03FAD" w:rsidRDefault="000368AA" w:rsidP="000368AA">
            <w:pPr>
              <w:jc w:val="left"/>
              <w:rPr>
                <w:sz w:val="20"/>
                <w:szCs w:val="20"/>
              </w:rPr>
            </w:pPr>
            <w:r>
              <w:rPr>
                <w:rFonts w:cs="Times New Roman"/>
                <w:color w:val="000000"/>
                <w:szCs w:val="24"/>
              </w:rPr>
              <w:t>ПТ КФХ «Байрамуков»</w:t>
            </w:r>
          </w:p>
        </w:tc>
        <w:tc>
          <w:tcPr>
            <w:tcW w:w="1818" w:type="pct"/>
            <w:tcBorders>
              <w:top w:val="single" w:sz="4" w:space="0" w:color="auto"/>
              <w:left w:val="single" w:sz="4" w:space="0" w:color="auto"/>
              <w:bottom w:val="single" w:sz="4" w:space="0" w:color="auto"/>
              <w:right w:val="single" w:sz="4" w:space="0" w:color="auto"/>
            </w:tcBorders>
            <w:noWrap/>
          </w:tcPr>
          <w:p w14:paraId="15CCE186" w14:textId="12A1E8AF" w:rsidR="000368AA" w:rsidRPr="00A03FAD" w:rsidRDefault="000368AA" w:rsidP="000368AA">
            <w:pPr>
              <w:rPr>
                <w:sz w:val="20"/>
                <w:szCs w:val="20"/>
              </w:rPr>
            </w:pPr>
            <w:r w:rsidRPr="00413558">
              <w:rPr>
                <w:rFonts w:cs="Times New Roman"/>
                <w:szCs w:val="24"/>
              </w:rPr>
              <w:t>369387,</w:t>
            </w:r>
            <w:r w:rsidRPr="00413558">
              <w:rPr>
                <w:szCs w:val="24"/>
              </w:rPr>
              <w:t xml:space="preserve"> КЧР</w:t>
            </w:r>
            <w:r w:rsidRPr="00413558">
              <w:rPr>
                <w:rFonts w:cs="Times New Roman"/>
                <w:szCs w:val="24"/>
              </w:rPr>
              <w:t>, Малокарачаевский район, с. Красный Курган,</w:t>
            </w:r>
            <w:r>
              <w:rPr>
                <w:rFonts w:cs="Times New Roman"/>
                <w:szCs w:val="24"/>
              </w:rPr>
              <w:t xml:space="preserve"> ул. Мира, 30</w:t>
            </w:r>
          </w:p>
        </w:tc>
        <w:tc>
          <w:tcPr>
            <w:tcW w:w="1730" w:type="pct"/>
            <w:tcBorders>
              <w:top w:val="single" w:sz="4" w:space="0" w:color="auto"/>
              <w:left w:val="single" w:sz="4" w:space="0" w:color="auto"/>
              <w:bottom w:val="single" w:sz="4" w:space="0" w:color="auto"/>
              <w:right w:val="single" w:sz="4" w:space="0" w:color="auto"/>
            </w:tcBorders>
            <w:noWrap/>
            <w:vAlign w:val="center"/>
          </w:tcPr>
          <w:p w14:paraId="6FF49CD5" w14:textId="524ED1B8" w:rsidR="000368AA" w:rsidRPr="00A03FAD" w:rsidRDefault="000368AA" w:rsidP="000368AA">
            <w:pPr>
              <w:jc w:val="left"/>
              <w:rPr>
                <w:sz w:val="20"/>
                <w:szCs w:val="20"/>
              </w:rPr>
            </w:pPr>
            <w:r w:rsidRPr="00413558">
              <w:rPr>
                <w:rFonts w:cs="Times New Roman"/>
                <w:szCs w:val="24"/>
              </w:rPr>
              <w:t>Разведение лошадей, ослов, мулов, лошаков</w:t>
            </w:r>
          </w:p>
        </w:tc>
      </w:tr>
    </w:tbl>
    <w:p w14:paraId="33B6E104" w14:textId="77777777" w:rsidR="00A83215" w:rsidRPr="0090569F" w:rsidRDefault="00A83215" w:rsidP="00A83215">
      <w:pPr>
        <w:ind w:firstLine="709"/>
        <w:rPr>
          <w:b/>
          <w:bCs/>
        </w:rPr>
      </w:pPr>
      <w:r w:rsidRPr="0090569F">
        <w:rPr>
          <w:b/>
          <w:bCs/>
        </w:rPr>
        <w:t>Информация об основных проблемах и ограничениях</w:t>
      </w:r>
    </w:p>
    <w:p w14:paraId="584D27D0" w14:textId="086A977C" w:rsidR="0090569F" w:rsidRDefault="0090569F" w:rsidP="00A83215">
      <w:pPr>
        <w:ind w:firstLine="709"/>
      </w:pPr>
      <w:r>
        <w:t>Проблемы фактического состояния земель:</w:t>
      </w:r>
    </w:p>
    <w:p w14:paraId="1E196C63" w14:textId="156B8154" w:rsidR="0090569F" w:rsidRDefault="0090569F" w:rsidP="00A83215">
      <w:pPr>
        <w:ind w:firstLine="709"/>
        <w:rPr>
          <w:rFonts w:cs="Times New Roman"/>
          <w:szCs w:val="24"/>
        </w:rPr>
      </w:pPr>
      <w:r>
        <w:t xml:space="preserve">Крайне негативное влияние на сельское хозяйство, результаты хозяйствования оказывают </w:t>
      </w:r>
      <w:r w:rsidRPr="00AD5220">
        <w:rPr>
          <w:rFonts w:cs="Times New Roman"/>
          <w:szCs w:val="24"/>
        </w:rPr>
        <w:t>процесс</w:t>
      </w:r>
      <w:r>
        <w:rPr>
          <w:rFonts w:cs="Times New Roman"/>
          <w:szCs w:val="24"/>
        </w:rPr>
        <w:t>ы</w:t>
      </w:r>
      <w:r w:rsidRPr="00AD5220">
        <w:rPr>
          <w:rFonts w:cs="Times New Roman"/>
          <w:szCs w:val="24"/>
        </w:rPr>
        <w:t xml:space="preserve"> деградации земли, </w:t>
      </w:r>
      <w:r>
        <w:rPr>
          <w:rFonts w:cs="Times New Roman"/>
          <w:szCs w:val="24"/>
        </w:rPr>
        <w:t xml:space="preserve">вызванные </w:t>
      </w:r>
      <w:r w:rsidRPr="00AD5220">
        <w:rPr>
          <w:rFonts w:cs="Times New Roman"/>
          <w:szCs w:val="24"/>
        </w:rPr>
        <w:t>сниж</w:t>
      </w:r>
      <w:r>
        <w:rPr>
          <w:rFonts w:cs="Times New Roman"/>
          <w:szCs w:val="24"/>
        </w:rPr>
        <w:t>ением</w:t>
      </w:r>
      <w:r w:rsidRPr="00AD5220">
        <w:rPr>
          <w:rFonts w:cs="Times New Roman"/>
          <w:szCs w:val="24"/>
        </w:rPr>
        <w:t xml:space="preserve"> уров</w:t>
      </w:r>
      <w:r>
        <w:rPr>
          <w:rFonts w:cs="Times New Roman"/>
          <w:szCs w:val="24"/>
        </w:rPr>
        <w:t>ня</w:t>
      </w:r>
      <w:r w:rsidRPr="00AD5220">
        <w:rPr>
          <w:rFonts w:cs="Times New Roman"/>
          <w:szCs w:val="24"/>
        </w:rPr>
        <w:t xml:space="preserve"> содержания в почве гумуса – основного показателя плодородия почв.</w:t>
      </w:r>
    </w:p>
    <w:p w14:paraId="064C9FF7" w14:textId="2C186093" w:rsidR="0090569F" w:rsidRPr="005E5EDF" w:rsidRDefault="0090569F" w:rsidP="0090569F">
      <w:pPr>
        <w:ind w:firstLine="709"/>
        <w:rPr>
          <w:rFonts w:cs="Times New Roman"/>
          <w:szCs w:val="24"/>
        </w:rPr>
      </w:pPr>
      <w:r>
        <w:rPr>
          <w:rFonts w:cs="Times New Roman"/>
          <w:szCs w:val="24"/>
        </w:rPr>
        <w:t>Кроме того, в</w:t>
      </w:r>
      <w:r w:rsidRPr="005E5EDF">
        <w:rPr>
          <w:rFonts w:cs="Times New Roman"/>
          <w:szCs w:val="24"/>
        </w:rPr>
        <w:t xml:space="preserve"> Малокарачаевском районах </w:t>
      </w:r>
      <w:r>
        <w:rPr>
          <w:rFonts w:cs="Times New Roman"/>
          <w:szCs w:val="24"/>
        </w:rPr>
        <w:t xml:space="preserve">все </w:t>
      </w:r>
      <w:r w:rsidRPr="005E5EDF">
        <w:rPr>
          <w:rFonts w:cs="Times New Roman"/>
          <w:szCs w:val="24"/>
        </w:rPr>
        <w:t xml:space="preserve">почвы характеризуются </w:t>
      </w:r>
      <w:r>
        <w:rPr>
          <w:rFonts w:cs="Times New Roman"/>
          <w:szCs w:val="24"/>
        </w:rPr>
        <w:t xml:space="preserve">самым </w:t>
      </w:r>
      <w:r w:rsidRPr="005E5EDF">
        <w:rPr>
          <w:rFonts w:cs="Times New Roman"/>
          <w:szCs w:val="24"/>
        </w:rPr>
        <w:t>низким содержанием обменного калия</w:t>
      </w:r>
      <w:r>
        <w:rPr>
          <w:rFonts w:cs="Times New Roman"/>
          <w:szCs w:val="24"/>
        </w:rPr>
        <w:t xml:space="preserve"> на территории Республики (203 мг/кг)</w:t>
      </w:r>
      <w:r w:rsidRPr="005E5EDF">
        <w:rPr>
          <w:rFonts w:cs="Times New Roman"/>
          <w:szCs w:val="24"/>
        </w:rPr>
        <w:t xml:space="preserve">. Почвенные запасы обменного калия истощены, темпы его снижения из года в год более значительны, чем фосфора, и почвенный баланс </w:t>
      </w:r>
      <w:r>
        <w:rPr>
          <w:rFonts w:cs="Times New Roman"/>
          <w:szCs w:val="24"/>
        </w:rPr>
        <w:t>–</w:t>
      </w:r>
      <w:r w:rsidRPr="005E5EDF">
        <w:rPr>
          <w:rFonts w:cs="Times New Roman"/>
          <w:szCs w:val="24"/>
        </w:rPr>
        <w:t xml:space="preserve"> также отрицательный.</w:t>
      </w:r>
    </w:p>
    <w:p w14:paraId="44A17DE1" w14:textId="7C422EAF" w:rsidR="0090569F" w:rsidRDefault="0090569F" w:rsidP="0090569F">
      <w:pPr>
        <w:ind w:firstLine="709"/>
      </w:pPr>
      <w:r w:rsidRPr="005E5EDF">
        <w:t xml:space="preserve">Для почв Краснокурганского сельского поселения </w:t>
      </w:r>
      <w:r>
        <w:t xml:space="preserve">так же </w:t>
      </w:r>
      <w:r w:rsidRPr="005E5EDF">
        <w:t>характерно невысокое содержание подвижного фосфора (5,3 – 12 мг/кг)</w:t>
      </w:r>
      <w:r>
        <w:t>.</w:t>
      </w:r>
    </w:p>
    <w:p w14:paraId="4EBD1525" w14:textId="648CC064" w:rsidR="0025511A" w:rsidRPr="005E5EDF" w:rsidRDefault="0090569F" w:rsidP="0025511A">
      <w:pPr>
        <w:ind w:firstLine="709"/>
      </w:pPr>
      <w:r>
        <w:t>Отсутствие заблаговременн</w:t>
      </w:r>
      <w:r w:rsidR="0025511A">
        <w:t>о</w:t>
      </w:r>
      <w:r>
        <w:t xml:space="preserve"> продуманных</w:t>
      </w:r>
      <w:r w:rsidR="0025511A">
        <w:t>, финансово обеспеченных</w:t>
      </w:r>
      <w:r>
        <w:t xml:space="preserve"> </w:t>
      </w:r>
      <w:r w:rsidR="0025511A">
        <w:t xml:space="preserve">и реализуемых </w:t>
      </w:r>
      <w:r>
        <w:t>мер</w:t>
      </w:r>
      <w:r w:rsidR="0025511A">
        <w:t>оприятий</w:t>
      </w:r>
      <w:r>
        <w:t xml:space="preserve"> по </w:t>
      </w:r>
      <w:r w:rsidRPr="00D55072">
        <w:rPr>
          <w:szCs w:val="24"/>
        </w:rPr>
        <w:t>содержани</w:t>
      </w:r>
      <w:r>
        <w:rPr>
          <w:szCs w:val="24"/>
        </w:rPr>
        <w:t>ю</w:t>
      </w:r>
      <w:r w:rsidRPr="00D55072">
        <w:rPr>
          <w:szCs w:val="24"/>
        </w:rPr>
        <w:t xml:space="preserve"> </w:t>
      </w:r>
      <w:r>
        <w:rPr>
          <w:szCs w:val="24"/>
        </w:rPr>
        <w:t>(</w:t>
      </w:r>
      <w:r w:rsidRPr="00D55072">
        <w:rPr>
          <w:szCs w:val="24"/>
        </w:rPr>
        <w:t>сохранени</w:t>
      </w:r>
      <w:r>
        <w:rPr>
          <w:szCs w:val="24"/>
        </w:rPr>
        <w:t>ю и приумножению)</w:t>
      </w:r>
      <w:r w:rsidRPr="00D55072">
        <w:rPr>
          <w:szCs w:val="24"/>
        </w:rPr>
        <w:t xml:space="preserve"> </w:t>
      </w:r>
      <w:r w:rsidRPr="00CF0490">
        <w:rPr>
          <w:szCs w:val="24"/>
        </w:rPr>
        <w:t xml:space="preserve">агролесомелиоративных </w:t>
      </w:r>
      <w:r w:rsidR="0025511A" w:rsidRPr="0025511A">
        <w:rPr>
          <w:szCs w:val="24"/>
        </w:rPr>
        <w:t xml:space="preserve">и агрофитомелиоративных </w:t>
      </w:r>
      <w:r w:rsidRPr="00CF0490">
        <w:rPr>
          <w:szCs w:val="24"/>
        </w:rPr>
        <w:t>насаждений</w:t>
      </w:r>
      <w:r w:rsidR="0025511A">
        <w:rPr>
          <w:szCs w:val="24"/>
        </w:rPr>
        <w:t xml:space="preserve">, позволяют </w:t>
      </w:r>
      <w:r w:rsidR="0025511A">
        <w:t xml:space="preserve">ветровой и водной эрозиям наносить </w:t>
      </w:r>
      <w:r w:rsidR="0025511A">
        <w:lastRenderedPageBreak/>
        <w:t>плодородному слою земель сельскохозяйственного назначения ежегодный непоправимый урон в течение длительного времени.</w:t>
      </w:r>
    </w:p>
    <w:p w14:paraId="4092ACBB" w14:textId="3FE1C8B5" w:rsidR="0090569F" w:rsidRDefault="0025511A" w:rsidP="00A83215">
      <w:pPr>
        <w:ind w:firstLine="709"/>
      </w:pPr>
      <w:r>
        <w:t>Иные проблемы:</w:t>
      </w:r>
    </w:p>
    <w:p w14:paraId="09E32D4C" w14:textId="45CD5EDB" w:rsidR="00A83215" w:rsidRPr="00A83215" w:rsidRDefault="00A83215" w:rsidP="00A83215">
      <w:pPr>
        <w:ind w:firstLine="709"/>
      </w:pPr>
      <w:r w:rsidRPr="00A83215">
        <w:t>Негативное влияние на сельскохозяйственное производство оказывают: слабая материально-техническая база хозяйств, высокие цены на новую технику, а также высокие цены на энергоносители, недостаточное развитие молочного животноводства</w:t>
      </w:r>
      <w:r w:rsidR="0025511A">
        <w:t xml:space="preserve"> (особенно в части переработки продукции).</w:t>
      </w:r>
    </w:p>
    <w:p w14:paraId="6B4D8417" w14:textId="72BCC901" w:rsidR="00A83215" w:rsidRPr="00A83215" w:rsidRDefault="00A83215" w:rsidP="00A83215">
      <w:pPr>
        <w:ind w:firstLine="709"/>
      </w:pPr>
      <w:r w:rsidRPr="00A83215">
        <w:t>Кроме того, очевиден тот факт, что недостаточно отработан механизм получения субсидированных кредитов.</w:t>
      </w:r>
    </w:p>
    <w:p w14:paraId="17D14B23" w14:textId="77777777" w:rsidR="00A83215" w:rsidRPr="00A83215" w:rsidRDefault="00A83215" w:rsidP="00A83215">
      <w:pPr>
        <w:ind w:firstLine="709"/>
      </w:pPr>
      <w:r w:rsidRPr="00A83215">
        <w:t>Сельское хозяйство, как место приложения труда, характеризуется сравнительно невысокой заработной платой и тяжелой физической работой. Молодое поколение не устраивает уровень заработной платы и образ работы, поэтому остро встает вопрос о среднем возрасте занятого населения в отрасли.</w:t>
      </w:r>
    </w:p>
    <w:p w14:paraId="533C3D07" w14:textId="77777777" w:rsidR="00A83215" w:rsidRPr="0025511A" w:rsidRDefault="00A83215" w:rsidP="00A83215">
      <w:pPr>
        <w:ind w:firstLine="709"/>
        <w:rPr>
          <w:b/>
          <w:bCs/>
        </w:rPr>
      </w:pPr>
      <w:r w:rsidRPr="0025511A">
        <w:rPr>
          <w:b/>
          <w:bCs/>
        </w:rPr>
        <w:t>Направления развития</w:t>
      </w:r>
    </w:p>
    <w:p w14:paraId="48FE220A" w14:textId="6A21D7DF" w:rsidR="00A83215" w:rsidRPr="00A83215" w:rsidRDefault="00A83215" w:rsidP="00A83215">
      <w:pPr>
        <w:ind w:firstLine="709"/>
      </w:pPr>
      <w:r w:rsidRPr="00A83215">
        <w:t xml:space="preserve">Агропромышленный комплекс является основной базовой отраслью специализации хозяйства </w:t>
      </w:r>
      <w:r w:rsidR="0025511A">
        <w:t xml:space="preserve">Краснокурганского сельского поселения </w:t>
      </w:r>
      <w:r w:rsidRPr="00A83215">
        <w:t>и в перспективе сохранит за собой одно из ведущих стратегических направлений развития его экономики.</w:t>
      </w:r>
    </w:p>
    <w:p w14:paraId="586CB412" w14:textId="65063644" w:rsidR="00A83215" w:rsidRPr="00A83215" w:rsidRDefault="00A83215" w:rsidP="00A83215">
      <w:pPr>
        <w:ind w:firstLine="709"/>
      </w:pPr>
      <w:r w:rsidRPr="00A83215">
        <w:t xml:space="preserve">На протяжении многих лет сельское хозяйство является основной отраслью экономики </w:t>
      </w:r>
      <w:r w:rsidR="0025511A">
        <w:t>Краснокурганского сельского поселения</w:t>
      </w:r>
      <w:r w:rsidRPr="00A83215">
        <w:t>.</w:t>
      </w:r>
    </w:p>
    <w:p w14:paraId="5D44F998" w14:textId="3736200A" w:rsidR="00E8748B" w:rsidRDefault="00A83215" w:rsidP="00A83215">
      <w:pPr>
        <w:ind w:firstLine="709"/>
      </w:pPr>
      <w:r w:rsidRPr="00A83215">
        <w:t>Целями развития агропромышленного комплекса являются создание эффективного устойчивого сельскохозяйственного производства.</w:t>
      </w:r>
    </w:p>
    <w:p w14:paraId="3A281B01" w14:textId="0512678A" w:rsidR="00A83215" w:rsidRPr="00A83215" w:rsidRDefault="00A83215" w:rsidP="00A83215">
      <w:pPr>
        <w:pStyle w:val="12"/>
        <w:numPr>
          <w:ilvl w:val="1"/>
          <w:numId w:val="30"/>
        </w:numPr>
        <w:rPr>
          <w:rFonts w:eastAsia="Times New Roman"/>
          <w:kern w:val="32"/>
        </w:rPr>
      </w:pPr>
      <w:bookmarkStart w:id="141" w:name="_Toc106267846"/>
      <w:bookmarkStart w:id="142" w:name="_Toc126906984"/>
      <w:bookmarkStart w:id="143" w:name="_Toc181957237"/>
      <w:bookmarkStart w:id="144" w:name="_Toc200556176"/>
      <w:r w:rsidRPr="00A83215">
        <w:rPr>
          <w:rFonts w:eastAsia="Times New Roman"/>
          <w:kern w:val="32"/>
        </w:rPr>
        <w:t>Особые экономические зоны</w:t>
      </w:r>
      <w:bookmarkEnd w:id="141"/>
      <w:bookmarkEnd w:id="142"/>
      <w:bookmarkEnd w:id="143"/>
      <w:bookmarkEnd w:id="144"/>
    </w:p>
    <w:p w14:paraId="2FA0C696" w14:textId="6E233EAC" w:rsidR="00E8748B" w:rsidRDefault="00A83215" w:rsidP="00A83215">
      <w:pPr>
        <w:ind w:firstLine="709"/>
      </w:pPr>
      <w:r w:rsidRPr="00A83215">
        <w:t xml:space="preserve">На территории </w:t>
      </w:r>
      <w:r w:rsidR="0025511A">
        <w:t xml:space="preserve">Краснокурганского сельского поселения </w:t>
      </w:r>
      <w:r w:rsidR="00DF2101">
        <w:t xml:space="preserve">на момент разработки настоящих материалов </w:t>
      </w:r>
      <w:r w:rsidRPr="00A83215">
        <w:t>отсут</w:t>
      </w:r>
      <w:r w:rsidR="00126841">
        <w:t>ст</w:t>
      </w:r>
      <w:r w:rsidRPr="00A83215">
        <w:t>вуют особые экономические зоны.</w:t>
      </w:r>
    </w:p>
    <w:p w14:paraId="45EF3E6F" w14:textId="7674E703" w:rsidR="00A83215" w:rsidRPr="00A83215" w:rsidRDefault="00A83215" w:rsidP="00A83215">
      <w:pPr>
        <w:pStyle w:val="12"/>
        <w:numPr>
          <w:ilvl w:val="0"/>
          <w:numId w:val="30"/>
        </w:numPr>
        <w:ind w:left="851" w:hanging="284"/>
        <w:rPr>
          <w:rFonts w:eastAsia="Times New Roman"/>
          <w:kern w:val="32"/>
        </w:rPr>
      </w:pPr>
      <w:bookmarkStart w:id="145" w:name="_Toc99906469"/>
      <w:bookmarkStart w:id="146" w:name="_Toc90465645"/>
      <w:bookmarkStart w:id="147" w:name="_Toc126906985"/>
      <w:bookmarkStart w:id="148" w:name="_Toc181957238"/>
      <w:bookmarkStart w:id="149" w:name="_Toc200556177"/>
      <w:bookmarkStart w:id="150" w:name="_Toc69297553"/>
      <w:bookmarkStart w:id="151" w:name="_Toc138564203"/>
      <w:bookmarkStart w:id="152" w:name="_Toc138563576"/>
      <w:bookmarkStart w:id="153" w:name="_Toc138563129"/>
      <w:r w:rsidRPr="00A83215">
        <w:rPr>
          <w:rFonts w:eastAsia="Times New Roman" w:hint="eastAsia"/>
          <w:kern w:val="32"/>
        </w:rPr>
        <w:t>Транспортная</w:t>
      </w:r>
      <w:r w:rsidRPr="00A83215">
        <w:rPr>
          <w:rFonts w:eastAsia="Times New Roman"/>
          <w:kern w:val="32"/>
        </w:rPr>
        <w:t xml:space="preserve"> </w:t>
      </w:r>
      <w:r w:rsidRPr="00A83215">
        <w:rPr>
          <w:rFonts w:eastAsia="Times New Roman" w:hint="eastAsia"/>
          <w:kern w:val="32"/>
        </w:rPr>
        <w:t>инфраструктура</w:t>
      </w:r>
      <w:bookmarkEnd w:id="145"/>
      <w:bookmarkEnd w:id="146"/>
      <w:bookmarkEnd w:id="147"/>
      <w:bookmarkEnd w:id="148"/>
      <w:bookmarkEnd w:id="149"/>
    </w:p>
    <w:p w14:paraId="063B0F48" w14:textId="1EA9CD9D" w:rsidR="00A83215" w:rsidRPr="00A83215" w:rsidRDefault="00A83215" w:rsidP="00A83215">
      <w:pPr>
        <w:ind w:firstLine="709"/>
      </w:pPr>
      <w:r w:rsidRPr="00A83215">
        <w:t xml:space="preserve">Транспортная инфраструктура </w:t>
      </w:r>
      <w:r w:rsidR="0025511A">
        <w:t>Краснокурганского сельского поселения Малокарачаевского</w:t>
      </w:r>
      <w:r w:rsidRPr="00A83215">
        <w:t xml:space="preserve"> муниципального </w:t>
      </w:r>
      <w:r w:rsidR="0025511A">
        <w:t>района</w:t>
      </w:r>
      <w:r w:rsidRPr="00A83215">
        <w:t xml:space="preserve"> </w:t>
      </w:r>
      <w:r w:rsidR="0025511A">
        <w:t>Карачаево-Черкесской Республики</w:t>
      </w:r>
      <w:r w:rsidRPr="00A83215">
        <w:t xml:space="preserve"> представлена автомобильным транспортом. </w:t>
      </w:r>
    </w:p>
    <w:p w14:paraId="22C5E04D" w14:textId="47863427" w:rsidR="00A83215" w:rsidRPr="00A83215" w:rsidRDefault="00A83215" w:rsidP="00A83215">
      <w:pPr>
        <w:ind w:firstLine="709"/>
      </w:pPr>
      <w:r w:rsidRPr="00A83215">
        <w:t xml:space="preserve">Связь всех населенных пунктов с административным центром </w:t>
      </w:r>
      <w:r w:rsidR="0025511A">
        <w:t>– селом Учкекен Малокарачаевского</w:t>
      </w:r>
      <w:r w:rsidR="0025511A" w:rsidRPr="00A83215">
        <w:t xml:space="preserve"> муниципального </w:t>
      </w:r>
      <w:r w:rsidR="0025511A">
        <w:t>района, иными населенными пунктами в составе сельского поселения и за его пределами</w:t>
      </w:r>
      <w:r w:rsidR="0025511A" w:rsidRPr="00A83215">
        <w:t xml:space="preserve"> </w:t>
      </w:r>
      <w:r w:rsidR="0025511A">
        <w:t xml:space="preserve">– </w:t>
      </w:r>
      <w:r w:rsidRPr="00A83215">
        <w:t>осуществляется посредством автомобильных дорог федерального и регионального или межмуниципального значения.</w:t>
      </w:r>
    </w:p>
    <w:p w14:paraId="635A83B6" w14:textId="77777777" w:rsidR="00901E8D" w:rsidRDefault="00901E8D" w:rsidP="00A83215">
      <w:pPr>
        <w:ind w:firstLine="709"/>
      </w:pPr>
      <w:r>
        <w:t>Н</w:t>
      </w:r>
      <w:r w:rsidR="00A83215" w:rsidRPr="00A83215">
        <w:t xml:space="preserve">аселенные пункты </w:t>
      </w:r>
      <w:r>
        <w:t xml:space="preserve">сельского поселения </w:t>
      </w:r>
      <w:r w:rsidR="00A83215" w:rsidRPr="00A83215">
        <w:t>имеют регулярное автобусное сообщение с административным центром</w:t>
      </w:r>
      <w:r>
        <w:t xml:space="preserve"> района</w:t>
      </w:r>
      <w:r w:rsidR="00A83215" w:rsidRPr="00A83215">
        <w:t xml:space="preserve"> </w:t>
      </w:r>
      <w:r>
        <w:t>– селом Учкекен</w:t>
      </w:r>
      <w:r w:rsidR="00A83215" w:rsidRPr="00A83215">
        <w:t>.</w:t>
      </w:r>
    </w:p>
    <w:p w14:paraId="1C3AA4B8" w14:textId="0363B833" w:rsidR="00A83215" w:rsidRDefault="00A83215" w:rsidP="00A83215">
      <w:pPr>
        <w:ind w:firstLine="709"/>
      </w:pPr>
      <w:r w:rsidRPr="00A83215">
        <w:t xml:space="preserve">Пассажирские перевозки в населенные пункты </w:t>
      </w:r>
      <w:r w:rsidR="00901E8D">
        <w:t>Малокарачаевского</w:t>
      </w:r>
      <w:r w:rsidR="00901E8D" w:rsidRPr="00A83215">
        <w:t xml:space="preserve"> муниципального </w:t>
      </w:r>
      <w:r w:rsidR="00901E8D">
        <w:t>района</w:t>
      </w:r>
      <w:r w:rsidR="00BB0DBD">
        <w:t>, в с. Красный Курган</w:t>
      </w:r>
      <w:r w:rsidR="00901E8D" w:rsidRPr="00A83215">
        <w:t xml:space="preserve"> </w:t>
      </w:r>
      <w:r w:rsidRPr="00A83215">
        <w:t xml:space="preserve">осуществляются из административного центра </w:t>
      </w:r>
      <w:r w:rsidR="00BB0DBD">
        <w:t>–</w:t>
      </w:r>
      <w:r w:rsidRPr="00A83215">
        <w:t xml:space="preserve"> </w:t>
      </w:r>
      <w:r w:rsidR="00901E8D">
        <w:t>сел</w:t>
      </w:r>
      <w:r w:rsidR="00BB0DBD">
        <w:t>а</w:t>
      </w:r>
      <w:r w:rsidR="00901E8D">
        <w:t xml:space="preserve"> Учкекен</w:t>
      </w:r>
      <w:r w:rsidRPr="00A83215">
        <w:t>, а также</w:t>
      </w:r>
      <w:r w:rsidR="00BB0DBD">
        <w:t xml:space="preserve"> проходящими маршрутами</w:t>
      </w:r>
      <w:r w:rsidRPr="00A83215">
        <w:t xml:space="preserve"> с автовокзалов городов </w:t>
      </w:r>
      <w:r w:rsidR="00901E8D">
        <w:t xml:space="preserve">Черкесск, Карачаевск, а также из городов </w:t>
      </w:r>
      <w:r w:rsidR="00BB0DBD">
        <w:t xml:space="preserve">Ставропольского края: </w:t>
      </w:r>
      <w:r w:rsidRPr="00A83215">
        <w:t>Пятигорск, Ессентуки, Железноводск, Кисловодск, Лермонтов.</w:t>
      </w:r>
    </w:p>
    <w:p w14:paraId="3406176A" w14:textId="1AB53691" w:rsidR="00BB0DBD" w:rsidRPr="00BB0DBD" w:rsidRDefault="00BB0DBD" w:rsidP="00A83215">
      <w:pPr>
        <w:ind w:firstLine="709"/>
      </w:pPr>
      <w:r>
        <w:t>Населенный пункт поселок Аксу Краснокурганского сельского поселения пассажирскими маршрутами не обеспечен из-за отсутствия в нем жителей.</w:t>
      </w:r>
    </w:p>
    <w:p w14:paraId="10CDE9E8" w14:textId="432D28BA" w:rsidR="00A83215" w:rsidRPr="00A83215" w:rsidRDefault="00A83215" w:rsidP="00A83215">
      <w:pPr>
        <w:pStyle w:val="12"/>
        <w:numPr>
          <w:ilvl w:val="1"/>
          <w:numId w:val="30"/>
        </w:numPr>
        <w:rPr>
          <w:rFonts w:eastAsia="Times New Roman"/>
          <w:kern w:val="32"/>
        </w:rPr>
      </w:pPr>
      <w:bookmarkStart w:id="154" w:name="_Toc99906470"/>
      <w:bookmarkStart w:id="155" w:name="_Toc90465646"/>
      <w:bookmarkStart w:id="156" w:name="_Toc69297551"/>
      <w:bookmarkStart w:id="157" w:name="_Toc126906986"/>
      <w:bookmarkStart w:id="158" w:name="_Toc181957239"/>
      <w:bookmarkStart w:id="159" w:name="_Toc200556178"/>
      <w:r w:rsidRPr="00A83215">
        <w:rPr>
          <w:rFonts w:eastAsia="Times New Roman"/>
          <w:kern w:val="32"/>
        </w:rPr>
        <w:t>Автомобильный транспорт</w:t>
      </w:r>
      <w:bookmarkEnd w:id="154"/>
      <w:bookmarkEnd w:id="155"/>
      <w:bookmarkEnd w:id="156"/>
      <w:bookmarkEnd w:id="157"/>
      <w:bookmarkEnd w:id="158"/>
      <w:bookmarkEnd w:id="159"/>
    </w:p>
    <w:p w14:paraId="46933290" w14:textId="2CE79AFE" w:rsidR="00A83215" w:rsidRPr="00A83215" w:rsidRDefault="00A83215" w:rsidP="00A83215">
      <w:pPr>
        <w:pStyle w:val="12"/>
        <w:numPr>
          <w:ilvl w:val="2"/>
          <w:numId w:val="30"/>
        </w:numPr>
        <w:rPr>
          <w:rFonts w:eastAsia="Times New Roman"/>
          <w:kern w:val="32"/>
        </w:rPr>
      </w:pPr>
      <w:bookmarkStart w:id="160" w:name="_Toc200556179"/>
      <w:r w:rsidRPr="00A83215">
        <w:rPr>
          <w:rFonts w:eastAsia="Times New Roman"/>
          <w:kern w:val="32"/>
        </w:rPr>
        <w:t>Автомобильные дороги</w:t>
      </w:r>
      <w:bookmarkEnd w:id="160"/>
    </w:p>
    <w:p w14:paraId="18078A84" w14:textId="77777777" w:rsidR="00A83215" w:rsidRPr="00A83215" w:rsidRDefault="00A83215" w:rsidP="00A83215">
      <w:pPr>
        <w:ind w:firstLine="709"/>
      </w:pPr>
      <w:r w:rsidRPr="00A83215">
        <w:t>Анализ существующего состояния</w:t>
      </w:r>
    </w:p>
    <w:p w14:paraId="1301DCA6" w14:textId="12476CE7" w:rsidR="006264E6" w:rsidRDefault="006264E6" w:rsidP="006264E6">
      <w:pPr>
        <w:ind w:firstLine="709"/>
      </w:pPr>
      <w:r w:rsidRPr="00A83215">
        <w:t>Общая протяженность автомобильных дорог общего пользования</w:t>
      </w:r>
      <w:r>
        <w:t>, проходящих по</w:t>
      </w:r>
      <w:r w:rsidRPr="00A83215">
        <w:t xml:space="preserve"> территории </w:t>
      </w:r>
      <w:r>
        <w:t xml:space="preserve">Краснокурганского сельского поселения, </w:t>
      </w:r>
      <w:r w:rsidRPr="00A83215">
        <w:t xml:space="preserve">составляет </w:t>
      </w:r>
      <w:r w:rsidR="007B55CB">
        <w:t>70,565</w:t>
      </w:r>
      <w:r>
        <w:t xml:space="preserve"> </w:t>
      </w:r>
      <w:r w:rsidRPr="00A83215">
        <w:t>км, в том числе</w:t>
      </w:r>
      <w:r>
        <w:t>:</w:t>
      </w:r>
    </w:p>
    <w:p w14:paraId="497A92A9" w14:textId="77777777" w:rsidR="006264E6" w:rsidRDefault="006264E6" w:rsidP="006264E6">
      <w:pPr>
        <w:ind w:firstLine="709"/>
      </w:pPr>
      <w:r w:rsidRPr="00A83215">
        <w:t xml:space="preserve">автомобильных дорог федерального значения </w:t>
      </w:r>
      <w:r>
        <w:t>– 0</w:t>
      </w:r>
      <w:r w:rsidRPr="00A83215">
        <w:t xml:space="preserve"> км,</w:t>
      </w:r>
    </w:p>
    <w:p w14:paraId="7E594CBC" w14:textId="3144AC9A" w:rsidR="006264E6" w:rsidRDefault="006264E6" w:rsidP="006264E6">
      <w:pPr>
        <w:ind w:firstLine="709"/>
      </w:pPr>
      <w:r w:rsidRPr="00A83215">
        <w:lastRenderedPageBreak/>
        <w:t xml:space="preserve">регионального </w:t>
      </w:r>
      <w:r>
        <w:t xml:space="preserve">или </w:t>
      </w:r>
      <w:r w:rsidRPr="00A83215">
        <w:t xml:space="preserve">межмуниципального значения </w:t>
      </w:r>
      <w:r>
        <w:t xml:space="preserve">– </w:t>
      </w:r>
      <w:r w:rsidRPr="006264E6">
        <w:rPr>
          <w:szCs w:val="24"/>
        </w:rPr>
        <w:t>3,</w:t>
      </w:r>
      <w:r w:rsidR="00F717E7">
        <w:rPr>
          <w:szCs w:val="24"/>
        </w:rPr>
        <w:t>905</w:t>
      </w:r>
      <w:r w:rsidRPr="006264E6">
        <w:rPr>
          <w:szCs w:val="24"/>
        </w:rPr>
        <w:t>км,</w:t>
      </w:r>
    </w:p>
    <w:p w14:paraId="42E1C55A" w14:textId="784690C8" w:rsidR="006264E6" w:rsidRPr="00F717E7" w:rsidRDefault="006264E6" w:rsidP="006264E6">
      <w:pPr>
        <w:ind w:firstLine="709"/>
        <w:rPr>
          <w:szCs w:val="24"/>
        </w:rPr>
      </w:pPr>
      <w:r>
        <w:t>местного значения муниципальног</w:t>
      </w:r>
      <w:r w:rsidRPr="00F717E7">
        <w:rPr>
          <w:szCs w:val="24"/>
        </w:rPr>
        <w:t xml:space="preserve">о района – </w:t>
      </w:r>
      <w:r w:rsidR="00F717E7" w:rsidRPr="00F717E7">
        <w:rPr>
          <w:szCs w:val="24"/>
        </w:rPr>
        <w:t>17</w:t>
      </w:r>
      <w:r w:rsidR="00F717E7">
        <w:rPr>
          <w:szCs w:val="24"/>
        </w:rPr>
        <w:t>,</w:t>
      </w:r>
      <w:r w:rsidR="00F717E7" w:rsidRPr="00F717E7">
        <w:rPr>
          <w:szCs w:val="24"/>
        </w:rPr>
        <w:t xml:space="preserve">800 </w:t>
      </w:r>
      <w:r w:rsidRPr="00F717E7">
        <w:rPr>
          <w:szCs w:val="24"/>
        </w:rPr>
        <w:t>км;</w:t>
      </w:r>
    </w:p>
    <w:p w14:paraId="6A5CEDAD" w14:textId="0147596B" w:rsidR="006264E6" w:rsidRPr="00A83215" w:rsidRDefault="006264E6" w:rsidP="006264E6">
      <w:pPr>
        <w:ind w:firstLine="709"/>
      </w:pPr>
      <w:r>
        <w:t>местного значения Краснокурганского сельского поселения (улично-дорожная сеть в границах н.п. с. Красный Курган, п. Коммунстрой, п</w:t>
      </w:r>
      <w:r w:rsidRPr="00F717E7">
        <w:rPr>
          <w:szCs w:val="24"/>
        </w:rPr>
        <w:t xml:space="preserve">. Аксу) – </w:t>
      </w:r>
      <w:r w:rsidR="00F717E7" w:rsidRPr="00F717E7">
        <w:rPr>
          <w:szCs w:val="24"/>
        </w:rPr>
        <w:t xml:space="preserve">48,860 </w:t>
      </w:r>
      <w:r w:rsidRPr="00F717E7">
        <w:rPr>
          <w:szCs w:val="24"/>
        </w:rPr>
        <w:t>км.</w:t>
      </w:r>
    </w:p>
    <w:p w14:paraId="31298665" w14:textId="43DBF816" w:rsidR="00A83215" w:rsidRPr="00A83215" w:rsidRDefault="00A83215" w:rsidP="00A83215">
      <w:pPr>
        <w:ind w:firstLine="709"/>
      </w:pPr>
      <w:r w:rsidRPr="00A83215">
        <w:t xml:space="preserve">Сведения об автомобильных дорогах общего пользования, проходящих по территории </w:t>
      </w:r>
      <w:r w:rsidR="00910795">
        <w:t>Краснокурганского сельского поселения</w:t>
      </w:r>
      <w:r w:rsidRPr="00A83215">
        <w:t xml:space="preserve">, представлены в таблице </w:t>
      </w:r>
      <w:r w:rsidR="00910795">
        <w:t>16.</w:t>
      </w:r>
      <w:r w:rsidRPr="00A83215">
        <w:t xml:space="preserve"> </w:t>
      </w:r>
    </w:p>
    <w:p w14:paraId="2115A789" w14:textId="0B815772" w:rsidR="00A83215" w:rsidRPr="00A03FAD" w:rsidRDefault="00A83215" w:rsidP="00A83215">
      <w:pPr>
        <w:autoSpaceDE w:val="0"/>
        <w:autoSpaceDN w:val="0"/>
        <w:adjustRightInd w:val="0"/>
        <w:spacing w:line="276" w:lineRule="auto"/>
        <w:jc w:val="right"/>
        <w:rPr>
          <w:szCs w:val="24"/>
        </w:rPr>
      </w:pPr>
      <w:r w:rsidRPr="00A03FAD">
        <w:rPr>
          <w:szCs w:val="24"/>
        </w:rPr>
        <w:t xml:space="preserve">Таблица </w:t>
      </w:r>
      <w:r w:rsidR="00910795">
        <w:rPr>
          <w:szCs w:val="24"/>
        </w:rPr>
        <w:t>16.</w:t>
      </w:r>
    </w:p>
    <w:p w14:paraId="56C8FA40" w14:textId="62ABA5AD" w:rsidR="00A83215" w:rsidRPr="00A03FAD" w:rsidRDefault="00A83215" w:rsidP="00A83215">
      <w:pPr>
        <w:autoSpaceDE w:val="0"/>
        <w:autoSpaceDN w:val="0"/>
        <w:adjustRightInd w:val="0"/>
        <w:spacing w:line="276" w:lineRule="auto"/>
        <w:jc w:val="center"/>
        <w:rPr>
          <w:szCs w:val="24"/>
        </w:rPr>
      </w:pPr>
      <w:r w:rsidRPr="00A03FAD">
        <w:rPr>
          <w:szCs w:val="24"/>
        </w:rPr>
        <w:t xml:space="preserve">Сведения об автомобильных дорогах общего пользования, проходящих по территории </w:t>
      </w:r>
      <w:r w:rsidR="002B3F01">
        <w:t>Краснокурганского сельского поселения</w:t>
      </w: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3647"/>
        <w:gridCol w:w="2310"/>
        <w:gridCol w:w="1595"/>
        <w:gridCol w:w="1800"/>
      </w:tblGrid>
      <w:tr w:rsidR="00A83215" w:rsidRPr="00A03FAD" w14:paraId="11E41DA4" w14:textId="77777777" w:rsidTr="00920536">
        <w:trPr>
          <w:trHeight w:val="20"/>
          <w:jc w:val="center"/>
        </w:trPr>
        <w:tc>
          <w:tcPr>
            <w:tcW w:w="559" w:type="dxa"/>
            <w:tcBorders>
              <w:top w:val="single" w:sz="4" w:space="0" w:color="auto"/>
              <w:left w:val="single" w:sz="4" w:space="0" w:color="auto"/>
              <w:bottom w:val="nil"/>
              <w:right w:val="single" w:sz="4" w:space="0" w:color="auto"/>
            </w:tcBorders>
            <w:vAlign w:val="center"/>
            <w:hideMark/>
          </w:tcPr>
          <w:p w14:paraId="77354E07" w14:textId="77777777" w:rsidR="00A83215" w:rsidRPr="00A03FAD" w:rsidRDefault="00A83215" w:rsidP="00920536">
            <w:pPr>
              <w:pStyle w:val="afff1"/>
              <w:spacing w:after="0"/>
              <w:jc w:val="center"/>
              <w:rPr>
                <w:b/>
                <w:sz w:val="20"/>
              </w:rPr>
            </w:pPr>
            <w:r w:rsidRPr="00A03FAD">
              <w:rPr>
                <w:b/>
                <w:sz w:val="20"/>
              </w:rPr>
              <w:t>№</w:t>
            </w:r>
          </w:p>
        </w:tc>
        <w:tc>
          <w:tcPr>
            <w:tcW w:w="3647" w:type="dxa"/>
            <w:tcBorders>
              <w:top w:val="single" w:sz="4" w:space="0" w:color="auto"/>
              <w:left w:val="single" w:sz="4" w:space="0" w:color="auto"/>
              <w:bottom w:val="nil"/>
              <w:right w:val="single" w:sz="4" w:space="0" w:color="auto"/>
            </w:tcBorders>
            <w:vAlign w:val="center"/>
            <w:hideMark/>
          </w:tcPr>
          <w:p w14:paraId="52FF4825" w14:textId="77777777" w:rsidR="00A83215" w:rsidRPr="00A03FAD" w:rsidRDefault="00A83215" w:rsidP="00920536">
            <w:pPr>
              <w:pStyle w:val="afff1"/>
              <w:spacing w:after="0"/>
              <w:jc w:val="center"/>
              <w:rPr>
                <w:b/>
                <w:sz w:val="20"/>
              </w:rPr>
            </w:pPr>
            <w:r w:rsidRPr="00A03FAD">
              <w:rPr>
                <w:b/>
                <w:sz w:val="20"/>
              </w:rPr>
              <w:t>Наименование</w:t>
            </w:r>
          </w:p>
        </w:tc>
        <w:tc>
          <w:tcPr>
            <w:tcW w:w="2310" w:type="dxa"/>
            <w:tcBorders>
              <w:top w:val="single" w:sz="4" w:space="0" w:color="auto"/>
              <w:left w:val="single" w:sz="4" w:space="0" w:color="auto"/>
              <w:bottom w:val="nil"/>
              <w:right w:val="single" w:sz="4" w:space="0" w:color="auto"/>
            </w:tcBorders>
            <w:vAlign w:val="center"/>
            <w:hideMark/>
          </w:tcPr>
          <w:p w14:paraId="267F98F9" w14:textId="77777777" w:rsidR="00A83215" w:rsidRPr="00A03FAD" w:rsidRDefault="00A83215" w:rsidP="00920536">
            <w:pPr>
              <w:pStyle w:val="afff1"/>
              <w:spacing w:after="0"/>
              <w:jc w:val="center"/>
              <w:rPr>
                <w:b/>
                <w:sz w:val="20"/>
              </w:rPr>
            </w:pPr>
            <w:r w:rsidRPr="00A03FAD">
              <w:rPr>
                <w:b/>
                <w:sz w:val="20"/>
              </w:rPr>
              <w:t>Идентификационный номер</w:t>
            </w:r>
          </w:p>
        </w:tc>
        <w:tc>
          <w:tcPr>
            <w:tcW w:w="1595" w:type="dxa"/>
            <w:tcBorders>
              <w:top w:val="single" w:sz="4" w:space="0" w:color="auto"/>
              <w:left w:val="single" w:sz="4" w:space="0" w:color="auto"/>
              <w:bottom w:val="nil"/>
              <w:right w:val="single" w:sz="4" w:space="0" w:color="auto"/>
            </w:tcBorders>
            <w:vAlign w:val="center"/>
            <w:hideMark/>
          </w:tcPr>
          <w:p w14:paraId="081C40A8" w14:textId="1FF0B687" w:rsidR="00A83215" w:rsidRPr="00A03FAD" w:rsidRDefault="00BB0DBD" w:rsidP="00920536">
            <w:pPr>
              <w:pStyle w:val="afff1"/>
              <w:spacing w:after="0"/>
              <w:jc w:val="center"/>
              <w:rPr>
                <w:b/>
                <w:sz w:val="20"/>
              </w:rPr>
            </w:pPr>
            <w:r>
              <w:rPr>
                <w:b/>
                <w:sz w:val="20"/>
              </w:rPr>
              <w:t>Материал полотна, к</w:t>
            </w:r>
            <w:r w:rsidR="00A83215" w:rsidRPr="00A03FAD">
              <w:rPr>
                <w:b/>
                <w:sz w:val="20"/>
              </w:rPr>
              <w:t>атегория</w:t>
            </w:r>
          </w:p>
        </w:tc>
        <w:tc>
          <w:tcPr>
            <w:tcW w:w="1800" w:type="dxa"/>
            <w:tcBorders>
              <w:top w:val="single" w:sz="4" w:space="0" w:color="auto"/>
              <w:left w:val="single" w:sz="4" w:space="0" w:color="auto"/>
              <w:bottom w:val="nil"/>
              <w:right w:val="single" w:sz="4" w:space="0" w:color="auto"/>
            </w:tcBorders>
            <w:vAlign w:val="center"/>
            <w:hideMark/>
          </w:tcPr>
          <w:p w14:paraId="3EE92959" w14:textId="77777777" w:rsidR="00A83215" w:rsidRPr="00A03FAD" w:rsidRDefault="00A83215" w:rsidP="00920536">
            <w:pPr>
              <w:pStyle w:val="afff1"/>
              <w:spacing w:after="0"/>
              <w:jc w:val="center"/>
              <w:rPr>
                <w:b/>
                <w:sz w:val="20"/>
              </w:rPr>
            </w:pPr>
            <w:r w:rsidRPr="00A03FAD">
              <w:rPr>
                <w:b/>
                <w:sz w:val="20"/>
              </w:rPr>
              <w:t>Протяженность, км</w:t>
            </w:r>
          </w:p>
        </w:tc>
      </w:tr>
    </w:tbl>
    <w:p w14:paraId="7751DC0A" w14:textId="77777777" w:rsidR="00A83215" w:rsidRPr="00A03FAD" w:rsidRDefault="00A83215" w:rsidP="00A83215">
      <w:pPr>
        <w:spacing w:line="12"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578"/>
        <w:gridCol w:w="2312"/>
        <w:gridCol w:w="1597"/>
        <w:gridCol w:w="1798"/>
      </w:tblGrid>
      <w:tr w:rsidR="00A83215" w:rsidRPr="00A03FAD" w14:paraId="055B8111" w14:textId="77777777" w:rsidTr="00920536">
        <w:trPr>
          <w:trHeight w:val="20"/>
          <w:tblHeader/>
          <w:jc w:val="center"/>
        </w:trPr>
        <w:tc>
          <w:tcPr>
            <w:tcW w:w="626" w:type="dxa"/>
            <w:tcBorders>
              <w:top w:val="single" w:sz="4" w:space="0" w:color="auto"/>
              <w:left w:val="single" w:sz="4" w:space="0" w:color="auto"/>
              <w:bottom w:val="single" w:sz="4" w:space="0" w:color="auto"/>
              <w:right w:val="single" w:sz="4" w:space="0" w:color="auto"/>
            </w:tcBorders>
            <w:hideMark/>
          </w:tcPr>
          <w:p w14:paraId="1A736611" w14:textId="77777777" w:rsidR="00A83215" w:rsidRPr="00A03FAD" w:rsidRDefault="00A83215" w:rsidP="00920536">
            <w:pPr>
              <w:pStyle w:val="afff1"/>
              <w:spacing w:after="0"/>
              <w:jc w:val="center"/>
              <w:rPr>
                <w:b/>
                <w:sz w:val="20"/>
                <w:szCs w:val="20"/>
              </w:rPr>
            </w:pPr>
            <w:r w:rsidRPr="00A03FAD">
              <w:rPr>
                <w:b/>
                <w:sz w:val="20"/>
                <w:szCs w:val="20"/>
              </w:rPr>
              <w:t>1</w:t>
            </w:r>
          </w:p>
        </w:tc>
        <w:tc>
          <w:tcPr>
            <w:tcW w:w="3578" w:type="dxa"/>
            <w:tcBorders>
              <w:top w:val="single" w:sz="4" w:space="0" w:color="auto"/>
              <w:left w:val="single" w:sz="4" w:space="0" w:color="auto"/>
              <w:bottom w:val="single" w:sz="4" w:space="0" w:color="auto"/>
              <w:right w:val="single" w:sz="4" w:space="0" w:color="auto"/>
            </w:tcBorders>
            <w:hideMark/>
          </w:tcPr>
          <w:p w14:paraId="581F6C85" w14:textId="77777777" w:rsidR="00A83215" w:rsidRPr="00A03FAD" w:rsidRDefault="00A83215" w:rsidP="00920536">
            <w:pPr>
              <w:pStyle w:val="afff1"/>
              <w:spacing w:after="0"/>
              <w:jc w:val="center"/>
              <w:rPr>
                <w:b/>
                <w:sz w:val="20"/>
                <w:szCs w:val="20"/>
              </w:rPr>
            </w:pPr>
            <w:r w:rsidRPr="00A03FAD">
              <w:rPr>
                <w:b/>
                <w:sz w:val="20"/>
                <w:szCs w:val="20"/>
              </w:rPr>
              <w:t>2</w:t>
            </w:r>
          </w:p>
        </w:tc>
        <w:tc>
          <w:tcPr>
            <w:tcW w:w="2312" w:type="dxa"/>
            <w:tcBorders>
              <w:top w:val="single" w:sz="4" w:space="0" w:color="auto"/>
              <w:left w:val="single" w:sz="4" w:space="0" w:color="auto"/>
              <w:bottom w:val="single" w:sz="4" w:space="0" w:color="auto"/>
              <w:right w:val="single" w:sz="4" w:space="0" w:color="auto"/>
            </w:tcBorders>
            <w:hideMark/>
          </w:tcPr>
          <w:p w14:paraId="48931C0F" w14:textId="77777777" w:rsidR="00A83215" w:rsidRPr="00A03FAD" w:rsidRDefault="00A83215" w:rsidP="00920536">
            <w:pPr>
              <w:pStyle w:val="afff1"/>
              <w:spacing w:after="0"/>
              <w:jc w:val="center"/>
              <w:rPr>
                <w:b/>
                <w:sz w:val="20"/>
                <w:szCs w:val="20"/>
              </w:rPr>
            </w:pPr>
            <w:r w:rsidRPr="00A03FAD">
              <w:rPr>
                <w:b/>
                <w:sz w:val="20"/>
                <w:szCs w:val="20"/>
              </w:rPr>
              <w:t>3</w:t>
            </w:r>
          </w:p>
        </w:tc>
        <w:tc>
          <w:tcPr>
            <w:tcW w:w="1597" w:type="dxa"/>
            <w:tcBorders>
              <w:top w:val="single" w:sz="4" w:space="0" w:color="auto"/>
              <w:left w:val="single" w:sz="4" w:space="0" w:color="auto"/>
              <w:bottom w:val="single" w:sz="4" w:space="0" w:color="auto"/>
              <w:right w:val="single" w:sz="4" w:space="0" w:color="auto"/>
            </w:tcBorders>
          </w:tcPr>
          <w:p w14:paraId="4EA83AF3" w14:textId="77777777" w:rsidR="00A83215" w:rsidRPr="00A03FAD" w:rsidRDefault="00A83215" w:rsidP="00920536">
            <w:pPr>
              <w:pStyle w:val="afff1"/>
              <w:spacing w:after="0"/>
              <w:jc w:val="center"/>
              <w:rPr>
                <w:b/>
                <w:sz w:val="20"/>
                <w:szCs w:val="20"/>
              </w:rPr>
            </w:pPr>
            <w:r w:rsidRPr="00A03FAD">
              <w:rPr>
                <w:b/>
                <w:sz w:val="20"/>
                <w:szCs w:val="20"/>
              </w:rPr>
              <w:t>4</w:t>
            </w:r>
          </w:p>
        </w:tc>
        <w:tc>
          <w:tcPr>
            <w:tcW w:w="1798" w:type="dxa"/>
            <w:tcBorders>
              <w:top w:val="single" w:sz="4" w:space="0" w:color="auto"/>
              <w:left w:val="single" w:sz="4" w:space="0" w:color="auto"/>
              <w:bottom w:val="single" w:sz="4" w:space="0" w:color="auto"/>
              <w:right w:val="single" w:sz="4" w:space="0" w:color="auto"/>
            </w:tcBorders>
            <w:hideMark/>
          </w:tcPr>
          <w:p w14:paraId="26EA4B67" w14:textId="77777777" w:rsidR="00A83215" w:rsidRPr="00A03FAD" w:rsidRDefault="00A83215" w:rsidP="00920536">
            <w:pPr>
              <w:pStyle w:val="afff1"/>
              <w:spacing w:after="0"/>
              <w:jc w:val="center"/>
              <w:rPr>
                <w:b/>
                <w:sz w:val="20"/>
                <w:szCs w:val="20"/>
              </w:rPr>
            </w:pPr>
            <w:r w:rsidRPr="00A03FAD">
              <w:rPr>
                <w:b/>
                <w:sz w:val="20"/>
                <w:szCs w:val="20"/>
              </w:rPr>
              <w:t>5</w:t>
            </w:r>
          </w:p>
        </w:tc>
      </w:tr>
      <w:tr w:rsidR="00A83215" w:rsidRPr="00A03FAD" w14:paraId="37218D31" w14:textId="77777777" w:rsidTr="00920536">
        <w:trPr>
          <w:trHeight w:val="20"/>
          <w:jc w:val="center"/>
        </w:trPr>
        <w:tc>
          <w:tcPr>
            <w:tcW w:w="9911" w:type="dxa"/>
            <w:gridSpan w:val="5"/>
            <w:tcBorders>
              <w:top w:val="single" w:sz="4" w:space="0" w:color="auto"/>
              <w:left w:val="single" w:sz="4" w:space="0" w:color="auto"/>
              <w:bottom w:val="single" w:sz="4" w:space="0" w:color="auto"/>
              <w:right w:val="single" w:sz="4" w:space="0" w:color="auto"/>
            </w:tcBorders>
            <w:hideMark/>
          </w:tcPr>
          <w:p w14:paraId="22732A11" w14:textId="77777777" w:rsidR="00A83215" w:rsidRPr="00A03FAD" w:rsidRDefault="00A83215" w:rsidP="00920536">
            <w:pPr>
              <w:pStyle w:val="afff1"/>
              <w:spacing w:after="0"/>
              <w:jc w:val="center"/>
              <w:rPr>
                <w:sz w:val="20"/>
                <w:szCs w:val="20"/>
              </w:rPr>
            </w:pPr>
            <w:r w:rsidRPr="00A03FAD">
              <w:rPr>
                <w:sz w:val="20"/>
                <w:szCs w:val="20"/>
              </w:rPr>
              <w:t>Дороги общего пользования федерального значения</w:t>
            </w:r>
          </w:p>
        </w:tc>
      </w:tr>
      <w:tr w:rsidR="00BB0DBD" w:rsidRPr="00A03FAD" w14:paraId="41AEF957" w14:textId="77777777" w:rsidTr="00BB0DBD">
        <w:trPr>
          <w:trHeight w:val="20"/>
          <w:jc w:val="center"/>
        </w:trPr>
        <w:tc>
          <w:tcPr>
            <w:tcW w:w="9911" w:type="dxa"/>
            <w:gridSpan w:val="5"/>
            <w:tcBorders>
              <w:top w:val="single" w:sz="4" w:space="0" w:color="auto"/>
              <w:left w:val="single" w:sz="4" w:space="0" w:color="auto"/>
              <w:bottom w:val="single" w:sz="4" w:space="0" w:color="auto"/>
              <w:right w:val="single" w:sz="4" w:space="0" w:color="auto"/>
            </w:tcBorders>
          </w:tcPr>
          <w:p w14:paraId="169DE034" w14:textId="31E8C04A" w:rsidR="00BB0DBD" w:rsidRPr="00A03FAD" w:rsidRDefault="00BB0DBD" w:rsidP="00920536">
            <w:pPr>
              <w:pStyle w:val="afff1"/>
              <w:spacing w:after="0"/>
              <w:jc w:val="center"/>
              <w:rPr>
                <w:sz w:val="20"/>
                <w:szCs w:val="20"/>
              </w:rPr>
            </w:pPr>
            <w:r>
              <w:rPr>
                <w:sz w:val="20"/>
                <w:szCs w:val="20"/>
              </w:rPr>
              <w:t>отсутствуют</w:t>
            </w:r>
          </w:p>
        </w:tc>
      </w:tr>
      <w:tr w:rsidR="00A83215" w:rsidRPr="00A03FAD" w14:paraId="668DD7F8" w14:textId="77777777" w:rsidTr="00920536">
        <w:trPr>
          <w:trHeight w:val="20"/>
          <w:jc w:val="center"/>
        </w:trPr>
        <w:tc>
          <w:tcPr>
            <w:tcW w:w="9911" w:type="dxa"/>
            <w:gridSpan w:val="5"/>
            <w:tcBorders>
              <w:top w:val="single" w:sz="4" w:space="0" w:color="auto"/>
              <w:left w:val="single" w:sz="4" w:space="0" w:color="auto"/>
              <w:bottom w:val="single" w:sz="4" w:space="0" w:color="auto"/>
              <w:right w:val="single" w:sz="4" w:space="0" w:color="auto"/>
            </w:tcBorders>
            <w:hideMark/>
          </w:tcPr>
          <w:p w14:paraId="66C67545" w14:textId="77777777" w:rsidR="00A83215" w:rsidRPr="00A03FAD" w:rsidRDefault="00A83215" w:rsidP="00920536">
            <w:pPr>
              <w:pStyle w:val="afff1"/>
              <w:spacing w:after="0"/>
              <w:jc w:val="center"/>
              <w:rPr>
                <w:b/>
                <w:sz w:val="20"/>
                <w:szCs w:val="20"/>
              </w:rPr>
            </w:pPr>
            <w:r>
              <w:rPr>
                <w:sz w:val="20"/>
                <w:szCs w:val="20"/>
              </w:rPr>
              <w:t>Автомобильные до</w:t>
            </w:r>
            <w:r w:rsidRPr="00A03FAD">
              <w:rPr>
                <w:sz w:val="20"/>
                <w:szCs w:val="20"/>
              </w:rPr>
              <w:t>роги общего пользования регионального</w:t>
            </w:r>
            <w:r>
              <w:rPr>
                <w:sz w:val="20"/>
                <w:szCs w:val="20"/>
              </w:rPr>
              <w:t xml:space="preserve"> или межмуниципального</w:t>
            </w:r>
            <w:r w:rsidRPr="00A03FAD">
              <w:rPr>
                <w:sz w:val="20"/>
                <w:szCs w:val="20"/>
              </w:rPr>
              <w:t xml:space="preserve"> значения</w:t>
            </w:r>
          </w:p>
        </w:tc>
      </w:tr>
      <w:tr w:rsidR="00A83215" w:rsidRPr="00A03FAD" w14:paraId="5AEB3684" w14:textId="77777777" w:rsidTr="00DF2101">
        <w:trPr>
          <w:trHeight w:val="20"/>
          <w:jc w:val="center"/>
        </w:trPr>
        <w:tc>
          <w:tcPr>
            <w:tcW w:w="626" w:type="dxa"/>
            <w:tcBorders>
              <w:top w:val="single" w:sz="4" w:space="0" w:color="auto"/>
              <w:left w:val="single" w:sz="4" w:space="0" w:color="auto"/>
              <w:bottom w:val="single" w:sz="4" w:space="0" w:color="auto"/>
              <w:right w:val="single" w:sz="4" w:space="0" w:color="auto"/>
            </w:tcBorders>
            <w:vAlign w:val="center"/>
            <w:hideMark/>
          </w:tcPr>
          <w:p w14:paraId="6AA32141" w14:textId="77777777" w:rsidR="00A83215" w:rsidRPr="00A03FAD" w:rsidRDefault="00A83215" w:rsidP="00DF2101">
            <w:pPr>
              <w:pStyle w:val="afff1"/>
              <w:spacing w:after="0"/>
              <w:jc w:val="center"/>
              <w:rPr>
                <w:sz w:val="20"/>
                <w:szCs w:val="20"/>
              </w:rPr>
            </w:pPr>
            <w:r w:rsidRPr="00A03FAD">
              <w:rPr>
                <w:sz w:val="20"/>
                <w:szCs w:val="20"/>
              </w:rPr>
              <w:t>1</w:t>
            </w:r>
          </w:p>
        </w:tc>
        <w:tc>
          <w:tcPr>
            <w:tcW w:w="3578" w:type="dxa"/>
            <w:tcBorders>
              <w:top w:val="single" w:sz="4" w:space="0" w:color="auto"/>
              <w:left w:val="single" w:sz="4" w:space="0" w:color="auto"/>
              <w:bottom w:val="single" w:sz="4" w:space="0" w:color="auto"/>
              <w:right w:val="single" w:sz="4" w:space="0" w:color="auto"/>
            </w:tcBorders>
          </w:tcPr>
          <w:p w14:paraId="0F3FA47E" w14:textId="0313667D" w:rsidR="00A83215" w:rsidRPr="00A03FAD" w:rsidRDefault="00BB0DBD" w:rsidP="00BB0DBD">
            <w:pPr>
              <w:pStyle w:val="afff1"/>
              <w:spacing w:after="0"/>
              <w:ind w:right="-108"/>
              <w:rPr>
                <w:spacing w:val="2"/>
                <w:sz w:val="20"/>
                <w:szCs w:val="20"/>
              </w:rPr>
            </w:pPr>
            <w:r w:rsidRPr="00F76F23">
              <w:rPr>
                <w:color w:val="000000"/>
                <w:szCs w:val="28"/>
                <w:shd w:val="clear" w:color="auto" w:fill="FFFFFF"/>
              </w:rPr>
              <w:t>Автомобильная дорога «</w:t>
            </w:r>
            <w:r w:rsidR="00AF4614">
              <w:rPr>
                <w:color w:val="000000"/>
                <w:szCs w:val="28"/>
                <w:shd w:val="clear" w:color="auto" w:fill="FFFFFF"/>
              </w:rPr>
              <w:t>Кисловодск</w:t>
            </w:r>
            <w:r w:rsidRPr="00F76F23">
              <w:rPr>
                <w:color w:val="000000"/>
                <w:szCs w:val="28"/>
                <w:shd w:val="clear" w:color="auto" w:fill="FFFFFF"/>
              </w:rPr>
              <w:t xml:space="preserve"> – Карачаевск» на участке (км 49+250 – </w:t>
            </w:r>
            <w:r w:rsidRPr="005B5228">
              <w:rPr>
                <w:color w:val="000000"/>
                <w:szCs w:val="28"/>
                <w:shd w:val="clear" w:color="auto" w:fill="FFFFFF"/>
              </w:rPr>
              <w:t>км</w:t>
            </w:r>
            <w:r w:rsidRPr="00F76F23">
              <w:rPr>
                <w:color w:val="000000"/>
                <w:szCs w:val="28"/>
                <w:shd w:val="clear" w:color="auto" w:fill="FFFFFF"/>
              </w:rPr>
              <w:t xml:space="preserve"> 53+155)</w:t>
            </w:r>
          </w:p>
        </w:tc>
        <w:tc>
          <w:tcPr>
            <w:tcW w:w="2312" w:type="dxa"/>
            <w:tcBorders>
              <w:top w:val="single" w:sz="4" w:space="0" w:color="auto"/>
              <w:left w:val="single" w:sz="4" w:space="0" w:color="auto"/>
              <w:bottom w:val="single" w:sz="4" w:space="0" w:color="auto"/>
              <w:right w:val="single" w:sz="4" w:space="0" w:color="auto"/>
            </w:tcBorders>
            <w:vAlign w:val="center"/>
          </w:tcPr>
          <w:p w14:paraId="17961C24" w14:textId="648CAB6A" w:rsidR="00A83215" w:rsidRPr="00AF4614" w:rsidRDefault="00AF4614" w:rsidP="00F717E7">
            <w:pPr>
              <w:pStyle w:val="formattext"/>
              <w:jc w:val="center"/>
              <w:textAlignment w:val="baseline"/>
              <w:rPr>
                <w:spacing w:val="2"/>
                <w:sz w:val="24"/>
                <w:szCs w:val="24"/>
              </w:rPr>
            </w:pPr>
            <w:r w:rsidRPr="00AF4614">
              <w:rPr>
                <w:sz w:val="24"/>
                <w:szCs w:val="24"/>
                <w:shd w:val="clear" w:color="auto" w:fill="FFFFFF"/>
              </w:rPr>
              <w:t>91 ОПР3 91 К-005</w:t>
            </w:r>
          </w:p>
        </w:tc>
        <w:tc>
          <w:tcPr>
            <w:tcW w:w="1597" w:type="dxa"/>
            <w:tcBorders>
              <w:top w:val="single" w:sz="4" w:space="0" w:color="auto"/>
              <w:left w:val="single" w:sz="4" w:space="0" w:color="auto"/>
              <w:bottom w:val="single" w:sz="4" w:space="0" w:color="auto"/>
              <w:right w:val="single" w:sz="4" w:space="0" w:color="auto"/>
            </w:tcBorders>
            <w:vAlign w:val="center"/>
          </w:tcPr>
          <w:p w14:paraId="74C2448D" w14:textId="669B0939" w:rsidR="00A83215" w:rsidRPr="00A03FAD" w:rsidRDefault="00BB0DBD" w:rsidP="00F717E7">
            <w:pPr>
              <w:pStyle w:val="afff1"/>
              <w:spacing w:after="0"/>
              <w:jc w:val="center"/>
              <w:rPr>
                <w:sz w:val="20"/>
                <w:szCs w:val="20"/>
                <w:lang w:val="en-US"/>
              </w:rPr>
            </w:pPr>
            <w:r>
              <w:rPr>
                <w:sz w:val="20"/>
                <w:szCs w:val="20"/>
              </w:rPr>
              <w:t>Асфальтобетон,</w:t>
            </w:r>
            <w:r w:rsidR="00A83215" w:rsidRPr="00A03FAD">
              <w:rPr>
                <w:sz w:val="20"/>
                <w:szCs w:val="20"/>
                <w:lang w:val="en-US"/>
              </w:rPr>
              <w:t>IV</w:t>
            </w:r>
          </w:p>
        </w:tc>
        <w:tc>
          <w:tcPr>
            <w:tcW w:w="1798" w:type="dxa"/>
            <w:tcBorders>
              <w:top w:val="single" w:sz="4" w:space="0" w:color="auto"/>
              <w:left w:val="single" w:sz="4" w:space="0" w:color="auto"/>
              <w:bottom w:val="single" w:sz="4" w:space="0" w:color="auto"/>
              <w:right w:val="single" w:sz="4" w:space="0" w:color="auto"/>
            </w:tcBorders>
            <w:vAlign w:val="center"/>
          </w:tcPr>
          <w:p w14:paraId="5BCCCD42" w14:textId="2AD6E5CE" w:rsidR="00A83215" w:rsidRPr="00A03FAD" w:rsidRDefault="00BB0DBD" w:rsidP="00DF2101">
            <w:pPr>
              <w:pStyle w:val="afff1"/>
              <w:spacing w:after="0"/>
              <w:jc w:val="center"/>
              <w:rPr>
                <w:sz w:val="20"/>
                <w:szCs w:val="20"/>
              </w:rPr>
            </w:pPr>
            <w:r>
              <w:rPr>
                <w:sz w:val="20"/>
                <w:szCs w:val="20"/>
              </w:rPr>
              <w:t>3,905</w:t>
            </w:r>
          </w:p>
        </w:tc>
      </w:tr>
      <w:tr w:rsidR="00BB0DBD" w:rsidRPr="00A03FAD" w14:paraId="0AD071D4" w14:textId="77777777" w:rsidTr="00DF2101">
        <w:trPr>
          <w:trHeight w:val="20"/>
          <w:jc w:val="center"/>
        </w:trPr>
        <w:tc>
          <w:tcPr>
            <w:tcW w:w="626" w:type="dxa"/>
            <w:tcBorders>
              <w:top w:val="single" w:sz="4" w:space="0" w:color="auto"/>
              <w:left w:val="single" w:sz="4" w:space="0" w:color="auto"/>
              <w:bottom w:val="single" w:sz="4" w:space="0" w:color="auto"/>
              <w:right w:val="single" w:sz="4" w:space="0" w:color="auto"/>
            </w:tcBorders>
            <w:vAlign w:val="center"/>
          </w:tcPr>
          <w:p w14:paraId="0864DE2F" w14:textId="0C5C8934" w:rsidR="00BB0DBD" w:rsidRPr="00A03FAD" w:rsidRDefault="00BB0DBD" w:rsidP="00DF2101">
            <w:pPr>
              <w:pStyle w:val="afff1"/>
              <w:spacing w:after="0"/>
              <w:jc w:val="center"/>
              <w:rPr>
                <w:sz w:val="20"/>
                <w:szCs w:val="20"/>
              </w:rPr>
            </w:pPr>
            <w:r>
              <w:rPr>
                <w:sz w:val="20"/>
                <w:szCs w:val="20"/>
              </w:rPr>
              <w:t>2</w:t>
            </w:r>
          </w:p>
        </w:tc>
        <w:tc>
          <w:tcPr>
            <w:tcW w:w="3578" w:type="dxa"/>
            <w:tcBorders>
              <w:top w:val="single" w:sz="4" w:space="0" w:color="auto"/>
              <w:left w:val="single" w:sz="4" w:space="0" w:color="auto"/>
              <w:bottom w:val="single" w:sz="4" w:space="0" w:color="auto"/>
              <w:right w:val="single" w:sz="4" w:space="0" w:color="auto"/>
            </w:tcBorders>
          </w:tcPr>
          <w:p w14:paraId="20AC5FAF" w14:textId="071099F0" w:rsidR="00BB0DBD" w:rsidRPr="00A03FAD" w:rsidRDefault="00BB0DBD" w:rsidP="00BB0DBD">
            <w:pPr>
              <w:textAlignment w:val="baseline"/>
              <w:rPr>
                <w:rFonts w:eastAsia="Times New Roman"/>
                <w:sz w:val="20"/>
                <w:szCs w:val="20"/>
              </w:rPr>
            </w:pPr>
            <w:r w:rsidRPr="005B5228">
              <w:rPr>
                <w:rFonts w:cs="Times New Roman"/>
                <w:color w:val="000000"/>
                <w:szCs w:val="28"/>
                <w:shd w:val="clear" w:color="auto" w:fill="FFFFFF"/>
              </w:rPr>
              <w:t xml:space="preserve">Автомобильная дорога межмуниципального значения </w:t>
            </w:r>
            <w:r>
              <w:rPr>
                <w:rFonts w:cs="Times New Roman"/>
                <w:color w:val="000000"/>
                <w:szCs w:val="28"/>
                <w:shd w:val="clear" w:color="auto" w:fill="FFFFFF"/>
              </w:rPr>
              <w:t>«</w:t>
            </w:r>
            <w:r w:rsidRPr="005B5228">
              <w:rPr>
                <w:rFonts w:cs="Times New Roman"/>
                <w:color w:val="000000"/>
                <w:szCs w:val="28"/>
                <w:shd w:val="clear" w:color="auto" w:fill="FFFFFF"/>
              </w:rPr>
              <w:t>Конзавод – Аксу</w:t>
            </w:r>
            <w:r>
              <w:rPr>
                <w:rFonts w:cs="Times New Roman"/>
                <w:color w:val="000000"/>
                <w:szCs w:val="28"/>
                <w:shd w:val="clear" w:color="auto" w:fill="FFFFFF"/>
              </w:rPr>
              <w:t>»</w:t>
            </w:r>
          </w:p>
        </w:tc>
        <w:tc>
          <w:tcPr>
            <w:tcW w:w="2312" w:type="dxa"/>
            <w:tcBorders>
              <w:top w:val="single" w:sz="4" w:space="0" w:color="auto"/>
              <w:left w:val="single" w:sz="4" w:space="0" w:color="auto"/>
              <w:bottom w:val="single" w:sz="4" w:space="0" w:color="auto"/>
              <w:right w:val="single" w:sz="4" w:space="0" w:color="auto"/>
            </w:tcBorders>
            <w:vAlign w:val="center"/>
          </w:tcPr>
          <w:p w14:paraId="0FDF6F4E" w14:textId="0CB910B1" w:rsidR="00BB0DBD" w:rsidRPr="00A03FAD" w:rsidRDefault="00AF4614" w:rsidP="00F717E7">
            <w:pPr>
              <w:jc w:val="center"/>
              <w:textAlignment w:val="baseline"/>
              <w:rPr>
                <w:rFonts w:eastAsia="Times New Roman"/>
                <w:sz w:val="20"/>
                <w:szCs w:val="20"/>
              </w:rPr>
            </w:pPr>
            <w:r w:rsidRPr="00AF4614">
              <w:rPr>
                <w:shd w:val="clear" w:color="auto" w:fill="FFFFFF"/>
              </w:rPr>
              <w:t>91 ОП М3 91 Н-041</w:t>
            </w:r>
          </w:p>
        </w:tc>
        <w:tc>
          <w:tcPr>
            <w:tcW w:w="1597" w:type="dxa"/>
            <w:tcBorders>
              <w:top w:val="single" w:sz="4" w:space="0" w:color="auto"/>
              <w:left w:val="single" w:sz="4" w:space="0" w:color="auto"/>
              <w:bottom w:val="single" w:sz="4" w:space="0" w:color="auto"/>
              <w:right w:val="single" w:sz="4" w:space="0" w:color="auto"/>
            </w:tcBorders>
            <w:vAlign w:val="center"/>
          </w:tcPr>
          <w:p w14:paraId="09BDB5B1" w14:textId="1D3EC6C7" w:rsidR="00BB0DBD" w:rsidRPr="00A03FAD" w:rsidRDefault="00BB0DBD" w:rsidP="00F717E7">
            <w:pPr>
              <w:jc w:val="center"/>
              <w:textAlignment w:val="baseline"/>
              <w:rPr>
                <w:rFonts w:eastAsia="Times New Roman"/>
                <w:sz w:val="20"/>
                <w:szCs w:val="20"/>
              </w:rPr>
            </w:pPr>
            <w:r>
              <w:rPr>
                <w:sz w:val="20"/>
                <w:szCs w:val="20"/>
              </w:rPr>
              <w:t>Асфальтобетон,</w:t>
            </w:r>
            <w:r w:rsidRPr="00A03FAD">
              <w:rPr>
                <w:sz w:val="20"/>
                <w:szCs w:val="20"/>
                <w:lang w:val="en-US"/>
              </w:rPr>
              <w:t>IV</w:t>
            </w:r>
          </w:p>
        </w:tc>
        <w:tc>
          <w:tcPr>
            <w:tcW w:w="1798" w:type="dxa"/>
            <w:tcBorders>
              <w:top w:val="single" w:sz="4" w:space="0" w:color="auto"/>
              <w:left w:val="single" w:sz="4" w:space="0" w:color="auto"/>
              <w:bottom w:val="single" w:sz="4" w:space="0" w:color="auto"/>
              <w:right w:val="single" w:sz="4" w:space="0" w:color="auto"/>
            </w:tcBorders>
            <w:vAlign w:val="center"/>
          </w:tcPr>
          <w:p w14:paraId="4DEFFD2C" w14:textId="4488A1C3" w:rsidR="00BB0DBD" w:rsidRPr="00A03FAD" w:rsidRDefault="00AF4614" w:rsidP="00DF2101">
            <w:pPr>
              <w:jc w:val="center"/>
              <w:textAlignment w:val="baseline"/>
              <w:rPr>
                <w:rFonts w:eastAsia="Times New Roman"/>
                <w:sz w:val="20"/>
                <w:szCs w:val="20"/>
              </w:rPr>
            </w:pPr>
            <w:r>
              <w:rPr>
                <w:rFonts w:eastAsia="Times New Roman"/>
                <w:sz w:val="20"/>
                <w:szCs w:val="20"/>
              </w:rPr>
              <w:t>11,1</w:t>
            </w:r>
          </w:p>
        </w:tc>
      </w:tr>
      <w:tr w:rsidR="00BB0DBD" w:rsidRPr="00A03FAD" w14:paraId="7178C644" w14:textId="77777777" w:rsidTr="00DF2101">
        <w:trPr>
          <w:trHeight w:val="20"/>
          <w:jc w:val="center"/>
        </w:trPr>
        <w:tc>
          <w:tcPr>
            <w:tcW w:w="626" w:type="dxa"/>
            <w:tcBorders>
              <w:top w:val="single" w:sz="4" w:space="0" w:color="auto"/>
              <w:left w:val="single" w:sz="4" w:space="0" w:color="auto"/>
              <w:bottom w:val="single" w:sz="4" w:space="0" w:color="auto"/>
              <w:right w:val="single" w:sz="4" w:space="0" w:color="auto"/>
            </w:tcBorders>
            <w:vAlign w:val="center"/>
          </w:tcPr>
          <w:p w14:paraId="79AB9A9E" w14:textId="5FD073DE" w:rsidR="00BB0DBD" w:rsidRPr="00A03FAD" w:rsidRDefault="00BB0DBD" w:rsidP="00DF2101">
            <w:pPr>
              <w:pStyle w:val="afff1"/>
              <w:spacing w:after="0"/>
              <w:jc w:val="center"/>
              <w:rPr>
                <w:sz w:val="20"/>
                <w:szCs w:val="20"/>
              </w:rPr>
            </w:pPr>
            <w:r>
              <w:rPr>
                <w:sz w:val="20"/>
                <w:szCs w:val="20"/>
              </w:rPr>
              <w:t>3</w:t>
            </w:r>
          </w:p>
        </w:tc>
        <w:tc>
          <w:tcPr>
            <w:tcW w:w="3578" w:type="dxa"/>
            <w:tcBorders>
              <w:top w:val="single" w:sz="4" w:space="0" w:color="auto"/>
              <w:left w:val="single" w:sz="4" w:space="0" w:color="auto"/>
              <w:bottom w:val="single" w:sz="4" w:space="0" w:color="auto"/>
              <w:right w:val="single" w:sz="4" w:space="0" w:color="auto"/>
            </w:tcBorders>
          </w:tcPr>
          <w:p w14:paraId="47579FFA" w14:textId="39BA85A4" w:rsidR="00BB0DBD" w:rsidRPr="00A03FAD" w:rsidRDefault="00BB0DBD" w:rsidP="00BB0DBD">
            <w:pPr>
              <w:textAlignment w:val="baseline"/>
              <w:rPr>
                <w:rFonts w:eastAsia="Times New Roman"/>
                <w:sz w:val="20"/>
                <w:szCs w:val="20"/>
              </w:rPr>
            </w:pPr>
            <w:r w:rsidRPr="005B5228">
              <w:rPr>
                <w:rFonts w:cs="Times New Roman"/>
                <w:color w:val="000000"/>
                <w:szCs w:val="28"/>
                <w:shd w:val="clear" w:color="auto" w:fill="FFFFFF"/>
              </w:rPr>
              <w:t>Автомобильная дорога межмуниципального значения «Конзавод – Комунстрой – Медовый водопад»</w:t>
            </w:r>
          </w:p>
        </w:tc>
        <w:tc>
          <w:tcPr>
            <w:tcW w:w="2312" w:type="dxa"/>
            <w:tcBorders>
              <w:top w:val="single" w:sz="4" w:space="0" w:color="auto"/>
              <w:left w:val="single" w:sz="4" w:space="0" w:color="auto"/>
              <w:bottom w:val="single" w:sz="4" w:space="0" w:color="auto"/>
              <w:right w:val="single" w:sz="4" w:space="0" w:color="auto"/>
            </w:tcBorders>
            <w:vAlign w:val="center"/>
          </w:tcPr>
          <w:p w14:paraId="07A107F9" w14:textId="2D1EF07E" w:rsidR="00BB0DBD" w:rsidRPr="00A03FAD" w:rsidRDefault="00AF4614" w:rsidP="00F717E7">
            <w:pPr>
              <w:jc w:val="center"/>
              <w:textAlignment w:val="baseline"/>
              <w:rPr>
                <w:rFonts w:eastAsia="Times New Roman"/>
                <w:sz w:val="20"/>
                <w:szCs w:val="20"/>
              </w:rPr>
            </w:pPr>
            <w:r w:rsidRPr="00AF4614">
              <w:rPr>
                <w:shd w:val="clear" w:color="auto" w:fill="FFFFFF"/>
              </w:rPr>
              <w:t>91 ОП М3 91 Н-040</w:t>
            </w:r>
          </w:p>
        </w:tc>
        <w:tc>
          <w:tcPr>
            <w:tcW w:w="1597" w:type="dxa"/>
            <w:tcBorders>
              <w:top w:val="single" w:sz="4" w:space="0" w:color="auto"/>
              <w:left w:val="single" w:sz="4" w:space="0" w:color="auto"/>
              <w:bottom w:val="single" w:sz="4" w:space="0" w:color="auto"/>
              <w:right w:val="single" w:sz="4" w:space="0" w:color="auto"/>
            </w:tcBorders>
            <w:vAlign w:val="center"/>
          </w:tcPr>
          <w:p w14:paraId="47BBA03E" w14:textId="05C42159" w:rsidR="00BB0DBD" w:rsidRPr="00A03FAD" w:rsidRDefault="00BB0DBD" w:rsidP="00F717E7">
            <w:pPr>
              <w:jc w:val="center"/>
              <w:textAlignment w:val="baseline"/>
              <w:rPr>
                <w:rFonts w:eastAsia="Times New Roman"/>
                <w:sz w:val="20"/>
                <w:szCs w:val="20"/>
              </w:rPr>
            </w:pPr>
            <w:r>
              <w:rPr>
                <w:sz w:val="20"/>
                <w:szCs w:val="20"/>
              </w:rPr>
              <w:t>Асфальтобетон,</w:t>
            </w:r>
            <w:r w:rsidRPr="00A03FAD">
              <w:rPr>
                <w:sz w:val="20"/>
                <w:szCs w:val="20"/>
                <w:lang w:val="en-US"/>
              </w:rPr>
              <w:t>IV</w:t>
            </w:r>
          </w:p>
        </w:tc>
        <w:tc>
          <w:tcPr>
            <w:tcW w:w="1798" w:type="dxa"/>
            <w:tcBorders>
              <w:top w:val="single" w:sz="4" w:space="0" w:color="auto"/>
              <w:left w:val="single" w:sz="4" w:space="0" w:color="auto"/>
              <w:bottom w:val="single" w:sz="4" w:space="0" w:color="auto"/>
              <w:right w:val="single" w:sz="4" w:space="0" w:color="auto"/>
            </w:tcBorders>
            <w:vAlign w:val="center"/>
          </w:tcPr>
          <w:p w14:paraId="03FF3AA0" w14:textId="5D2A4589" w:rsidR="00BB0DBD" w:rsidRPr="00A03FAD" w:rsidRDefault="00AF4614" w:rsidP="00DF2101">
            <w:pPr>
              <w:jc w:val="center"/>
              <w:textAlignment w:val="baseline"/>
              <w:rPr>
                <w:rFonts w:eastAsia="Times New Roman"/>
                <w:sz w:val="20"/>
                <w:szCs w:val="20"/>
              </w:rPr>
            </w:pPr>
            <w:r>
              <w:rPr>
                <w:rFonts w:eastAsia="Times New Roman"/>
                <w:sz w:val="20"/>
                <w:szCs w:val="20"/>
              </w:rPr>
              <w:t>11,0</w:t>
            </w:r>
          </w:p>
        </w:tc>
      </w:tr>
      <w:tr w:rsidR="00AF4614" w:rsidRPr="00A03FAD" w14:paraId="1781FFDF" w14:textId="77777777" w:rsidTr="00DF2101">
        <w:trPr>
          <w:trHeight w:val="20"/>
          <w:jc w:val="center"/>
        </w:trPr>
        <w:tc>
          <w:tcPr>
            <w:tcW w:w="626" w:type="dxa"/>
            <w:tcBorders>
              <w:top w:val="single" w:sz="4" w:space="0" w:color="auto"/>
              <w:left w:val="single" w:sz="4" w:space="0" w:color="auto"/>
              <w:bottom w:val="single" w:sz="4" w:space="0" w:color="auto"/>
              <w:right w:val="single" w:sz="4" w:space="0" w:color="auto"/>
            </w:tcBorders>
          </w:tcPr>
          <w:p w14:paraId="78C2010A" w14:textId="77777777" w:rsidR="00AF4614" w:rsidRDefault="00AF4614" w:rsidP="00BB0DBD">
            <w:pPr>
              <w:pStyle w:val="afff1"/>
              <w:spacing w:after="0"/>
              <w:jc w:val="center"/>
              <w:rPr>
                <w:sz w:val="20"/>
                <w:szCs w:val="20"/>
              </w:rPr>
            </w:pPr>
          </w:p>
        </w:tc>
        <w:tc>
          <w:tcPr>
            <w:tcW w:w="3578" w:type="dxa"/>
            <w:tcBorders>
              <w:top w:val="single" w:sz="4" w:space="0" w:color="auto"/>
              <w:left w:val="single" w:sz="4" w:space="0" w:color="auto"/>
              <w:bottom w:val="single" w:sz="4" w:space="0" w:color="auto"/>
              <w:right w:val="single" w:sz="4" w:space="0" w:color="auto"/>
            </w:tcBorders>
          </w:tcPr>
          <w:p w14:paraId="45AEE2FB" w14:textId="095FF941" w:rsidR="00AF4614" w:rsidRPr="005B5228" w:rsidRDefault="00DF2101" w:rsidP="00BB0DBD">
            <w:pPr>
              <w:textAlignment w:val="baseline"/>
              <w:rPr>
                <w:rFonts w:cs="Times New Roman"/>
                <w:color w:val="000000"/>
                <w:szCs w:val="28"/>
                <w:shd w:val="clear" w:color="auto" w:fill="FFFFFF"/>
              </w:rPr>
            </w:pPr>
            <w:r>
              <w:rPr>
                <w:rFonts w:cs="Times New Roman"/>
                <w:color w:val="000000"/>
                <w:szCs w:val="28"/>
                <w:shd w:val="clear" w:color="auto" w:fill="FFFFFF"/>
              </w:rPr>
              <w:t>Всего</w:t>
            </w:r>
          </w:p>
        </w:tc>
        <w:tc>
          <w:tcPr>
            <w:tcW w:w="2312" w:type="dxa"/>
            <w:tcBorders>
              <w:top w:val="single" w:sz="4" w:space="0" w:color="auto"/>
              <w:left w:val="single" w:sz="4" w:space="0" w:color="auto"/>
              <w:bottom w:val="single" w:sz="4" w:space="0" w:color="auto"/>
              <w:right w:val="single" w:sz="4" w:space="0" w:color="auto"/>
            </w:tcBorders>
          </w:tcPr>
          <w:p w14:paraId="614684E2" w14:textId="77777777" w:rsidR="00AF4614" w:rsidRPr="00AF4614" w:rsidRDefault="00AF4614" w:rsidP="00BB0DBD">
            <w:pPr>
              <w:jc w:val="center"/>
              <w:textAlignment w:val="baseline"/>
              <w:rPr>
                <w:shd w:val="clear" w:color="auto" w:fill="FFFFFF"/>
              </w:rPr>
            </w:pPr>
          </w:p>
        </w:tc>
        <w:tc>
          <w:tcPr>
            <w:tcW w:w="1597" w:type="dxa"/>
            <w:tcBorders>
              <w:top w:val="single" w:sz="4" w:space="0" w:color="auto"/>
              <w:left w:val="single" w:sz="4" w:space="0" w:color="auto"/>
              <w:bottom w:val="single" w:sz="4" w:space="0" w:color="auto"/>
              <w:right w:val="single" w:sz="4" w:space="0" w:color="auto"/>
            </w:tcBorders>
          </w:tcPr>
          <w:p w14:paraId="6964B9CD" w14:textId="77777777" w:rsidR="00AF4614" w:rsidRDefault="00AF4614" w:rsidP="00BB0DBD">
            <w:pPr>
              <w:jc w:val="center"/>
              <w:textAlignment w:val="baseline"/>
              <w:rPr>
                <w:sz w:val="20"/>
                <w:szCs w:val="20"/>
              </w:rPr>
            </w:pPr>
          </w:p>
        </w:tc>
        <w:tc>
          <w:tcPr>
            <w:tcW w:w="1798" w:type="dxa"/>
            <w:tcBorders>
              <w:top w:val="single" w:sz="4" w:space="0" w:color="auto"/>
              <w:left w:val="single" w:sz="4" w:space="0" w:color="auto"/>
              <w:bottom w:val="single" w:sz="4" w:space="0" w:color="auto"/>
              <w:right w:val="single" w:sz="4" w:space="0" w:color="auto"/>
            </w:tcBorders>
            <w:vAlign w:val="center"/>
          </w:tcPr>
          <w:p w14:paraId="5838D64C" w14:textId="5B7F883D" w:rsidR="00AF4614" w:rsidRDefault="00F717E7" w:rsidP="00DF2101">
            <w:pPr>
              <w:jc w:val="center"/>
              <w:textAlignment w:val="baseline"/>
              <w:rPr>
                <w:rFonts w:eastAsia="Times New Roman"/>
                <w:sz w:val="20"/>
                <w:szCs w:val="20"/>
              </w:rPr>
            </w:pPr>
            <w:r>
              <w:rPr>
                <w:rFonts w:eastAsia="Times New Roman"/>
                <w:sz w:val="20"/>
                <w:szCs w:val="20"/>
              </w:rPr>
              <w:t>26,005</w:t>
            </w:r>
          </w:p>
        </w:tc>
      </w:tr>
    </w:tbl>
    <w:p w14:paraId="27D02AF5" w14:textId="0F9A3381" w:rsidR="00A83215" w:rsidRPr="00A83215" w:rsidRDefault="00A83215" w:rsidP="00A83215">
      <w:pPr>
        <w:ind w:firstLine="709"/>
      </w:pPr>
      <w:r w:rsidRPr="00A83215">
        <w:t>Информация об основных проблемах и ограничениях</w:t>
      </w:r>
    </w:p>
    <w:p w14:paraId="5662614B" w14:textId="7AABC3DD" w:rsidR="00093B21" w:rsidRPr="00093B21" w:rsidRDefault="00093B21" w:rsidP="00093B21">
      <w:pPr>
        <w:pStyle w:val="HTML"/>
        <w:shd w:val="clear" w:color="auto" w:fill="FFFFFF"/>
        <w:ind w:firstLine="709"/>
        <w:rPr>
          <w:rFonts w:ascii="Times New Roman" w:hAnsi="Times New Roman" w:cs="Times New Roman"/>
          <w:sz w:val="24"/>
          <w:szCs w:val="24"/>
        </w:rPr>
      </w:pPr>
      <w:r w:rsidRPr="00093B21">
        <w:rPr>
          <w:rFonts w:ascii="Times New Roman" w:hAnsi="Times New Roman" w:cs="Times New Roman"/>
          <w:sz w:val="24"/>
          <w:szCs w:val="24"/>
        </w:rPr>
        <w:t xml:space="preserve">Перечень автомобильных дорог общего пользования регионального или межмуниципального значения, находящихся в государственной собственности Карачаево-Черкесской Республики, утвержден Постановлением Правительства Карачаево-Черкесской Республики от 16.12.2013 № 41 (в редакции Постановлений </w:t>
      </w:r>
      <w:hyperlink r:id="rId28" w:tgtFrame="contents" w:history="1">
        <w:r w:rsidRPr="00093B21">
          <w:rPr>
            <w:rStyle w:val="af6"/>
            <w:rFonts w:ascii="Times New Roman" w:hAnsi="Times New Roman" w:cs="Times New Roman"/>
            <w:color w:val="auto"/>
            <w:sz w:val="24"/>
            <w:szCs w:val="24"/>
            <w:u w:val="none"/>
          </w:rPr>
          <w:t>от 07.04.2014 № 86</w:t>
        </w:r>
      </w:hyperlink>
      <w:r w:rsidRPr="00093B21">
        <w:rPr>
          <w:rFonts w:ascii="Times New Roman" w:hAnsi="Times New Roman" w:cs="Times New Roman"/>
          <w:sz w:val="24"/>
          <w:szCs w:val="24"/>
        </w:rPr>
        <w:t xml:space="preserve"> и </w:t>
      </w:r>
      <w:hyperlink r:id="rId29" w:tgtFrame="contents" w:tooltip="Постановления Правительства Карачаево-Черкесской Республики от 13.07.2021 г. № 150" w:history="1">
        <w:r w:rsidRPr="00093B21">
          <w:rPr>
            <w:rStyle w:val="af6"/>
            <w:rFonts w:ascii="Times New Roman" w:hAnsi="Times New Roman" w:cs="Times New Roman"/>
            <w:color w:val="auto"/>
            <w:sz w:val="24"/>
            <w:szCs w:val="24"/>
            <w:u w:val="none"/>
          </w:rPr>
          <w:t>от 13.07.2021 г. № 150</w:t>
        </w:r>
      </w:hyperlink>
      <w:r w:rsidRPr="00093B21">
        <w:rPr>
          <w:rFonts w:ascii="Times New Roman" w:hAnsi="Times New Roman" w:cs="Times New Roman"/>
          <w:sz w:val="24"/>
          <w:szCs w:val="24"/>
        </w:rPr>
        <w:t>).</w:t>
      </w:r>
    </w:p>
    <w:p w14:paraId="780CBCF6" w14:textId="17A60033" w:rsidR="00A83215" w:rsidRPr="00A83215" w:rsidRDefault="00A83215" w:rsidP="00A83215">
      <w:pPr>
        <w:ind w:firstLine="709"/>
      </w:pPr>
      <w:r w:rsidRPr="00093B21">
        <w:rPr>
          <w:rFonts w:cs="Times New Roman"/>
          <w:szCs w:val="24"/>
        </w:rPr>
        <w:t>Исходя из фактического состояния сети автомобильных дорог общего пользования можно сделать следующие</w:t>
      </w:r>
      <w:r w:rsidRPr="00093B21">
        <w:t xml:space="preserve"> </w:t>
      </w:r>
      <w:r w:rsidRPr="00A83215">
        <w:t>выводы:</w:t>
      </w:r>
    </w:p>
    <w:p w14:paraId="1BBA1FE8" w14:textId="41762B20" w:rsidR="00A83215" w:rsidRPr="00A83215" w:rsidRDefault="00A83215" w:rsidP="00A83215">
      <w:pPr>
        <w:ind w:firstLine="709"/>
      </w:pPr>
      <w:r w:rsidRPr="00A83215">
        <w:t xml:space="preserve">Удельный вес автомобильных дорог общего пользования (регионального или межмуниципального и местного) с твердым покрытием в общей протяженности автомобильных дорог общего пользования </w:t>
      </w:r>
      <w:r w:rsidR="00910795">
        <w:t>– 100</w:t>
      </w:r>
      <w:r w:rsidRPr="00A83215">
        <w:t xml:space="preserve"> %.</w:t>
      </w:r>
    </w:p>
    <w:p w14:paraId="4E66C88B" w14:textId="523EF1C5" w:rsidR="00A83215" w:rsidRPr="00A83215" w:rsidRDefault="00A83215" w:rsidP="00A83215">
      <w:pPr>
        <w:ind w:firstLine="709"/>
      </w:pPr>
      <w:r w:rsidRPr="00A83215">
        <w:t xml:space="preserve">Удельный вес автомобильных дорог общего пользования с усовершенствованным покрытием в протяженности автомобильных дорог общего пользования с твердым покрытием </w:t>
      </w:r>
      <w:r w:rsidR="00910795">
        <w:t>– 0</w:t>
      </w:r>
      <w:r w:rsidRPr="00A83215">
        <w:t xml:space="preserve"> %.</w:t>
      </w:r>
    </w:p>
    <w:p w14:paraId="58285E5A" w14:textId="77777777" w:rsidR="00A83215" w:rsidRPr="00A83215" w:rsidRDefault="00A83215" w:rsidP="00A83215">
      <w:pPr>
        <w:ind w:firstLine="709"/>
      </w:pPr>
      <w:r w:rsidRPr="00A83215">
        <w:t xml:space="preserve">Доля протяженности автомобильных дорог общего пользования регионального значения, c твердым покрытием, в общей протяженности автомобильных дорог общего пользования регионального или межмуниципального значения составляет 100 %. </w:t>
      </w:r>
    </w:p>
    <w:p w14:paraId="1FB88514" w14:textId="77777777" w:rsidR="00A83215" w:rsidRPr="00A83215" w:rsidRDefault="00A83215" w:rsidP="00A83215">
      <w:pPr>
        <w:ind w:firstLine="709"/>
      </w:pPr>
      <w:r w:rsidRPr="00A83215">
        <w:t>Доля протяженности автомобильных дорог общего пользования местного значения, c твердым покрытием, в общей протяженности автомобильных дорог общего пользования местного значения составляет 100 %.</w:t>
      </w:r>
    </w:p>
    <w:p w14:paraId="6243A72B" w14:textId="139B6752" w:rsidR="00A83215" w:rsidRPr="00A83215" w:rsidRDefault="00A83215" w:rsidP="00CB3D09">
      <w:pPr>
        <w:ind w:firstLine="709"/>
      </w:pPr>
      <w:r w:rsidRPr="00A83215">
        <w:t xml:space="preserve">В </w:t>
      </w:r>
      <w:r w:rsidR="00910795">
        <w:t>Краснокурганском сельском поселении</w:t>
      </w:r>
      <w:r w:rsidR="00910795" w:rsidRPr="00A83215">
        <w:t xml:space="preserve"> </w:t>
      </w:r>
      <w:r w:rsidRPr="00A83215">
        <w:t>населенны</w:t>
      </w:r>
      <w:r w:rsidR="00910795">
        <w:t>х</w:t>
      </w:r>
      <w:r w:rsidRPr="00A83215">
        <w:t xml:space="preserve"> пункт</w:t>
      </w:r>
      <w:r w:rsidR="00910795">
        <w:t>ов</w:t>
      </w:r>
      <w:r w:rsidRPr="00A83215">
        <w:t>, не имеющи</w:t>
      </w:r>
      <w:r w:rsidR="00910795">
        <w:t>х</w:t>
      </w:r>
      <w:r w:rsidRPr="00A83215">
        <w:t xml:space="preserve"> связи по дорогам с твердым покрытием с сетью дорог общего пользования</w:t>
      </w:r>
      <w:r w:rsidR="00910795">
        <w:t>, нет.</w:t>
      </w:r>
    </w:p>
    <w:p w14:paraId="5871133B" w14:textId="0029E030" w:rsidR="00A83215" w:rsidRPr="00A83215" w:rsidRDefault="00A83215" w:rsidP="00A83215">
      <w:pPr>
        <w:ind w:firstLine="709"/>
      </w:pPr>
      <w:r w:rsidRPr="00A83215">
        <w:t>Направления развития</w:t>
      </w:r>
      <w:r w:rsidR="00E8748B">
        <w:t>.</w:t>
      </w:r>
    </w:p>
    <w:p w14:paraId="6A7331EB" w14:textId="7B2AC5C7" w:rsidR="00230206" w:rsidRDefault="00A83215" w:rsidP="00A83215">
      <w:pPr>
        <w:ind w:firstLine="709"/>
      </w:pPr>
      <w:r w:rsidRPr="00A83215">
        <w:t>В период реализации документов территориального планирования транспортная инфраструктура по видам транспорта изменится</w:t>
      </w:r>
      <w:r w:rsidR="00910795">
        <w:t xml:space="preserve"> </w:t>
      </w:r>
      <w:r w:rsidR="00910795" w:rsidRPr="00A83215">
        <w:t>существенно</w:t>
      </w:r>
      <w:r w:rsidR="00910795">
        <w:t xml:space="preserve"> в случае успешной реализации </w:t>
      </w:r>
      <w:r w:rsidR="00910795">
        <w:lastRenderedPageBreak/>
        <w:t xml:space="preserve">масштабного инвестиционного проекта по размещению туристско-рекреационного кластера в границах н. п. </w:t>
      </w:r>
      <w:r w:rsidR="00DF2101">
        <w:t xml:space="preserve">село </w:t>
      </w:r>
      <w:r w:rsidR="00910795">
        <w:t>Красный Курган</w:t>
      </w:r>
      <w:r w:rsidRPr="00A83215">
        <w:t xml:space="preserve">. </w:t>
      </w:r>
    </w:p>
    <w:p w14:paraId="04FBACE2" w14:textId="032909A4" w:rsidR="00A83215" w:rsidRPr="00A83215" w:rsidRDefault="00230206" w:rsidP="00A83215">
      <w:pPr>
        <w:ind w:firstLine="709"/>
      </w:pPr>
      <w:r>
        <w:t xml:space="preserve">В ином случае, </w:t>
      </w:r>
      <w:r w:rsidRPr="00A83215">
        <w:t>транспортная инфраструктура по видам транспорта существенно</w:t>
      </w:r>
      <w:r>
        <w:t xml:space="preserve"> не </w:t>
      </w:r>
      <w:r w:rsidRPr="00A83215">
        <w:t>изменится</w:t>
      </w:r>
      <w:r w:rsidR="00387D73">
        <w:t>.</w:t>
      </w:r>
      <w:r>
        <w:t xml:space="preserve"> </w:t>
      </w:r>
      <w:r w:rsidR="00A83215" w:rsidRPr="00A83215">
        <w:t>Транспортная связь с районным центром, регионом и населенными пунктами будет осуществляться общественным транспортом (автобусное и маршрутное сообщение), связь внутри населенных пунктов будет осуществляться личным транспортом и пешеходным движением.</w:t>
      </w:r>
    </w:p>
    <w:p w14:paraId="46240389" w14:textId="481C4951" w:rsidR="00A83215" w:rsidRPr="00A83215" w:rsidRDefault="00A83215" w:rsidP="00A83215">
      <w:pPr>
        <w:ind w:firstLine="709"/>
      </w:pPr>
      <w:r w:rsidRPr="00A83215">
        <w:t xml:space="preserve">Основным направлением развития дорожной сети </w:t>
      </w:r>
      <w:r w:rsidR="00910795">
        <w:t>Краснокурганского сельского поселения</w:t>
      </w:r>
      <w:r w:rsidR="00910795" w:rsidRPr="00A83215">
        <w:t xml:space="preserve"> </w:t>
      </w:r>
      <w:r w:rsidRPr="00A83215">
        <w:t>на период реализации документов территориального планирования является дальнейшее совершенствование транспортного каркаса территории, усиление связи между административным центром (транспортным ядром) и периферийными населенными пунктами</w:t>
      </w:r>
      <w:r w:rsidR="00230206">
        <w:t xml:space="preserve"> при условии реализации масштабного инвестиционного проекта по размещению туристско-рекреационного кластера в границах н. п. Красный Курган</w:t>
      </w:r>
      <w:r w:rsidRPr="00A83215">
        <w:t>.</w:t>
      </w:r>
    </w:p>
    <w:p w14:paraId="6EA889C4" w14:textId="00358AE3" w:rsidR="00A83215" w:rsidRPr="00A83215" w:rsidRDefault="00A83215" w:rsidP="00A83215">
      <w:pPr>
        <w:ind w:firstLine="709"/>
      </w:pPr>
      <w:r w:rsidRPr="00A83215">
        <w:t>При росте интенсивности движения транспортных средств</w:t>
      </w:r>
      <w:r w:rsidR="00230206">
        <w:t>,</w:t>
      </w:r>
      <w:r w:rsidRPr="00A83215">
        <w:t xml:space="preserve"> основными факторами, влияющими на снижение аварийности, станут обеспечение контроля за выполнением мероприятий по обеспечению безопасности дорожного движения, развитие систем видеофиксации нарушений правил дорожного движения, развитие целевой системы воспитания и обучения детей безопасному поведению на улицах и дорогах, проведение разъяснительной и предупредительно-профилактической работы среди населения по вопросам обеспечения безопасности дорожного движения с использованием средств массовой информации.</w:t>
      </w:r>
    </w:p>
    <w:p w14:paraId="52BA0CBA" w14:textId="55EC78C3" w:rsidR="00E8748B" w:rsidRDefault="00A83215" w:rsidP="00A83215">
      <w:pPr>
        <w:ind w:firstLine="709"/>
      </w:pPr>
      <w:r w:rsidRPr="00A83215">
        <w:t>В период реализации документов территориального планирования</w:t>
      </w:r>
      <w:r w:rsidR="00230206">
        <w:t xml:space="preserve">, при условии реализации масштабного инвестиционного проекта по размещению туристско-рекреационного кластера в границах н. п. </w:t>
      </w:r>
      <w:r w:rsidR="00DF2101">
        <w:t xml:space="preserve">село </w:t>
      </w:r>
      <w:r w:rsidR="00230206">
        <w:t>Красный Курган,</w:t>
      </w:r>
      <w:r w:rsidRPr="00A83215">
        <w:t xml:space="preserve"> предполагаются </w:t>
      </w:r>
      <w:r w:rsidR="00230206">
        <w:t xml:space="preserve">существенные </w:t>
      </w:r>
      <w:r w:rsidRPr="00A83215">
        <w:t>изменения центров транспортного тяготения, структуры, маршрутов и объемов гру</w:t>
      </w:r>
      <w:r w:rsidR="00E8748B">
        <w:t>зовых и пассажирских перевозок.</w:t>
      </w:r>
    </w:p>
    <w:p w14:paraId="46872465" w14:textId="2EB668BB" w:rsidR="00A83215" w:rsidRPr="00A83215" w:rsidRDefault="00A83215" w:rsidP="00A83215">
      <w:pPr>
        <w:pStyle w:val="12"/>
        <w:numPr>
          <w:ilvl w:val="2"/>
          <w:numId w:val="30"/>
        </w:numPr>
        <w:rPr>
          <w:rFonts w:eastAsia="Times New Roman"/>
          <w:kern w:val="32"/>
        </w:rPr>
      </w:pPr>
      <w:bookmarkStart w:id="161" w:name="_Toc200556180"/>
      <w:bookmarkEnd w:id="150"/>
      <w:r w:rsidRPr="00A83215">
        <w:rPr>
          <w:rFonts w:eastAsia="Times New Roman"/>
          <w:kern w:val="32"/>
        </w:rPr>
        <w:t>Улично-дорожная сеть</w:t>
      </w:r>
      <w:bookmarkEnd w:id="161"/>
    </w:p>
    <w:p w14:paraId="498C14F3" w14:textId="68FFE51A" w:rsidR="00A83215" w:rsidRDefault="00A83215" w:rsidP="00A83215">
      <w:pPr>
        <w:ind w:firstLine="709"/>
      </w:pPr>
      <w:r w:rsidRPr="00A83215">
        <w:t>Анализ существующего состояния</w:t>
      </w:r>
      <w:r w:rsidR="00E8748B">
        <w:t>.</w:t>
      </w:r>
    </w:p>
    <w:p w14:paraId="224EF046" w14:textId="77777777" w:rsidR="00230206" w:rsidRPr="00910795" w:rsidRDefault="00230206" w:rsidP="00230206">
      <w:pPr>
        <w:ind w:firstLine="709"/>
        <w:rPr>
          <w:szCs w:val="24"/>
        </w:rPr>
      </w:pPr>
      <w:r w:rsidRPr="00910795">
        <w:rPr>
          <w:szCs w:val="24"/>
        </w:rPr>
        <w:t>Автомобильные дороги в границах населенных пунктов:</w:t>
      </w:r>
    </w:p>
    <w:p w14:paraId="49646D58" w14:textId="77777777" w:rsidR="00230206" w:rsidRPr="00910795" w:rsidRDefault="00230206" w:rsidP="00230206">
      <w:pPr>
        <w:pStyle w:val="af3"/>
        <w:ind w:firstLine="709"/>
        <w:rPr>
          <w:sz w:val="24"/>
          <w:szCs w:val="24"/>
        </w:rPr>
      </w:pPr>
      <w:r w:rsidRPr="00910795">
        <w:rPr>
          <w:sz w:val="24"/>
          <w:szCs w:val="24"/>
        </w:rPr>
        <w:t>село Красный Курган – административный центр;</w:t>
      </w:r>
    </w:p>
    <w:p w14:paraId="2CC3A07D" w14:textId="77777777" w:rsidR="00230206" w:rsidRPr="00910795" w:rsidRDefault="00230206" w:rsidP="00230206">
      <w:pPr>
        <w:pStyle w:val="af3"/>
        <w:ind w:firstLine="709"/>
        <w:rPr>
          <w:sz w:val="24"/>
          <w:szCs w:val="24"/>
        </w:rPr>
      </w:pPr>
      <w:r w:rsidRPr="00910795">
        <w:rPr>
          <w:sz w:val="24"/>
          <w:szCs w:val="24"/>
        </w:rPr>
        <w:t>поселок Аксу;</w:t>
      </w:r>
    </w:p>
    <w:p w14:paraId="67F094E1" w14:textId="77777777" w:rsidR="00230206" w:rsidRPr="00910795" w:rsidRDefault="00230206" w:rsidP="00230206">
      <w:pPr>
        <w:pStyle w:val="af3"/>
        <w:ind w:firstLine="709"/>
        <w:rPr>
          <w:rFonts w:eastAsia="Calibri" w:cs="Times New Roman"/>
          <w:sz w:val="24"/>
          <w:szCs w:val="24"/>
          <w:lang w:eastAsia="en-US"/>
        </w:rPr>
      </w:pPr>
      <w:r w:rsidRPr="00910795">
        <w:rPr>
          <w:rFonts w:eastAsia="Calibri" w:cs="Times New Roman"/>
          <w:sz w:val="24"/>
          <w:szCs w:val="24"/>
          <w:lang w:eastAsia="en-US"/>
        </w:rPr>
        <w:t>поселок Коммунстрой</w:t>
      </w:r>
      <w:r>
        <w:rPr>
          <w:rFonts w:eastAsia="Calibri" w:cs="Times New Roman"/>
          <w:sz w:val="24"/>
          <w:szCs w:val="24"/>
          <w:lang w:eastAsia="en-US"/>
        </w:rPr>
        <w:t>,</w:t>
      </w:r>
    </w:p>
    <w:p w14:paraId="138C61CB" w14:textId="77777777" w:rsidR="00230206" w:rsidRPr="00910795" w:rsidRDefault="00230206" w:rsidP="00230206">
      <w:pPr>
        <w:pStyle w:val="af3"/>
        <w:ind w:firstLine="709"/>
        <w:rPr>
          <w:rFonts w:eastAsia="Calibri" w:cs="Times New Roman"/>
          <w:sz w:val="24"/>
          <w:szCs w:val="24"/>
          <w:lang w:eastAsia="en-US"/>
        </w:rPr>
      </w:pPr>
      <w:r w:rsidRPr="00910795">
        <w:rPr>
          <w:rFonts w:eastAsia="Calibri" w:cs="Times New Roman"/>
          <w:sz w:val="24"/>
          <w:szCs w:val="24"/>
          <w:lang w:eastAsia="en-US"/>
        </w:rPr>
        <w:t xml:space="preserve">являются дорогами местного значения муниципального </w:t>
      </w:r>
      <w:r>
        <w:rPr>
          <w:rFonts w:eastAsia="Calibri" w:cs="Times New Roman"/>
          <w:sz w:val="24"/>
          <w:szCs w:val="24"/>
          <w:lang w:eastAsia="en-US"/>
        </w:rPr>
        <w:t>образования</w:t>
      </w:r>
      <w:r w:rsidRPr="00910795">
        <w:rPr>
          <w:rFonts w:eastAsia="Calibri" w:cs="Times New Roman"/>
          <w:sz w:val="24"/>
          <w:szCs w:val="24"/>
          <w:lang w:eastAsia="en-US"/>
        </w:rPr>
        <w:t>.</w:t>
      </w:r>
    </w:p>
    <w:p w14:paraId="1E0C9B73" w14:textId="7CDAB86F" w:rsidR="00A83215" w:rsidRPr="00A83215" w:rsidRDefault="00A83215" w:rsidP="00A83215">
      <w:pPr>
        <w:ind w:firstLine="709"/>
      </w:pPr>
      <w:r w:rsidRPr="00A83215">
        <w:t>Сведения об объектах улично-дорожной сети</w:t>
      </w:r>
      <w:r w:rsidR="00F53FEF">
        <w:t xml:space="preserve"> (далее – УДС)</w:t>
      </w:r>
      <w:r w:rsidRPr="00A83215">
        <w:t xml:space="preserve">, расположенных на территории </w:t>
      </w:r>
      <w:r w:rsidR="00230206">
        <w:t>Краснокурганского сельского поселения</w:t>
      </w:r>
      <w:r w:rsidR="00644099">
        <w:t xml:space="preserve"> (п</w:t>
      </w:r>
      <w:r w:rsidR="00DC7545" w:rsidRPr="00A83215">
        <w:t>еречень ули</w:t>
      </w:r>
      <w:r w:rsidR="0060679C">
        <w:t>ц с. Красный Курган</w:t>
      </w:r>
      <w:r w:rsidR="00644099">
        <w:t>)</w:t>
      </w:r>
      <w:r w:rsidR="0060679C">
        <w:t xml:space="preserve"> </w:t>
      </w:r>
      <w:r w:rsidR="00DC7545">
        <w:t>представлен в приложении 1.</w:t>
      </w:r>
    </w:p>
    <w:p w14:paraId="43F4E792" w14:textId="77777777" w:rsidR="00A83215" w:rsidRPr="00A83215" w:rsidRDefault="00A83215" w:rsidP="00A83215">
      <w:pPr>
        <w:ind w:firstLine="709"/>
      </w:pPr>
      <w:bookmarkStart w:id="162" w:name="_Toc69297554"/>
      <w:bookmarkStart w:id="163" w:name="_Toc99906471"/>
      <w:r w:rsidRPr="00A83215">
        <w:t>Направления развития</w:t>
      </w:r>
    </w:p>
    <w:p w14:paraId="2564A402" w14:textId="1DD36348" w:rsidR="00A83215" w:rsidRPr="00A83215" w:rsidRDefault="00A83215" w:rsidP="00A83215">
      <w:pPr>
        <w:ind w:firstLine="709"/>
      </w:pPr>
      <w:r w:rsidRPr="00A83215">
        <w:t xml:space="preserve">Перечень планируемых объектов улично-дорожной сети </w:t>
      </w:r>
      <w:r w:rsidR="0060679C">
        <w:t>Краснокурганского сельского поселения</w:t>
      </w:r>
      <w:r w:rsidRPr="00A83215">
        <w:t xml:space="preserve"> приведен в таблице </w:t>
      </w:r>
      <w:r w:rsidR="0060679C">
        <w:t>17</w:t>
      </w:r>
      <w:r w:rsidRPr="00A83215">
        <w:t>.</w:t>
      </w:r>
    </w:p>
    <w:p w14:paraId="63509044" w14:textId="1BC90109" w:rsidR="00A83215" w:rsidRPr="00A03FAD" w:rsidRDefault="00A83215" w:rsidP="00A83215">
      <w:pPr>
        <w:spacing w:line="276" w:lineRule="auto"/>
        <w:ind w:right="-2" w:firstLine="709"/>
        <w:jc w:val="right"/>
        <w:rPr>
          <w:rFonts w:eastAsia="Times New Roman"/>
          <w:color w:val="000000"/>
          <w:szCs w:val="24"/>
        </w:rPr>
      </w:pPr>
      <w:r w:rsidRPr="00A03FAD">
        <w:rPr>
          <w:rFonts w:eastAsia="Times New Roman"/>
          <w:color w:val="000000"/>
          <w:szCs w:val="24"/>
        </w:rPr>
        <w:t xml:space="preserve">Таблица </w:t>
      </w:r>
      <w:r w:rsidR="0060679C">
        <w:rPr>
          <w:rFonts w:eastAsia="Times New Roman"/>
          <w:color w:val="000000"/>
          <w:szCs w:val="24"/>
        </w:rPr>
        <w:t>17.</w:t>
      </w:r>
    </w:p>
    <w:p w14:paraId="24BB6BED" w14:textId="77777777" w:rsidR="00A83215" w:rsidRPr="00A03FAD" w:rsidRDefault="00A83215" w:rsidP="00A83215">
      <w:pPr>
        <w:spacing w:line="276" w:lineRule="auto"/>
        <w:ind w:right="-2"/>
        <w:jc w:val="center"/>
        <w:rPr>
          <w:rFonts w:eastAsia="Times New Roman"/>
          <w:color w:val="000000"/>
          <w:szCs w:val="24"/>
          <w:lang w:val="cs-CZ"/>
        </w:rPr>
      </w:pPr>
      <w:r w:rsidRPr="00A03FAD">
        <w:rPr>
          <w:rFonts w:eastAsia="Times New Roman"/>
          <w:color w:val="000000"/>
          <w:szCs w:val="24"/>
        </w:rPr>
        <w:t>Перечень планируемых объектов улично-дорожной сети</w:t>
      </w:r>
    </w:p>
    <w:p w14:paraId="45283A2A" w14:textId="77777777" w:rsidR="00A83215" w:rsidRPr="00A03FAD" w:rsidRDefault="00A83215" w:rsidP="00A83215">
      <w:pPr>
        <w:spacing w:line="14" w:lineRule="auto"/>
        <w:rPr>
          <w:sz w:val="20"/>
          <w:szCs w:val="20"/>
        </w:rPr>
      </w:pPr>
    </w:p>
    <w:p w14:paraId="19C660D8" w14:textId="77777777" w:rsidR="00A83215" w:rsidRPr="00A03FAD" w:rsidRDefault="00A83215" w:rsidP="00A83215">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
        <w:gridCol w:w="1959"/>
        <w:gridCol w:w="1275"/>
        <w:gridCol w:w="3449"/>
        <w:gridCol w:w="1395"/>
        <w:gridCol w:w="1642"/>
      </w:tblGrid>
      <w:tr w:rsidR="00F53FEF" w:rsidRPr="00A03FAD" w14:paraId="11DAA41B" w14:textId="77777777" w:rsidTr="0097336C">
        <w:trPr>
          <w:trHeight w:val="20"/>
          <w:tblHeader/>
        </w:trPr>
        <w:tc>
          <w:tcPr>
            <w:tcW w:w="206" w:type="pct"/>
            <w:vAlign w:val="center"/>
          </w:tcPr>
          <w:p w14:paraId="0E2A8D40" w14:textId="73442440" w:rsidR="00644099" w:rsidRPr="00F53FEF" w:rsidRDefault="00644099" w:rsidP="00644099">
            <w:pPr>
              <w:jc w:val="center"/>
              <w:rPr>
                <w:b/>
                <w:sz w:val="20"/>
                <w:szCs w:val="20"/>
              </w:rPr>
            </w:pPr>
            <w:r w:rsidRPr="00F53FEF">
              <w:rPr>
                <w:b/>
                <w:sz w:val="20"/>
                <w:szCs w:val="20"/>
              </w:rPr>
              <w:t>№</w:t>
            </w:r>
          </w:p>
        </w:tc>
        <w:tc>
          <w:tcPr>
            <w:tcW w:w="966" w:type="pct"/>
            <w:shd w:val="clear" w:color="auto" w:fill="auto"/>
            <w:vAlign w:val="center"/>
          </w:tcPr>
          <w:p w14:paraId="11798886" w14:textId="638E731E" w:rsidR="00644099" w:rsidRPr="00F53FEF" w:rsidRDefault="00644099" w:rsidP="00644099">
            <w:pPr>
              <w:jc w:val="center"/>
              <w:rPr>
                <w:b/>
                <w:sz w:val="16"/>
                <w:szCs w:val="16"/>
              </w:rPr>
            </w:pPr>
            <w:r w:rsidRPr="00F53FEF">
              <w:rPr>
                <w:b/>
                <w:sz w:val="16"/>
                <w:szCs w:val="16"/>
              </w:rPr>
              <w:t>Наименование</w:t>
            </w:r>
          </w:p>
        </w:tc>
        <w:tc>
          <w:tcPr>
            <w:tcW w:w="629" w:type="pct"/>
            <w:shd w:val="clear" w:color="auto" w:fill="auto"/>
            <w:vAlign w:val="center"/>
          </w:tcPr>
          <w:p w14:paraId="7E773FF6" w14:textId="294328B6" w:rsidR="00644099" w:rsidRPr="0097336C" w:rsidRDefault="00644099" w:rsidP="00644099">
            <w:pPr>
              <w:jc w:val="center"/>
              <w:rPr>
                <w:b/>
                <w:sz w:val="20"/>
                <w:szCs w:val="20"/>
              </w:rPr>
            </w:pPr>
            <w:r w:rsidRPr="0097336C">
              <w:rPr>
                <w:b/>
                <w:sz w:val="20"/>
                <w:szCs w:val="20"/>
              </w:rPr>
              <w:t>Место</w:t>
            </w:r>
            <w:r w:rsidR="0097336C" w:rsidRPr="0097336C">
              <w:rPr>
                <w:b/>
                <w:sz w:val="20"/>
                <w:szCs w:val="20"/>
                <w:lang w:val="en-US"/>
              </w:rPr>
              <w:t>-</w:t>
            </w:r>
            <w:r w:rsidRPr="0097336C">
              <w:rPr>
                <w:b/>
                <w:sz w:val="20"/>
                <w:szCs w:val="20"/>
              </w:rPr>
              <w:t>положение</w:t>
            </w:r>
          </w:p>
        </w:tc>
        <w:tc>
          <w:tcPr>
            <w:tcW w:w="1701" w:type="pct"/>
            <w:shd w:val="clear" w:color="auto" w:fill="auto"/>
            <w:vAlign w:val="center"/>
          </w:tcPr>
          <w:p w14:paraId="3FDDC4EA" w14:textId="3815CE75" w:rsidR="00644099" w:rsidRPr="00F53FEF" w:rsidRDefault="00644099" w:rsidP="00644099">
            <w:pPr>
              <w:jc w:val="center"/>
              <w:rPr>
                <w:b/>
                <w:sz w:val="20"/>
                <w:szCs w:val="20"/>
              </w:rPr>
            </w:pPr>
            <w:r w:rsidRPr="00F53FEF">
              <w:rPr>
                <w:b/>
                <w:sz w:val="20"/>
                <w:szCs w:val="20"/>
              </w:rPr>
              <w:t>Описание планируемых мероприятий</w:t>
            </w:r>
          </w:p>
        </w:tc>
        <w:tc>
          <w:tcPr>
            <w:tcW w:w="688" w:type="pct"/>
            <w:shd w:val="clear" w:color="auto" w:fill="auto"/>
            <w:vAlign w:val="center"/>
          </w:tcPr>
          <w:p w14:paraId="39D82B49" w14:textId="302D5F1A" w:rsidR="00644099" w:rsidRPr="00F53FEF" w:rsidRDefault="00644099" w:rsidP="00644099">
            <w:pPr>
              <w:jc w:val="center"/>
              <w:rPr>
                <w:b/>
                <w:sz w:val="20"/>
                <w:szCs w:val="20"/>
              </w:rPr>
            </w:pPr>
            <w:r w:rsidRPr="00F53FEF">
              <w:rPr>
                <w:rFonts w:eastAsia="Arial Unicode MS"/>
                <w:b/>
                <w:sz w:val="20"/>
                <w:szCs w:val="20"/>
              </w:rPr>
              <w:t xml:space="preserve">Основные </w:t>
            </w:r>
            <w:r w:rsidRPr="00F53FEF">
              <w:rPr>
                <w:rFonts w:eastAsia="Arial Unicode MS"/>
                <w:b/>
                <w:sz w:val="16"/>
                <w:szCs w:val="16"/>
              </w:rPr>
              <w:t>характеристики</w:t>
            </w:r>
            <w:r w:rsidRPr="00F53FEF">
              <w:rPr>
                <w:rFonts w:eastAsia="Arial Unicode MS"/>
                <w:b/>
                <w:sz w:val="20"/>
                <w:szCs w:val="20"/>
              </w:rPr>
              <w:t xml:space="preserve"> объекта</w:t>
            </w:r>
          </w:p>
        </w:tc>
        <w:tc>
          <w:tcPr>
            <w:tcW w:w="810" w:type="pct"/>
            <w:vAlign w:val="center"/>
          </w:tcPr>
          <w:p w14:paraId="35016709" w14:textId="321F01D9" w:rsidR="00644099" w:rsidRPr="00F53FEF" w:rsidRDefault="00644099" w:rsidP="00644099">
            <w:pPr>
              <w:jc w:val="center"/>
              <w:rPr>
                <w:rFonts w:eastAsia="Arial Unicode MS"/>
                <w:b/>
                <w:sz w:val="20"/>
                <w:szCs w:val="20"/>
              </w:rPr>
            </w:pPr>
            <w:r w:rsidRPr="00F53FEF">
              <w:rPr>
                <w:rFonts w:eastAsia="Times New Roman"/>
                <w:b/>
                <w:bCs/>
                <w:color w:val="000000"/>
                <w:sz w:val="20"/>
                <w:szCs w:val="20"/>
              </w:rPr>
              <w:t>Назначение</w:t>
            </w:r>
          </w:p>
        </w:tc>
      </w:tr>
      <w:tr w:rsidR="0097336C" w:rsidRPr="00A03FAD" w14:paraId="13D19F31" w14:textId="77777777" w:rsidTr="0097336C">
        <w:trPr>
          <w:trHeight w:val="20"/>
          <w:tblHeader/>
        </w:trPr>
        <w:tc>
          <w:tcPr>
            <w:tcW w:w="206" w:type="pct"/>
          </w:tcPr>
          <w:p w14:paraId="6A7E086C" w14:textId="77777777" w:rsidR="00A83215" w:rsidRPr="00F53FEF" w:rsidRDefault="00A83215" w:rsidP="00920536">
            <w:pPr>
              <w:jc w:val="center"/>
              <w:rPr>
                <w:b/>
                <w:sz w:val="20"/>
                <w:szCs w:val="20"/>
              </w:rPr>
            </w:pPr>
            <w:r w:rsidRPr="00F53FEF">
              <w:rPr>
                <w:b/>
                <w:sz w:val="20"/>
                <w:szCs w:val="20"/>
              </w:rPr>
              <w:t>1</w:t>
            </w:r>
          </w:p>
        </w:tc>
        <w:tc>
          <w:tcPr>
            <w:tcW w:w="966" w:type="pct"/>
            <w:shd w:val="clear" w:color="auto" w:fill="auto"/>
          </w:tcPr>
          <w:p w14:paraId="0015FBCB" w14:textId="77777777" w:rsidR="00A83215" w:rsidRPr="00F53FEF" w:rsidRDefault="00A83215" w:rsidP="00920536">
            <w:pPr>
              <w:jc w:val="center"/>
              <w:rPr>
                <w:b/>
                <w:sz w:val="20"/>
                <w:szCs w:val="20"/>
              </w:rPr>
            </w:pPr>
            <w:r w:rsidRPr="00F53FEF">
              <w:rPr>
                <w:b/>
                <w:sz w:val="20"/>
                <w:szCs w:val="20"/>
              </w:rPr>
              <w:t>2</w:t>
            </w:r>
          </w:p>
        </w:tc>
        <w:tc>
          <w:tcPr>
            <w:tcW w:w="629" w:type="pct"/>
            <w:shd w:val="clear" w:color="auto" w:fill="auto"/>
          </w:tcPr>
          <w:p w14:paraId="66694514" w14:textId="77777777" w:rsidR="00A83215" w:rsidRPr="00F53FEF" w:rsidRDefault="00A83215" w:rsidP="00920536">
            <w:pPr>
              <w:jc w:val="center"/>
              <w:rPr>
                <w:b/>
                <w:sz w:val="20"/>
                <w:szCs w:val="20"/>
              </w:rPr>
            </w:pPr>
            <w:r w:rsidRPr="00F53FEF">
              <w:rPr>
                <w:b/>
                <w:sz w:val="20"/>
                <w:szCs w:val="20"/>
              </w:rPr>
              <w:t>3</w:t>
            </w:r>
          </w:p>
        </w:tc>
        <w:tc>
          <w:tcPr>
            <w:tcW w:w="1701" w:type="pct"/>
            <w:shd w:val="clear" w:color="auto" w:fill="auto"/>
          </w:tcPr>
          <w:p w14:paraId="6F8C0228" w14:textId="77777777" w:rsidR="00A83215" w:rsidRPr="00F53FEF" w:rsidRDefault="00A83215" w:rsidP="00920536">
            <w:pPr>
              <w:jc w:val="center"/>
              <w:rPr>
                <w:b/>
                <w:sz w:val="20"/>
                <w:szCs w:val="20"/>
              </w:rPr>
            </w:pPr>
            <w:r w:rsidRPr="00F53FEF">
              <w:rPr>
                <w:b/>
                <w:sz w:val="20"/>
                <w:szCs w:val="20"/>
              </w:rPr>
              <w:t>4</w:t>
            </w:r>
          </w:p>
        </w:tc>
        <w:tc>
          <w:tcPr>
            <w:tcW w:w="688" w:type="pct"/>
            <w:shd w:val="clear" w:color="auto" w:fill="auto"/>
          </w:tcPr>
          <w:p w14:paraId="693BA39A" w14:textId="77777777" w:rsidR="00A83215" w:rsidRPr="00F53FEF" w:rsidRDefault="00A83215" w:rsidP="00920536">
            <w:pPr>
              <w:jc w:val="center"/>
              <w:rPr>
                <w:rFonts w:eastAsia="Arial Unicode MS"/>
                <w:b/>
                <w:sz w:val="20"/>
                <w:szCs w:val="20"/>
              </w:rPr>
            </w:pPr>
            <w:r w:rsidRPr="00F53FEF">
              <w:rPr>
                <w:b/>
                <w:sz w:val="20"/>
                <w:szCs w:val="20"/>
              </w:rPr>
              <w:t>5</w:t>
            </w:r>
          </w:p>
        </w:tc>
        <w:tc>
          <w:tcPr>
            <w:tcW w:w="810" w:type="pct"/>
          </w:tcPr>
          <w:p w14:paraId="30003A84" w14:textId="77777777" w:rsidR="00A83215" w:rsidRPr="00F53FEF" w:rsidRDefault="00A83215" w:rsidP="00920536">
            <w:pPr>
              <w:jc w:val="center"/>
              <w:rPr>
                <w:rFonts w:eastAsia="Arial Unicode MS"/>
                <w:b/>
                <w:sz w:val="20"/>
                <w:szCs w:val="20"/>
              </w:rPr>
            </w:pPr>
            <w:r w:rsidRPr="00F53FEF">
              <w:rPr>
                <w:rFonts w:eastAsia="Arial Unicode MS"/>
                <w:b/>
                <w:sz w:val="20"/>
                <w:szCs w:val="20"/>
              </w:rPr>
              <w:t>6</w:t>
            </w:r>
          </w:p>
        </w:tc>
      </w:tr>
      <w:tr w:rsidR="0097336C" w:rsidRPr="00A03FAD" w14:paraId="3E7B3465" w14:textId="77777777" w:rsidTr="0097336C">
        <w:trPr>
          <w:trHeight w:val="20"/>
        </w:trPr>
        <w:tc>
          <w:tcPr>
            <w:tcW w:w="206" w:type="pct"/>
            <w:vAlign w:val="center"/>
          </w:tcPr>
          <w:p w14:paraId="6BD4C7FB" w14:textId="77777777" w:rsidR="00F53FEF" w:rsidRPr="00F53FEF" w:rsidRDefault="00F53FEF" w:rsidP="002C0A5B">
            <w:pPr>
              <w:jc w:val="center"/>
              <w:rPr>
                <w:sz w:val="20"/>
                <w:szCs w:val="20"/>
              </w:rPr>
            </w:pPr>
            <w:r w:rsidRPr="00F53FEF">
              <w:rPr>
                <w:sz w:val="20"/>
                <w:szCs w:val="20"/>
              </w:rPr>
              <w:t>1</w:t>
            </w:r>
          </w:p>
        </w:tc>
        <w:tc>
          <w:tcPr>
            <w:tcW w:w="966" w:type="pct"/>
            <w:vMerge w:val="restart"/>
            <w:shd w:val="clear" w:color="auto" w:fill="auto"/>
            <w:vAlign w:val="center"/>
          </w:tcPr>
          <w:p w14:paraId="5D08D654" w14:textId="643F1881" w:rsidR="00F53FEF" w:rsidRPr="00F53FEF" w:rsidRDefault="00F53FEF" w:rsidP="002C0A5B">
            <w:pPr>
              <w:spacing w:before="190" w:after="240"/>
              <w:ind w:left="7" w:firstLine="30"/>
              <w:rPr>
                <w:bCs/>
                <w:spacing w:val="-2"/>
                <w:sz w:val="20"/>
                <w:szCs w:val="20"/>
              </w:rPr>
            </w:pPr>
            <w:r w:rsidRPr="00F53FEF">
              <w:rPr>
                <w:bCs/>
                <w:sz w:val="20"/>
                <w:szCs w:val="20"/>
              </w:rPr>
              <w:t>Объекты</w:t>
            </w:r>
            <w:r w:rsidRPr="00F53FEF">
              <w:rPr>
                <w:bCs/>
                <w:spacing w:val="-6"/>
                <w:sz w:val="20"/>
                <w:szCs w:val="20"/>
              </w:rPr>
              <w:t xml:space="preserve"> </w:t>
            </w:r>
            <w:r w:rsidRPr="00F53FEF">
              <w:rPr>
                <w:bCs/>
                <w:sz w:val="20"/>
                <w:szCs w:val="20"/>
              </w:rPr>
              <w:t>местного</w:t>
            </w:r>
            <w:r w:rsidRPr="00F53FEF">
              <w:rPr>
                <w:bCs/>
                <w:spacing w:val="-3"/>
                <w:sz w:val="20"/>
                <w:szCs w:val="20"/>
              </w:rPr>
              <w:t xml:space="preserve"> </w:t>
            </w:r>
            <w:r w:rsidRPr="00F53FEF">
              <w:rPr>
                <w:bCs/>
                <w:sz w:val="20"/>
                <w:szCs w:val="20"/>
              </w:rPr>
              <w:t>значения</w:t>
            </w:r>
            <w:r w:rsidRPr="00F53FEF">
              <w:rPr>
                <w:bCs/>
                <w:spacing w:val="-4"/>
                <w:sz w:val="20"/>
                <w:szCs w:val="20"/>
              </w:rPr>
              <w:t xml:space="preserve"> </w:t>
            </w:r>
            <w:r w:rsidRPr="00F53FEF">
              <w:rPr>
                <w:bCs/>
                <w:sz w:val="20"/>
                <w:szCs w:val="20"/>
              </w:rPr>
              <w:t>в</w:t>
            </w:r>
            <w:r w:rsidRPr="00F53FEF">
              <w:rPr>
                <w:bCs/>
                <w:spacing w:val="-3"/>
                <w:sz w:val="20"/>
                <w:szCs w:val="20"/>
              </w:rPr>
              <w:t xml:space="preserve"> </w:t>
            </w:r>
            <w:r w:rsidRPr="00F53FEF">
              <w:rPr>
                <w:bCs/>
                <w:sz w:val="20"/>
                <w:szCs w:val="20"/>
              </w:rPr>
              <w:t>области</w:t>
            </w:r>
            <w:r w:rsidRPr="00F53FEF">
              <w:rPr>
                <w:bCs/>
                <w:spacing w:val="-4"/>
                <w:sz w:val="20"/>
                <w:szCs w:val="20"/>
              </w:rPr>
              <w:t xml:space="preserve"> </w:t>
            </w:r>
            <w:r w:rsidRPr="00F53FEF">
              <w:rPr>
                <w:bCs/>
                <w:sz w:val="20"/>
                <w:szCs w:val="20"/>
              </w:rPr>
              <w:t>автомобильного</w:t>
            </w:r>
            <w:r w:rsidRPr="00F53FEF">
              <w:rPr>
                <w:bCs/>
                <w:spacing w:val="-3"/>
                <w:sz w:val="20"/>
                <w:szCs w:val="20"/>
              </w:rPr>
              <w:t xml:space="preserve"> </w:t>
            </w:r>
            <w:r w:rsidRPr="00F53FEF">
              <w:rPr>
                <w:bCs/>
                <w:spacing w:val="-2"/>
                <w:sz w:val="20"/>
                <w:szCs w:val="20"/>
              </w:rPr>
              <w:t>транспорта</w:t>
            </w:r>
          </w:p>
        </w:tc>
        <w:tc>
          <w:tcPr>
            <w:tcW w:w="629" w:type="pct"/>
            <w:vMerge w:val="restart"/>
            <w:shd w:val="clear" w:color="auto" w:fill="auto"/>
            <w:vAlign w:val="center"/>
          </w:tcPr>
          <w:p w14:paraId="75FD29B1" w14:textId="5832D4D4" w:rsidR="00F53FEF" w:rsidRPr="00F53FEF" w:rsidRDefault="00F53FEF" w:rsidP="002C0A5B">
            <w:pPr>
              <w:jc w:val="center"/>
              <w:rPr>
                <w:sz w:val="20"/>
                <w:szCs w:val="20"/>
              </w:rPr>
            </w:pPr>
            <w:r w:rsidRPr="00F53FEF">
              <w:rPr>
                <w:sz w:val="20"/>
                <w:szCs w:val="20"/>
              </w:rPr>
              <w:t>с. Красный Курган</w:t>
            </w:r>
          </w:p>
        </w:tc>
        <w:tc>
          <w:tcPr>
            <w:tcW w:w="1701" w:type="pct"/>
            <w:tcBorders>
              <w:bottom w:val="single" w:sz="4" w:space="0" w:color="auto"/>
            </w:tcBorders>
            <w:shd w:val="clear" w:color="auto" w:fill="auto"/>
          </w:tcPr>
          <w:p w14:paraId="58359A8C" w14:textId="0C671F9B" w:rsidR="00F53FEF" w:rsidRPr="00F53FEF" w:rsidRDefault="00F53FEF" w:rsidP="002C0A5B">
            <w:pPr>
              <w:pStyle w:val="af3"/>
              <w:rPr>
                <w:sz w:val="20"/>
                <w:szCs w:val="20"/>
              </w:rPr>
            </w:pPr>
            <w:r w:rsidRPr="00F53FEF">
              <w:rPr>
                <w:sz w:val="20"/>
                <w:szCs w:val="20"/>
              </w:rPr>
              <w:t xml:space="preserve">Строительство автодорог и объектов </w:t>
            </w:r>
            <w:r>
              <w:rPr>
                <w:sz w:val="20"/>
                <w:szCs w:val="20"/>
              </w:rPr>
              <w:t>УДС</w:t>
            </w:r>
            <w:r w:rsidRPr="00F53FEF">
              <w:rPr>
                <w:sz w:val="20"/>
                <w:szCs w:val="20"/>
              </w:rPr>
              <w:t xml:space="preserve"> в м/районах:</w:t>
            </w:r>
          </w:p>
          <w:p w14:paraId="33AA5128" w14:textId="77777777" w:rsidR="00F53FEF" w:rsidRPr="00F53FEF" w:rsidRDefault="00F53FEF" w:rsidP="002C0A5B">
            <w:pPr>
              <w:pStyle w:val="af3"/>
              <w:rPr>
                <w:sz w:val="20"/>
                <w:szCs w:val="20"/>
              </w:rPr>
            </w:pPr>
            <w:r w:rsidRPr="00F53FEF">
              <w:rPr>
                <w:sz w:val="20"/>
                <w:szCs w:val="20"/>
              </w:rPr>
              <w:t xml:space="preserve">«Стадион – Школа – Сады», </w:t>
            </w:r>
          </w:p>
          <w:p w14:paraId="78D532D7" w14:textId="77777777" w:rsidR="00F53FEF" w:rsidRPr="00F53FEF" w:rsidRDefault="00F53FEF" w:rsidP="002C0A5B">
            <w:pPr>
              <w:pStyle w:val="af3"/>
              <w:rPr>
                <w:sz w:val="20"/>
                <w:szCs w:val="20"/>
              </w:rPr>
            </w:pPr>
            <w:r w:rsidRPr="00F53FEF">
              <w:rPr>
                <w:sz w:val="20"/>
                <w:szCs w:val="20"/>
              </w:rPr>
              <w:t xml:space="preserve">«Овощехранилище», </w:t>
            </w:r>
          </w:p>
          <w:p w14:paraId="79D12A09" w14:textId="77777777" w:rsidR="00F53FEF" w:rsidRPr="00F53FEF" w:rsidRDefault="00F53FEF" w:rsidP="002C0A5B">
            <w:pPr>
              <w:pStyle w:val="af3"/>
              <w:rPr>
                <w:sz w:val="20"/>
                <w:szCs w:val="20"/>
              </w:rPr>
            </w:pPr>
            <w:r w:rsidRPr="00F53FEF">
              <w:rPr>
                <w:sz w:val="20"/>
                <w:szCs w:val="20"/>
              </w:rPr>
              <w:t>«РЭС»,</w:t>
            </w:r>
          </w:p>
          <w:p w14:paraId="0C357074" w14:textId="40362FB6" w:rsidR="00F53FEF" w:rsidRPr="00F53FEF" w:rsidRDefault="00F53FEF" w:rsidP="002C0A5B">
            <w:pPr>
              <w:pStyle w:val="af3"/>
              <w:rPr>
                <w:sz w:val="20"/>
                <w:szCs w:val="20"/>
              </w:rPr>
            </w:pPr>
            <w:r w:rsidRPr="00F53FEF">
              <w:rPr>
                <w:sz w:val="20"/>
                <w:szCs w:val="20"/>
              </w:rPr>
              <w:t>«УМЦ»</w:t>
            </w:r>
          </w:p>
        </w:tc>
        <w:tc>
          <w:tcPr>
            <w:tcW w:w="688" w:type="pct"/>
            <w:tcBorders>
              <w:bottom w:val="single" w:sz="4" w:space="0" w:color="auto"/>
            </w:tcBorders>
            <w:shd w:val="clear" w:color="auto" w:fill="auto"/>
            <w:vAlign w:val="center"/>
          </w:tcPr>
          <w:p w14:paraId="7927BD12" w14:textId="5FCB5E1C" w:rsidR="00F53FEF" w:rsidRPr="00F53FEF" w:rsidRDefault="00F53FEF" w:rsidP="002C0A5B">
            <w:pPr>
              <w:pStyle w:val="af3"/>
              <w:jc w:val="center"/>
              <w:rPr>
                <w:sz w:val="20"/>
                <w:szCs w:val="20"/>
              </w:rPr>
            </w:pPr>
            <w:r w:rsidRPr="00F53FEF">
              <w:rPr>
                <w:sz w:val="20"/>
                <w:szCs w:val="20"/>
              </w:rPr>
              <w:t>1-ая очередь</w:t>
            </w:r>
          </w:p>
        </w:tc>
        <w:tc>
          <w:tcPr>
            <w:tcW w:w="810" w:type="pct"/>
            <w:vMerge w:val="restart"/>
            <w:vAlign w:val="center"/>
          </w:tcPr>
          <w:p w14:paraId="048D5ED1" w14:textId="6D301946" w:rsidR="00F53FEF" w:rsidRPr="00F53FEF" w:rsidRDefault="00F53FEF" w:rsidP="002C0A5B">
            <w:pPr>
              <w:jc w:val="center"/>
              <w:rPr>
                <w:rFonts w:eastAsia="Arial Unicode MS"/>
                <w:sz w:val="20"/>
                <w:szCs w:val="20"/>
              </w:rPr>
            </w:pPr>
            <w:r w:rsidRPr="00F53FEF">
              <w:rPr>
                <w:rFonts w:eastAsia="Times New Roman" w:cs="Times New Roman"/>
                <w:sz w:val="20"/>
                <w:szCs w:val="20"/>
                <w:lang w:eastAsia="ar-SA"/>
              </w:rPr>
              <w:t>Обеспечение транспортной доступности к существующей и проектируемой жилым застройкам</w:t>
            </w:r>
          </w:p>
        </w:tc>
      </w:tr>
      <w:tr w:rsidR="0097336C" w:rsidRPr="00A03FAD" w14:paraId="2680BC66" w14:textId="77777777" w:rsidTr="0097336C">
        <w:trPr>
          <w:trHeight w:val="20"/>
        </w:trPr>
        <w:tc>
          <w:tcPr>
            <w:tcW w:w="206" w:type="pct"/>
            <w:vAlign w:val="center"/>
          </w:tcPr>
          <w:p w14:paraId="3E9CE57C" w14:textId="5BE01239" w:rsidR="00F53FEF" w:rsidRPr="00F53FEF" w:rsidRDefault="00F53FEF" w:rsidP="002C0A5B">
            <w:pPr>
              <w:jc w:val="center"/>
              <w:rPr>
                <w:sz w:val="20"/>
                <w:szCs w:val="20"/>
              </w:rPr>
            </w:pPr>
            <w:r w:rsidRPr="00F53FEF">
              <w:rPr>
                <w:sz w:val="20"/>
                <w:szCs w:val="20"/>
              </w:rPr>
              <w:t>2</w:t>
            </w:r>
          </w:p>
        </w:tc>
        <w:tc>
          <w:tcPr>
            <w:tcW w:w="966" w:type="pct"/>
            <w:vMerge/>
            <w:tcBorders>
              <w:bottom w:val="single" w:sz="4" w:space="0" w:color="auto"/>
            </w:tcBorders>
            <w:shd w:val="clear" w:color="auto" w:fill="auto"/>
            <w:vAlign w:val="center"/>
          </w:tcPr>
          <w:p w14:paraId="241CA881" w14:textId="0E482865" w:rsidR="00F53FEF" w:rsidRPr="00F53FEF" w:rsidRDefault="00F53FEF" w:rsidP="002C0A5B">
            <w:pPr>
              <w:rPr>
                <w:rFonts w:eastAsia="Times New Roman"/>
                <w:sz w:val="20"/>
                <w:szCs w:val="20"/>
              </w:rPr>
            </w:pPr>
          </w:p>
        </w:tc>
        <w:tc>
          <w:tcPr>
            <w:tcW w:w="629" w:type="pct"/>
            <w:vMerge/>
            <w:tcBorders>
              <w:bottom w:val="single" w:sz="4" w:space="0" w:color="auto"/>
            </w:tcBorders>
            <w:shd w:val="clear" w:color="auto" w:fill="auto"/>
          </w:tcPr>
          <w:p w14:paraId="7A792A43" w14:textId="77777777" w:rsidR="00F53FEF" w:rsidRPr="00F53FEF" w:rsidRDefault="00F53FEF" w:rsidP="00920536">
            <w:pPr>
              <w:jc w:val="left"/>
              <w:rPr>
                <w:sz w:val="20"/>
                <w:szCs w:val="20"/>
              </w:rPr>
            </w:pPr>
          </w:p>
        </w:tc>
        <w:tc>
          <w:tcPr>
            <w:tcW w:w="1701" w:type="pct"/>
            <w:tcBorders>
              <w:bottom w:val="single" w:sz="4" w:space="0" w:color="auto"/>
            </w:tcBorders>
            <w:shd w:val="clear" w:color="auto" w:fill="auto"/>
          </w:tcPr>
          <w:p w14:paraId="2BB8127E" w14:textId="02B011EF" w:rsidR="00F53FEF" w:rsidRPr="00F53FEF" w:rsidRDefault="00F53FEF" w:rsidP="002C0A5B">
            <w:pPr>
              <w:pStyle w:val="af3"/>
              <w:rPr>
                <w:sz w:val="20"/>
                <w:szCs w:val="20"/>
              </w:rPr>
            </w:pPr>
            <w:r w:rsidRPr="00F53FEF">
              <w:rPr>
                <w:sz w:val="20"/>
                <w:szCs w:val="20"/>
              </w:rPr>
              <w:t>в м/районах:</w:t>
            </w:r>
          </w:p>
          <w:p w14:paraId="6C796AF0" w14:textId="77777777" w:rsidR="00F53FEF" w:rsidRPr="00F53FEF" w:rsidRDefault="00F53FEF" w:rsidP="002C0A5B">
            <w:pPr>
              <w:pStyle w:val="af3"/>
              <w:rPr>
                <w:sz w:val="20"/>
                <w:szCs w:val="20"/>
              </w:rPr>
            </w:pPr>
            <w:r w:rsidRPr="00F53FEF">
              <w:rPr>
                <w:sz w:val="20"/>
                <w:szCs w:val="20"/>
              </w:rPr>
              <w:t xml:space="preserve">«Сады – Пруды», </w:t>
            </w:r>
          </w:p>
          <w:p w14:paraId="24F20568" w14:textId="77777777" w:rsidR="00F53FEF" w:rsidRPr="00F53FEF" w:rsidRDefault="00F53FEF" w:rsidP="002C0A5B">
            <w:pPr>
              <w:pStyle w:val="af3"/>
              <w:rPr>
                <w:sz w:val="20"/>
                <w:szCs w:val="20"/>
              </w:rPr>
            </w:pPr>
            <w:r w:rsidRPr="00F53FEF">
              <w:rPr>
                <w:sz w:val="20"/>
                <w:szCs w:val="20"/>
              </w:rPr>
              <w:lastRenderedPageBreak/>
              <w:t xml:space="preserve">«Драгунское поле», </w:t>
            </w:r>
          </w:p>
          <w:p w14:paraId="15573E89" w14:textId="0908780B" w:rsidR="00F53FEF" w:rsidRPr="00F53FEF" w:rsidRDefault="00F53FEF" w:rsidP="002C0A5B">
            <w:pPr>
              <w:pStyle w:val="af3"/>
              <w:rPr>
                <w:sz w:val="20"/>
                <w:szCs w:val="20"/>
              </w:rPr>
            </w:pPr>
            <w:r w:rsidRPr="00F53FEF">
              <w:rPr>
                <w:sz w:val="20"/>
                <w:szCs w:val="20"/>
              </w:rPr>
              <w:t>«Дорожка»</w:t>
            </w:r>
          </w:p>
        </w:tc>
        <w:tc>
          <w:tcPr>
            <w:tcW w:w="688" w:type="pct"/>
            <w:tcBorders>
              <w:bottom w:val="single" w:sz="4" w:space="0" w:color="auto"/>
            </w:tcBorders>
            <w:shd w:val="clear" w:color="auto" w:fill="auto"/>
            <w:vAlign w:val="center"/>
          </w:tcPr>
          <w:p w14:paraId="4F06BA5A" w14:textId="72C04DB8" w:rsidR="00F53FEF" w:rsidRPr="00F53FEF" w:rsidRDefault="00F53FEF" w:rsidP="002C0A5B">
            <w:pPr>
              <w:jc w:val="center"/>
              <w:rPr>
                <w:sz w:val="20"/>
                <w:szCs w:val="20"/>
              </w:rPr>
            </w:pPr>
            <w:r w:rsidRPr="00F53FEF">
              <w:rPr>
                <w:sz w:val="20"/>
                <w:szCs w:val="20"/>
              </w:rPr>
              <w:lastRenderedPageBreak/>
              <w:t>расчетный период.</w:t>
            </w:r>
          </w:p>
        </w:tc>
        <w:tc>
          <w:tcPr>
            <w:tcW w:w="810" w:type="pct"/>
            <w:vMerge/>
            <w:tcBorders>
              <w:bottom w:val="single" w:sz="4" w:space="0" w:color="auto"/>
            </w:tcBorders>
          </w:tcPr>
          <w:p w14:paraId="5027EB75" w14:textId="77777777" w:rsidR="00F53FEF" w:rsidRPr="00F53FEF" w:rsidRDefault="00F53FEF" w:rsidP="00920536">
            <w:pPr>
              <w:jc w:val="left"/>
              <w:rPr>
                <w:rFonts w:eastAsia="Times New Roman" w:cs="Times New Roman"/>
                <w:sz w:val="20"/>
                <w:szCs w:val="20"/>
                <w:lang w:eastAsia="ar-SA"/>
              </w:rPr>
            </w:pPr>
          </w:p>
        </w:tc>
      </w:tr>
      <w:tr w:rsidR="0097336C" w:rsidRPr="00A03FAD" w14:paraId="75FAD8B9" w14:textId="77777777" w:rsidTr="0097336C">
        <w:trPr>
          <w:trHeight w:val="20"/>
        </w:trPr>
        <w:tc>
          <w:tcPr>
            <w:tcW w:w="206" w:type="pct"/>
            <w:vAlign w:val="center"/>
          </w:tcPr>
          <w:p w14:paraId="1795D093" w14:textId="50559219" w:rsidR="00A83215" w:rsidRPr="00F53FEF" w:rsidRDefault="002C0A5B" w:rsidP="00F53FEF">
            <w:pPr>
              <w:jc w:val="center"/>
              <w:rPr>
                <w:sz w:val="20"/>
                <w:szCs w:val="20"/>
              </w:rPr>
            </w:pPr>
            <w:r w:rsidRPr="00F53FEF">
              <w:rPr>
                <w:sz w:val="20"/>
                <w:szCs w:val="20"/>
              </w:rPr>
              <w:t>3</w:t>
            </w:r>
          </w:p>
        </w:tc>
        <w:tc>
          <w:tcPr>
            <w:tcW w:w="966" w:type="pct"/>
            <w:shd w:val="clear" w:color="auto" w:fill="auto"/>
          </w:tcPr>
          <w:p w14:paraId="696F4E9F" w14:textId="17077BFA" w:rsidR="00A83215" w:rsidRPr="00F53FEF" w:rsidRDefault="002C0A5B" w:rsidP="00920536">
            <w:pPr>
              <w:jc w:val="left"/>
              <w:rPr>
                <w:sz w:val="20"/>
                <w:szCs w:val="20"/>
              </w:rPr>
            </w:pPr>
            <w:r w:rsidRPr="00F53FEF">
              <w:rPr>
                <w:bCs/>
                <w:sz w:val="20"/>
                <w:szCs w:val="20"/>
              </w:rPr>
              <w:t>Объекты</w:t>
            </w:r>
            <w:r w:rsidRPr="00F53FEF">
              <w:rPr>
                <w:bCs/>
                <w:spacing w:val="-6"/>
                <w:sz w:val="20"/>
                <w:szCs w:val="20"/>
              </w:rPr>
              <w:t xml:space="preserve"> </w:t>
            </w:r>
            <w:r w:rsidRPr="00F53FEF">
              <w:rPr>
                <w:bCs/>
                <w:sz w:val="20"/>
                <w:szCs w:val="20"/>
              </w:rPr>
              <w:t>местного</w:t>
            </w:r>
            <w:r w:rsidRPr="00F53FEF">
              <w:rPr>
                <w:bCs/>
                <w:spacing w:val="-3"/>
                <w:sz w:val="20"/>
                <w:szCs w:val="20"/>
              </w:rPr>
              <w:t xml:space="preserve"> </w:t>
            </w:r>
            <w:r w:rsidRPr="00F53FEF">
              <w:rPr>
                <w:bCs/>
                <w:sz w:val="20"/>
                <w:szCs w:val="20"/>
              </w:rPr>
              <w:t>значения</w:t>
            </w:r>
            <w:r w:rsidRPr="00F53FEF">
              <w:rPr>
                <w:bCs/>
                <w:spacing w:val="-4"/>
                <w:sz w:val="20"/>
                <w:szCs w:val="20"/>
              </w:rPr>
              <w:t xml:space="preserve"> </w:t>
            </w:r>
            <w:r w:rsidRPr="00F53FEF">
              <w:rPr>
                <w:bCs/>
                <w:sz w:val="20"/>
                <w:szCs w:val="20"/>
              </w:rPr>
              <w:t>в</w:t>
            </w:r>
            <w:r w:rsidRPr="00F53FEF">
              <w:rPr>
                <w:bCs/>
                <w:spacing w:val="-3"/>
                <w:sz w:val="20"/>
                <w:szCs w:val="20"/>
              </w:rPr>
              <w:t xml:space="preserve"> </w:t>
            </w:r>
            <w:r w:rsidRPr="00F53FEF">
              <w:rPr>
                <w:bCs/>
                <w:sz w:val="20"/>
                <w:szCs w:val="20"/>
              </w:rPr>
              <w:t>области</w:t>
            </w:r>
            <w:r w:rsidRPr="00F53FEF">
              <w:rPr>
                <w:bCs/>
                <w:spacing w:val="-4"/>
                <w:sz w:val="20"/>
                <w:szCs w:val="20"/>
              </w:rPr>
              <w:t xml:space="preserve"> </w:t>
            </w:r>
            <w:r w:rsidRPr="00F53FEF">
              <w:rPr>
                <w:bCs/>
                <w:sz w:val="20"/>
                <w:szCs w:val="20"/>
              </w:rPr>
              <w:t>автомобильного</w:t>
            </w:r>
            <w:r w:rsidRPr="00F53FEF">
              <w:rPr>
                <w:bCs/>
                <w:spacing w:val="-3"/>
                <w:sz w:val="20"/>
                <w:szCs w:val="20"/>
              </w:rPr>
              <w:t xml:space="preserve"> </w:t>
            </w:r>
            <w:r w:rsidRPr="00F53FEF">
              <w:rPr>
                <w:bCs/>
                <w:spacing w:val="-2"/>
                <w:sz w:val="20"/>
                <w:szCs w:val="20"/>
              </w:rPr>
              <w:t>транспорта</w:t>
            </w:r>
          </w:p>
        </w:tc>
        <w:tc>
          <w:tcPr>
            <w:tcW w:w="629" w:type="pct"/>
            <w:shd w:val="clear" w:color="auto" w:fill="auto"/>
            <w:vAlign w:val="center"/>
          </w:tcPr>
          <w:p w14:paraId="2B5DE7B6" w14:textId="60975791" w:rsidR="00A83215" w:rsidRPr="00F53FEF" w:rsidRDefault="00F53FEF" w:rsidP="00F53FEF">
            <w:pPr>
              <w:jc w:val="center"/>
              <w:rPr>
                <w:sz w:val="20"/>
                <w:szCs w:val="20"/>
              </w:rPr>
            </w:pPr>
            <w:r w:rsidRPr="00F53FEF">
              <w:rPr>
                <w:sz w:val="20"/>
                <w:szCs w:val="20"/>
              </w:rPr>
              <w:t>с. Красный Курган</w:t>
            </w:r>
          </w:p>
        </w:tc>
        <w:tc>
          <w:tcPr>
            <w:tcW w:w="1701" w:type="pct"/>
            <w:shd w:val="clear" w:color="auto" w:fill="auto"/>
            <w:vAlign w:val="center"/>
          </w:tcPr>
          <w:p w14:paraId="4C8EFE85" w14:textId="42E48ECA" w:rsidR="00A83215" w:rsidRPr="00F53FEF" w:rsidRDefault="002C0A5B" w:rsidP="00F53FEF">
            <w:pPr>
              <w:rPr>
                <w:sz w:val="20"/>
                <w:szCs w:val="20"/>
              </w:rPr>
            </w:pPr>
            <w:r w:rsidRPr="00F53FEF">
              <w:rPr>
                <w:sz w:val="20"/>
                <w:szCs w:val="20"/>
              </w:rPr>
              <w:t>Строительство парковок (стоянки транспортных средств)</w:t>
            </w:r>
          </w:p>
        </w:tc>
        <w:tc>
          <w:tcPr>
            <w:tcW w:w="688" w:type="pct"/>
            <w:shd w:val="clear" w:color="auto" w:fill="auto"/>
            <w:vAlign w:val="center"/>
          </w:tcPr>
          <w:p w14:paraId="24C70025" w14:textId="2B8F1590" w:rsidR="00A83215" w:rsidRPr="00F53FEF" w:rsidRDefault="002C0A5B" w:rsidP="00F53FEF">
            <w:pPr>
              <w:jc w:val="center"/>
              <w:rPr>
                <w:rFonts w:eastAsia="Arial Unicode MS"/>
                <w:sz w:val="20"/>
                <w:szCs w:val="20"/>
              </w:rPr>
            </w:pPr>
            <w:r w:rsidRPr="00F53FEF">
              <w:rPr>
                <w:sz w:val="20"/>
                <w:szCs w:val="20"/>
              </w:rPr>
              <w:t>расчетный период.</w:t>
            </w:r>
          </w:p>
        </w:tc>
        <w:tc>
          <w:tcPr>
            <w:tcW w:w="810" w:type="pct"/>
            <w:vAlign w:val="center"/>
          </w:tcPr>
          <w:p w14:paraId="015D5E64" w14:textId="77777777" w:rsidR="00A83215" w:rsidRPr="00F53FEF" w:rsidRDefault="00A83215" w:rsidP="00F53FEF">
            <w:pPr>
              <w:jc w:val="center"/>
              <w:rPr>
                <w:rFonts w:eastAsia="Arial Unicode MS"/>
                <w:sz w:val="20"/>
                <w:szCs w:val="20"/>
              </w:rPr>
            </w:pPr>
            <w:r w:rsidRPr="00F53FEF">
              <w:rPr>
                <w:sz w:val="20"/>
                <w:szCs w:val="20"/>
              </w:rPr>
              <w:t xml:space="preserve">Развитие транспортной </w:t>
            </w:r>
            <w:r w:rsidRPr="0097336C">
              <w:rPr>
                <w:sz w:val="18"/>
                <w:szCs w:val="18"/>
              </w:rPr>
              <w:t>инфраструктуры</w:t>
            </w:r>
          </w:p>
        </w:tc>
      </w:tr>
      <w:tr w:rsidR="0097336C" w:rsidRPr="00A03FAD" w14:paraId="7DD914D8" w14:textId="77777777" w:rsidTr="0097336C">
        <w:trPr>
          <w:trHeight w:val="20"/>
        </w:trPr>
        <w:tc>
          <w:tcPr>
            <w:tcW w:w="206" w:type="pct"/>
            <w:vAlign w:val="center"/>
          </w:tcPr>
          <w:p w14:paraId="33592C77" w14:textId="2CA4236E" w:rsidR="00F53FEF" w:rsidRPr="00F53FEF" w:rsidRDefault="00F53FEF" w:rsidP="00F53FEF">
            <w:pPr>
              <w:jc w:val="center"/>
              <w:rPr>
                <w:sz w:val="20"/>
                <w:szCs w:val="20"/>
              </w:rPr>
            </w:pPr>
            <w:r>
              <w:rPr>
                <w:sz w:val="20"/>
                <w:szCs w:val="20"/>
              </w:rPr>
              <w:t>4</w:t>
            </w:r>
          </w:p>
        </w:tc>
        <w:tc>
          <w:tcPr>
            <w:tcW w:w="966" w:type="pct"/>
            <w:vMerge w:val="restart"/>
            <w:shd w:val="clear" w:color="auto" w:fill="auto"/>
            <w:vAlign w:val="center"/>
          </w:tcPr>
          <w:p w14:paraId="7F0BAEF6" w14:textId="5A80791D" w:rsidR="00F53FEF" w:rsidRPr="00F53FEF" w:rsidRDefault="00F53FEF" w:rsidP="00F53FEF">
            <w:pPr>
              <w:rPr>
                <w:sz w:val="20"/>
                <w:szCs w:val="20"/>
              </w:rPr>
            </w:pPr>
            <w:r w:rsidRPr="00F53FEF">
              <w:rPr>
                <w:bCs/>
                <w:sz w:val="20"/>
                <w:szCs w:val="20"/>
              </w:rPr>
              <w:t>Объекты</w:t>
            </w:r>
            <w:r w:rsidRPr="00F53FEF">
              <w:rPr>
                <w:bCs/>
                <w:spacing w:val="-6"/>
                <w:sz w:val="20"/>
                <w:szCs w:val="20"/>
              </w:rPr>
              <w:t xml:space="preserve"> </w:t>
            </w:r>
            <w:r w:rsidRPr="00F53FEF">
              <w:rPr>
                <w:bCs/>
                <w:sz w:val="20"/>
                <w:szCs w:val="20"/>
              </w:rPr>
              <w:t>местного</w:t>
            </w:r>
            <w:r w:rsidRPr="00F53FEF">
              <w:rPr>
                <w:bCs/>
                <w:spacing w:val="-3"/>
                <w:sz w:val="20"/>
                <w:szCs w:val="20"/>
              </w:rPr>
              <w:t xml:space="preserve"> </w:t>
            </w:r>
            <w:r w:rsidRPr="00F53FEF">
              <w:rPr>
                <w:bCs/>
                <w:sz w:val="20"/>
                <w:szCs w:val="20"/>
              </w:rPr>
              <w:t>значения</w:t>
            </w:r>
            <w:r w:rsidRPr="00F53FEF">
              <w:rPr>
                <w:bCs/>
                <w:spacing w:val="-4"/>
                <w:sz w:val="20"/>
                <w:szCs w:val="20"/>
              </w:rPr>
              <w:t xml:space="preserve"> </w:t>
            </w:r>
            <w:r w:rsidRPr="00F53FEF">
              <w:rPr>
                <w:bCs/>
                <w:sz w:val="20"/>
                <w:szCs w:val="20"/>
              </w:rPr>
              <w:t>в</w:t>
            </w:r>
            <w:r w:rsidRPr="00F53FEF">
              <w:rPr>
                <w:bCs/>
                <w:spacing w:val="-3"/>
                <w:sz w:val="20"/>
                <w:szCs w:val="20"/>
              </w:rPr>
              <w:t xml:space="preserve"> </w:t>
            </w:r>
            <w:r w:rsidRPr="00F53FEF">
              <w:rPr>
                <w:bCs/>
                <w:sz w:val="20"/>
                <w:szCs w:val="20"/>
              </w:rPr>
              <w:t>области</w:t>
            </w:r>
            <w:r w:rsidRPr="00F53FEF">
              <w:rPr>
                <w:bCs/>
                <w:spacing w:val="-4"/>
                <w:sz w:val="20"/>
                <w:szCs w:val="20"/>
              </w:rPr>
              <w:t xml:space="preserve"> </w:t>
            </w:r>
            <w:r w:rsidRPr="00F53FEF">
              <w:rPr>
                <w:bCs/>
                <w:sz w:val="20"/>
                <w:szCs w:val="20"/>
              </w:rPr>
              <w:t>автомобильного</w:t>
            </w:r>
            <w:r w:rsidRPr="00F53FEF">
              <w:rPr>
                <w:bCs/>
                <w:spacing w:val="-3"/>
                <w:sz w:val="20"/>
                <w:szCs w:val="20"/>
              </w:rPr>
              <w:t xml:space="preserve"> </w:t>
            </w:r>
            <w:r w:rsidRPr="00F53FEF">
              <w:rPr>
                <w:bCs/>
                <w:spacing w:val="-2"/>
                <w:sz w:val="20"/>
                <w:szCs w:val="20"/>
              </w:rPr>
              <w:t>транспорта</w:t>
            </w:r>
          </w:p>
        </w:tc>
        <w:tc>
          <w:tcPr>
            <w:tcW w:w="629" w:type="pct"/>
            <w:vMerge w:val="restart"/>
            <w:shd w:val="clear" w:color="auto" w:fill="auto"/>
            <w:vAlign w:val="center"/>
          </w:tcPr>
          <w:p w14:paraId="7269AD4F" w14:textId="446611B0" w:rsidR="00F53FEF" w:rsidRPr="00F53FEF" w:rsidRDefault="00F53FEF" w:rsidP="00F53FEF">
            <w:pPr>
              <w:jc w:val="center"/>
              <w:rPr>
                <w:bCs/>
                <w:color w:val="000000"/>
                <w:sz w:val="20"/>
                <w:szCs w:val="20"/>
                <w:shd w:val="clear" w:color="auto" w:fill="FFFFFF"/>
                <w:lang w:bidi="ru-RU"/>
              </w:rPr>
            </w:pPr>
            <w:r w:rsidRPr="00F53FEF">
              <w:rPr>
                <w:sz w:val="20"/>
                <w:szCs w:val="20"/>
              </w:rPr>
              <w:t>с. Красный Курган</w:t>
            </w:r>
          </w:p>
        </w:tc>
        <w:tc>
          <w:tcPr>
            <w:tcW w:w="1701" w:type="pct"/>
            <w:shd w:val="clear" w:color="auto" w:fill="auto"/>
          </w:tcPr>
          <w:p w14:paraId="4C21E5B8" w14:textId="77777777" w:rsidR="00F53FEF" w:rsidRPr="00F53FEF" w:rsidRDefault="00F53FEF" w:rsidP="00F53FEF">
            <w:pPr>
              <w:pStyle w:val="af3"/>
              <w:rPr>
                <w:sz w:val="20"/>
                <w:szCs w:val="20"/>
              </w:rPr>
            </w:pPr>
            <w:r w:rsidRPr="00F53FEF">
              <w:rPr>
                <w:sz w:val="20"/>
                <w:szCs w:val="20"/>
              </w:rPr>
              <w:t>Строительство т</w:t>
            </w:r>
            <w:r w:rsidRPr="00F53FEF">
              <w:rPr>
                <w:rFonts w:cs="Times New Roman"/>
                <w:sz w:val="20"/>
                <w:szCs w:val="20"/>
              </w:rPr>
              <w:t>ротуаров и пешеходных дорожек, совмещённых для велосипедного движения за пределами проезжей части</w:t>
            </w:r>
            <w:r>
              <w:rPr>
                <w:rFonts w:cs="Times New Roman"/>
                <w:sz w:val="20"/>
                <w:szCs w:val="20"/>
              </w:rPr>
              <w:t xml:space="preserve"> </w:t>
            </w:r>
            <w:r w:rsidRPr="00F53FEF">
              <w:rPr>
                <w:sz w:val="20"/>
                <w:szCs w:val="20"/>
              </w:rPr>
              <w:t>в м/районах:</w:t>
            </w:r>
          </w:p>
          <w:p w14:paraId="4B769F1B" w14:textId="77777777" w:rsidR="00F53FEF" w:rsidRPr="00F53FEF" w:rsidRDefault="00F53FEF" w:rsidP="00F53FEF">
            <w:pPr>
              <w:pStyle w:val="af3"/>
              <w:rPr>
                <w:sz w:val="20"/>
                <w:szCs w:val="20"/>
              </w:rPr>
            </w:pPr>
            <w:r w:rsidRPr="00F53FEF">
              <w:rPr>
                <w:sz w:val="20"/>
                <w:szCs w:val="20"/>
              </w:rPr>
              <w:t xml:space="preserve">«Стадион – Школа – Сады», </w:t>
            </w:r>
          </w:p>
          <w:p w14:paraId="20C2B1CB" w14:textId="77777777" w:rsidR="00F53FEF" w:rsidRPr="00F53FEF" w:rsidRDefault="00F53FEF" w:rsidP="00F53FEF">
            <w:pPr>
              <w:pStyle w:val="af3"/>
              <w:rPr>
                <w:sz w:val="20"/>
                <w:szCs w:val="20"/>
              </w:rPr>
            </w:pPr>
            <w:r w:rsidRPr="00F53FEF">
              <w:rPr>
                <w:sz w:val="20"/>
                <w:szCs w:val="20"/>
              </w:rPr>
              <w:t xml:space="preserve">«Овощехранилище», </w:t>
            </w:r>
          </w:p>
          <w:p w14:paraId="682B6A32" w14:textId="77777777" w:rsidR="00F53FEF" w:rsidRPr="00F53FEF" w:rsidRDefault="00F53FEF" w:rsidP="00F53FEF">
            <w:pPr>
              <w:pStyle w:val="af3"/>
              <w:rPr>
                <w:sz w:val="20"/>
                <w:szCs w:val="20"/>
              </w:rPr>
            </w:pPr>
            <w:r w:rsidRPr="00F53FEF">
              <w:rPr>
                <w:sz w:val="20"/>
                <w:szCs w:val="20"/>
              </w:rPr>
              <w:t>«РЭС»,</w:t>
            </w:r>
          </w:p>
          <w:p w14:paraId="5B2AA93B" w14:textId="6495FBDE" w:rsidR="00F53FEF" w:rsidRPr="00F53FEF" w:rsidRDefault="00F53FEF" w:rsidP="00F53FEF">
            <w:pPr>
              <w:rPr>
                <w:sz w:val="20"/>
                <w:szCs w:val="20"/>
              </w:rPr>
            </w:pPr>
            <w:r w:rsidRPr="00F53FEF">
              <w:rPr>
                <w:sz w:val="20"/>
                <w:szCs w:val="20"/>
              </w:rPr>
              <w:t>«УМЦ»</w:t>
            </w:r>
          </w:p>
        </w:tc>
        <w:tc>
          <w:tcPr>
            <w:tcW w:w="688" w:type="pct"/>
            <w:shd w:val="clear" w:color="auto" w:fill="auto"/>
            <w:vAlign w:val="center"/>
          </w:tcPr>
          <w:p w14:paraId="0EAB2E41" w14:textId="50C2784C" w:rsidR="00F53FEF" w:rsidRPr="00F53FEF" w:rsidRDefault="00F53FEF" w:rsidP="00F53FEF">
            <w:pPr>
              <w:jc w:val="center"/>
              <w:rPr>
                <w:sz w:val="20"/>
                <w:szCs w:val="20"/>
              </w:rPr>
            </w:pPr>
            <w:r w:rsidRPr="00F53FEF">
              <w:rPr>
                <w:sz w:val="20"/>
                <w:szCs w:val="20"/>
              </w:rPr>
              <w:t>1-ая очередь</w:t>
            </w:r>
          </w:p>
        </w:tc>
        <w:tc>
          <w:tcPr>
            <w:tcW w:w="810" w:type="pct"/>
            <w:vMerge w:val="restart"/>
            <w:vAlign w:val="center"/>
          </w:tcPr>
          <w:p w14:paraId="581A23B7" w14:textId="51928370" w:rsidR="00F53FEF" w:rsidRPr="00F53FEF" w:rsidRDefault="0097336C" w:rsidP="00F53FEF">
            <w:pPr>
              <w:jc w:val="center"/>
              <w:rPr>
                <w:sz w:val="20"/>
                <w:szCs w:val="20"/>
              </w:rPr>
            </w:pPr>
            <w:r w:rsidRPr="00F53FEF">
              <w:rPr>
                <w:sz w:val="20"/>
                <w:szCs w:val="20"/>
              </w:rPr>
              <w:t xml:space="preserve">Развитие транспортной </w:t>
            </w:r>
            <w:r w:rsidRPr="0097336C">
              <w:rPr>
                <w:sz w:val="18"/>
                <w:szCs w:val="18"/>
              </w:rPr>
              <w:t>инфраструктуры</w:t>
            </w:r>
          </w:p>
        </w:tc>
      </w:tr>
      <w:tr w:rsidR="0097336C" w:rsidRPr="00A03FAD" w14:paraId="3C7C7959" w14:textId="77777777" w:rsidTr="0097336C">
        <w:trPr>
          <w:trHeight w:val="20"/>
        </w:trPr>
        <w:tc>
          <w:tcPr>
            <w:tcW w:w="206" w:type="pct"/>
            <w:vAlign w:val="center"/>
          </w:tcPr>
          <w:p w14:paraId="25E2B85F" w14:textId="2FAC44CC" w:rsidR="00F53FEF" w:rsidRDefault="00F53FEF" w:rsidP="00F53FEF">
            <w:pPr>
              <w:jc w:val="center"/>
              <w:rPr>
                <w:sz w:val="20"/>
                <w:szCs w:val="20"/>
              </w:rPr>
            </w:pPr>
            <w:r>
              <w:rPr>
                <w:sz w:val="20"/>
                <w:szCs w:val="20"/>
              </w:rPr>
              <w:t>5</w:t>
            </w:r>
          </w:p>
        </w:tc>
        <w:tc>
          <w:tcPr>
            <w:tcW w:w="966" w:type="pct"/>
            <w:vMerge/>
            <w:shd w:val="clear" w:color="auto" w:fill="auto"/>
            <w:vAlign w:val="center"/>
          </w:tcPr>
          <w:p w14:paraId="05C7EB22" w14:textId="77777777" w:rsidR="00F53FEF" w:rsidRPr="00F53FEF" w:rsidRDefault="00F53FEF" w:rsidP="00F53FEF">
            <w:pPr>
              <w:rPr>
                <w:bCs/>
                <w:sz w:val="20"/>
                <w:szCs w:val="20"/>
              </w:rPr>
            </w:pPr>
          </w:p>
        </w:tc>
        <w:tc>
          <w:tcPr>
            <w:tcW w:w="629" w:type="pct"/>
            <w:vMerge/>
            <w:shd w:val="clear" w:color="auto" w:fill="auto"/>
            <w:vAlign w:val="center"/>
          </w:tcPr>
          <w:p w14:paraId="619429ED" w14:textId="77777777" w:rsidR="00F53FEF" w:rsidRPr="00F53FEF" w:rsidRDefault="00F53FEF" w:rsidP="00F53FEF">
            <w:pPr>
              <w:jc w:val="center"/>
              <w:rPr>
                <w:sz w:val="20"/>
                <w:szCs w:val="20"/>
              </w:rPr>
            </w:pPr>
          </w:p>
        </w:tc>
        <w:tc>
          <w:tcPr>
            <w:tcW w:w="1701" w:type="pct"/>
            <w:shd w:val="clear" w:color="auto" w:fill="auto"/>
          </w:tcPr>
          <w:p w14:paraId="1EC14808" w14:textId="77777777" w:rsidR="00F53FEF" w:rsidRPr="00F53FEF" w:rsidRDefault="00F53FEF" w:rsidP="00F53FEF">
            <w:pPr>
              <w:pStyle w:val="af3"/>
              <w:rPr>
                <w:sz w:val="20"/>
                <w:szCs w:val="20"/>
              </w:rPr>
            </w:pPr>
            <w:r w:rsidRPr="00F53FEF">
              <w:rPr>
                <w:sz w:val="20"/>
                <w:szCs w:val="20"/>
              </w:rPr>
              <w:t>в м/районах:</w:t>
            </w:r>
          </w:p>
          <w:p w14:paraId="77F5199E" w14:textId="77777777" w:rsidR="00F53FEF" w:rsidRPr="00F53FEF" w:rsidRDefault="00F53FEF" w:rsidP="00F53FEF">
            <w:pPr>
              <w:pStyle w:val="af3"/>
              <w:rPr>
                <w:sz w:val="20"/>
                <w:szCs w:val="20"/>
              </w:rPr>
            </w:pPr>
            <w:r w:rsidRPr="00F53FEF">
              <w:rPr>
                <w:sz w:val="20"/>
                <w:szCs w:val="20"/>
              </w:rPr>
              <w:t xml:space="preserve">«Сады – Пруды», </w:t>
            </w:r>
          </w:p>
          <w:p w14:paraId="10E4C3E1" w14:textId="77777777" w:rsidR="00F53FEF" w:rsidRPr="00F53FEF" w:rsidRDefault="00F53FEF" w:rsidP="00F53FEF">
            <w:pPr>
              <w:pStyle w:val="af3"/>
              <w:rPr>
                <w:sz w:val="20"/>
                <w:szCs w:val="20"/>
              </w:rPr>
            </w:pPr>
            <w:r w:rsidRPr="00F53FEF">
              <w:rPr>
                <w:sz w:val="20"/>
                <w:szCs w:val="20"/>
              </w:rPr>
              <w:t xml:space="preserve">«Драгунское поле», </w:t>
            </w:r>
          </w:p>
          <w:p w14:paraId="0C195A3E" w14:textId="333B3D6B" w:rsidR="00F53FEF" w:rsidRPr="00F53FEF" w:rsidRDefault="00F53FEF" w:rsidP="00F53FEF">
            <w:pPr>
              <w:jc w:val="left"/>
              <w:rPr>
                <w:sz w:val="20"/>
                <w:szCs w:val="20"/>
              </w:rPr>
            </w:pPr>
            <w:r w:rsidRPr="00F53FEF">
              <w:rPr>
                <w:sz w:val="20"/>
                <w:szCs w:val="20"/>
              </w:rPr>
              <w:t>«Дорожка»</w:t>
            </w:r>
          </w:p>
        </w:tc>
        <w:tc>
          <w:tcPr>
            <w:tcW w:w="688" w:type="pct"/>
            <w:shd w:val="clear" w:color="auto" w:fill="auto"/>
            <w:vAlign w:val="center"/>
          </w:tcPr>
          <w:p w14:paraId="43A7BAA4" w14:textId="4F8DD0CD" w:rsidR="00F53FEF" w:rsidRPr="00F53FEF" w:rsidRDefault="00F53FEF" w:rsidP="00F53FEF">
            <w:pPr>
              <w:jc w:val="center"/>
              <w:rPr>
                <w:sz w:val="20"/>
                <w:szCs w:val="20"/>
              </w:rPr>
            </w:pPr>
            <w:r w:rsidRPr="00F53FEF">
              <w:rPr>
                <w:sz w:val="20"/>
                <w:szCs w:val="20"/>
              </w:rPr>
              <w:t>расчетный период.</w:t>
            </w:r>
          </w:p>
        </w:tc>
        <w:tc>
          <w:tcPr>
            <w:tcW w:w="810" w:type="pct"/>
            <w:vMerge/>
            <w:vAlign w:val="center"/>
          </w:tcPr>
          <w:p w14:paraId="14AFEF4F" w14:textId="77777777" w:rsidR="00F53FEF" w:rsidRPr="00F53FEF" w:rsidRDefault="00F53FEF" w:rsidP="00F53FEF">
            <w:pPr>
              <w:jc w:val="center"/>
              <w:rPr>
                <w:sz w:val="20"/>
                <w:szCs w:val="20"/>
              </w:rPr>
            </w:pPr>
          </w:p>
        </w:tc>
      </w:tr>
      <w:tr w:rsidR="00F53FEF" w:rsidRPr="00A03FAD" w14:paraId="52A7F92E" w14:textId="77777777" w:rsidTr="0097336C">
        <w:trPr>
          <w:trHeight w:val="20"/>
        </w:trPr>
        <w:tc>
          <w:tcPr>
            <w:tcW w:w="206" w:type="pct"/>
            <w:vAlign w:val="center"/>
          </w:tcPr>
          <w:p w14:paraId="368E44A4" w14:textId="4DF888E1" w:rsidR="00F53FEF" w:rsidRDefault="00DF2101" w:rsidP="00F53FEF">
            <w:pPr>
              <w:jc w:val="center"/>
              <w:rPr>
                <w:sz w:val="20"/>
                <w:szCs w:val="20"/>
              </w:rPr>
            </w:pPr>
            <w:r>
              <w:rPr>
                <w:sz w:val="20"/>
                <w:szCs w:val="20"/>
              </w:rPr>
              <w:t>6</w:t>
            </w:r>
          </w:p>
        </w:tc>
        <w:tc>
          <w:tcPr>
            <w:tcW w:w="966" w:type="pct"/>
            <w:vMerge w:val="restart"/>
            <w:shd w:val="clear" w:color="auto" w:fill="auto"/>
            <w:vAlign w:val="center"/>
          </w:tcPr>
          <w:p w14:paraId="0AEC1E20" w14:textId="780CE781" w:rsidR="00F53FEF" w:rsidRPr="00F53FEF" w:rsidRDefault="00F53FEF" w:rsidP="00F53FEF">
            <w:pPr>
              <w:rPr>
                <w:bCs/>
                <w:sz w:val="20"/>
                <w:szCs w:val="20"/>
              </w:rPr>
            </w:pPr>
            <w:r w:rsidRPr="00F53FEF">
              <w:rPr>
                <w:bCs/>
                <w:sz w:val="20"/>
                <w:szCs w:val="20"/>
              </w:rPr>
              <w:t>Объекты</w:t>
            </w:r>
            <w:r w:rsidRPr="00F53FEF">
              <w:rPr>
                <w:bCs/>
                <w:spacing w:val="-6"/>
                <w:sz w:val="20"/>
                <w:szCs w:val="20"/>
              </w:rPr>
              <w:t xml:space="preserve"> </w:t>
            </w:r>
            <w:r w:rsidRPr="00F53FEF">
              <w:rPr>
                <w:bCs/>
                <w:sz w:val="20"/>
                <w:szCs w:val="20"/>
              </w:rPr>
              <w:t>местного</w:t>
            </w:r>
            <w:r w:rsidRPr="00F53FEF">
              <w:rPr>
                <w:bCs/>
                <w:spacing w:val="-3"/>
                <w:sz w:val="20"/>
                <w:szCs w:val="20"/>
              </w:rPr>
              <w:t xml:space="preserve"> </w:t>
            </w:r>
            <w:r w:rsidRPr="00F53FEF">
              <w:rPr>
                <w:bCs/>
                <w:sz w:val="20"/>
                <w:szCs w:val="20"/>
              </w:rPr>
              <w:t>значения</w:t>
            </w:r>
            <w:r w:rsidRPr="00F53FEF">
              <w:rPr>
                <w:bCs/>
                <w:spacing w:val="-4"/>
                <w:sz w:val="20"/>
                <w:szCs w:val="20"/>
              </w:rPr>
              <w:t xml:space="preserve"> </w:t>
            </w:r>
            <w:r w:rsidRPr="00F53FEF">
              <w:rPr>
                <w:bCs/>
                <w:sz w:val="20"/>
                <w:szCs w:val="20"/>
              </w:rPr>
              <w:t>в</w:t>
            </w:r>
            <w:r w:rsidRPr="00F53FEF">
              <w:rPr>
                <w:bCs/>
                <w:spacing w:val="-3"/>
                <w:sz w:val="20"/>
                <w:szCs w:val="20"/>
              </w:rPr>
              <w:t xml:space="preserve"> </w:t>
            </w:r>
            <w:r w:rsidRPr="00F53FEF">
              <w:rPr>
                <w:bCs/>
                <w:sz w:val="20"/>
                <w:szCs w:val="20"/>
              </w:rPr>
              <w:t>области</w:t>
            </w:r>
            <w:r w:rsidRPr="00F53FEF">
              <w:rPr>
                <w:bCs/>
                <w:spacing w:val="-4"/>
                <w:sz w:val="20"/>
                <w:szCs w:val="20"/>
              </w:rPr>
              <w:t xml:space="preserve"> </w:t>
            </w:r>
            <w:r w:rsidRPr="00F53FEF">
              <w:rPr>
                <w:bCs/>
                <w:sz w:val="20"/>
                <w:szCs w:val="20"/>
              </w:rPr>
              <w:t>автомобильного</w:t>
            </w:r>
            <w:r w:rsidRPr="00F53FEF">
              <w:rPr>
                <w:bCs/>
                <w:spacing w:val="-3"/>
                <w:sz w:val="20"/>
                <w:szCs w:val="20"/>
              </w:rPr>
              <w:t xml:space="preserve"> </w:t>
            </w:r>
            <w:r w:rsidRPr="00F53FEF">
              <w:rPr>
                <w:bCs/>
                <w:spacing w:val="-2"/>
                <w:sz w:val="20"/>
                <w:szCs w:val="20"/>
              </w:rPr>
              <w:t>транспорта</w:t>
            </w:r>
          </w:p>
        </w:tc>
        <w:tc>
          <w:tcPr>
            <w:tcW w:w="629" w:type="pct"/>
            <w:vMerge w:val="restart"/>
            <w:shd w:val="clear" w:color="auto" w:fill="auto"/>
            <w:vAlign w:val="center"/>
          </w:tcPr>
          <w:p w14:paraId="1F4C5D3C" w14:textId="33C4FC9D" w:rsidR="00F53FEF" w:rsidRPr="00F53FEF" w:rsidRDefault="00F53FEF" w:rsidP="00F53FEF">
            <w:pPr>
              <w:jc w:val="center"/>
              <w:rPr>
                <w:sz w:val="20"/>
                <w:szCs w:val="20"/>
              </w:rPr>
            </w:pPr>
            <w:r w:rsidRPr="00F53FEF">
              <w:rPr>
                <w:sz w:val="20"/>
                <w:szCs w:val="20"/>
              </w:rPr>
              <w:t>с. Красный Курган</w:t>
            </w:r>
          </w:p>
        </w:tc>
        <w:tc>
          <w:tcPr>
            <w:tcW w:w="1701" w:type="pct"/>
            <w:shd w:val="clear" w:color="auto" w:fill="auto"/>
          </w:tcPr>
          <w:p w14:paraId="7C2C5EC7" w14:textId="77777777" w:rsidR="00F53FEF" w:rsidRPr="00F53FEF" w:rsidRDefault="00F53FEF" w:rsidP="00F53FEF">
            <w:pPr>
              <w:pStyle w:val="af3"/>
              <w:rPr>
                <w:sz w:val="20"/>
                <w:szCs w:val="20"/>
              </w:rPr>
            </w:pPr>
            <w:r w:rsidRPr="00F53FEF">
              <w:rPr>
                <w:sz w:val="20"/>
                <w:szCs w:val="20"/>
              </w:rPr>
              <w:t>Строительство стационарного электрического освещения УДС</w:t>
            </w:r>
          </w:p>
          <w:p w14:paraId="4D3CFE44" w14:textId="77777777" w:rsidR="00F53FEF" w:rsidRPr="00F53FEF" w:rsidRDefault="00F53FEF" w:rsidP="00F53FEF">
            <w:pPr>
              <w:pStyle w:val="af3"/>
              <w:rPr>
                <w:sz w:val="20"/>
                <w:szCs w:val="20"/>
              </w:rPr>
            </w:pPr>
            <w:r w:rsidRPr="00F53FEF">
              <w:rPr>
                <w:sz w:val="20"/>
                <w:szCs w:val="20"/>
              </w:rPr>
              <w:t>в м/районах:</w:t>
            </w:r>
          </w:p>
          <w:p w14:paraId="37F347DA" w14:textId="77777777" w:rsidR="00F53FEF" w:rsidRPr="00F53FEF" w:rsidRDefault="00F53FEF" w:rsidP="00F53FEF">
            <w:pPr>
              <w:pStyle w:val="af3"/>
              <w:rPr>
                <w:sz w:val="20"/>
                <w:szCs w:val="20"/>
              </w:rPr>
            </w:pPr>
            <w:r w:rsidRPr="00F53FEF">
              <w:rPr>
                <w:sz w:val="20"/>
                <w:szCs w:val="20"/>
              </w:rPr>
              <w:t xml:space="preserve">«Стадион – Школа – Сады», </w:t>
            </w:r>
          </w:p>
          <w:p w14:paraId="0B18452C" w14:textId="77777777" w:rsidR="00F53FEF" w:rsidRPr="00F53FEF" w:rsidRDefault="00F53FEF" w:rsidP="00F53FEF">
            <w:pPr>
              <w:pStyle w:val="af3"/>
              <w:rPr>
                <w:sz w:val="20"/>
                <w:szCs w:val="20"/>
              </w:rPr>
            </w:pPr>
            <w:r w:rsidRPr="00F53FEF">
              <w:rPr>
                <w:sz w:val="20"/>
                <w:szCs w:val="20"/>
              </w:rPr>
              <w:t xml:space="preserve">«Овощехранилище», </w:t>
            </w:r>
          </w:p>
          <w:p w14:paraId="3D226DB2" w14:textId="77777777" w:rsidR="00F53FEF" w:rsidRPr="00F53FEF" w:rsidRDefault="00F53FEF" w:rsidP="00F53FEF">
            <w:pPr>
              <w:pStyle w:val="af3"/>
              <w:rPr>
                <w:sz w:val="20"/>
                <w:szCs w:val="20"/>
              </w:rPr>
            </w:pPr>
            <w:r w:rsidRPr="00F53FEF">
              <w:rPr>
                <w:sz w:val="20"/>
                <w:szCs w:val="20"/>
              </w:rPr>
              <w:t>«РЭС»,</w:t>
            </w:r>
          </w:p>
          <w:p w14:paraId="4FA195B2" w14:textId="6CD70ECB" w:rsidR="00F53FEF" w:rsidRPr="0097336C" w:rsidRDefault="00F53FEF" w:rsidP="00F53FEF">
            <w:pPr>
              <w:pStyle w:val="af3"/>
              <w:rPr>
                <w:sz w:val="20"/>
                <w:szCs w:val="20"/>
                <w:lang w:val="en-US"/>
              </w:rPr>
            </w:pPr>
            <w:r w:rsidRPr="00F53FEF">
              <w:rPr>
                <w:sz w:val="20"/>
                <w:szCs w:val="20"/>
              </w:rPr>
              <w:t>«УМЦ»</w:t>
            </w:r>
          </w:p>
        </w:tc>
        <w:tc>
          <w:tcPr>
            <w:tcW w:w="688" w:type="pct"/>
            <w:shd w:val="clear" w:color="auto" w:fill="auto"/>
            <w:vAlign w:val="center"/>
          </w:tcPr>
          <w:p w14:paraId="04F8B1C6" w14:textId="603FAD37" w:rsidR="00F53FEF" w:rsidRPr="00F53FEF" w:rsidRDefault="00F53FEF" w:rsidP="00F53FEF">
            <w:pPr>
              <w:jc w:val="center"/>
              <w:rPr>
                <w:sz w:val="20"/>
                <w:szCs w:val="20"/>
              </w:rPr>
            </w:pPr>
            <w:r w:rsidRPr="00F53FEF">
              <w:rPr>
                <w:sz w:val="20"/>
                <w:szCs w:val="20"/>
              </w:rPr>
              <w:t>1-ая очередь</w:t>
            </w:r>
          </w:p>
        </w:tc>
        <w:tc>
          <w:tcPr>
            <w:tcW w:w="810" w:type="pct"/>
            <w:vMerge w:val="restart"/>
            <w:vAlign w:val="center"/>
          </w:tcPr>
          <w:p w14:paraId="53C89FD1" w14:textId="4DAE0D5B" w:rsidR="00F53FEF" w:rsidRPr="00F53FEF" w:rsidRDefault="0097336C" w:rsidP="00F53FEF">
            <w:pPr>
              <w:jc w:val="center"/>
              <w:rPr>
                <w:sz w:val="20"/>
                <w:szCs w:val="20"/>
              </w:rPr>
            </w:pPr>
            <w:r w:rsidRPr="00F53FEF">
              <w:rPr>
                <w:sz w:val="20"/>
                <w:szCs w:val="20"/>
              </w:rPr>
              <w:t xml:space="preserve">Развитие транспортной </w:t>
            </w:r>
            <w:r w:rsidRPr="0097336C">
              <w:rPr>
                <w:sz w:val="18"/>
                <w:szCs w:val="18"/>
              </w:rPr>
              <w:t>инфраструктуры</w:t>
            </w:r>
          </w:p>
        </w:tc>
      </w:tr>
      <w:tr w:rsidR="00F53FEF" w:rsidRPr="00A03FAD" w14:paraId="0F1BEACD" w14:textId="77777777" w:rsidTr="0097336C">
        <w:trPr>
          <w:trHeight w:val="20"/>
        </w:trPr>
        <w:tc>
          <w:tcPr>
            <w:tcW w:w="206" w:type="pct"/>
            <w:vAlign w:val="center"/>
          </w:tcPr>
          <w:p w14:paraId="200F884B" w14:textId="52A7FC46" w:rsidR="00F53FEF" w:rsidRDefault="00DF2101" w:rsidP="00F53FEF">
            <w:pPr>
              <w:jc w:val="center"/>
              <w:rPr>
                <w:sz w:val="20"/>
                <w:szCs w:val="20"/>
              </w:rPr>
            </w:pPr>
            <w:r>
              <w:rPr>
                <w:sz w:val="20"/>
                <w:szCs w:val="20"/>
              </w:rPr>
              <w:t>7</w:t>
            </w:r>
          </w:p>
        </w:tc>
        <w:tc>
          <w:tcPr>
            <w:tcW w:w="966" w:type="pct"/>
            <w:vMerge/>
            <w:shd w:val="clear" w:color="auto" w:fill="auto"/>
            <w:vAlign w:val="center"/>
          </w:tcPr>
          <w:p w14:paraId="0EEC6DEE" w14:textId="77777777" w:rsidR="00F53FEF" w:rsidRPr="00F53FEF" w:rsidRDefault="00F53FEF" w:rsidP="00F53FEF">
            <w:pPr>
              <w:rPr>
                <w:bCs/>
                <w:sz w:val="20"/>
                <w:szCs w:val="20"/>
              </w:rPr>
            </w:pPr>
          </w:p>
        </w:tc>
        <w:tc>
          <w:tcPr>
            <w:tcW w:w="629" w:type="pct"/>
            <w:vMerge/>
            <w:shd w:val="clear" w:color="auto" w:fill="auto"/>
            <w:vAlign w:val="center"/>
          </w:tcPr>
          <w:p w14:paraId="1F41FE48" w14:textId="77777777" w:rsidR="00F53FEF" w:rsidRPr="00F53FEF" w:rsidRDefault="00F53FEF" w:rsidP="00F53FEF">
            <w:pPr>
              <w:jc w:val="center"/>
              <w:rPr>
                <w:sz w:val="20"/>
                <w:szCs w:val="20"/>
              </w:rPr>
            </w:pPr>
          </w:p>
        </w:tc>
        <w:tc>
          <w:tcPr>
            <w:tcW w:w="1701" w:type="pct"/>
            <w:shd w:val="clear" w:color="auto" w:fill="auto"/>
          </w:tcPr>
          <w:p w14:paraId="100060C6" w14:textId="77777777" w:rsidR="00F53FEF" w:rsidRPr="00F53FEF" w:rsidRDefault="00F53FEF" w:rsidP="00F53FEF">
            <w:pPr>
              <w:pStyle w:val="af3"/>
              <w:rPr>
                <w:sz w:val="20"/>
                <w:szCs w:val="20"/>
              </w:rPr>
            </w:pPr>
            <w:r w:rsidRPr="00F53FEF">
              <w:rPr>
                <w:sz w:val="20"/>
                <w:szCs w:val="20"/>
              </w:rPr>
              <w:t>в м/районах:</w:t>
            </w:r>
          </w:p>
          <w:p w14:paraId="798D330A" w14:textId="77777777" w:rsidR="00F53FEF" w:rsidRPr="00F53FEF" w:rsidRDefault="00F53FEF" w:rsidP="00F53FEF">
            <w:pPr>
              <w:pStyle w:val="af3"/>
              <w:rPr>
                <w:sz w:val="20"/>
                <w:szCs w:val="20"/>
              </w:rPr>
            </w:pPr>
            <w:r w:rsidRPr="00F53FEF">
              <w:rPr>
                <w:sz w:val="20"/>
                <w:szCs w:val="20"/>
              </w:rPr>
              <w:t xml:space="preserve">«Сады – Пруды», </w:t>
            </w:r>
          </w:p>
          <w:p w14:paraId="38EBFFCB" w14:textId="77777777" w:rsidR="00F53FEF" w:rsidRPr="00F53FEF" w:rsidRDefault="00F53FEF" w:rsidP="00F53FEF">
            <w:pPr>
              <w:pStyle w:val="af3"/>
              <w:rPr>
                <w:sz w:val="20"/>
                <w:szCs w:val="20"/>
              </w:rPr>
            </w:pPr>
            <w:r w:rsidRPr="00F53FEF">
              <w:rPr>
                <w:sz w:val="20"/>
                <w:szCs w:val="20"/>
              </w:rPr>
              <w:t xml:space="preserve">«Драгунское поле», </w:t>
            </w:r>
          </w:p>
          <w:p w14:paraId="41C4DA30" w14:textId="50C0DDA5" w:rsidR="00F53FEF" w:rsidRPr="00F53FEF" w:rsidRDefault="00F53FEF" w:rsidP="00F53FEF">
            <w:pPr>
              <w:pStyle w:val="af3"/>
              <w:rPr>
                <w:sz w:val="20"/>
                <w:szCs w:val="20"/>
              </w:rPr>
            </w:pPr>
            <w:r w:rsidRPr="00F53FEF">
              <w:rPr>
                <w:sz w:val="20"/>
                <w:szCs w:val="20"/>
              </w:rPr>
              <w:t>«Дорожка»</w:t>
            </w:r>
          </w:p>
        </w:tc>
        <w:tc>
          <w:tcPr>
            <w:tcW w:w="688" w:type="pct"/>
            <w:shd w:val="clear" w:color="auto" w:fill="auto"/>
            <w:vAlign w:val="center"/>
          </w:tcPr>
          <w:p w14:paraId="37F32899" w14:textId="05E50B7F" w:rsidR="00F53FEF" w:rsidRPr="00F53FEF" w:rsidRDefault="00F53FEF" w:rsidP="00F53FEF">
            <w:pPr>
              <w:jc w:val="center"/>
              <w:rPr>
                <w:sz w:val="20"/>
                <w:szCs w:val="20"/>
              </w:rPr>
            </w:pPr>
            <w:r w:rsidRPr="00F53FEF">
              <w:rPr>
                <w:sz w:val="20"/>
                <w:szCs w:val="20"/>
              </w:rPr>
              <w:t>расчетный период.</w:t>
            </w:r>
          </w:p>
        </w:tc>
        <w:tc>
          <w:tcPr>
            <w:tcW w:w="810" w:type="pct"/>
            <w:vMerge/>
            <w:vAlign w:val="center"/>
          </w:tcPr>
          <w:p w14:paraId="0669422A" w14:textId="77777777" w:rsidR="00F53FEF" w:rsidRPr="00F53FEF" w:rsidRDefault="00F53FEF" w:rsidP="00F53FEF">
            <w:pPr>
              <w:jc w:val="center"/>
              <w:rPr>
                <w:sz w:val="20"/>
                <w:szCs w:val="20"/>
              </w:rPr>
            </w:pPr>
          </w:p>
        </w:tc>
      </w:tr>
    </w:tbl>
    <w:p w14:paraId="0C019BDB" w14:textId="6292A44F" w:rsidR="00A83215" w:rsidRPr="00126841" w:rsidRDefault="00A83215" w:rsidP="00126841">
      <w:pPr>
        <w:pStyle w:val="12"/>
        <w:numPr>
          <w:ilvl w:val="1"/>
          <w:numId w:val="30"/>
        </w:numPr>
        <w:rPr>
          <w:rFonts w:eastAsia="Times New Roman"/>
          <w:kern w:val="32"/>
        </w:rPr>
      </w:pPr>
      <w:bookmarkStart w:id="164" w:name="_Toc126906987"/>
      <w:bookmarkStart w:id="165" w:name="_Toc181957240"/>
      <w:bookmarkStart w:id="166" w:name="_Toc200556181"/>
      <w:r w:rsidRPr="00126841">
        <w:rPr>
          <w:rFonts w:eastAsia="Times New Roman"/>
          <w:kern w:val="32"/>
        </w:rPr>
        <w:t>Железнодорожный транспорт</w:t>
      </w:r>
      <w:bookmarkEnd w:id="162"/>
      <w:bookmarkEnd w:id="163"/>
      <w:bookmarkEnd w:id="164"/>
      <w:bookmarkEnd w:id="165"/>
      <w:bookmarkEnd w:id="166"/>
    </w:p>
    <w:p w14:paraId="34C4DDED" w14:textId="77777777" w:rsidR="00A83215" w:rsidRPr="00126841" w:rsidRDefault="00A83215" w:rsidP="00126841">
      <w:pPr>
        <w:ind w:firstLine="709"/>
      </w:pPr>
      <w:r w:rsidRPr="00126841">
        <w:t>Анализ существующего состояния</w:t>
      </w:r>
    </w:p>
    <w:p w14:paraId="7F829DDE" w14:textId="77777777" w:rsidR="00A83215" w:rsidRPr="00126841" w:rsidRDefault="00A83215" w:rsidP="00126841">
      <w:pPr>
        <w:ind w:firstLine="709"/>
      </w:pPr>
      <w:r w:rsidRPr="00126841">
        <w:t>Общие сведения</w:t>
      </w:r>
    </w:p>
    <w:p w14:paraId="6D69C6E0" w14:textId="66C257D7" w:rsidR="00A83215" w:rsidRPr="0097336C" w:rsidRDefault="00A83215" w:rsidP="0097336C">
      <w:pPr>
        <w:ind w:firstLine="709"/>
      </w:pPr>
      <w:r>
        <w:t xml:space="preserve">В настоящее время по территории </w:t>
      </w:r>
      <w:r w:rsidR="0097336C">
        <w:t>Краснокурганского сельского поселения</w:t>
      </w:r>
      <w:r>
        <w:t xml:space="preserve"> </w:t>
      </w:r>
      <w:r w:rsidR="0097336C">
        <w:t>объекты железнодорожного транспорта и его инфраструктуры отсутствуют.</w:t>
      </w:r>
    </w:p>
    <w:p w14:paraId="0DFF71B8" w14:textId="77777777" w:rsidR="00A83215" w:rsidRPr="00126841" w:rsidRDefault="00A83215" w:rsidP="00126841">
      <w:pPr>
        <w:ind w:firstLine="709"/>
      </w:pPr>
      <w:r w:rsidRPr="00126841">
        <w:t>Направления развития</w:t>
      </w:r>
    </w:p>
    <w:p w14:paraId="67CC9E1E" w14:textId="77777777" w:rsidR="0097336C" w:rsidRDefault="00A83215" w:rsidP="0097336C">
      <w:pPr>
        <w:ind w:firstLine="709"/>
      </w:pPr>
      <w:r w:rsidRPr="00126841">
        <w:t>Развитие системы железнодорожной инфраструктуры относится к вопросам федерального значения.</w:t>
      </w:r>
    </w:p>
    <w:p w14:paraId="75AF22D7" w14:textId="54A6A0BD" w:rsidR="00A83215" w:rsidRPr="00A03FAD" w:rsidRDefault="0097336C" w:rsidP="0097336C">
      <w:pPr>
        <w:ind w:firstLine="709"/>
        <w:rPr>
          <w:sz w:val="28"/>
          <w:szCs w:val="28"/>
        </w:rPr>
      </w:pPr>
      <w:r w:rsidRPr="00291227">
        <w:rPr>
          <w:rFonts w:eastAsia="Times New Roman" w:cs="Times New Roman"/>
          <w:color w:val="000000" w:themeColor="text1"/>
          <w:szCs w:val="28"/>
        </w:rPr>
        <w:t>Схем</w:t>
      </w:r>
      <w:r>
        <w:rPr>
          <w:rFonts w:eastAsia="Times New Roman" w:cs="Times New Roman"/>
          <w:color w:val="000000" w:themeColor="text1"/>
          <w:szCs w:val="28"/>
        </w:rPr>
        <w:t>ой</w:t>
      </w:r>
      <w:r w:rsidRPr="00291227">
        <w:rPr>
          <w:rFonts w:eastAsia="Times New Roman" w:cs="Times New Roman"/>
          <w:color w:val="000000" w:themeColor="text1"/>
          <w:szCs w:val="28"/>
        </w:rPr>
        <w:t xml:space="preserve">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w:t>
      </w:r>
      <w:r>
        <w:rPr>
          <w:rFonts w:eastAsia="Times New Roman" w:cs="Times New Roman"/>
          <w:color w:val="000000" w:themeColor="text1"/>
          <w:szCs w:val="28"/>
        </w:rPr>
        <w:t>ой</w:t>
      </w:r>
      <w:r w:rsidRPr="00291227">
        <w:rPr>
          <w:rFonts w:eastAsia="Times New Roman" w:cs="Times New Roman"/>
          <w:color w:val="000000" w:themeColor="text1"/>
          <w:szCs w:val="28"/>
        </w:rPr>
        <w:t xml:space="preserve"> распоряжением Правительства Российской Федерации от </w:t>
      </w:r>
      <w:r w:rsidRPr="00291227">
        <w:rPr>
          <w:rFonts w:eastAsia="Times New Roman" w:cs="Times New Roman"/>
          <w:szCs w:val="28"/>
        </w:rPr>
        <w:t>19 марта 2013 г. № 384-р (в ред. на</w:t>
      </w:r>
      <w:r w:rsidRPr="00291227">
        <w:rPr>
          <w:rFonts w:cs="Times New Roman"/>
          <w:szCs w:val="28"/>
          <w:shd w:val="clear" w:color="auto" w:fill="FFFFFF"/>
        </w:rPr>
        <w:t xml:space="preserve"> 27.11.2024</w:t>
      </w:r>
      <w:r w:rsidRPr="00291227">
        <w:rPr>
          <w:rFonts w:eastAsia="Times New Roman" w:cs="Times New Roman"/>
          <w:szCs w:val="28"/>
        </w:rPr>
        <w:t>)</w:t>
      </w:r>
      <w:r>
        <w:rPr>
          <w:rFonts w:eastAsia="Times New Roman" w:cs="Times New Roman"/>
          <w:szCs w:val="28"/>
        </w:rPr>
        <w:t xml:space="preserve">, размещение </w:t>
      </w:r>
      <w:r>
        <w:t>объектов железнодорожного транспорта и его инфраструктуры на территории Краснокурганского сельского поселения не предусмотрено.</w:t>
      </w:r>
    </w:p>
    <w:p w14:paraId="6A27691B" w14:textId="4F2EE54A" w:rsidR="00A83215" w:rsidRPr="00126841" w:rsidRDefault="00A83215" w:rsidP="00126841">
      <w:pPr>
        <w:pStyle w:val="12"/>
        <w:numPr>
          <w:ilvl w:val="1"/>
          <w:numId w:val="30"/>
        </w:numPr>
        <w:rPr>
          <w:rFonts w:eastAsia="Times New Roman"/>
          <w:kern w:val="32"/>
        </w:rPr>
      </w:pPr>
      <w:bookmarkStart w:id="167" w:name="_Toc99906472"/>
      <w:bookmarkStart w:id="168" w:name="_Toc69297555"/>
      <w:bookmarkStart w:id="169" w:name="_Toc126906988"/>
      <w:bookmarkStart w:id="170" w:name="_Toc181957241"/>
      <w:bookmarkStart w:id="171" w:name="_Toc200556182"/>
      <w:r w:rsidRPr="00126841">
        <w:rPr>
          <w:rFonts w:eastAsia="Times New Roman"/>
          <w:kern w:val="32"/>
        </w:rPr>
        <w:t>Воздушный транспорт</w:t>
      </w:r>
      <w:bookmarkEnd w:id="167"/>
      <w:bookmarkEnd w:id="168"/>
      <w:bookmarkEnd w:id="169"/>
      <w:bookmarkEnd w:id="170"/>
      <w:bookmarkEnd w:id="171"/>
    </w:p>
    <w:p w14:paraId="682272A8" w14:textId="77777777" w:rsidR="0097336C" w:rsidRDefault="0097336C" w:rsidP="0097336C">
      <w:pPr>
        <w:pStyle w:val="aff7"/>
        <w:spacing w:line="240" w:lineRule="atLeast"/>
        <w:ind w:left="0"/>
      </w:pPr>
      <w:r w:rsidRPr="00126841">
        <w:t>Анализ существующего состояния</w:t>
      </w:r>
    </w:p>
    <w:p w14:paraId="73D61F79" w14:textId="77777777" w:rsidR="0097336C" w:rsidRDefault="0097336C" w:rsidP="0097336C">
      <w:pPr>
        <w:pStyle w:val="aff7"/>
        <w:spacing w:line="240" w:lineRule="atLeast"/>
        <w:ind w:left="0"/>
      </w:pPr>
      <w:r w:rsidRPr="00126841">
        <w:t>Общие сведения</w:t>
      </w:r>
    </w:p>
    <w:p w14:paraId="730C2DB7" w14:textId="77777777" w:rsidR="0097336C" w:rsidRDefault="0097336C" w:rsidP="0097336C">
      <w:pPr>
        <w:pStyle w:val="aff7"/>
        <w:spacing w:line="240" w:lineRule="atLeast"/>
        <w:ind w:left="0"/>
      </w:pPr>
      <w:r>
        <w:t>В настоящее время по территории Краснокурганского сельского поселения объекты воздушного транспорта и его инфраструктуры отсутствуют.</w:t>
      </w:r>
    </w:p>
    <w:p w14:paraId="340CE552" w14:textId="77777777" w:rsidR="0097336C" w:rsidRDefault="0097336C" w:rsidP="0097336C">
      <w:pPr>
        <w:pStyle w:val="aff7"/>
        <w:spacing w:line="240" w:lineRule="atLeast"/>
        <w:ind w:left="0"/>
      </w:pPr>
      <w:r w:rsidRPr="00126841">
        <w:t>Направления развития</w:t>
      </w:r>
    </w:p>
    <w:p w14:paraId="6990D991" w14:textId="5929ABFD" w:rsidR="0097336C" w:rsidRDefault="0097336C" w:rsidP="0097336C">
      <w:pPr>
        <w:pStyle w:val="aff7"/>
        <w:spacing w:line="240" w:lineRule="atLeast"/>
        <w:ind w:left="0"/>
      </w:pPr>
      <w:r>
        <w:lastRenderedPageBreak/>
        <w:t>Вопросы р</w:t>
      </w:r>
      <w:r w:rsidRPr="00126841">
        <w:t>азвити</w:t>
      </w:r>
      <w:r>
        <w:t>я</w:t>
      </w:r>
      <w:r w:rsidRPr="00126841">
        <w:t xml:space="preserve"> системы </w:t>
      </w:r>
      <w:r>
        <w:t>воздуш</w:t>
      </w:r>
      <w:r w:rsidRPr="00126841">
        <w:t>ной инфраструктуры относ</w:t>
      </w:r>
      <w:r w:rsidR="008A7677">
        <w:t>я</w:t>
      </w:r>
      <w:r w:rsidRPr="00126841">
        <w:t>тся к вопросам федерального значения.</w:t>
      </w:r>
    </w:p>
    <w:p w14:paraId="533EE39E" w14:textId="1D30D019" w:rsidR="0097336C" w:rsidRPr="0097336C" w:rsidRDefault="0097336C" w:rsidP="0097336C">
      <w:pPr>
        <w:pStyle w:val="aff7"/>
        <w:spacing w:line="240" w:lineRule="atLeast"/>
        <w:ind w:left="0"/>
      </w:pPr>
      <w:r w:rsidRPr="0097336C">
        <w:rPr>
          <w:color w:val="000000" w:themeColor="text1"/>
          <w:szCs w:val="28"/>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утвержденной распоряжением Правительства Российской Федерации от </w:t>
      </w:r>
      <w:r w:rsidRPr="0097336C">
        <w:rPr>
          <w:szCs w:val="28"/>
        </w:rPr>
        <w:t>19 марта 2013 г. № 384-р (в ред. на</w:t>
      </w:r>
      <w:r w:rsidRPr="0097336C">
        <w:rPr>
          <w:szCs w:val="28"/>
          <w:shd w:val="clear" w:color="auto" w:fill="FFFFFF"/>
        </w:rPr>
        <w:t xml:space="preserve"> 27.11.2024</w:t>
      </w:r>
      <w:r w:rsidRPr="0097336C">
        <w:rPr>
          <w:szCs w:val="28"/>
        </w:rPr>
        <w:t xml:space="preserve">), размещение </w:t>
      </w:r>
      <w:r>
        <w:t>объектов воздушного транспорта и его инфраструктуры на территории Краснокурганского сельского поселения не предусмотрено.</w:t>
      </w:r>
    </w:p>
    <w:p w14:paraId="3B08DEB5" w14:textId="6B7496EE" w:rsidR="00A83215" w:rsidRPr="00126841" w:rsidRDefault="00A83215" w:rsidP="00126841">
      <w:pPr>
        <w:pStyle w:val="12"/>
        <w:numPr>
          <w:ilvl w:val="1"/>
          <w:numId w:val="30"/>
        </w:numPr>
        <w:rPr>
          <w:rFonts w:eastAsia="Times New Roman"/>
          <w:kern w:val="32"/>
        </w:rPr>
      </w:pPr>
      <w:bookmarkStart w:id="172" w:name="_Toc99906473"/>
      <w:bookmarkStart w:id="173" w:name="_Toc69297556"/>
      <w:bookmarkStart w:id="174" w:name="_Toc126906989"/>
      <w:bookmarkStart w:id="175" w:name="_Toc181957242"/>
      <w:bookmarkStart w:id="176" w:name="_Toc200556183"/>
      <w:r w:rsidRPr="00126841">
        <w:rPr>
          <w:rFonts w:eastAsia="Times New Roman"/>
          <w:kern w:val="32"/>
        </w:rPr>
        <w:t>В</w:t>
      </w:r>
      <w:r w:rsidR="0097336C">
        <w:rPr>
          <w:rFonts w:eastAsia="Times New Roman"/>
          <w:kern w:val="32"/>
        </w:rPr>
        <w:t>нутренний в</w:t>
      </w:r>
      <w:r w:rsidRPr="00126841">
        <w:rPr>
          <w:rFonts w:eastAsia="Times New Roman"/>
          <w:kern w:val="32"/>
        </w:rPr>
        <w:t>одный транспорт</w:t>
      </w:r>
      <w:bookmarkEnd w:id="172"/>
      <w:bookmarkEnd w:id="173"/>
      <w:bookmarkEnd w:id="174"/>
      <w:bookmarkEnd w:id="175"/>
      <w:bookmarkEnd w:id="176"/>
    </w:p>
    <w:p w14:paraId="7284E538" w14:textId="77777777" w:rsidR="0097336C" w:rsidRDefault="0097336C" w:rsidP="0097336C">
      <w:pPr>
        <w:pStyle w:val="aff7"/>
        <w:spacing w:line="240" w:lineRule="atLeast"/>
        <w:ind w:left="360" w:firstLine="349"/>
      </w:pPr>
      <w:bookmarkStart w:id="177" w:name="_Toc69297558"/>
      <w:bookmarkStart w:id="178" w:name="_Toc514250346"/>
      <w:bookmarkStart w:id="179" w:name="_Toc495491614"/>
      <w:bookmarkStart w:id="180" w:name="_Toc404855075"/>
      <w:bookmarkEnd w:id="151"/>
      <w:bookmarkEnd w:id="152"/>
      <w:bookmarkEnd w:id="153"/>
      <w:r w:rsidRPr="00126841">
        <w:t>Анализ существующего состояния</w:t>
      </w:r>
    </w:p>
    <w:p w14:paraId="5ACEF476" w14:textId="77777777" w:rsidR="0097336C" w:rsidRDefault="0097336C" w:rsidP="0097336C">
      <w:pPr>
        <w:pStyle w:val="aff7"/>
        <w:spacing w:line="240" w:lineRule="atLeast"/>
        <w:ind w:left="360" w:firstLine="349"/>
      </w:pPr>
      <w:r w:rsidRPr="00126841">
        <w:t>Общие сведения</w:t>
      </w:r>
    </w:p>
    <w:p w14:paraId="3C896B96" w14:textId="77777777" w:rsidR="0097336C" w:rsidRDefault="0097336C" w:rsidP="0097336C">
      <w:pPr>
        <w:pStyle w:val="aff7"/>
        <w:spacing w:line="240" w:lineRule="atLeast"/>
        <w:ind w:left="360" w:firstLine="349"/>
      </w:pPr>
      <w:r>
        <w:t>В настоящее время по территории Краснокурганского сельского поселения объекты внутреннего водного транспорта и его инфраструктуры отсутствуют.</w:t>
      </w:r>
    </w:p>
    <w:p w14:paraId="4D269F46" w14:textId="77777777" w:rsidR="0097336C" w:rsidRDefault="0097336C" w:rsidP="0097336C">
      <w:pPr>
        <w:pStyle w:val="aff7"/>
        <w:spacing w:line="240" w:lineRule="atLeast"/>
        <w:ind w:left="360" w:firstLine="349"/>
      </w:pPr>
      <w:r w:rsidRPr="00126841">
        <w:t>Направления развития</w:t>
      </w:r>
    </w:p>
    <w:p w14:paraId="18DB45F0" w14:textId="77777777" w:rsidR="008A7677" w:rsidRDefault="0097336C" w:rsidP="008A7677">
      <w:pPr>
        <w:pStyle w:val="aff7"/>
        <w:spacing w:line="240" w:lineRule="atLeast"/>
        <w:ind w:left="360" w:firstLine="349"/>
      </w:pPr>
      <w:r>
        <w:t>Вопросы р</w:t>
      </w:r>
      <w:r w:rsidRPr="00126841">
        <w:t>азвити</w:t>
      </w:r>
      <w:r>
        <w:t>я</w:t>
      </w:r>
      <w:r w:rsidRPr="00126841">
        <w:t xml:space="preserve"> системы инфраструктуры </w:t>
      </w:r>
      <w:r>
        <w:t xml:space="preserve">внутреннего водного транспорта </w:t>
      </w:r>
      <w:r w:rsidRPr="00126841">
        <w:t>относ</w:t>
      </w:r>
      <w:r>
        <w:t>я</w:t>
      </w:r>
      <w:r w:rsidRPr="00126841">
        <w:t>тся к вопросам федерального значения.</w:t>
      </w:r>
    </w:p>
    <w:p w14:paraId="1D90B9CB" w14:textId="3C4FD9B1" w:rsidR="0097336C" w:rsidRPr="0097336C" w:rsidRDefault="0097336C" w:rsidP="008A7677">
      <w:pPr>
        <w:pStyle w:val="aff7"/>
        <w:spacing w:line="240" w:lineRule="atLeast"/>
        <w:ind w:left="360" w:firstLine="349"/>
      </w:pPr>
      <w:r w:rsidRPr="008A7677">
        <w:rPr>
          <w:color w:val="000000" w:themeColor="text1"/>
          <w:szCs w:val="28"/>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утвержденной распоряжением Правительства Российской Федерации от </w:t>
      </w:r>
      <w:r w:rsidRPr="008A7677">
        <w:rPr>
          <w:szCs w:val="28"/>
        </w:rPr>
        <w:t>19 марта 2013 г. № 384-р (в ред. на</w:t>
      </w:r>
      <w:r w:rsidRPr="008A7677">
        <w:rPr>
          <w:szCs w:val="28"/>
          <w:shd w:val="clear" w:color="auto" w:fill="FFFFFF"/>
        </w:rPr>
        <w:t xml:space="preserve"> 27.11.2024</w:t>
      </w:r>
      <w:r w:rsidRPr="008A7677">
        <w:rPr>
          <w:szCs w:val="28"/>
        </w:rPr>
        <w:t xml:space="preserve">), размещение </w:t>
      </w:r>
      <w:r>
        <w:t>объектов в</w:t>
      </w:r>
      <w:r w:rsidR="008A7677">
        <w:t>нутреннего водного</w:t>
      </w:r>
      <w:r>
        <w:t xml:space="preserve"> транспорта и его инфраструктуры на территории Краснокурганского сельского поселения не предусмотрено.</w:t>
      </w:r>
    </w:p>
    <w:p w14:paraId="2040624F" w14:textId="197854D0" w:rsidR="00A83215" w:rsidRPr="00126841" w:rsidRDefault="00A83215" w:rsidP="00126841">
      <w:pPr>
        <w:pStyle w:val="12"/>
        <w:numPr>
          <w:ilvl w:val="1"/>
          <w:numId w:val="30"/>
        </w:numPr>
        <w:rPr>
          <w:rFonts w:eastAsia="Times New Roman"/>
          <w:kern w:val="32"/>
        </w:rPr>
      </w:pPr>
      <w:bookmarkStart w:id="181" w:name="_Toc99906474"/>
      <w:bookmarkStart w:id="182" w:name="_Toc126906990"/>
      <w:bookmarkStart w:id="183" w:name="_Toc181957243"/>
      <w:bookmarkStart w:id="184" w:name="_Toc200556184"/>
      <w:bookmarkEnd w:id="177"/>
      <w:r w:rsidRPr="00126841">
        <w:rPr>
          <w:rFonts w:eastAsia="Times New Roman"/>
          <w:kern w:val="32"/>
        </w:rPr>
        <w:t>Общественный пассажирский транспорт</w:t>
      </w:r>
      <w:bookmarkEnd w:id="181"/>
      <w:bookmarkEnd w:id="182"/>
      <w:bookmarkEnd w:id="183"/>
      <w:bookmarkEnd w:id="184"/>
    </w:p>
    <w:bookmarkEnd w:id="178"/>
    <w:bookmarkEnd w:id="179"/>
    <w:bookmarkEnd w:id="180"/>
    <w:p w14:paraId="61084092" w14:textId="0ACA7B84" w:rsidR="00A83215" w:rsidRPr="00126841" w:rsidRDefault="00A83215" w:rsidP="00126841">
      <w:pPr>
        <w:ind w:firstLine="709"/>
      </w:pPr>
      <w:r w:rsidRPr="00126841">
        <w:t>Анализ существующего состояния</w:t>
      </w:r>
      <w:r w:rsidR="00E8748B">
        <w:t>.</w:t>
      </w:r>
    </w:p>
    <w:p w14:paraId="14A21302" w14:textId="111D0B86" w:rsidR="00A83215" w:rsidRPr="00126841" w:rsidRDefault="00A83215" w:rsidP="00126841">
      <w:pPr>
        <w:ind w:firstLine="709"/>
      </w:pPr>
      <w:r w:rsidRPr="00126841">
        <w:t xml:space="preserve">Общая </w:t>
      </w:r>
      <w:r w:rsidR="008A7677">
        <w:t>потребность в</w:t>
      </w:r>
      <w:r w:rsidRPr="00126841">
        <w:t xml:space="preserve"> муниципальных пассажирских маршрут</w:t>
      </w:r>
      <w:r w:rsidR="008A7677">
        <w:t>ах</w:t>
      </w:r>
      <w:r w:rsidRPr="00126841">
        <w:t xml:space="preserve"> </w:t>
      </w:r>
      <w:r w:rsidR="008A7677">
        <w:t>для Краснокурганского сельского поселения и их протяженность</w:t>
      </w:r>
      <w:r w:rsidR="00630630">
        <w:t xml:space="preserve"> устанавливается администрацией Малокарачаевского района</w:t>
      </w:r>
      <w:r w:rsidRPr="00126841">
        <w:t>.</w:t>
      </w:r>
    </w:p>
    <w:p w14:paraId="28BFF1C5" w14:textId="059AF3B8" w:rsidR="00E8748B" w:rsidRDefault="00A83215" w:rsidP="00126841">
      <w:pPr>
        <w:ind w:firstLine="709"/>
      </w:pPr>
      <w:r w:rsidRPr="00126841">
        <w:t xml:space="preserve">Перечень </w:t>
      </w:r>
      <w:r w:rsidR="00630630">
        <w:t xml:space="preserve">действующих </w:t>
      </w:r>
      <w:r w:rsidRPr="00126841">
        <w:t>муниципальных и межмуниципальных маршрутов общественного транспорта</w:t>
      </w:r>
      <w:r w:rsidR="00630630">
        <w:t xml:space="preserve">, проходящих через </w:t>
      </w:r>
      <w:r w:rsidR="00517CC5">
        <w:t>с. Красный Курган,</w:t>
      </w:r>
      <w:r w:rsidRPr="00126841">
        <w:t xml:space="preserve"> представлен</w:t>
      </w:r>
      <w:r w:rsidR="00E8748B">
        <w:t xml:space="preserve"> в</w:t>
      </w:r>
      <w:r w:rsidRPr="00126841">
        <w:t xml:space="preserve"> </w:t>
      </w:r>
      <w:r w:rsidR="00126841">
        <w:t>приложении 2</w:t>
      </w:r>
      <w:r w:rsidR="00DF2101">
        <w:t xml:space="preserve"> настоящего тома</w:t>
      </w:r>
      <w:r w:rsidR="00126841">
        <w:t>.</w:t>
      </w:r>
    </w:p>
    <w:p w14:paraId="466A33CE" w14:textId="77777777" w:rsidR="00A83215" w:rsidRPr="00A03FAD" w:rsidRDefault="00A83215" w:rsidP="00A83215">
      <w:pPr>
        <w:spacing w:line="12" w:lineRule="auto"/>
      </w:pPr>
    </w:p>
    <w:p w14:paraId="70E515B5" w14:textId="7F0704CC" w:rsidR="00A83215" w:rsidRPr="00126841" w:rsidRDefault="00A83215" w:rsidP="00126841">
      <w:pPr>
        <w:pStyle w:val="12"/>
        <w:numPr>
          <w:ilvl w:val="1"/>
          <w:numId w:val="30"/>
        </w:numPr>
        <w:rPr>
          <w:rFonts w:eastAsia="Times New Roman"/>
          <w:kern w:val="32"/>
        </w:rPr>
      </w:pPr>
      <w:bookmarkStart w:id="185" w:name="_Toc99906475"/>
      <w:bookmarkStart w:id="186" w:name="_Toc53143714"/>
      <w:bookmarkStart w:id="187" w:name="_Toc126906991"/>
      <w:bookmarkStart w:id="188" w:name="_Toc181957244"/>
      <w:bookmarkStart w:id="189" w:name="_Toc200556185"/>
      <w:r w:rsidRPr="00126841">
        <w:rPr>
          <w:rFonts w:eastAsia="Times New Roman"/>
          <w:kern w:val="32"/>
        </w:rPr>
        <w:t>Искусственные дорожные сооружения</w:t>
      </w:r>
      <w:bookmarkEnd w:id="185"/>
      <w:bookmarkEnd w:id="186"/>
      <w:bookmarkEnd w:id="187"/>
      <w:bookmarkEnd w:id="188"/>
      <w:bookmarkEnd w:id="189"/>
    </w:p>
    <w:p w14:paraId="1F7EA396" w14:textId="364C0543" w:rsidR="00A83215" w:rsidRPr="00126841" w:rsidRDefault="00A83215" w:rsidP="00126841">
      <w:pPr>
        <w:ind w:firstLine="709"/>
      </w:pPr>
      <w:r w:rsidRPr="00126841">
        <w:t xml:space="preserve">Искусственные дорожные сооружения </w:t>
      </w:r>
      <w:r w:rsidR="00E8748B">
        <w:t>–</w:t>
      </w:r>
      <w:r w:rsidRPr="00126841">
        <w:t xml:space="preserve"> сооружения, являющиеся конструктивными элементами дороги: искусственные сооружения (мосты, путепроводы, эстакады, трубы, тоннели и другие), защитные сооружения (снегозащитные лесонасаждения, постоянные снегозащитные заборы, шумозащитные и ветрозащитные устройства). </w:t>
      </w:r>
    </w:p>
    <w:p w14:paraId="58567B72" w14:textId="5CF28382" w:rsidR="00A83215" w:rsidRPr="00517CC5" w:rsidRDefault="00A83215" w:rsidP="006838B9">
      <w:pPr>
        <w:spacing w:line="240" w:lineRule="atLeast"/>
        <w:ind w:firstLine="709"/>
        <w:rPr>
          <w:szCs w:val="24"/>
        </w:rPr>
      </w:pPr>
      <w:r w:rsidRPr="00517CC5">
        <w:rPr>
          <w:szCs w:val="24"/>
        </w:rPr>
        <w:t xml:space="preserve">Перечень существующих искусственных сооружений на территории </w:t>
      </w:r>
      <w:r w:rsidR="00517CC5" w:rsidRPr="00517CC5">
        <w:rPr>
          <w:szCs w:val="24"/>
        </w:rPr>
        <w:t xml:space="preserve">муниципального образования </w:t>
      </w:r>
      <w:r w:rsidRPr="00517CC5">
        <w:rPr>
          <w:szCs w:val="24"/>
        </w:rPr>
        <w:t xml:space="preserve">приведен в таблице </w:t>
      </w:r>
      <w:r w:rsidR="00517CC5" w:rsidRPr="00517CC5">
        <w:rPr>
          <w:szCs w:val="24"/>
        </w:rPr>
        <w:t>18</w:t>
      </w:r>
      <w:r w:rsidRPr="00517CC5">
        <w:rPr>
          <w:szCs w:val="24"/>
        </w:rPr>
        <w:t>.</w:t>
      </w:r>
    </w:p>
    <w:p w14:paraId="08CAA8F9" w14:textId="3CC1739E" w:rsidR="00A83215" w:rsidRPr="00A03FAD" w:rsidRDefault="00A83215" w:rsidP="006838B9">
      <w:pPr>
        <w:spacing w:line="240" w:lineRule="atLeast"/>
        <w:ind w:firstLine="709"/>
        <w:jc w:val="right"/>
        <w:rPr>
          <w:rFonts w:eastAsia="Times New Roman"/>
          <w:color w:val="000000"/>
          <w:szCs w:val="24"/>
        </w:rPr>
      </w:pPr>
      <w:r w:rsidRPr="00A03FAD">
        <w:rPr>
          <w:rFonts w:eastAsia="Times New Roman"/>
          <w:color w:val="000000"/>
          <w:szCs w:val="24"/>
        </w:rPr>
        <w:t xml:space="preserve">Таблица </w:t>
      </w:r>
      <w:r w:rsidR="00517CC5">
        <w:rPr>
          <w:rFonts w:eastAsia="Times New Roman"/>
          <w:color w:val="000000"/>
          <w:szCs w:val="24"/>
        </w:rPr>
        <w:t>1</w:t>
      </w:r>
      <w:r w:rsidRPr="00A03FAD">
        <w:rPr>
          <w:rFonts w:eastAsia="Times New Roman"/>
          <w:color w:val="000000"/>
          <w:szCs w:val="24"/>
        </w:rPr>
        <w:t>8</w:t>
      </w:r>
      <w:r w:rsidR="00517CC5">
        <w:rPr>
          <w:rFonts w:eastAsia="Times New Roman"/>
          <w:color w:val="000000"/>
          <w:szCs w:val="24"/>
        </w:rPr>
        <w:t>.</w:t>
      </w:r>
    </w:p>
    <w:p w14:paraId="61C102CA" w14:textId="234E198F" w:rsidR="00A83215" w:rsidRPr="006838B9" w:rsidRDefault="00A83215" w:rsidP="006838B9">
      <w:pPr>
        <w:pStyle w:val="3f"/>
        <w:spacing w:line="240" w:lineRule="atLeast"/>
        <w:ind w:left="0"/>
        <w:jc w:val="center"/>
        <w:rPr>
          <w:sz w:val="24"/>
          <w:szCs w:val="24"/>
        </w:rPr>
      </w:pPr>
      <w:r w:rsidRPr="006838B9">
        <w:rPr>
          <w:sz w:val="24"/>
          <w:szCs w:val="24"/>
        </w:rPr>
        <w:t xml:space="preserve">Перечень существующих искусственных сооружений на территории </w:t>
      </w:r>
      <w:r w:rsidR="00517CC5" w:rsidRPr="006838B9">
        <w:rPr>
          <w:sz w:val="24"/>
          <w:szCs w:val="24"/>
        </w:rPr>
        <w:t>Краснокурганского сельского поселения</w:t>
      </w:r>
    </w:p>
    <w:p w14:paraId="0D830845" w14:textId="77777777" w:rsidR="00A83215" w:rsidRPr="00A03FAD" w:rsidRDefault="00A83215" w:rsidP="006838B9">
      <w:pPr>
        <w:spacing w:line="240" w:lineRule="atLeas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2455"/>
        <w:gridCol w:w="2979"/>
        <w:gridCol w:w="1417"/>
        <w:gridCol w:w="1275"/>
        <w:gridCol w:w="1383"/>
      </w:tblGrid>
      <w:tr w:rsidR="006838B9" w:rsidRPr="00A03FAD" w14:paraId="0E25F87F" w14:textId="77777777" w:rsidTr="006838B9">
        <w:trPr>
          <w:trHeight w:val="20"/>
          <w:tblHeader/>
        </w:trPr>
        <w:tc>
          <w:tcPr>
            <w:tcW w:w="310" w:type="pct"/>
            <w:tcBorders>
              <w:top w:val="single" w:sz="4" w:space="0" w:color="auto"/>
              <w:left w:val="single" w:sz="4" w:space="0" w:color="auto"/>
              <w:bottom w:val="single" w:sz="4" w:space="0" w:color="auto"/>
              <w:right w:val="single" w:sz="4" w:space="0" w:color="auto"/>
            </w:tcBorders>
            <w:vAlign w:val="center"/>
          </w:tcPr>
          <w:p w14:paraId="4ADD7C25" w14:textId="1D9608CA" w:rsidR="006838B9" w:rsidRPr="006838B9" w:rsidRDefault="006838B9" w:rsidP="006838B9">
            <w:pPr>
              <w:spacing w:line="240" w:lineRule="atLeast"/>
              <w:jc w:val="center"/>
              <w:rPr>
                <w:bCs/>
                <w:sz w:val="18"/>
                <w:szCs w:val="18"/>
              </w:rPr>
            </w:pPr>
            <w:r w:rsidRPr="006838B9">
              <w:rPr>
                <w:bCs/>
                <w:sz w:val="18"/>
                <w:szCs w:val="18"/>
              </w:rPr>
              <w:t>№</w:t>
            </w:r>
          </w:p>
        </w:tc>
        <w:tc>
          <w:tcPr>
            <w:tcW w:w="1211" w:type="pct"/>
            <w:tcBorders>
              <w:top w:val="single" w:sz="4" w:space="0" w:color="auto"/>
              <w:left w:val="single" w:sz="4" w:space="0" w:color="auto"/>
              <w:bottom w:val="single" w:sz="4" w:space="0" w:color="auto"/>
              <w:right w:val="single" w:sz="4" w:space="0" w:color="auto"/>
            </w:tcBorders>
            <w:vAlign w:val="center"/>
          </w:tcPr>
          <w:p w14:paraId="2DF0746E" w14:textId="7B47BB15" w:rsidR="006838B9" w:rsidRPr="006838B9" w:rsidRDefault="006838B9" w:rsidP="006838B9">
            <w:pPr>
              <w:spacing w:line="240" w:lineRule="atLeast"/>
              <w:jc w:val="center"/>
              <w:rPr>
                <w:bCs/>
                <w:sz w:val="18"/>
                <w:szCs w:val="18"/>
              </w:rPr>
            </w:pPr>
            <w:r w:rsidRPr="006838B9">
              <w:rPr>
                <w:bCs/>
                <w:sz w:val="18"/>
                <w:szCs w:val="18"/>
              </w:rPr>
              <w:t>Наименование</w:t>
            </w:r>
          </w:p>
        </w:tc>
        <w:tc>
          <w:tcPr>
            <w:tcW w:w="1469" w:type="pct"/>
            <w:tcBorders>
              <w:top w:val="single" w:sz="4" w:space="0" w:color="auto"/>
              <w:left w:val="single" w:sz="4" w:space="0" w:color="auto"/>
              <w:bottom w:val="single" w:sz="4" w:space="0" w:color="auto"/>
              <w:right w:val="single" w:sz="4" w:space="0" w:color="auto"/>
            </w:tcBorders>
            <w:vAlign w:val="center"/>
          </w:tcPr>
          <w:p w14:paraId="7CAF6365" w14:textId="788A3154" w:rsidR="006838B9" w:rsidRPr="006838B9" w:rsidRDefault="006838B9" w:rsidP="006838B9">
            <w:pPr>
              <w:spacing w:line="240" w:lineRule="atLeast"/>
              <w:jc w:val="center"/>
              <w:rPr>
                <w:bCs/>
                <w:sz w:val="18"/>
                <w:szCs w:val="18"/>
              </w:rPr>
            </w:pPr>
            <w:r w:rsidRPr="006838B9">
              <w:rPr>
                <w:bCs/>
                <w:sz w:val="18"/>
                <w:szCs w:val="18"/>
              </w:rPr>
              <w:t>Местоположение</w:t>
            </w:r>
          </w:p>
        </w:tc>
        <w:tc>
          <w:tcPr>
            <w:tcW w:w="699" w:type="pct"/>
            <w:tcBorders>
              <w:top w:val="single" w:sz="4" w:space="0" w:color="auto"/>
              <w:left w:val="single" w:sz="4" w:space="0" w:color="auto"/>
              <w:bottom w:val="single" w:sz="4" w:space="0" w:color="auto"/>
              <w:right w:val="single" w:sz="4" w:space="0" w:color="auto"/>
            </w:tcBorders>
            <w:vAlign w:val="center"/>
          </w:tcPr>
          <w:p w14:paraId="6F8505CF" w14:textId="6C5E78CB" w:rsidR="006838B9" w:rsidRPr="006838B9" w:rsidRDefault="006838B9" w:rsidP="006838B9">
            <w:pPr>
              <w:spacing w:line="240" w:lineRule="atLeast"/>
              <w:jc w:val="center"/>
              <w:rPr>
                <w:bCs/>
                <w:sz w:val="18"/>
                <w:szCs w:val="18"/>
              </w:rPr>
            </w:pPr>
            <w:r w:rsidRPr="006838B9">
              <w:rPr>
                <w:bCs/>
                <w:sz w:val="18"/>
                <w:szCs w:val="18"/>
              </w:rPr>
              <w:t>Год постройки</w:t>
            </w:r>
          </w:p>
        </w:tc>
        <w:tc>
          <w:tcPr>
            <w:tcW w:w="629" w:type="pct"/>
            <w:tcBorders>
              <w:top w:val="single" w:sz="4" w:space="0" w:color="auto"/>
              <w:left w:val="single" w:sz="4" w:space="0" w:color="auto"/>
              <w:bottom w:val="single" w:sz="4" w:space="0" w:color="auto"/>
              <w:right w:val="single" w:sz="4" w:space="0" w:color="auto"/>
            </w:tcBorders>
            <w:vAlign w:val="center"/>
          </w:tcPr>
          <w:p w14:paraId="5D3CDA99" w14:textId="6DE06C7D" w:rsidR="006838B9" w:rsidRPr="006838B9" w:rsidRDefault="006838B9" w:rsidP="006838B9">
            <w:pPr>
              <w:spacing w:line="240" w:lineRule="atLeast"/>
              <w:jc w:val="center"/>
              <w:rPr>
                <w:rFonts w:eastAsia="Arial Unicode MS"/>
                <w:bCs/>
                <w:sz w:val="18"/>
                <w:szCs w:val="18"/>
              </w:rPr>
            </w:pPr>
            <w:r w:rsidRPr="006838B9">
              <w:rPr>
                <w:rFonts w:eastAsia="Arial Unicode MS"/>
                <w:bCs/>
                <w:sz w:val="18"/>
                <w:szCs w:val="18"/>
              </w:rPr>
              <w:t>Длина, (м)</w:t>
            </w:r>
          </w:p>
        </w:tc>
        <w:tc>
          <w:tcPr>
            <w:tcW w:w="682" w:type="pct"/>
            <w:tcBorders>
              <w:top w:val="single" w:sz="4" w:space="0" w:color="auto"/>
              <w:left w:val="single" w:sz="4" w:space="0" w:color="auto"/>
              <w:bottom w:val="single" w:sz="4" w:space="0" w:color="auto"/>
              <w:right w:val="single" w:sz="4" w:space="0" w:color="auto"/>
            </w:tcBorders>
            <w:vAlign w:val="center"/>
          </w:tcPr>
          <w:p w14:paraId="029AF7ED" w14:textId="46FC472B" w:rsidR="006838B9" w:rsidRPr="006838B9" w:rsidRDefault="006838B9" w:rsidP="006838B9">
            <w:pPr>
              <w:spacing w:line="240" w:lineRule="atLeast"/>
              <w:jc w:val="center"/>
              <w:rPr>
                <w:rFonts w:eastAsia="Arial Unicode MS"/>
                <w:bCs/>
                <w:sz w:val="18"/>
                <w:szCs w:val="18"/>
              </w:rPr>
            </w:pPr>
            <w:r w:rsidRPr="006838B9">
              <w:rPr>
                <w:rFonts w:eastAsia="Times New Roman"/>
                <w:bCs/>
                <w:color w:val="000000"/>
                <w:sz w:val="18"/>
                <w:szCs w:val="18"/>
              </w:rPr>
              <w:t>Материал</w:t>
            </w:r>
          </w:p>
        </w:tc>
      </w:tr>
      <w:tr w:rsidR="00A83215" w:rsidRPr="00A03FAD" w14:paraId="68753EB9" w14:textId="77777777" w:rsidTr="006838B9">
        <w:trPr>
          <w:trHeight w:val="20"/>
          <w:tblHeader/>
        </w:trPr>
        <w:tc>
          <w:tcPr>
            <w:tcW w:w="310" w:type="pct"/>
            <w:tcBorders>
              <w:top w:val="single" w:sz="4" w:space="0" w:color="auto"/>
              <w:left w:val="single" w:sz="4" w:space="0" w:color="auto"/>
              <w:bottom w:val="single" w:sz="4" w:space="0" w:color="auto"/>
              <w:right w:val="single" w:sz="4" w:space="0" w:color="auto"/>
            </w:tcBorders>
            <w:hideMark/>
          </w:tcPr>
          <w:p w14:paraId="76E0F250" w14:textId="77777777" w:rsidR="00A83215" w:rsidRPr="006838B9" w:rsidRDefault="00A83215" w:rsidP="006838B9">
            <w:pPr>
              <w:spacing w:line="240" w:lineRule="atLeast"/>
              <w:jc w:val="center"/>
              <w:rPr>
                <w:bCs/>
                <w:sz w:val="18"/>
                <w:szCs w:val="18"/>
              </w:rPr>
            </w:pPr>
            <w:r w:rsidRPr="006838B9">
              <w:rPr>
                <w:bCs/>
                <w:sz w:val="18"/>
                <w:szCs w:val="18"/>
              </w:rPr>
              <w:t>1</w:t>
            </w:r>
          </w:p>
        </w:tc>
        <w:tc>
          <w:tcPr>
            <w:tcW w:w="1211" w:type="pct"/>
            <w:tcBorders>
              <w:top w:val="single" w:sz="4" w:space="0" w:color="auto"/>
              <w:left w:val="single" w:sz="4" w:space="0" w:color="auto"/>
              <w:bottom w:val="single" w:sz="4" w:space="0" w:color="auto"/>
              <w:right w:val="single" w:sz="4" w:space="0" w:color="auto"/>
            </w:tcBorders>
            <w:hideMark/>
          </w:tcPr>
          <w:p w14:paraId="2EBCF08F" w14:textId="77777777" w:rsidR="00A83215" w:rsidRPr="006838B9" w:rsidRDefault="00A83215" w:rsidP="006838B9">
            <w:pPr>
              <w:spacing w:line="240" w:lineRule="atLeast"/>
              <w:jc w:val="center"/>
              <w:rPr>
                <w:bCs/>
                <w:sz w:val="18"/>
                <w:szCs w:val="18"/>
              </w:rPr>
            </w:pPr>
            <w:r w:rsidRPr="006838B9">
              <w:rPr>
                <w:bCs/>
                <w:sz w:val="18"/>
                <w:szCs w:val="18"/>
              </w:rPr>
              <w:t>2</w:t>
            </w:r>
          </w:p>
        </w:tc>
        <w:tc>
          <w:tcPr>
            <w:tcW w:w="1469" w:type="pct"/>
            <w:tcBorders>
              <w:top w:val="single" w:sz="4" w:space="0" w:color="auto"/>
              <w:left w:val="single" w:sz="4" w:space="0" w:color="auto"/>
              <w:bottom w:val="single" w:sz="4" w:space="0" w:color="auto"/>
              <w:right w:val="single" w:sz="4" w:space="0" w:color="auto"/>
            </w:tcBorders>
            <w:hideMark/>
          </w:tcPr>
          <w:p w14:paraId="21655D6A" w14:textId="77777777" w:rsidR="00A83215" w:rsidRPr="006838B9" w:rsidRDefault="00A83215" w:rsidP="006838B9">
            <w:pPr>
              <w:spacing w:line="240" w:lineRule="atLeast"/>
              <w:jc w:val="center"/>
              <w:rPr>
                <w:bCs/>
                <w:sz w:val="18"/>
                <w:szCs w:val="18"/>
              </w:rPr>
            </w:pPr>
            <w:r w:rsidRPr="006838B9">
              <w:rPr>
                <w:bCs/>
                <w:sz w:val="18"/>
                <w:szCs w:val="18"/>
              </w:rPr>
              <w:t>3</w:t>
            </w:r>
          </w:p>
        </w:tc>
        <w:tc>
          <w:tcPr>
            <w:tcW w:w="699" w:type="pct"/>
            <w:tcBorders>
              <w:top w:val="single" w:sz="4" w:space="0" w:color="auto"/>
              <w:left w:val="single" w:sz="4" w:space="0" w:color="auto"/>
              <w:bottom w:val="single" w:sz="4" w:space="0" w:color="auto"/>
              <w:right w:val="single" w:sz="4" w:space="0" w:color="auto"/>
            </w:tcBorders>
            <w:hideMark/>
          </w:tcPr>
          <w:p w14:paraId="48BD7F94" w14:textId="77777777" w:rsidR="00A83215" w:rsidRPr="006838B9" w:rsidRDefault="00A83215" w:rsidP="006838B9">
            <w:pPr>
              <w:spacing w:line="240" w:lineRule="atLeast"/>
              <w:jc w:val="center"/>
              <w:rPr>
                <w:bCs/>
                <w:sz w:val="18"/>
                <w:szCs w:val="18"/>
              </w:rPr>
            </w:pPr>
            <w:r w:rsidRPr="006838B9">
              <w:rPr>
                <w:bCs/>
                <w:sz w:val="18"/>
                <w:szCs w:val="18"/>
              </w:rPr>
              <w:t>4</w:t>
            </w:r>
          </w:p>
        </w:tc>
        <w:tc>
          <w:tcPr>
            <w:tcW w:w="629" w:type="pct"/>
            <w:tcBorders>
              <w:top w:val="single" w:sz="4" w:space="0" w:color="auto"/>
              <w:left w:val="single" w:sz="4" w:space="0" w:color="auto"/>
              <w:bottom w:val="single" w:sz="4" w:space="0" w:color="auto"/>
              <w:right w:val="single" w:sz="4" w:space="0" w:color="auto"/>
            </w:tcBorders>
            <w:hideMark/>
          </w:tcPr>
          <w:p w14:paraId="28D422F7" w14:textId="77777777" w:rsidR="00A83215" w:rsidRPr="006838B9" w:rsidRDefault="00A83215" w:rsidP="006838B9">
            <w:pPr>
              <w:spacing w:line="240" w:lineRule="atLeast"/>
              <w:jc w:val="center"/>
              <w:rPr>
                <w:rFonts w:eastAsia="Arial Unicode MS"/>
                <w:bCs/>
                <w:sz w:val="18"/>
                <w:szCs w:val="18"/>
              </w:rPr>
            </w:pPr>
            <w:r w:rsidRPr="006838B9">
              <w:rPr>
                <w:rFonts w:eastAsia="Arial Unicode MS"/>
                <w:bCs/>
                <w:sz w:val="18"/>
                <w:szCs w:val="18"/>
              </w:rPr>
              <w:t>5</w:t>
            </w:r>
          </w:p>
        </w:tc>
        <w:tc>
          <w:tcPr>
            <w:tcW w:w="682" w:type="pct"/>
            <w:tcBorders>
              <w:top w:val="single" w:sz="4" w:space="0" w:color="auto"/>
              <w:left w:val="single" w:sz="4" w:space="0" w:color="auto"/>
              <w:bottom w:val="single" w:sz="4" w:space="0" w:color="auto"/>
              <w:right w:val="single" w:sz="4" w:space="0" w:color="auto"/>
            </w:tcBorders>
            <w:hideMark/>
          </w:tcPr>
          <w:p w14:paraId="6D4E1B2B" w14:textId="77777777" w:rsidR="00A83215" w:rsidRPr="006838B9" w:rsidRDefault="00A83215" w:rsidP="006838B9">
            <w:pPr>
              <w:spacing w:line="240" w:lineRule="atLeast"/>
              <w:jc w:val="center"/>
              <w:rPr>
                <w:rFonts w:eastAsia="Arial Unicode MS"/>
                <w:bCs/>
                <w:sz w:val="18"/>
                <w:szCs w:val="18"/>
              </w:rPr>
            </w:pPr>
            <w:r w:rsidRPr="006838B9">
              <w:rPr>
                <w:rFonts w:eastAsia="Arial Unicode MS"/>
                <w:bCs/>
                <w:sz w:val="18"/>
                <w:szCs w:val="18"/>
              </w:rPr>
              <w:t>6</w:t>
            </w:r>
          </w:p>
        </w:tc>
      </w:tr>
      <w:tr w:rsidR="00A83215" w:rsidRPr="00A03FAD" w14:paraId="21AF20C3" w14:textId="77777777" w:rsidTr="006838B9">
        <w:trPr>
          <w:trHeight w:val="20"/>
        </w:trPr>
        <w:tc>
          <w:tcPr>
            <w:tcW w:w="310" w:type="pct"/>
            <w:tcBorders>
              <w:top w:val="single" w:sz="4" w:space="0" w:color="auto"/>
              <w:left w:val="single" w:sz="4" w:space="0" w:color="auto"/>
              <w:bottom w:val="single" w:sz="4" w:space="0" w:color="auto"/>
              <w:right w:val="single" w:sz="4" w:space="0" w:color="auto"/>
            </w:tcBorders>
            <w:hideMark/>
          </w:tcPr>
          <w:p w14:paraId="74F43404" w14:textId="77777777" w:rsidR="00A83215" w:rsidRPr="00A03FAD" w:rsidRDefault="00A83215" w:rsidP="006838B9">
            <w:pPr>
              <w:spacing w:line="240" w:lineRule="atLeast"/>
              <w:jc w:val="center"/>
              <w:rPr>
                <w:sz w:val="20"/>
                <w:szCs w:val="20"/>
              </w:rPr>
            </w:pPr>
            <w:r w:rsidRPr="00A03FAD">
              <w:rPr>
                <w:sz w:val="20"/>
                <w:szCs w:val="20"/>
              </w:rPr>
              <w:t>1</w:t>
            </w:r>
          </w:p>
        </w:tc>
        <w:tc>
          <w:tcPr>
            <w:tcW w:w="1211" w:type="pct"/>
            <w:tcBorders>
              <w:top w:val="single" w:sz="4" w:space="0" w:color="auto"/>
              <w:left w:val="single" w:sz="4" w:space="0" w:color="auto"/>
              <w:bottom w:val="single" w:sz="4" w:space="0" w:color="auto"/>
              <w:right w:val="single" w:sz="4" w:space="0" w:color="auto"/>
            </w:tcBorders>
            <w:hideMark/>
          </w:tcPr>
          <w:p w14:paraId="577C8479" w14:textId="3A975AD6" w:rsidR="00A83215" w:rsidRPr="00A03FAD" w:rsidRDefault="00517CC5" w:rsidP="006838B9">
            <w:pPr>
              <w:spacing w:line="240" w:lineRule="atLeast"/>
              <w:rPr>
                <w:sz w:val="20"/>
                <w:szCs w:val="20"/>
              </w:rPr>
            </w:pPr>
            <w:r>
              <w:rPr>
                <w:sz w:val="20"/>
                <w:szCs w:val="20"/>
              </w:rPr>
              <w:t>А</w:t>
            </w:r>
            <w:r w:rsidR="00A83215" w:rsidRPr="00A03FAD">
              <w:rPr>
                <w:sz w:val="20"/>
                <w:szCs w:val="20"/>
              </w:rPr>
              <w:t xml:space="preserve">втомобильный мост через р. </w:t>
            </w:r>
            <w:r>
              <w:rPr>
                <w:sz w:val="20"/>
                <w:szCs w:val="20"/>
              </w:rPr>
              <w:t>Эмурка в районе п. Коммунстрой</w:t>
            </w:r>
          </w:p>
        </w:tc>
        <w:tc>
          <w:tcPr>
            <w:tcW w:w="1469" w:type="pct"/>
            <w:tcBorders>
              <w:top w:val="single" w:sz="4" w:space="0" w:color="auto"/>
              <w:left w:val="single" w:sz="4" w:space="0" w:color="auto"/>
              <w:bottom w:val="single" w:sz="4" w:space="0" w:color="auto"/>
              <w:right w:val="single" w:sz="4" w:space="0" w:color="auto"/>
            </w:tcBorders>
            <w:hideMark/>
          </w:tcPr>
          <w:p w14:paraId="5EF2FC15" w14:textId="66874A47" w:rsidR="00A83215" w:rsidRPr="00A03FAD" w:rsidRDefault="00517CC5" w:rsidP="006838B9">
            <w:pPr>
              <w:spacing w:line="240" w:lineRule="atLeast"/>
              <w:rPr>
                <w:sz w:val="20"/>
                <w:szCs w:val="20"/>
              </w:rPr>
            </w:pPr>
            <w:r>
              <w:rPr>
                <w:sz w:val="20"/>
                <w:szCs w:val="20"/>
              </w:rPr>
              <w:t>с. Красный Курган, в границах з/у с к/н 09:08:0020103:1415</w:t>
            </w:r>
          </w:p>
        </w:tc>
        <w:tc>
          <w:tcPr>
            <w:tcW w:w="699" w:type="pct"/>
            <w:tcBorders>
              <w:top w:val="single" w:sz="4" w:space="0" w:color="auto"/>
              <w:left w:val="single" w:sz="4" w:space="0" w:color="auto"/>
              <w:bottom w:val="single" w:sz="4" w:space="0" w:color="auto"/>
              <w:right w:val="single" w:sz="4" w:space="0" w:color="auto"/>
            </w:tcBorders>
            <w:vAlign w:val="center"/>
            <w:hideMark/>
          </w:tcPr>
          <w:p w14:paraId="2ABDA193" w14:textId="6CBCB37E" w:rsidR="00A83215" w:rsidRPr="00A03FAD" w:rsidRDefault="00517CC5" w:rsidP="006838B9">
            <w:pPr>
              <w:spacing w:line="240" w:lineRule="atLeast"/>
              <w:jc w:val="center"/>
              <w:rPr>
                <w:sz w:val="20"/>
                <w:szCs w:val="20"/>
              </w:rPr>
            </w:pPr>
            <w:r>
              <w:rPr>
                <w:sz w:val="20"/>
                <w:szCs w:val="20"/>
              </w:rPr>
              <w:t>Нет данных</w:t>
            </w:r>
          </w:p>
        </w:tc>
        <w:tc>
          <w:tcPr>
            <w:tcW w:w="629" w:type="pct"/>
            <w:tcBorders>
              <w:top w:val="single" w:sz="4" w:space="0" w:color="auto"/>
              <w:left w:val="single" w:sz="4" w:space="0" w:color="auto"/>
              <w:bottom w:val="single" w:sz="4" w:space="0" w:color="auto"/>
              <w:right w:val="single" w:sz="4" w:space="0" w:color="auto"/>
            </w:tcBorders>
            <w:vAlign w:val="center"/>
            <w:hideMark/>
          </w:tcPr>
          <w:p w14:paraId="47EC461D" w14:textId="0CAB5E3D" w:rsidR="00A83215" w:rsidRPr="00A03FAD" w:rsidRDefault="00517CC5" w:rsidP="006838B9">
            <w:pPr>
              <w:spacing w:line="240" w:lineRule="atLeast"/>
              <w:jc w:val="center"/>
              <w:rPr>
                <w:rFonts w:eastAsia="Arial Unicode MS"/>
                <w:sz w:val="20"/>
                <w:szCs w:val="20"/>
              </w:rPr>
            </w:pPr>
            <w:r>
              <w:rPr>
                <w:rFonts w:eastAsia="Arial Unicode MS"/>
                <w:sz w:val="20"/>
                <w:szCs w:val="20"/>
              </w:rPr>
              <w:t>Нет данных</w:t>
            </w:r>
          </w:p>
        </w:tc>
        <w:tc>
          <w:tcPr>
            <w:tcW w:w="682" w:type="pct"/>
            <w:tcBorders>
              <w:top w:val="single" w:sz="4" w:space="0" w:color="auto"/>
              <w:left w:val="single" w:sz="4" w:space="0" w:color="auto"/>
              <w:bottom w:val="single" w:sz="4" w:space="0" w:color="auto"/>
              <w:right w:val="single" w:sz="4" w:space="0" w:color="auto"/>
            </w:tcBorders>
            <w:vAlign w:val="center"/>
            <w:hideMark/>
          </w:tcPr>
          <w:p w14:paraId="4E4AABD6" w14:textId="7CD52F23" w:rsidR="00A83215" w:rsidRPr="00A03FAD" w:rsidRDefault="00806301" w:rsidP="006838B9">
            <w:pPr>
              <w:spacing w:line="240" w:lineRule="atLeast"/>
              <w:jc w:val="center"/>
              <w:rPr>
                <w:rFonts w:eastAsia="Arial Unicode MS"/>
                <w:sz w:val="20"/>
                <w:szCs w:val="20"/>
              </w:rPr>
            </w:pPr>
            <w:r>
              <w:rPr>
                <w:rFonts w:eastAsia="Arial Unicode MS"/>
                <w:sz w:val="20"/>
                <w:szCs w:val="20"/>
              </w:rPr>
              <w:t>Из ж/б труб</w:t>
            </w:r>
          </w:p>
        </w:tc>
      </w:tr>
      <w:tr w:rsidR="00517CC5" w:rsidRPr="00A03FAD" w14:paraId="132FF7DF" w14:textId="77777777" w:rsidTr="006838B9">
        <w:trPr>
          <w:trHeight w:val="20"/>
        </w:trPr>
        <w:tc>
          <w:tcPr>
            <w:tcW w:w="310" w:type="pct"/>
            <w:tcBorders>
              <w:top w:val="single" w:sz="4" w:space="0" w:color="auto"/>
              <w:left w:val="single" w:sz="4" w:space="0" w:color="auto"/>
              <w:bottom w:val="single" w:sz="4" w:space="0" w:color="auto"/>
              <w:right w:val="single" w:sz="4" w:space="0" w:color="auto"/>
            </w:tcBorders>
            <w:hideMark/>
          </w:tcPr>
          <w:p w14:paraId="5688A185" w14:textId="77777777" w:rsidR="00517CC5" w:rsidRPr="00A03FAD" w:rsidRDefault="00517CC5" w:rsidP="006838B9">
            <w:pPr>
              <w:spacing w:line="240" w:lineRule="atLeast"/>
              <w:jc w:val="center"/>
              <w:rPr>
                <w:sz w:val="20"/>
                <w:szCs w:val="20"/>
              </w:rPr>
            </w:pPr>
            <w:r w:rsidRPr="00A03FAD">
              <w:rPr>
                <w:sz w:val="20"/>
                <w:szCs w:val="20"/>
              </w:rPr>
              <w:t>2</w:t>
            </w:r>
          </w:p>
        </w:tc>
        <w:tc>
          <w:tcPr>
            <w:tcW w:w="1211" w:type="pct"/>
            <w:tcBorders>
              <w:top w:val="single" w:sz="4" w:space="0" w:color="auto"/>
              <w:left w:val="single" w:sz="4" w:space="0" w:color="auto"/>
              <w:bottom w:val="single" w:sz="4" w:space="0" w:color="auto"/>
              <w:right w:val="single" w:sz="4" w:space="0" w:color="auto"/>
            </w:tcBorders>
            <w:hideMark/>
          </w:tcPr>
          <w:p w14:paraId="52A94C7F" w14:textId="12CB9A95" w:rsidR="00517CC5" w:rsidRPr="00A03FAD" w:rsidRDefault="00517CC5" w:rsidP="006838B9">
            <w:pPr>
              <w:spacing w:line="240" w:lineRule="atLeast"/>
              <w:rPr>
                <w:sz w:val="20"/>
                <w:szCs w:val="20"/>
              </w:rPr>
            </w:pPr>
            <w:r>
              <w:rPr>
                <w:sz w:val="20"/>
                <w:szCs w:val="20"/>
              </w:rPr>
              <w:t xml:space="preserve">Пешеходный подвесной канатный мост, ведущий </w:t>
            </w:r>
            <w:r>
              <w:rPr>
                <w:sz w:val="20"/>
                <w:szCs w:val="20"/>
              </w:rPr>
              <w:lastRenderedPageBreak/>
              <w:t>к восточной части села</w:t>
            </w:r>
            <w:r w:rsidR="006838B9">
              <w:rPr>
                <w:sz w:val="20"/>
                <w:szCs w:val="20"/>
              </w:rPr>
              <w:t xml:space="preserve"> Красный Курган</w:t>
            </w:r>
          </w:p>
        </w:tc>
        <w:tc>
          <w:tcPr>
            <w:tcW w:w="1469" w:type="pct"/>
            <w:tcBorders>
              <w:top w:val="single" w:sz="4" w:space="0" w:color="auto"/>
              <w:left w:val="single" w:sz="4" w:space="0" w:color="auto"/>
              <w:bottom w:val="single" w:sz="4" w:space="0" w:color="auto"/>
              <w:right w:val="single" w:sz="4" w:space="0" w:color="auto"/>
            </w:tcBorders>
            <w:hideMark/>
          </w:tcPr>
          <w:p w14:paraId="43E89487" w14:textId="399D9CBE" w:rsidR="00517CC5" w:rsidRPr="00A03FAD" w:rsidRDefault="00517CC5" w:rsidP="006838B9">
            <w:pPr>
              <w:spacing w:line="240" w:lineRule="atLeast"/>
              <w:rPr>
                <w:sz w:val="20"/>
                <w:szCs w:val="20"/>
              </w:rPr>
            </w:pPr>
            <w:r>
              <w:rPr>
                <w:sz w:val="20"/>
                <w:szCs w:val="20"/>
              </w:rPr>
              <w:lastRenderedPageBreak/>
              <w:t>с. Красный Курган, в границах з/у с к/н 09:08:0</w:t>
            </w:r>
            <w:r w:rsidR="004D54C6">
              <w:rPr>
                <w:sz w:val="20"/>
                <w:szCs w:val="20"/>
              </w:rPr>
              <w:t>120103:1329</w:t>
            </w:r>
          </w:p>
        </w:tc>
        <w:tc>
          <w:tcPr>
            <w:tcW w:w="699" w:type="pct"/>
            <w:tcBorders>
              <w:top w:val="single" w:sz="4" w:space="0" w:color="auto"/>
              <w:left w:val="single" w:sz="4" w:space="0" w:color="auto"/>
              <w:bottom w:val="single" w:sz="4" w:space="0" w:color="auto"/>
              <w:right w:val="single" w:sz="4" w:space="0" w:color="auto"/>
            </w:tcBorders>
            <w:vAlign w:val="center"/>
            <w:hideMark/>
          </w:tcPr>
          <w:p w14:paraId="4C96EA91" w14:textId="6E1FBB7F" w:rsidR="00517CC5" w:rsidRPr="00A03FAD" w:rsidRDefault="00517CC5" w:rsidP="006838B9">
            <w:pPr>
              <w:spacing w:line="240" w:lineRule="atLeast"/>
              <w:jc w:val="center"/>
              <w:rPr>
                <w:sz w:val="20"/>
                <w:szCs w:val="20"/>
              </w:rPr>
            </w:pPr>
            <w:r>
              <w:rPr>
                <w:sz w:val="20"/>
                <w:szCs w:val="20"/>
              </w:rPr>
              <w:t>Нет данных</w:t>
            </w:r>
          </w:p>
        </w:tc>
        <w:tc>
          <w:tcPr>
            <w:tcW w:w="629" w:type="pct"/>
            <w:tcBorders>
              <w:top w:val="single" w:sz="4" w:space="0" w:color="auto"/>
              <w:left w:val="single" w:sz="4" w:space="0" w:color="auto"/>
              <w:bottom w:val="single" w:sz="4" w:space="0" w:color="auto"/>
              <w:right w:val="single" w:sz="4" w:space="0" w:color="auto"/>
            </w:tcBorders>
            <w:vAlign w:val="center"/>
            <w:hideMark/>
          </w:tcPr>
          <w:p w14:paraId="54B18940" w14:textId="1F02807F" w:rsidR="00517CC5" w:rsidRPr="00A03FAD" w:rsidRDefault="00517CC5" w:rsidP="006838B9">
            <w:pPr>
              <w:spacing w:line="240" w:lineRule="atLeast"/>
              <w:jc w:val="center"/>
              <w:rPr>
                <w:rFonts w:eastAsia="Arial Unicode MS"/>
                <w:sz w:val="20"/>
                <w:szCs w:val="20"/>
              </w:rPr>
            </w:pPr>
            <w:r>
              <w:rPr>
                <w:rFonts w:eastAsia="Arial Unicode MS"/>
                <w:sz w:val="20"/>
                <w:szCs w:val="20"/>
              </w:rPr>
              <w:t>Нет данных</w:t>
            </w:r>
          </w:p>
        </w:tc>
        <w:tc>
          <w:tcPr>
            <w:tcW w:w="682" w:type="pct"/>
            <w:tcBorders>
              <w:top w:val="single" w:sz="4" w:space="0" w:color="auto"/>
              <w:left w:val="single" w:sz="4" w:space="0" w:color="auto"/>
              <w:bottom w:val="single" w:sz="4" w:space="0" w:color="auto"/>
              <w:right w:val="single" w:sz="4" w:space="0" w:color="auto"/>
            </w:tcBorders>
            <w:vAlign w:val="center"/>
            <w:hideMark/>
          </w:tcPr>
          <w:p w14:paraId="39EB4E84" w14:textId="4CF8BCE6" w:rsidR="00517CC5" w:rsidRPr="00A03FAD" w:rsidRDefault="00517CC5" w:rsidP="006838B9">
            <w:pPr>
              <w:spacing w:line="240" w:lineRule="atLeast"/>
              <w:jc w:val="center"/>
              <w:rPr>
                <w:rFonts w:eastAsia="Arial Unicode MS"/>
                <w:sz w:val="20"/>
                <w:szCs w:val="20"/>
              </w:rPr>
            </w:pPr>
            <w:r>
              <w:rPr>
                <w:rFonts w:eastAsia="Arial Unicode MS"/>
                <w:sz w:val="20"/>
                <w:szCs w:val="20"/>
              </w:rPr>
              <w:t>Сборно-тросовый</w:t>
            </w:r>
          </w:p>
        </w:tc>
      </w:tr>
    </w:tbl>
    <w:p w14:paraId="3C62B023" w14:textId="7D11461A" w:rsidR="00AA72E5" w:rsidRDefault="006838B9" w:rsidP="00AA72E5">
      <w:pPr>
        <w:pStyle w:val="3f"/>
      </w:pPr>
      <w:bookmarkStart w:id="190" w:name="_Toc126906992"/>
      <w:bookmarkStart w:id="191" w:name="_Toc181957245"/>
      <w:r>
        <w:t xml:space="preserve"> К</w:t>
      </w:r>
    </w:p>
    <w:p w14:paraId="4F5DC1DB" w14:textId="462F436A" w:rsidR="00A83215" w:rsidRPr="00126841" w:rsidRDefault="00A83215" w:rsidP="00126841">
      <w:pPr>
        <w:pStyle w:val="12"/>
        <w:numPr>
          <w:ilvl w:val="0"/>
          <w:numId w:val="30"/>
        </w:numPr>
        <w:ind w:left="851" w:hanging="284"/>
        <w:rPr>
          <w:rFonts w:eastAsia="Times New Roman"/>
          <w:kern w:val="32"/>
        </w:rPr>
      </w:pPr>
      <w:bookmarkStart w:id="192" w:name="_Toc200556186"/>
      <w:r w:rsidRPr="00126841">
        <w:rPr>
          <w:rFonts w:eastAsia="Times New Roman" w:hint="eastAsia"/>
          <w:kern w:val="32"/>
        </w:rPr>
        <w:t>Инженерная</w:t>
      </w:r>
      <w:r w:rsidRPr="00126841">
        <w:rPr>
          <w:rFonts w:eastAsia="Times New Roman"/>
          <w:kern w:val="32"/>
        </w:rPr>
        <w:t xml:space="preserve"> </w:t>
      </w:r>
      <w:r w:rsidRPr="00126841">
        <w:rPr>
          <w:rFonts w:eastAsia="Times New Roman" w:hint="eastAsia"/>
          <w:kern w:val="32"/>
        </w:rPr>
        <w:t>инфраструктура</w:t>
      </w:r>
      <w:r w:rsidRPr="00126841">
        <w:rPr>
          <w:rFonts w:eastAsia="Times New Roman"/>
          <w:kern w:val="32"/>
        </w:rPr>
        <w:t xml:space="preserve"> </w:t>
      </w:r>
      <w:r w:rsidRPr="00126841">
        <w:rPr>
          <w:rFonts w:eastAsia="Times New Roman" w:hint="eastAsia"/>
          <w:kern w:val="32"/>
        </w:rPr>
        <w:t>и</w:t>
      </w:r>
      <w:r w:rsidRPr="00126841">
        <w:rPr>
          <w:rFonts w:eastAsia="Times New Roman"/>
          <w:kern w:val="32"/>
        </w:rPr>
        <w:t xml:space="preserve"> </w:t>
      </w:r>
      <w:r w:rsidRPr="00126841">
        <w:rPr>
          <w:rFonts w:eastAsia="Times New Roman" w:hint="eastAsia"/>
          <w:kern w:val="32"/>
        </w:rPr>
        <w:t>трубопроводный</w:t>
      </w:r>
      <w:r w:rsidRPr="00126841">
        <w:rPr>
          <w:rFonts w:eastAsia="Times New Roman"/>
          <w:kern w:val="32"/>
        </w:rPr>
        <w:t xml:space="preserve"> </w:t>
      </w:r>
      <w:r w:rsidRPr="00126841">
        <w:rPr>
          <w:rFonts w:eastAsia="Times New Roman" w:hint="eastAsia"/>
          <w:kern w:val="32"/>
        </w:rPr>
        <w:t>транспорт</w:t>
      </w:r>
      <w:bookmarkEnd w:id="190"/>
      <w:bookmarkEnd w:id="191"/>
      <w:bookmarkEnd w:id="192"/>
    </w:p>
    <w:p w14:paraId="5AE2BBF5" w14:textId="1BF46F26" w:rsidR="00A83215" w:rsidRPr="00126841" w:rsidRDefault="00A83215" w:rsidP="00126841">
      <w:pPr>
        <w:pStyle w:val="12"/>
        <w:numPr>
          <w:ilvl w:val="1"/>
          <w:numId w:val="30"/>
        </w:numPr>
        <w:rPr>
          <w:rFonts w:eastAsia="Times New Roman"/>
          <w:kern w:val="32"/>
        </w:rPr>
      </w:pPr>
      <w:bookmarkStart w:id="193" w:name="_Toc69297560"/>
      <w:bookmarkStart w:id="194" w:name="_Toc106703375"/>
      <w:bookmarkStart w:id="195" w:name="_Toc126906993"/>
      <w:bookmarkStart w:id="196" w:name="_Toc181957246"/>
      <w:bookmarkStart w:id="197" w:name="_Toc200556187"/>
      <w:bookmarkStart w:id="198" w:name="_Toc493509823"/>
      <w:r w:rsidRPr="00126841">
        <w:rPr>
          <w:rFonts w:eastAsia="Times New Roman"/>
          <w:kern w:val="32"/>
        </w:rPr>
        <w:t>Водоснабжение</w:t>
      </w:r>
      <w:bookmarkEnd w:id="193"/>
      <w:bookmarkEnd w:id="194"/>
      <w:bookmarkEnd w:id="195"/>
      <w:bookmarkEnd w:id="196"/>
      <w:bookmarkEnd w:id="197"/>
    </w:p>
    <w:bookmarkEnd w:id="198"/>
    <w:p w14:paraId="57D286DE" w14:textId="77777777" w:rsidR="00126841" w:rsidRPr="00126841" w:rsidRDefault="00126841" w:rsidP="00E21DB3">
      <w:pPr>
        <w:spacing w:line="240" w:lineRule="atLeast"/>
        <w:ind w:firstLine="709"/>
      </w:pPr>
      <w:r w:rsidRPr="00126841">
        <w:t>Анализ существующего состояния</w:t>
      </w:r>
    </w:p>
    <w:p w14:paraId="644FF79F" w14:textId="5C30A108" w:rsidR="00E21DB3" w:rsidRDefault="00126841" w:rsidP="00E21DB3">
      <w:pPr>
        <w:spacing w:line="240" w:lineRule="atLeast"/>
        <w:ind w:firstLine="709"/>
      </w:pPr>
      <w:r w:rsidRPr="00126841">
        <w:t xml:space="preserve">В настоящее время в населенных пунктах </w:t>
      </w:r>
      <w:r w:rsidR="00E21DB3">
        <w:rPr>
          <w:rFonts w:eastAsia="Times New Roman"/>
          <w:color w:val="000000"/>
          <w:szCs w:val="24"/>
        </w:rPr>
        <w:t xml:space="preserve">Краснокурганского сельского поселения </w:t>
      </w:r>
      <w:r w:rsidRPr="00126841">
        <w:t>системы централизованного водоснабжения</w:t>
      </w:r>
      <w:r w:rsidR="00E21DB3" w:rsidRPr="00E21DB3">
        <w:t xml:space="preserve"> </w:t>
      </w:r>
      <w:r w:rsidR="00E21DB3" w:rsidRPr="00126841">
        <w:t>функционируют</w:t>
      </w:r>
      <w:r w:rsidR="00E21DB3">
        <w:t xml:space="preserve"> только в с. Красный Курган.</w:t>
      </w:r>
    </w:p>
    <w:p w14:paraId="428CC837" w14:textId="52D67B7B" w:rsidR="00126841" w:rsidRPr="00E21DB3" w:rsidRDefault="00E21DB3" w:rsidP="00E21DB3">
      <w:pPr>
        <w:spacing w:line="240" w:lineRule="atLeast"/>
        <w:ind w:firstLine="709"/>
        <w:rPr>
          <w:rFonts w:eastAsia="Times New Roman"/>
          <w:color w:val="000000"/>
          <w:szCs w:val="24"/>
        </w:rPr>
      </w:pPr>
      <w:r>
        <w:t xml:space="preserve">В п. Аксу и п. Коммунстрой </w:t>
      </w:r>
      <w:r w:rsidRPr="00126841">
        <w:t>системы централизованного водоснабжения</w:t>
      </w:r>
      <w:r>
        <w:t xml:space="preserve"> отсутствуют.</w:t>
      </w:r>
    </w:p>
    <w:p w14:paraId="5C76F037" w14:textId="77777777" w:rsidR="00E21DB3" w:rsidRDefault="00126841" w:rsidP="00E21DB3">
      <w:pPr>
        <w:spacing w:line="240" w:lineRule="atLeast"/>
        <w:ind w:firstLine="709"/>
      </w:pPr>
      <w:r w:rsidRPr="00126841">
        <w:t xml:space="preserve">Обеспечение водой объектов муниципального </w:t>
      </w:r>
      <w:r w:rsidR="00E21DB3">
        <w:t>образования</w:t>
      </w:r>
      <w:r w:rsidRPr="00126841">
        <w:t xml:space="preserve"> осуществляется Эшкаконского</w:t>
      </w:r>
      <w:r w:rsidR="00E21DB3">
        <w:t xml:space="preserve"> водохранилища, далее – по магистральному водоводу Д=700 мм (проложенному до г. Кисловод), далее – врезка в ВК в поселковый водопровод Д=273 мм.</w:t>
      </w:r>
    </w:p>
    <w:p w14:paraId="4115352B" w14:textId="77777777" w:rsidR="00E21DB3" w:rsidRDefault="00E21DB3" w:rsidP="00E21DB3">
      <w:pPr>
        <w:spacing w:line="240" w:lineRule="atLeast"/>
        <w:ind w:firstLine="709"/>
      </w:pPr>
      <w:r>
        <w:t>Водоснабжение п. Аксу и п. Коммунстрой</w:t>
      </w:r>
      <w:r w:rsidR="00126841" w:rsidRPr="00126841">
        <w:t xml:space="preserve"> </w:t>
      </w:r>
      <w:r>
        <w:t xml:space="preserve">осуществляется </w:t>
      </w:r>
      <w:r w:rsidR="00126841" w:rsidRPr="00126841">
        <w:t>из подземных источников с помощью артезианских скважин</w:t>
      </w:r>
      <w:r>
        <w:t>,</w:t>
      </w:r>
      <w:r w:rsidR="00126841" w:rsidRPr="00126841">
        <w:t xml:space="preserve"> и</w:t>
      </w:r>
      <w:r>
        <w:t>з</w:t>
      </w:r>
      <w:r w:rsidR="00126841" w:rsidRPr="00126841">
        <w:t xml:space="preserve"> родников</w:t>
      </w:r>
      <w:r>
        <w:t>, из рек</w:t>
      </w:r>
      <w:r w:rsidR="00126841" w:rsidRPr="00126841">
        <w:t xml:space="preserve">. </w:t>
      </w:r>
    </w:p>
    <w:p w14:paraId="2DE9D074" w14:textId="6F7C873E" w:rsidR="00126841" w:rsidRPr="00126841" w:rsidRDefault="00126841" w:rsidP="00E21DB3">
      <w:pPr>
        <w:spacing w:line="240" w:lineRule="atLeast"/>
        <w:ind w:firstLine="709"/>
      </w:pPr>
      <w:r w:rsidRPr="00126841">
        <w:t xml:space="preserve">Территория </w:t>
      </w:r>
      <w:r w:rsidR="00E21DB3">
        <w:rPr>
          <w:rFonts w:eastAsia="Times New Roman"/>
          <w:color w:val="000000"/>
          <w:szCs w:val="24"/>
        </w:rPr>
        <w:t xml:space="preserve">Краснокурганского сельского поселения </w:t>
      </w:r>
      <w:r w:rsidRPr="00126841">
        <w:t>расположена в полузасушливой зоне и имеет ограниченные ресурсы поверхностных вод для обеспечения всех видов хозяйственной деятельности.</w:t>
      </w:r>
    </w:p>
    <w:p w14:paraId="7DEED03F" w14:textId="57FC8B4C" w:rsidR="00126841" w:rsidRPr="00126841" w:rsidRDefault="00126841" w:rsidP="00E21DB3">
      <w:pPr>
        <w:spacing w:line="240" w:lineRule="atLeast"/>
        <w:ind w:firstLine="709"/>
      </w:pPr>
      <w:r w:rsidRPr="00126841">
        <w:t xml:space="preserve">Описание существующих систем водоснабжения представлено в таблице </w:t>
      </w:r>
      <w:r w:rsidR="00E21DB3">
        <w:t>19.</w:t>
      </w:r>
    </w:p>
    <w:p w14:paraId="4DB8067C" w14:textId="12B6003F" w:rsidR="00126841" w:rsidRPr="00A03FAD" w:rsidRDefault="00126841" w:rsidP="00126841">
      <w:pPr>
        <w:spacing w:line="276" w:lineRule="auto"/>
        <w:ind w:firstLine="709"/>
        <w:jc w:val="right"/>
        <w:rPr>
          <w:color w:val="000000"/>
          <w:szCs w:val="24"/>
        </w:rPr>
      </w:pPr>
      <w:r w:rsidRPr="00A03FAD">
        <w:rPr>
          <w:color w:val="000000"/>
          <w:szCs w:val="24"/>
        </w:rPr>
        <w:t xml:space="preserve">Таблица </w:t>
      </w:r>
      <w:r w:rsidR="00E21DB3">
        <w:rPr>
          <w:color w:val="000000"/>
          <w:szCs w:val="24"/>
        </w:rPr>
        <w:t>19.</w:t>
      </w:r>
    </w:p>
    <w:p w14:paraId="27DD97CB" w14:textId="41DAF540" w:rsidR="00126841" w:rsidRPr="00A03FAD" w:rsidRDefault="00126841" w:rsidP="00126841">
      <w:pPr>
        <w:spacing w:line="276" w:lineRule="auto"/>
        <w:ind w:firstLine="709"/>
        <w:rPr>
          <w:color w:val="000000"/>
          <w:szCs w:val="24"/>
        </w:rPr>
      </w:pPr>
      <w:r w:rsidRPr="00A03FAD">
        <w:rPr>
          <w:color w:val="000000"/>
          <w:szCs w:val="24"/>
        </w:rPr>
        <w:t xml:space="preserve">Системы водоснабжения населенных пунктов </w:t>
      </w:r>
      <w:r w:rsidR="00E21DB3">
        <w:rPr>
          <w:rFonts w:eastAsia="Times New Roman"/>
          <w:color w:val="000000"/>
          <w:szCs w:val="24"/>
        </w:rPr>
        <w:t>Краснокурганского сельского поселения</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271"/>
        <w:gridCol w:w="7867"/>
      </w:tblGrid>
      <w:tr w:rsidR="00126841" w:rsidRPr="00A03FAD" w14:paraId="52E65652" w14:textId="77777777" w:rsidTr="00920536">
        <w:tc>
          <w:tcPr>
            <w:tcW w:w="1120" w:type="pct"/>
            <w:shd w:val="clear" w:color="auto" w:fill="auto"/>
            <w:vAlign w:val="center"/>
          </w:tcPr>
          <w:p w14:paraId="7B150AED" w14:textId="77777777" w:rsidR="00126841" w:rsidRPr="00A03FAD" w:rsidRDefault="00126841" w:rsidP="00920536">
            <w:pPr>
              <w:jc w:val="center"/>
              <w:rPr>
                <w:b/>
                <w:sz w:val="20"/>
                <w:szCs w:val="20"/>
              </w:rPr>
            </w:pPr>
            <w:r w:rsidRPr="00A03FAD">
              <w:rPr>
                <w:b/>
                <w:sz w:val="20"/>
                <w:szCs w:val="20"/>
              </w:rPr>
              <w:t>Местоположение</w:t>
            </w:r>
          </w:p>
        </w:tc>
        <w:tc>
          <w:tcPr>
            <w:tcW w:w="3880" w:type="pct"/>
            <w:shd w:val="clear" w:color="auto" w:fill="auto"/>
            <w:vAlign w:val="center"/>
          </w:tcPr>
          <w:p w14:paraId="71513189" w14:textId="77777777" w:rsidR="00126841" w:rsidRPr="00A03FAD" w:rsidRDefault="00126841" w:rsidP="00920536">
            <w:pPr>
              <w:jc w:val="center"/>
              <w:rPr>
                <w:b/>
                <w:sz w:val="20"/>
                <w:szCs w:val="20"/>
              </w:rPr>
            </w:pPr>
            <w:r w:rsidRPr="00A03FAD">
              <w:rPr>
                <w:b/>
                <w:sz w:val="20"/>
                <w:szCs w:val="20"/>
              </w:rPr>
              <w:t>Описание системы водоснабжения</w:t>
            </w:r>
          </w:p>
        </w:tc>
      </w:tr>
    </w:tbl>
    <w:p w14:paraId="698A63E0" w14:textId="77777777" w:rsidR="00126841" w:rsidRPr="00A03FAD" w:rsidRDefault="00126841" w:rsidP="00126841">
      <w:pPr>
        <w:autoSpaceDE w:val="0"/>
        <w:autoSpaceDN w:val="0"/>
        <w:adjustRightInd w:val="0"/>
        <w:spacing w:line="14" w:lineRule="auto"/>
        <w:rPr>
          <w:rFonts w:eastAsiaTheme="minorHAnsi"/>
          <w:sz w:val="20"/>
          <w:szCs w:val="20"/>
        </w:rPr>
      </w:pPr>
    </w:p>
    <w:tbl>
      <w:tblPr>
        <w:tblW w:w="5000" w:type="pct"/>
        <w:tblLook w:val="0000" w:firstRow="0" w:lastRow="0" w:firstColumn="0" w:lastColumn="0" w:noHBand="0" w:noVBand="0"/>
      </w:tblPr>
      <w:tblGrid>
        <w:gridCol w:w="2271"/>
        <w:gridCol w:w="7867"/>
      </w:tblGrid>
      <w:tr w:rsidR="00126841" w:rsidRPr="00A03FAD" w14:paraId="68CB51E7" w14:textId="77777777" w:rsidTr="00920536">
        <w:trPr>
          <w:trHeight w:val="20"/>
          <w:tblHeader/>
        </w:trPr>
        <w:tc>
          <w:tcPr>
            <w:tcW w:w="1120" w:type="pct"/>
            <w:tcBorders>
              <w:top w:val="single" w:sz="4" w:space="0" w:color="000000"/>
              <w:left w:val="single" w:sz="4" w:space="0" w:color="000000"/>
              <w:bottom w:val="single" w:sz="4" w:space="0" w:color="000000"/>
            </w:tcBorders>
            <w:shd w:val="clear" w:color="auto" w:fill="auto"/>
          </w:tcPr>
          <w:p w14:paraId="7D266B47" w14:textId="77777777" w:rsidR="00126841" w:rsidRPr="00A03FAD" w:rsidRDefault="00126841" w:rsidP="00920536">
            <w:pPr>
              <w:jc w:val="center"/>
              <w:rPr>
                <w:b/>
                <w:sz w:val="20"/>
                <w:szCs w:val="20"/>
              </w:rPr>
            </w:pPr>
            <w:r w:rsidRPr="00A03FAD">
              <w:rPr>
                <w:b/>
                <w:sz w:val="20"/>
                <w:szCs w:val="20"/>
              </w:rPr>
              <w:t>1</w:t>
            </w:r>
          </w:p>
        </w:tc>
        <w:tc>
          <w:tcPr>
            <w:tcW w:w="3880" w:type="pct"/>
            <w:tcBorders>
              <w:top w:val="single" w:sz="4" w:space="0" w:color="000000"/>
              <w:left w:val="single" w:sz="4" w:space="0" w:color="000000"/>
              <w:bottom w:val="single" w:sz="4" w:space="0" w:color="000000"/>
              <w:right w:val="single" w:sz="4" w:space="0" w:color="000000"/>
            </w:tcBorders>
            <w:shd w:val="clear" w:color="auto" w:fill="auto"/>
          </w:tcPr>
          <w:p w14:paraId="45EE7A01" w14:textId="77777777" w:rsidR="00126841" w:rsidRPr="00A03FAD" w:rsidRDefault="00126841" w:rsidP="00920536">
            <w:pPr>
              <w:jc w:val="center"/>
              <w:rPr>
                <w:b/>
                <w:sz w:val="20"/>
                <w:szCs w:val="20"/>
              </w:rPr>
            </w:pPr>
            <w:r w:rsidRPr="00A03FAD">
              <w:rPr>
                <w:b/>
                <w:sz w:val="20"/>
                <w:szCs w:val="20"/>
              </w:rPr>
              <w:t>2</w:t>
            </w:r>
          </w:p>
        </w:tc>
      </w:tr>
      <w:tr w:rsidR="00126841" w:rsidRPr="00A03FAD" w14:paraId="5E0935CE" w14:textId="77777777" w:rsidTr="00920536">
        <w:trPr>
          <w:trHeight w:val="20"/>
        </w:trPr>
        <w:tc>
          <w:tcPr>
            <w:tcW w:w="1120" w:type="pct"/>
            <w:tcBorders>
              <w:top w:val="single" w:sz="4" w:space="0" w:color="000000"/>
              <w:left w:val="single" w:sz="4" w:space="0" w:color="000000"/>
              <w:bottom w:val="single" w:sz="4" w:space="0" w:color="000000"/>
            </w:tcBorders>
            <w:shd w:val="clear" w:color="auto" w:fill="auto"/>
          </w:tcPr>
          <w:p w14:paraId="5B11E714" w14:textId="1AD8FC9F" w:rsidR="00126841" w:rsidRPr="00806301" w:rsidRDefault="00E21DB3" w:rsidP="00920536">
            <w:pPr>
              <w:snapToGrid w:val="0"/>
              <w:contextualSpacing/>
              <w:jc w:val="left"/>
              <w:rPr>
                <w:szCs w:val="24"/>
              </w:rPr>
            </w:pPr>
            <w:r w:rsidRPr="00806301">
              <w:rPr>
                <w:szCs w:val="24"/>
              </w:rPr>
              <w:t>село Красный Курган</w:t>
            </w:r>
          </w:p>
        </w:tc>
        <w:tc>
          <w:tcPr>
            <w:tcW w:w="3880" w:type="pct"/>
            <w:tcBorders>
              <w:top w:val="single" w:sz="4" w:space="0" w:color="000000"/>
              <w:left w:val="single" w:sz="4" w:space="0" w:color="000000"/>
              <w:bottom w:val="single" w:sz="4" w:space="0" w:color="000000"/>
              <w:right w:val="single" w:sz="4" w:space="0" w:color="000000"/>
            </w:tcBorders>
            <w:shd w:val="clear" w:color="auto" w:fill="auto"/>
          </w:tcPr>
          <w:p w14:paraId="2C1A4673" w14:textId="77777777" w:rsidR="00126841" w:rsidRPr="00806301" w:rsidRDefault="00806301" w:rsidP="00AA72E5">
            <w:pPr>
              <w:snapToGrid w:val="0"/>
              <w:contextualSpacing/>
              <w:rPr>
                <w:szCs w:val="24"/>
              </w:rPr>
            </w:pPr>
            <w:r w:rsidRPr="00806301">
              <w:rPr>
                <w:szCs w:val="24"/>
              </w:rPr>
              <w:t>Общая протяженность водопроводной сети от ВК (точка врезки в магистральный водовод) составляет около 35 км.</w:t>
            </w:r>
          </w:p>
          <w:p w14:paraId="7D9BF712" w14:textId="77777777" w:rsidR="00806301" w:rsidRPr="00806301" w:rsidRDefault="00806301" w:rsidP="00AA72E5">
            <w:pPr>
              <w:snapToGrid w:val="0"/>
              <w:contextualSpacing/>
              <w:rPr>
                <w:szCs w:val="24"/>
              </w:rPr>
            </w:pPr>
            <w:r w:rsidRPr="00806301">
              <w:rPr>
                <w:szCs w:val="24"/>
              </w:rPr>
              <w:t>Диаметры водопроводных участков – от 273 до 40 мм.</w:t>
            </w:r>
          </w:p>
          <w:p w14:paraId="6E7ECBD3" w14:textId="77777777" w:rsidR="00806301" w:rsidRPr="00806301" w:rsidRDefault="00806301" w:rsidP="00AA72E5">
            <w:pPr>
              <w:snapToGrid w:val="0"/>
              <w:contextualSpacing/>
              <w:rPr>
                <w:szCs w:val="24"/>
              </w:rPr>
            </w:pPr>
            <w:r w:rsidRPr="00806301">
              <w:rPr>
                <w:szCs w:val="24"/>
              </w:rPr>
              <w:t>Сведений о закольцованности системы водоснабжения с. Красный Курган нет.</w:t>
            </w:r>
          </w:p>
          <w:p w14:paraId="58DAD423" w14:textId="3FB14EC4" w:rsidR="00806301" w:rsidRPr="00806301" w:rsidRDefault="00806301" w:rsidP="00AA72E5">
            <w:pPr>
              <w:snapToGrid w:val="0"/>
              <w:contextualSpacing/>
              <w:rPr>
                <w:rFonts w:cs="Times New Roman"/>
                <w:szCs w:val="24"/>
              </w:rPr>
            </w:pPr>
            <w:r w:rsidRPr="00806301">
              <w:rPr>
                <w:rFonts w:cs="Times New Roman"/>
                <w:szCs w:val="24"/>
              </w:rPr>
              <w:t xml:space="preserve">Схема водоснабжения и водоотведения в соответствие с положениями статьи 38 </w:t>
            </w:r>
            <w:hyperlink r:id="rId30" w:history="1">
              <w:r w:rsidRPr="00806301">
                <w:rPr>
                  <w:rStyle w:val="af6"/>
                  <w:rFonts w:cs="Times New Roman"/>
                  <w:color w:val="auto"/>
                  <w:szCs w:val="24"/>
                  <w:u w:val="none"/>
                  <w:shd w:val="clear" w:color="auto" w:fill="FFFFFF"/>
                </w:rPr>
                <w:t xml:space="preserve">Федеральный закон от 07.12.2011 </w:t>
              </w:r>
              <w:r>
                <w:rPr>
                  <w:rStyle w:val="af6"/>
                  <w:rFonts w:cs="Times New Roman"/>
                  <w:color w:val="auto"/>
                  <w:szCs w:val="24"/>
                  <w:u w:val="none"/>
                  <w:shd w:val="clear" w:color="auto" w:fill="FFFFFF"/>
                </w:rPr>
                <w:t>№</w:t>
              </w:r>
              <w:r w:rsidRPr="00806301">
                <w:rPr>
                  <w:rStyle w:val="af6"/>
                  <w:rFonts w:cs="Times New Roman"/>
                  <w:color w:val="auto"/>
                  <w:szCs w:val="24"/>
                  <w:u w:val="none"/>
                  <w:shd w:val="clear" w:color="auto" w:fill="FFFFFF"/>
                </w:rPr>
                <w:t xml:space="preserve"> 416-ФЗ (ред. от 08.08.2024) </w:t>
              </w:r>
              <w:r>
                <w:rPr>
                  <w:rStyle w:val="af6"/>
                  <w:rFonts w:cs="Times New Roman"/>
                  <w:color w:val="auto"/>
                  <w:szCs w:val="24"/>
                  <w:u w:val="none"/>
                  <w:shd w:val="clear" w:color="auto" w:fill="FFFFFF"/>
                </w:rPr>
                <w:t>«</w:t>
              </w:r>
              <w:r w:rsidRPr="00806301">
                <w:rPr>
                  <w:rStyle w:val="af6"/>
                  <w:rFonts w:cs="Times New Roman"/>
                  <w:color w:val="auto"/>
                  <w:szCs w:val="24"/>
                  <w:u w:val="none"/>
                  <w:shd w:val="clear" w:color="auto" w:fill="FFFFFF"/>
                </w:rPr>
                <w:t>О водоснабжении и водоотведении</w:t>
              </w:r>
              <w:r>
                <w:rPr>
                  <w:rStyle w:val="af6"/>
                  <w:rFonts w:cs="Times New Roman"/>
                  <w:color w:val="auto"/>
                  <w:szCs w:val="24"/>
                  <w:u w:val="none"/>
                  <w:shd w:val="clear" w:color="auto" w:fill="FFFFFF"/>
                </w:rPr>
                <w:t>»</w:t>
              </w:r>
              <w:r w:rsidRPr="00806301">
                <w:rPr>
                  <w:rStyle w:val="af6"/>
                  <w:rFonts w:cs="Times New Roman"/>
                  <w:color w:val="auto"/>
                  <w:szCs w:val="24"/>
                  <w:u w:val="none"/>
                  <w:shd w:val="clear" w:color="auto" w:fill="FFFFFF"/>
                </w:rPr>
                <w:t xml:space="preserve"> (с изм. и доп., вступ. в силу с 01.01.2025)</w:t>
              </w:r>
            </w:hyperlink>
            <w:r>
              <w:rPr>
                <w:rFonts w:cs="Times New Roman"/>
                <w:szCs w:val="24"/>
              </w:rPr>
              <w:t>,</w:t>
            </w:r>
            <w:r>
              <w:t xml:space="preserve"> отсутствует.</w:t>
            </w:r>
          </w:p>
        </w:tc>
      </w:tr>
      <w:tr w:rsidR="00126841" w:rsidRPr="00A03FAD" w14:paraId="3524DA03" w14:textId="77777777" w:rsidTr="00920536">
        <w:trPr>
          <w:trHeight w:val="20"/>
        </w:trPr>
        <w:tc>
          <w:tcPr>
            <w:tcW w:w="1120" w:type="pct"/>
            <w:tcBorders>
              <w:top w:val="single" w:sz="4" w:space="0" w:color="000000"/>
              <w:left w:val="single" w:sz="4" w:space="0" w:color="000000"/>
              <w:bottom w:val="single" w:sz="4" w:space="0" w:color="000000"/>
            </w:tcBorders>
            <w:shd w:val="clear" w:color="auto" w:fill="auto"/>
          </w:tcPr>
          <w:p w14:paraId="2261F9AD" w14:textId="515C150B" w:rsidR="00126841" w:rsidRPr="00A03FAD" w:rsidRDefault="00806301" w:rsidP="00920536">
            <w:pPr>
              <w:snapToGrid w:val="0"/>
              <w:contextualSpacing/>
              <w:jc w:val="left"/>
              <w:rPr>
                <w:sz w:val="20"/>
                <w:szCs w:val="20"/>
              </w:rPr>
            </w:pPr>
            <w:r>
              <w:t>п. Аксу</w:t>
            </w:r>
          </w:p>
        </w:tc>
        <w:tc>
          <w:tcPr>
            <w:tcW w:w="3880" w:type="pct"/>
            <w:tcBorders>
              <w:top w:val="single" w:sz="4" w:space="0" w:color="000000"/>
              <w:left w:val="single" w:sz="4" w:space="0" w:color="000000"/>
              <w:bottom w:val="single" w:sz="4" w:space="0" w:color="000000"/>
              <w:right w:val="single" w:sz="4" w:space="0" w:color="000000"/>
            </w:tcBorders>
            <w:shd w:val="clear" w:color="auto" w:fill="auto"/>
          </w:tcPr>
          <w:p w14:paraId="4601263D" w14:textId="0C6C6CF8" w:rsidR="00126841" w:rsidRPr="00A03FAD" w:rsidRDefault="00806301" w:rsidP="00AA72E5">
            <w:pPr>
              <w:snapToGrid w:val="0"/>
              <w:contextualSpacing/>
              <w:rPr>
                <w:sz w:val="20"/>
                <w:szCs w:val="20"/>
              </w:rPr>
            </w:pPr>
            <w:r>
              <w:rPr>
                <w:szCs w:val="24"/>
              </w:rPr>
              <w:t>Сведений не представлено</w:t>
            </w:r>
          </w:p>
        </w:tc>
      </w:tr>
      <w:tr w:rsidR="00126841" w:rsidRPr="00A03FAD" w14:paraId="28F02CC7" w14:textId="77777777" w:rsidTr="00920536">
        <w:trPr>
          <w:trHeight w:val="20"/>
        </w:trPr>
        <w:tc>
          <w:tcPr>
            <w:tcW w:w="1120" w:type="pct"/>
            <w:tcBorders>
              <w:top w:val="single" w:sz="4" w:space="0" w:color="000000"/>
              <w:left w:val="single" w:sz="4" w:space="0" w:color="000000"/>
              <w:bottom w:val="single" w:sz="4" w:space="0" w:color="000000"/>
            </w:tcBorders>
            <w:shd w:val="clear" w:color="auto" w:fill="auto"/>
          </w:tcPr>
          <w:p w14:paraId="61CC757C" w14:textId="4ACEC88E" w:rsidR="00126841" w:rsidRPr="00A03FAD" w:rsidRDefault="00806301" w:rsidP="00920536">
            <w:pPr>
              <w:snapToGrid w:val="0"/>
              <w:contextualSpacing/>
              <w:jc w:val="left"/>
              <w:rPr>
                <w:sz w:val="20"/>
                <w:szCs w:val="20"/>
              </w:rPr>
            </w:pPr>
            <w:r>
              <w:t>п. Коммунстрой</w:t>
            </w:r>
          </w:p>
        </w:tc>
        <w:tc>
          <w:tcPr>
            <w:tcW w:w="3880" w:type="pct"/>
            <w:tcBorders>
              <w:top w:val="single" w:sz="4" w:space="0" w:color="000000"/>
              <w:left w:val="single" w:sz="4" w:space="0" w:color="000000"/>
              <w:bottom w:val="single" w:sz="4" w:space="0" w:color="000000"/>
              <w:right w:val="single" w:sz="4" w:space="0" w:color="000000"/>
            </w:tcBorders>
            <w:shd w:val="clear" w:color="auto" w:fill="auto"/>
          </w:tcPr>
          <w:p w14:paraId="2C03CD85" w14:textId="7A99B192" w:rsidR="00126841" w:rsidRPr="00A03FAD" w:rsidRDefault="00806301" w:rsidP="00AA72E5">
            <w:pPr>
              <w:snapToGrid w:val="0"/>
              <w:contextualSpacing/>
              <w:rPr>
                <w:sz w:val="20"/>
                <w:szCs w:val="20"/>
              </w:rPr>
            </w:pPr>
            <w:r>
              <w:rPr>
                <w:szCs w:val="24"/>
              </w:rPr>
              <w:t>Сведений не представлено</w:t>
            </w:r>
          </w:p>
        </w:tc>
      </w:tr>
    </w:tbl>
    <w:p w14:paraId="229F8EFE" w14:textId="77777777" w:rsidR="00126841" w:rsidRPr="00126841" w:rsidRDefault="00126841" w:rsidP="00126841">
      <w:pPr>
        <w:ind w:firstLine="709"/>
      </w:pPr>
      <w:r w:rsidRPr="00126841">
        <w:t>Направления развития</w:t>
      </w:r>
    </w:p>
    <w:p w14:paraId="5E3D6297" w14:textId="77777777" w:rsidR="00126841" w:rsidRPr="00126841" w:rsidRDefault="00126841" w:rsidP="00126841">
      <w:pPr>
        <w:ind w:firstLine="709"/>
      </w:pPr>
      <w:r w:rsidRPr="00126841">
        <w:t>Принципами развития централизованной системы водоснабжения являются:</w:t>
      </w:r>
    </w:p>
    <w:p w14:paraId="73FC1D29" w14:textId="77777777" w:rsidR="00126841" w:rsidRPr="00126841" w:rsidRDefault="00126841" w:rsidP="00126841">
      <w:pPr>
        <w:ind w:firstLine="709"/>
      </w:pPr>
      <w:r w:rsidRPr="00126841">
        <w:t>постоянное улучшение качества предоставления услуг водоснабжения потребителям (абонентам);</w:t>
      </w:r>
    </w:p>
    <w:p w14:paraId="29F793B9" w14:textId="77777777" w:rsidR="00126841" w:rsidRPr="00126841" w:rsidRDefault="00126841" w:rsidP="00126841">
      <w:pPr>
        <w:ind w:firstLine="709"/>
      </w:pPr>
      <w:r w:rsidRPr="00126841">
        <w:t>удовлетворение потребности в обеспечении услугой водоснабжения объектов капитального строительства;</w:t>
      </w:r>
    </w:p>
    <w:p w14:paraId="19EAF45B" w14:textId="77777777" w:rsidR="00126841" w:rsidRPr="00126841" w:rsidRDefault="00126841" w:rsidP="00126841">
      <w:pPr>
        <w:ind w:firstLine="709"/>
      </w:pPr>
      <w:r w:rsidRPr="00126841">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14:paraId="65ACF9DC" w14:textId="77777777" w:rsidR="00126841" w:rsidRPr="00126841" w:rsidRDefault="00126841" w:rsidP="00126841">
      <w:pPr>
        <w:ind w:firstLine="709"/>
      </w:pPr>
      <w:r w:rsidRPr="00126841">
        <w:t>Проектные предложения</w:t>
      </w:r>
    </w:p>
    <w:p w14:paraId="37FA4C9B" w14:textId="43FAB447" w:rsidR="00126841" w:rsidRPr="00126841" w:rsidRDefault="00126841" w:rsidP="00126841">
      <w:pPr>
        <w:ind w:firstLine="709"/>
      </w:pPr>
      <w:r w:rsidRPr="00126841">
        <w:t xml:space="preserve">Генеральным планом предлагается ряд мероприятий по строительству и развитию объектов централизованной системы водоснабжения, которые позволят обеспечить автоматическое регулирование процесса водоснабжения и подключение новых потребителей на территориях перспективной застройки (эти мероприятия местного значения муниципального </w:t>
      </w:r>
      <w:r w:rsidRPr="00126841">
        <w:lastRenderedPageBreak/>
        <w:t xml:space="preserve">района носят рекомендательный характер и могут быть предложены для внесения в Схему территориального планирования </w:t>
      </w:r>
      <w:r w:rsidR="000A0883">
        <w:t>Малокарачаевского муниципального района</w:t>
      </w:r>
      <w:r w:rsidRPr="00126841">
        <w:t>):</w:t>
      </w:r>
    </w:p>
    <w:p w14:paraId="1859AE6D" w14:textId="511BD534" w:rsidR="00126841" w:rsidRDefault="00126841" w:rsidP="00126841">
      <w:pPr>
        <w:ind w:firstLine="709"/>
        <w:rPr>
          <w:color w:val="252625"/>
          <w:szCs w:val="24"/>
          <w:shd w:val="clear" w:color="auto" w:fill="FFFFFF"/>
        </w:rPr>
      </w:pPr>
      <w:r w:rsidRPr="00126841">
        <w:t xml:space="preserve">строительство </w:t>
      </w:r>
      <w:r w:rsidR="000A0883">
        <w:t xml:space="preserve">объектов и сетей водоснабжения для объектов, размещаемых в границах </w:t>
      </w:r>
      <w:r w:rsidR="000A0883" w:rsidRPr="000A0883">
        <w:rPr>
          <w:szCs w:val="24"/>
        </w:rPr>
        <w:t>земельных участков, задействованных при реализации масштабного инвестиционного проекта (Село Красный Курган (в границах з/у 09:08:0020103:690,</w:t>
      </w:r>
      <w:r w:rsidR="000A0883" w:rsidRPr="000A0883">
        <w:rPr>
          <w:color w:val="252625"/>
          <w:szCs w:val="24"/>
          <w:shd w:val="clear" w:color="auto" w:fill="FFFFFF"/>
        </w:rPr>
        <w:t xml:space="preserve"> 09:08:0020103:289, 09:08:0020103:275, 09:08:0020103:289)</w:t>
      </w:r>
      <w:r w:rsidR="000A0883">
        <w:rPr>
          <w:color w:val="252625"/>
          <w:szCs w:val="24"/>
          <w:shd w:val="clear" w:color="auto" w:fill="FFFFFF"/>
        </w:rPr>
        <w:t>;</w:t>
      </w:r>
    </w:p>
    <w:p w14:paraId="64192736" w14:textId="486A911C" w:rsidR="00A446A5" w:rsidRPr="00A446A5" w:rsidRDefault="00A446A5" w:rsidP="00A446A5">
      <w:pPr>
        <w:pStyle w:val="3f"/>
        <w:ind w:left="0" w:firstLine="709"/>
        <w:rPr>
          <w:sz w:val="24"/>
          <w:szCs w:val="24"/>
        </w:rPr>
      </w:pPr>
      <w:r w:rsidRPr="00A446A5">
        <w:rPr>
          <w:sz w:val="24"/>
          <w:szCs w:val="24"/>
        </w:rPr>
        <w:t xml:space="preserve">планируемая </w:t>
      </w:r>
      <w:r w:rsidR="00BE3AAF" w:rsidRPr="00A446A5">
        <w:rPr>
          <w:sz w:val="24"/>
          <w:szCs w:val="24"/>
        </w:rPr>
        <w:t>реконструкция объектов и сетей водоснабжения</w:t>
      </w:r>
      <w:r w:rsidR="000C4253">
        <w:rPr>
          <w:sz w:val="24"/>
          <w:szCs w:val="24"/>
        </w:rPr>
        <w:t xml:space="preserve"> (1 этап – около 17,9 км; 2 этап – около 25 км)</w:t>
      </w:r>
      <w:r w:rsidR="00BE3AAF" w:rsidRPr="00A446A5">
        <w:rPr>
          <w:sz w:val="24"/>
          <w:szCs w:val="24"/>
        </w:rPr>
        <w:t>, отраженны</w:t>
      </w:r>
      <w:r w:rsidRPr="00A446A5">
        <w:rPr>
          <w:sz w:val="24"/>
          <w:szCs w:val="24"/>
        </w:rPr>
        <w:t>х</w:t>
      </w:r>
      <w:r w:rsidR="00BE3AAF" w:rsidRPr="00A446A5">
        <w:rPr>
          <w:sz w:val="24"/>
          <w:szCs w:val="24"/>
        </w:rPr>
        <w:t xml:space="preserve"> в </w:t>
      </w:r>
      <w:r w:rsidR="00DA179A">
        <w:rPr>
          <w:sz w:val="24"/>
          <w:szCs w:val="24"/>
        </w:rPr>
        <w:t>п. 3 раздела 2 ПТП</w:t>
      </w:r>
      <w:r w:rsidRPr="00A446A5">
        <w:rPr>
          <w:sz w:val="24"/>
          <w:szCs w:val="24"/>
        </w:rPr>
        <w:t xml:space="preserve"> Генерального плана Краснокурганского сельского поселения применительно к отдельным населенным пунктам, входящим в состав поселения, утвержденного Решением Совета Малокарачаевского муниципального района от 27.03.2023 № 204 (УИН ФГИС ТП 91620430020103013202305041</w:t>
      </w:r>
      <w:r w:rsidRPr="00A446A5">
        <w:rPr>
          <w:sz w:val="24"/>
          <w:szCs w:val="24"/>
          <w:shd w:val="clear" w:color="auto" w:fill="FAFBFC"/>
        </w:rPr>
        <w:t>)</w:t>
      </w:r>
      <w:r w:rsidR="000C4253">
        <w:rPr>
          <w:sz w:val="24"/>
          <w:szCs w:val="24"/>
          <w:shd w:val="clear" w:color="auto" w:fill="FAFBFC"/>
        </w:rPr>
        <w:t>.</w:t>
      </w:r>
    </w:p>
    <w:p w14:paraId="76980157" w14:textId="77777777" w:rsidR="00126841" w:rsidRPr="00E95891" w:rsidRDefault="00126841" w:rsidP="00E95891">
      <w:pPr>
        <w:ind w:firstLine="709"/>
      </w:pPr>
      <w:r w:rsidRPr="00E95891">
        <w:t>Расчет водопотребления</w:t>
      </w:r>
    </w:p>
    <w:p w14:paraId="407854FA" w14:textId="612C1585" w:rsidR="00126841" w:rsidRPr="00E95891" w:rsidRDefault="00A446A5" w:rsidP="00E95891">
      <w:pPr>
        <w:ind w:firstLine="709"/>
      </w:pPr>
      <w:r>
        <w:t>Р</w:t>
      </w:r>
      <w:r w:rsidR="00126841" w:rsidRPr="00E95891">
        <w:t xml:space="preserve">асчетный (средний за год) суточный расход воды на хозяйственно-питьевые нужды в </w:t>
      </w:r>
      <w:r w:rsidRPr="00A446A5">
        <w:rPr>
          <w:szCs w:val="24"/>
        </w:rPr>
        <w:t>Краснокурганск</w:t>
      </w:r>
      <w:r>
        <w:rPr>
          <w:szCs w:val="24"/>
        </w:rPr>
        <w:t>ом</w:t>
      </w:r>
      <w:r w:rsidRPr="00A446A5">
        <w:rPr>
          <w:szCs w:val="24"/>
        </w:rPr>
        <w:t xml:space="preserve"> сельско</w:t>
      </w:r>
      <w:r>
        <w:rPr>
          <w:szCs w:val="24"/>
        </w:rPr>
        <w:t>м</w:t>
      </w:r>
      <w:r w:rsidRPr="00A446A5">
        <w:rPr>
          <w:szCs w:val="24"/>
        </w:rPr>
        <w:t xml:space="preserve"> поселени</w:t>
      </w:r>
      <w:r>
        <w:rPr>
          <w:szCs w:val="24"/>
        </w:rPr>
        <w:t>и</w:t>
      </w:r>
      <w:r w:rsidRPr="00A446A5">
        <w:rPr>
          <w:szCs w:val="24"/>
        </w:rPr>
        <w:t xml:space="preserve"> </w:t>
      </w:r>
      <w:r w:rsidR="003A005C">
        <w:rPr>
          <w:szCs w:val="24"/>
        </w:rPr>
        <w:t xml:space="preserve">выполнен </w:t>
      </w:r>
      <w:r w:rsidR="00126841" w:rsidRPr="00E95891">
        <w:t>в соответствии с таблицей 1 СП 31.13330.2021 «Свод правил. Водоснабжение. Наружные сети и сооружения. Актуализированная редакция СНиП 2.04.02-84*», где удельное водопотребление включает расходы воды на хозяйственно-питьевые и бытовые нужды в общественных зданиях. Расчетный расход воды в сутки наибольшего водопотребления определен при коэффициенте суточной неравномерности Ксут.max=1,2.</w:t>
      </w:r>
    </w:p>
    <w:p w14:paraId="6360C3B9" w14:textId="77777777" w:rsidR="00126841" w:rsidRPr="00E95891" w:rsidRDefault="00126841" w:rsidP="00E95891">
      <w:pPr>
        <w:ind w:firstLine="709"/>
      </w:pPr>
      <w:r w:rsidRPr="00E95891">
        <w:t>В связи с отсутствием данных о площадях по видам благоустройства, в соответствии с примечанием 1 таблицы 3 СП 31.13330.2021 «Свод правил. Водоснабжение. Наружные сети и сооружения. Актуализированная редакция СНиП 2.04.02-84*» — удельное среднесуточное за поливочный сезон потребление воды на поливку в расчете на одного жителя принято 50 л/сутки с учетом климатических условий, мощности источника водоснабжения, степени благоустройства населенного пункта. Количество поливок принято 1 раз в сутки.</w:t>
      </w:r>
    </w:p>
    <w:p w14:paraId="1241864C" w14:textId="49E891C7" w:rsidR="00126841" w:rsidRPr="00E95891" w:rsidRDefault="00126841" w:rsidP="00E95891">
      <w:pPr>
        <w:ind w:firstLine="709"/>
      </w:pPr>
      <w:r w:rsidRPr="00E95891">
        <w:t xml:space="preserve">Расчет расходов водопотребления в </w:t>
      </w:r>
      <w:r w:rsidR="003A005C" w:rsidRPr="00A446A5">
        <w:rPr>
          <w:szCs w:val="24"/>
        </w:rPr>
        <w:t>Краснокурганск</w:t>
      </w:r>
      <w:r w:rsidR="003A005C">
        <w:rPr>
          <w:szCs w:val="24"/>
        </w:rPr>
        <w:t>ом</w:t>
      </w:r>
      <w:r w:rsidR="003A005C" w:rsidRPr="00A446A5">
        <w:rPr>
          <w:szCs w:val="24"/>
        </w:rPr>
        <w:t xml:space="preserve"> сельско</w:t>
      </w:r>
      <w:r w:rsidR="003A005C">
        <w:rPr>
          <w:szCs w:val="24"/>
        </w:rPr>
        <w:t>м</w:t>
      </w:r>
      <w:r w:rsidR="003A005C" w:rsidRPr="00A446A5">
        <w:rPr>
          <w:szCs w:val="24"/>
        </w:rPr>
        <w:t xml:space="preserve"> поселени</w:t>
      </w:r>
      <w:r w:rsidR="003A005C">
        <w:rPr>
          <w:szCs w:val="24"/>
        </w:rPr>
        <w:t>и</w:t>
      </w:r>
      <w:r w:rsidR="003A005C" w:rsidRPr="00A446A5">
        <w:rPr>
          <w:szCs w:val="24"/>
        </w:rPr>
        <w:t xml:space="preserve"> </w:t>
      </w:r>
      <w:r w:rsidRPr="00E95891">
        <w:t xml:space="preserve">представлен в таблице </w:t>
      </w:r>
      <w:r w:rsidR="003A005C">
        <w:t>20</w:t>
      </w:r>
      <w:r w:rsidRPr="00E95891">
        <w:t>.</w:t>
      </w:r>
    </w:p>
    <w:p w14:paraId="76C9CF46" w14:textId="77777777" w:rsidR="00126841" w:rsidRPr="00A03FAD" w:rsidRDefault="00126841" w:rsidP="00126841">
      <w:pPr>
        <w:spacing w:line="276" w:lineRule="auto"/>
        <w:jc w:val="left"/>
        <w:rPr>
          <w:sz w:val="28"/>
          <w:szCs w:val="28"/>
        </w:rPr>
        <w:sectPr w:rsidR="00126841" w:rsidRPr="00A03FAD" w:rsidSect="00920536">
          <w:footerReference w:type="default" r:id="rId31"/>
          <w:pgSz w:w="11907" w:h="16839"/>
          <w:pgMar w:top="1134" w:right="567" w:bottom="1134" w:left="1418" w:header="567" w:footer="567" w:gutter="0"/>
          <w:paperSrc w:other="7"/>
          <w:cols w:space="720"/>
        </w:sectPr>
      </w:pPr>
    </w:p>
    <w:p w14:paraId="37219D14" w14:textId="699A8754" w:rsidR="00126841" w:rsidRPr="00A03FAD" w:rsidRDefault="00126841" w:rsidP="00126841">
      <w:pPr>
        <w:spacing w:line="276" w:lineRule="auto"/>
        <w:ind w:right="-2" w:firstLine="709"/>
        <w:contextualSpacing/>
        <w:jc w:val="right"/>
        <w:rPr>
          <w:rFonts w:eastAsia="Times New Roman"/>
          <w:iCs/>
          <w:szCs w:val="24"/>
        </w:rPr>
      </w:pPr>
      <w:r w:rsidRPr="00A03FAD">
        <w:rPr>
          <w:rFonts w:eastAsia="Times New Roman"/>
          <w:iCs/>
          <w:szCs w:val="24"/>
        </w:rPr>
        <w:lastRenderedPageBreak/>
        <w:t xml:space="preserve">Таблица </w:t>
      </w:r>
      <w:r w:rsidR="003A005C">
        <w:rPr>
          <w:rFonts w:eastAsia="Times New Roman"/>
          <w:iCs/>
          <w:szCs w:val="24"/>
        </w:rPr>
        <w:t>20.</w:t>
      </w:r>
    </w:p>
    <w:p w14:paraId="1F93CA6E" w14:textId="2A9608B6" w:rsidR="00126841" w:rsidRPr="00A03FAD" w:rsidRDefault="00126841" w:rsidP="00126841">
      <w:pPr>
        <w:spacing w:line="276" w:lineRule="auto"/>
        <w:ind w:right="-2"/>
        <w:contextualSpacing/>
        <w:jc w:val="center"/>
        <w:rPr>
          <w:szCs w:val="24"/>
        </w:rPr>
      </w:pPr>
      <w:r w:rsidRPr="00A03FAD">
        <w:rPr>
          <w:rFonts w:eastAsia="Times New Roman"/>
          <w:iCs/>
          <w:szCs w:val="24"/>
        </w:rPr>
        <w:t xml:space="preserve">Расчет расходов водопотребления </w:t>
      </w:r>
      <w:r w:rsidR="003A005C">
        <w:rPr>
          <w:rFonts w:eastAsia="Times New Roman"/>
          <w:iCs/>
          <w:szCs w:val="24"/>
        </w:rPr>
        <w:t xml:space="preserve">в </w:t>
      </w:r>
      <w:r w:rsidR="003A005C" w:rsidRPr="00A446A5">
        <w:rPr>
          <w:szCs w:val="24"/>
        </w:rPr>
        <w:t>Краснокурганск</w:t>
      </w:r>
      <w:r w:rsidR="003A005C">
        <w:rPr>
          <w:szCs w:val="24"/>
        </w:rPr>
        <w:t>ом</w:t>
      </w:r>
      <w:r w:rsidR="003A005C" w:rsidRPr="00A446A5">
        <w:rPr>
          <w:szCs w:val="24"/>
        </w:rPr>
        <w:t xml:space="preserve"> сельско</w:t>
      </w:r>
      <w:r w:rsidR="003A005C">
        <w:rPr>
          <w:szCs w:val="24"/>
        </w:rPr>
        <w:t>м</w:t>
      </w:r>
      <w:r w:rsidR="003A005C" w:rsidRPr="00A446A5">
        <w:rPr>
          <w:szCs w:val="24"/>
        </w:rPr>
        <w:t xml:space="preserve"> поселени</w:t>
      </w:r>
      <w:r w:rsidR="003A005C">
        <w:rPr>
          <w:szCs w:val="24"/>
        </w:rPr>
        <w:t>и</w:t>
      </w:r>
    </w:p>
    <w:tbl>
      <w:tblPr>
        <w:tblStyle w:val="1d"/>
        <w:tblW w:w="5255" w:type="pct"/>
        <w:tblLayout w:type="fixed"/>
        <w:tblLook w:val="04A0" w:firstRow="1" w:lastRow="0" w:firstColumn="1" w:lastColumn="0" w:noHBand="0" w:noVBand="1"/>
      </w:tblPr>
      <w:tblGrid>
        <w:gridCol w:w="430"/>
        <w:gridCol w:w="1871"/>
        <w:gridCol w:w="864"/>
        <w:gridCol w:w="861"/>
        <w:gridCol w:w="578"/>
        <w:gridCol w:w="724"/>
        <w:gridCol w:w="1001"/>
        <w:gridCol w:w="1007"/>
        <w:gridCol w:w="1007"/>
        <w:gridCol w:w="1004"/>
        <w:gridCol w:w="1013"/>
        <w:gridCol w:w="1007"/>
        <w:gridCol w:w="1004"/>
        <w:gridCol w:w="1007"/>
        <w:gridCol w:w="1007"/>
        <w:gridCol w:w="1156"/>
      </w:tblGrid>
      <w:tr w:rsidR="00126841" w:rsidRPr="00A03FAD" w14:paraId="7763DC12" w14:textId="77777777" w:rsidTr="00051F43">
        <w:trPr>
          <w:tblHeader/>
        </w:trPr>
        <w:tc>
          <w:tcPr>
            <w:tcW w:w="138" w:type="pct"/>
            <w:vMerge w:val="restart"/>
            <w:tcBorders>
              <w:top w:val="single" w:sz="4" w:space="0" w:color="auto"/>
              <w:left w:val="single" w:sz="4" w:space="0" w:color="auto"/>
              <w:bottom w:val="nil"/>
              <w:right w:val="single" w:sz="4" w:space="0" w:color="auto"/>
            </w:tcBorders>
            <w:vAlign w:val="center"/>
            <w:hideMark/>
          </w:tcPr>
          <w:p w14:paraId="03C9A05A" w14:textId="77777777" w:rsidR="00126841" w:rsidRPr="00A03FAD" w:rsidRDefault="00126841" w:rsidP="00920536">
            <w:pPr>
              <w:rPr>
                <w:b/>
                <w:sz w:val="20"/>
              </w:rPr>
            </w:pPr>
            <w:r w:rsidRPr="00A03FAD">
              <w:rPr>
                <w:b/>
                <w:sz w:val="20"/>
              </w:rPr>
              <w:t>№</w:t>
            </w:r>
          </w:p>
        </w:tc>
        <w:tc>
          <w:tcPr>
            <w:tcW w:w="602" w:type="pct"/>
            <w:vMerge w:val="restart"/>
            <w:tcBorders>
              <w:top w:val="single" w:sz="4" w:space="0" w:color="auto"/>
              <w:left w:val="single" w:sz="4" w:space="0" w:color="auto"/>
              <w:bottom w:val="nil"/>
              <w:right w:val="single" w:sz="4" w:space="0" w:color="auto"/>
            </w:tcBorders>
            <w:vAlign w:val="center"/>
            <w:hideMark/>
          </w:tcPr>
          <w:p w14:paraId="69194D9F" w14:textId="77777777" w:rsidR="00126841" w:rsidRPr="00A03FAD" w:rsidRDefault="00126841" w:rsidP="00920536">
            <w:pPr>
              <w:jc w:val="center"/>
              <w:rPr>
                <w:b/>
                <w:sz w:val="20"/>
              </w:rPr>
            </w:pPr>
            <w:r w:rsidRPr="00A03FAD">
              <w:rPr>
                <w:b/>
                <w:sz w:val="20"/>
              </w:rPr>
              <w:t>Муниципальное образование</w:t>
            </w:r>
          </w:p>
        </w:tc>
        <w:tc>
          <w:tcPr>
            <w:tcW w:w="555" w:type="pct"/>
            <w:gridSpan w:val="2"/>
            <w:tcBorders>
              <w:top w:val="single" w:sz="4" w:space="0" w:color="auto"/>
              <w:left w:val="single" w:sz="4" w:space="0" w:color="auto"/>
              <w:bottom w:val="single" w:sz="4" w:space="0" w:color="auto"/>
              <w:right w:val="single" w:sz="4" w:space="0" w:color="auto"/>
            </w:tcBorders>
            <w:vAlign w:val="center"/>
            <w:hideMark/>
          </w:tcPr>
          <w:p w14:paraId="0AC3BE0F" w14:textId="77777777" w:rsidR="00126841" w:rsidRPr="00A03FAD" w:rsidRDefault="00126841" w:rsidP="00920536">
            <w:pPr>
              <w:jc w:val="center"/>
              <w:rPr>
                <w:b/>
                <w:sz w:val="20"/>
              </w:rPr>
            </w:pPr>
            <w:r w:rsidRPr="00A03FAD">
              <w:rPr>
                <w:b/>
                <w:sz w:val="20"/>
              </w:rPr>
              <w:t>Население, человек</w:t>
            </w:r>
          </w:p>
        </w:tc>
        <w:tc>
          <w:tcPr>
            <w:tcW w:w="419" w:type="pct"/>
            <w:gridSpan w:val="2"/>
            <w:tcBorders>
              <w:top w:val="single" w:sz="4" w:space="0" w:color="auto"/>
              <w:left w:val="single" w:sz="4" w:space="0" w:color="auto"/>
              <w:bottom w:val="single" w:sz="4" w:space="0" w:color="auto"/>
              <w:right w:val="single" w:sz="4" w:space="0" w:color="auto"/>
            </w:tcBorders>
            <w:vAlign w:val="center"/>
            <w:hideMark/>
          </w:tcPr>
          <w:p w14:paraId="125EEB24" w14:textId="77777777" w:rsidR="00126841" w:rsidRPr="00A03FAD" w:rsidRDefault="00126841" w:rsidP="00920536">
            <w:pPr>
              <w:jc w:val="center"/>
              <w:rPr>
                <w:b/>
                <w:sz w:val="20"/>
              </w:rPr>
            </w:pPr>
            <w:r w:rsidRPr="00A03FAD">
              <w:rPr>
                <w:b/>
                <w:sz w:val="20"/>
              </w:rPr>
              <w:t>Удельное водопотребление, л/сут/чел.</w:t>
            </w:r>
          </w:p>
        </w:tc>
        <w:tc>
          <w:tcPr>
            <w:tcW w:w="3286" w:type="pct"/>
            <w:gridSpan w:val="10"/>
            <w:tcBorders>
              <w:top w:val="single" w:sz="4" w:space="0" w:color="auto"/>
              <w:left w:val="single" w:sz="4" w:space="0" w:color="auto"/>
              <w:bottom w:val="single" w:sz="4" w:space="0" w:color="auto"/>
              <w:right w:val="single" w:sz="4" w:space="0" w:color="auto"/>
            </w:tcBorders>
            <w:vAlign w:val="center"/>
          </w:tcPr>
          <w:p w14:paraId="5E6F8590" w14:textId="77777777" w:rsidR="00126841" w:rsidRPr="00A03FAD" w:rsidRDefault="00126841" w:rsidP="00920536">
            <w:pPr>
              <w:jc w:val="center"/>
              <w:rPr>
                <w:b/>
                <w:sz w:val="20"/>
              </w:rPr>
            </w:pPr>
            <w:r w:rsidRPr="00A03FAD">
              <w:rPr>
                <w:b/>
                <w:sz w:val="20"/>
              </w:rPr>
              <w:t>Расчетный расход, м</w:t>
            </w:r>
            <w:r w:rsidRPr="00A03FAD">
              <w:rPr>
                <w:b/>
                <w:sz w:val="20"/>
                <w:vertAlign w:val="superscript"/>
              </w:rPr>
              <w:t>3</w:t>
            </w:r>
            <w:r w:rsidRPr="00A03FAD">
              <w:rPr>
                <w:b/>
                <w:sz w:val="20"/>
              </w:rPr>
              <w:t>/сут</w:t>
            </w:r>
          </w:p>
        </w:tc>
      </w:tr>
      <w:tr w:rsidR="00126841" w:rsidRPr="00A03FAD" w14:paraId="0E49F999" w14:textId="77777777" w:rsidTr="00051F43">
        <w:trPr>
          <w:trHeight w:val="341"/>
          <w:tblHeader/>
        </w:trPr>
        <w:tc>
          <w:tcPr>
            <w:tcW w:w="138" w:type="pct"/>
            <w:vMerge/>
            <w:tcBorders>
              <w:top w:val="single" w:sz="4" w:space="0" w:color="auto"/>
              <w:left w:val="single" w:sz="4" w:space="0" w:color="auto"/>
              <w:bottom w:val="nil"/>
              <w:right w:val="single" w:sz="4" w:space="0" w:color="auto"/>
            </w:tcBorders>
            <w:vAlign w:val="center"/>
            <w:hideMark/>
          </w:tcPr>
          <w:p w14:paraId="4CFE9AEB" w14:textId="77777777" w:rsidR="00126841" w:rsidRPr="00A03FAD" w:rsidRDefault="00126841" w:rsidP="00920536">
            <w:pPr>
              <w:jc w:val="left"/>
              <w:rPr>
                <w:b/>
                <w:sz w:val="20"/>
              </w:rPr>
            </w:pPr>
          </w:p>
        </w:tc>
        <w:tc>
          <w:tcPr>
            <w:tcW w:w="602" w:type="pct"/>
            <w:vMerge/>
            <w:tcBorders>
              <w:top w:val="single" w:sz="4" w:space="0" w:color="auto"/>
              <w:left w:val="single" w:sz="4" w:space="0" w:color="auto"/>
              <w:bottom w:val="nil"/>
              <w:right w:val="single" w:sz="4" w:space="0" w:color="auto"/>
            </w:tcBorders>
            <w:vAlign w:val="center"/>
            <w:hideMark/>
          </w:tcPr>
          <w:p w14:paraId="5E8A174A" w14:textId="77777777" w:rsidR="00126841" w:rsidRPr="00A03FAD" w:rsidRDefault="00126841" w:rsidP="00920536">
            <w:pPr>
              <w:jc w:val="left"/>
              <w:rPr>
                <w:b/>
                <w:sz w:val="20"/>
              </w:rPr>
            </w:pPr>
          </w:p>
        </w:tc>
        <w:tc>
          <w:tcPr>
            <w:tcW w:w="278" w:type="pct"/>
            <w:vMerge w:val="restart"/>
            <w:tcBorders>
              <w:top w:val="single" w:sz="4" w:space="0" w:color="auto"/>
              <w:left w:val="single" w:sz="4" w:space="0" w:color="auto"/>
              <w:bottom w:val="nil"/>
              <w:right w:val="single" w:sz="4" w:space="0" w:color="auto"/>
            </w:tcBorders>
            <w:textDirection w:val="btLr"/>
            <w:vAlign w:val="center"/>
            <w:hideMark/>
          </w:tcPr>
          <w:p w14:paraId="72AC5DA0" w14:textId="77777777" w:rsidR="00126841" w:rsidRPr="00A03FAD" w:rsidRDefault="00126841" w:rsidP="00920536">
            <w:pPr>
              <w:jc w:val="center"/>
              <w:rPr>
                <w:b/>
                <w:sz w:val="20"/>
              </w:rPr>
            </w:pPr>
            <w:r w:rsidRPr="00A03FAD">
              <w:rPr>
                <w:b/>
                <w:sz w:val="20"/>
              </w:rPr>
              <w:t>первая очередь</w:t>
            </w:r>
          </w:p>
        </w:tc>
        <w:tc>
          <w:tcPr>
            <w:tcW w:w="277" w:type="pct"/>
            <w:vMerge w:val="restart"/>
            <w:tcBorders>
              <w:top w:val="single" w:sz="4" w:space="0" w:color="auto"/>
              <w:left w:val="single" w:sz="4" w:space="0" w:color="auto"/>
              <w:bottom w:val="nil"/>
              <w:right w:val="single" w:sz="4" w:space="0" w:color="auto"/>
            </w:tcBorders>
            <w:textDirection w:val="btLr"/>
            <w:vAlign w:val="center"/>
            <w:hideMark/>
          </w:tcPr>
          <w:p w14:paraId="5990CAF8" w14:textId="77777777" w:rsidR="00126841" w:rsidRPr="00A03FAD" w:rsidRDefault="00126841" w:rsidP="00920536">
            <w:pPr>
              <w:jc w:val="center"/>
              <w:rPr>
                <w:b/>
                <w:sz w:val="20"/>
              </w:rPr>
            </w:pPr>
            <w:r w:rsidRPr="00A03FAD">
              <w:rPr>
                <w:b/>
                <w:sz w:val="20"/>
              </w:rPr>
              <w:t>расчетный срок</w:t>
            </w:r>
          </w:p>
        </w:tc>
        <w:tc>
          <w:tcPr>
            <w:tcW w:w="186" w:type="pct"/>
            <w:vMerge w:val="restart"/>
            <w:tcBorders>
              <w:top w:val="single" w:sz="4" w:space="0" w:color="auto"/>
              <w:left w:val="single" w:sz="4" w:space="0" w:color="auto"/>
              <w:bottom w:val="nil"/>
              <w:right w:val="single" w:sz="4" w:space="0" w:color="auto"/>
            </w:tcBorders>
            <w:textDirection w:val="btLr"/>
            <w:vAlign w:val="center"/>
            <w:hideMark/>
          </w:tcPr>
          <w:p w14:paraId="22C77213" w14:textId="77777777" w:rsidR="00126841" w:rsidRPr="00A03FAD" w:rsidRDefault="00126841" w:rsidP="00920536">
            <w:pPr>
              <w:jc w:val="center"/>
              <w:rPr>
                <w:b/>
                <w:sz w:val="20"/>
              </w:rPr>
            </w:pPr>
            <w:r w:rsidRPr="00A03FAD">
              <w:rPr>
                <w:b/>
                <w:sz w:val="20"/>
              </w:rPr>
              <w:t>первая очередь</w:t>
            </w:r>
          </w:p>
        </w:tc>
        <w:tc>
          <w:tcPr>
            <w:tcW w:w="233" w:type="pct"/>
            <w:vMerge w:val="restart"/>
            <w:tcBorders>
              <w:top w:val="single" w:sz="4" w:space="0" w:color="auto"/>
              <w:left w:val="single" w:sz="4" w:space="0" w:color="auto"/>
              <w:bottom w:val="nil"/>
              <w:right w:val="single" w:sz="4" w:space="0" w:color="auto"/>
            </w:tcBorders>
            <w:textDirection w:val="btLr"/>
            <w:vAlign w:val="center"/>
            <w:hideMark/>
          </w:tcPr>
          <w:p w14:paraId="586FFE8B" w14:textId="77777777" w:rsidR="00126841" w:rsidRPr="00A03FAD" w:rsidRDefault="00126841" w:rsidP="00920536">
            <w:pPr>
              <w:jc w:val="center"/>
              <w:rPr>
                <w:b/>
                <w:sz w:val="20"/>
              </w:rPr>
            </w:pPr>
            <w:r w:rsidRPr="00A03FAD">
              <w:rPr>
                <w:b/>
                <w:sz w:val="20"/>
              </w:rPr>
              <w:t>расчетный срок</w:t>
            </w:r>
          </w:p>
        </w:tc>
        <w:tc>
          <w:tcPr>
            <w:tcW w:w="1619" w:type="pct"/>
            <w:gridSpan w:val="5"/>
            <w:tcBorders>
              <w:top w:val="single" w:sz="4" w:space="0" w:color="auto"/>
              <w:left w:val="single" w:sz="4" w:space="0" w:color="auto"/>
              <w:bottom w:val="single" w:sz="4" w:space="0" w:color="auto"/>
              <w:right w:val="single" w:sz="4" w:space="0" w:color="auto"/>
            </w:tcBorders>
            <w:vAlign w:val="center"/>
            <w:hideMark/>
          </w:tcPr>
          <w:p w14:paraId="5B850AD0" w14:textId="77777777" w:rsidR="00126841" w:rsidRPr="00A03FAD" w:rsidRDefault="00126841" w:rsidP="00920536">
            <w:pPr>
              <w:jc w:val="center"/>
              <w:rPr>
                <w:b/>
                <w:sz w:val="20"/>
              </w:rPr>
            </w:pPr>
            <w:r w:rsidRPr="00A03FAD">
              <w:rPr>
                <w:b/>
                <w:sz w:val="20"/>
              </w:rPr>
              <w:t>первая очередь</w:t>
            </w:r>
          </w:p>
        </w:tc>
        <w:tc>
          <w:tcPr>
            <w:tcW w:w="1667" w:type="pct"/>
            <w:gridSpan w:val="5"/>
            <w:tcBorders>
              <w:top w:val="single" w:sz="4" w:space="0" w:color="auto"/>
              <w:left w:val="single" w:sz="4" w:space="0" w:color="auto"/>
              <w:bottom w:val="single" w:sz="4" w:space="0" w:color="auto"/>
              <w:right w:val="single" w:sz="4" w:space="0" w:color="auto"/>
            </w:tcBorders>
            <w:vAlign w:val="center"/>
            <w:hideMark/>
          </w:tcPr>
          <w:p w14:paraId="19FCB21E" w14:textId="77777777" w:rsidR="00126841" w:rsidRPr="00A03FAD" w:rsidRDefault="00126841" w:rsidP="00920536">
            <w:pPr>
              <w:ind w:left="113" w:right="113"/>
              <w:jc w:val="center"/>
              <w:rPr>
                <w:b/>
                <w:sz w:val="20"/>
              </w:rPr>
            </w:pPr>
            <w:r w:rsidRPr="00A03FAD">
              <w:rPr>
                <w:b/>
                <w:sz w:val="20"/>
              </w:rPr>
              <w:t>расчетный срок</w:t>
            </w:r>
          </w:p>
        </w:tc>
      </w:tr>
      <w:tr w:rsidR="00051F43" w:rsidRPr="00A03FAD" w14:paraId="37077169" w14:textId="77777777" w:rsidTr="00051F43">
        <w:trPr>
          <w:trHeight w:val="1910"/>
          <w:tblHeader/>
        </w:trPr>
        <w:tc>
          <w:tcPr>
            <w:tcW w:w="138" w:type="pct"/>
            <w:vMerge/>
            <w:tcBorders>
              <w:top w:val="single" w:sz="4" w:space="0" w:color="auto"/>
              <w:left w:val="single" w:sz="4" w:space="0" w:color="auto"/>
              <w:bottom w:val="nil"/>
              <w:right w:val="single" w:sz="4" w:space="0" w:color="auto"/>
            </w:tcBorders>
            <w:vAlign w:val="center"/>
            <w:hideMark/>
          </w:tcPr>
          <w:p w14:paraId="46F92E1C" w14:textId="77777777" w:rsidR="00126841" w:rsidRPr="00A03FAD" w:rsidRDefault="00126841" w:rsidP="00920536">
            <w:pPr>
              <w:jc w:val="left"/>
              <w:rPr>
                <w:b/>
                <w:sz w:val="20"/>
              </w:rPr>
            </w:pPr>
          </w:p>
        </w:tc>
        <w:tc>
          <w:tcPr>
            <w:tcW w:w="602" w:type="pct"/>
            <w:vMerge/>
            <w:tcBorders>
              <w:top w:val="single" w:sz="4" w:space="0" w:color="auto"/>
              <w:left w:val="single" w:sz="4" w:space="0" w:color="auto"/>
              <w:bottom w:val="nil"/>
              <w:right w:val="single" w:sz="4" w:space="0" w:color="auto"/>
            </w:tcBorders>
            <w:vAlign w:val="center"/>
            <w:hideMark/>
          </w:tcPr>
          <w:p w14:paraId="606AC59B" w14:textId="77777777" w:rsidR="00126841" w:rsidRPr="00A03FAD" w:rsidRDefault="00126841" w:rsidP="00920536">
            <w:pPr>
              <w:jc w:val="left"/>
              <w:rPr>
                <w:b/>
                <w:sz w:val="20"/>
              </w:rPr>
            </w:pPr>
          </w:p>
        </w:tc>
        <w:tc>
          <w:tcPr>
            <w:tcW w:w="278" w:type="pct"/>
            <w:vMerge/>
            <w:tcBorders>
              <w:top w:val="single" w:sz="4" w:space="0" w:color="auto"/>
              <w:left w:val="single" w:sz="4" w:space="0" w:color="auto"/>
              <w:bottom w:val="nil"/>
              <w:right w:val="single" w:sz="4" w:space="0" w:color="auto"/>
            </w:tcBorders>
            <w:vAlign w:val="center"/>
            <w:hideMark/>
          </w:tcPr>
          <w:p w14:paraId="7B2BB88D" w14:textId="77777777" w:rsidR="00126841" w:rsidRPr="00A03FAD" w:rsidRDefault="00126841" w:rsidP="00920536">
            <w:pPr>
              <w:jc w:val="left"/>
              <w:rPr>
                <w:b/>
                <w:sz w:val="20"/>
              </w:rPr>
            </w:pPr>
          </w:p>
        </w:tc>
        <w:tc>
          <w:tcPr>
            <w:tcW w:w="277" w:type="pct"/>
            <w:vMerge/>
            <w:tcBorders>
              <w:top w:val="single" w:sz="4" w:space="0" w:color="auto"/>
              <w:left w:val="single" w:sz="4" w:space="0" w:color="auto"/>
              <w:bottom w:val="nil"/>
              <w:right w:val="single" w:sz="4" w:space="0" w:color="auto"/>
            </w:tcBorders>
            <w:vAlign w:val="center"/>
            <w:hideMark/>
          </w:tcPr>
          <w:p w14:paraId="5753F2FB" w14:textId="77777777" w:rsidR="00126841" w:rsidRPr="00A03FAD" w:rsidRDefault="00126841" w:rsidP="00920536">
            <w:pPr>
              <w:jc w:val="left"/>
              <w:rPr>
                <w:b/>
                <w:sz w:val="20"/>
              </w:rPr>
            </w:pPr>
          </w:p>
        </w:tc>
        <w:tc>
          <w:tcPr>
            <w:tcW w:w="186" w:type="pct"/>
            <w:vMerge/>
            <w:tcBorders>
              <w:top w:val="single" w:sz="4" w:space="0" w:color="auto"/>
              <w:left w:val="single" w:sz="4" w:space="0" w:color="auto"/>
              <w:bottom w:val="nil"/>
              <w:right w:val="single" w:sz="4" w:space="0" w:color="auto"/>
            </w:tcBorders>
            <w:vAlign w:val="center"/>
            <w:hideMark/>
          </w:tcPr>
          <w:p w14:paraId="4A9D6777" w14:textId="77777777" w:rsidR="00126841" w:rsidRPr="00A03FAD" w:rsidRDefault="00126841" w:rsidP="00920536">
            <w:pPr>
              <w:jc w:val="left"/>
              <w:rPr>
                <w:b/>
                <w:sz w:val="20"/>
              </w:rPr>
            </w:pPr>
          </w:p>
        </w:tc>
        <w:tc>
          <w:tcPr>
            <w:tcW w:w="233" w:type="pct"/>
            <w:vMerge/>
            <w:tcBorders>
              <w:top w:val="single" w:sz="4" w:space="0" w:color="auto"/>
              <w:left w:val="single" w:sz="4" w:space="0" w:color="auto"/>
              <w:bottom w:val="nil"/>
              <w:right w:val="single" w:sz="4" w:space="0" w:color="auto"/>
            </w:tcBorders>
            <w:vAlign w:val="center"/>
            <w:hideMark/>
          </w:tcPr>
          <w:p w14:paraId="139729BC" w14:textId="77777777" w:rsidR="00126841" w:rsidRPr="00A03FAD" w:rsidRDefault="00126841" w:rsidP="00920536">
            <w:pPr>
              <w:jc w:val="left"/>
              <w:rPr>
                <w:b/>
                <w:sz w:val="20"/>
              </w:rPr>
            </w:pPr>
          </w:p>
        </w:tc>
        <w:tc>
          <w:tcPr>
            <w:tcW w:w="322" w:type="pct"/>
            <w:tcBorders>
              <w:top w:val="single" w:sz="4" w:space="0" w:color="auto"/>
              <w:left w:val="single" w:sz="4" w:space="0" w:color="auto"/>
              <w:bottom w:val="nil"/>
              <w:right w:val="single" w:sz="4" w:space="0" w:color="auto"/>
            </w:tcBorders>
            <w:textDirection w:val="btLr"/>
            <w:vAlign w:val="center"/>
            <w:hideMark/>
          </w:tcPr>
          <w:p w14:paraId="2928BB2F" w14:textId="77777777" w:rsidR="00126841" w:rsidRPr="00A03FAD" w:rsidRDefault="00126841" w:rsidP="00920536">
            <w:pPr>
              <w:jc w:val="center"/>
              <w:rPr>
                <w:b/>
                <w:sz w:val="20"/>
              </w:rPr>
            </w:pPr>
            <w:r w:rsidRPr="00A03FAD">
              <w:rPr>
                <w:b/>
                <w:bCs/>
                <w:sz w:val="20"/>
              </w:rPr>
              <w:t>хозяйственно-питьевые нужды</w:t>
            </w:r>
          </w:p>
        </w:tc>
        <w:tc>
          <w:tcPr>
            <w:tcW w:w="324" w:type="pct"/>
            <w:tcBorders>
              <w:top w:val="single" w:sz="4" w:space="0" w:color="auto"/>
              <w:left w:val="single" w:sz="4" w:space="0" w:color="auto"/>
              <w:bottom w:val="nil"/>
              <w:right w:val="single" w:sz="4" w:space="0" w:color="auto"/>
            </w:tcBorders>
            <w:textDirection w:val="btLr"/>
            <w:vAlign w:val="center"/>
            <w:hideMark/>
          </w:tcPr>
          <w:p w14:paraId="1AA1C228" w14:textId="77777777" w:rsidR="00126841" w:rsidRPr="00A03FAD" w:rsidRDefault="00126841" w:rsidP="00920536">
            <w:pPr>
              <w:jc w:val="center"/>
              <w:rPr>
                <w:b/>
                <w:sz w:val="20"/>
              </w:rPr>
            </w:pPr>
            <w:r w:rsidRPr="00A03FAD">
              <w:rPr>
                <w:b/>
                <w:bCs/>
                <w:sz w:val="20"/>
              </w:rPr>
              <w:t>неучтенные расходы</w:t>
            </w:r>
          </w:p>
        </w:tc>
        <w:tc>
          <w:tcPr>
            <w:tcW w:w="324" w:type="pct"/>
            <w:tcBorders>
              <w:top w:val="single" w:sz="4" w:space="0" w:color="auto"/>
              <w:left w:val="single" w:sz="4" w:space="0" w:color="auto"/>
              <w:bottom w:val="nil"/>
              <w:right w:val="single" w:sz="4" w:space="0" w:color="auto"/>
            </w:tcBorders>
            <w:textDirection w:val="btLr"/>
            <w:vAlign w:val="center"/>
            <w:hideMark/>
          </w:tcPr>
          <w:p w14:paraId="4AA24854" w14:textId="77777777" w:rsidR="00126841" w:rsidRPr="00A03FAD" w:rsidRDefault="00126841" w:rsidP="00920536">
            <w:pPr>
              <w:jc w:val="center"/>
              <w:rPr>
                <w:b/>
                <w:sz w:val="20"/>
              </w:rPr>
            </w:pPr>
            <w:r w:rsidRPr="00A03FAD">
              <w:rPr>
                <w:b/>
                <w:bCs/>
                <w:sz w:val="20"/>
              </w:rPr>
              <w:t>производственные нужды</w:t>
            </w:r>
          </w:p>
        </w:tc>
        <w:tc>
          <w:tcPr>
            <w:tcW w:w="323" w:type="pct"/>
            <w:tcBorders>
              <w:top w:val="single" w:sz="4" w:space="0" w:color="auto"/>
              <w:left w:val="single" w:sz="4" w:space="0" w:color="auto"/>
              <w:bottom w:val="nil"/>
              <w:right w:val="single" w:sz="4" w:space="0" w:color="auto"/>
            </w:tcBorders>
            <w:textDirection w:val="btLr"/>
            <w:vAlign w:val="center"/>
            <w:hideMark/>
          </w:tcPr>
          <w:p w14:paraId="4EBDA983" w14:textId="77777777" w:rsidR="00126841" w:rsidRPr="00A03FAD" w:rsidRDefault="00126841" w:rsidP="00920536">
            <w:pPr>
              <w:jc w:val="center"/>
              <w:rPr>
                <w:b/>
                <w:sz w:val="20"/>
              </w:rPr>
            </w:pPr>
            <w:r w:rsidRPr="00A03FAD">
              <w:rPr>
                <w:b/>
                <w:bCs/>
                <w:sz w:val="20"/>
              </w:rPr>
              <w:t>полив</w:t>
            </w:r>
          </w:p>
        </w:tc>
        <w:tc>
          <w:tcPr>
            <w:tcW w:w="324" w:type="pct"/>
            <w:tcBorders>
              <w:top w:val="single" w:sz="4" w:space="0" w:color="auto"/>
              <w:left w:val="single" w:sz="4" w:space="0" w:color="auto"/>
              <w:bottom w:val="nil"/>
              <w:right w:val="single" w:sz="4" w:space="0" w:color="auto"/>
            </w:tcBorders>
            <w:textDirection w:val="btLr"/>
            <w:vAlign w:val="center"/>
            <w:hideMark/>
          </w:tcPr>
          <w:p w14:paraId="5D1CEF1D" w14:textId="77777777" w:rsidR="00126841" w:rsidRPr="00A03FAD" w:rsidRDefault="00126841" w:rsidP="00920536">
            <w:pPr>
              <w:jc w:val="center"/>
              <w:rPr>
                <w:b/>
                <w:bCs/>
                <w:sz w:val="20"/>
              </w:rPr>
            </w:pPr>
            <w:r w:rsidRPr="00A03FAD">
              <w:rPr>
                <w:b/>
                <w:bCs/>
                <w:sz w:val="20"/>
              </w:rPr>
              <w:t>всего</w:t>
            </w:r>
          </w:p>
        </w:tc>
        <w:tc>
          <w:tcPr>
            <w:tcW w:w="324" w:type="pct"/>
            <w:tcBorders>
              <w:top w:val="single" w:sz="4" w:space="0" w:color="auto"/>
              <w:left w:val="single" w:sz="4" w:space="0" w:color="auto"/>
              <w:bottom w:val="nil"/>
              <w:right w:val="single" w:sz="4" w:space="0" w:color="auto"/>
            </w:tcBorders>
            <w:textDirection w:val="btLr"/>
            <w:vAlign w:val="center"/>
            <w:hideMark/>
          </w:tcPr>
          <w:p w14:paraId="3A0E1449" w14:textId="77777777" w:rsidR="00126841" w:rsidRPr="00A03FAD" w:rsidRDefault="00126841" w:rsidP="00920536">
            <w:pPr>
              <w:jc w:val="center"/>
              <w:rPr>
                <w:b/>
                <w:sz w:val="20"/>
              </w:rPr>
            </w:pPr>
            <w:r w:rsidRPr="00A03FAD">
              <w:rPr>
                <w:b/>
                <w:bCs/>
                <w:sz w:val="20"/>
              </w:rPr>
              <w:t>хозяйственно-питьевые нужды</w:t>
            </w:r>
          </w:p>
        </w:tc>
        <w:tc>
          <w:tcPr>
            <w:tcW w:w="323" w:type="pct"/>
            <w:tcBorders>
              <w:top w:val="single" w:sz="4" w:space="0" w:color="auto"/>
              <w:left w:val="single" w:sz="4" w:space="0" w:color="auto"/>
              <w:bottom w:val="nil"/>
              <w:right w:val="single" w:sz="4" w:space="0" w:color="auto"/>
            </w:tcBorders>
            <w:textDirection w:val="btLr"/>
            <w:vAlign w:val="center"/>
            <w:hideMark/>
          </w:tcPr>
          <w:p w14:paraId="492D0BD0" w14:textId="77777777" w:rsidR="00126841" w:rsidRPr="00A03FAD" w:rsidRDefault="00126841" w:rsidP="00920536">
            <w:pPr>
              <w:jc w:val="center"/>
              <w:rPr>
                <w:b/>
                <w:sz w:val="20"/>
              </w:rPr>
            </w:pPr>
            <w:r w:rsidRPr="00A03FAD">
              <w:rPr>
                <w:b/>
                <w:bCs/>
                <w:sz w:val="20"/>
              </w:rPr>
              <w:t>неучтенные расходы</w:t>
            </w:r>
          </w:p>
        </w:tc>
        <w:tc>
          <w:tcPr>
            <w:tcW w:w="324" w:type="pct"/>
            <w:tcBorders>
              <w:top w:val="single" w:sz="4" w:space="0" w:color="auto"/>
              <w:left w:val="single" w:sz="4" w:space="0" w:color="auto"/>
              <w:bottom w:val="nil"/>
              <w:right w:val="single" w:sz="4" w:space="0" w:color="auto"/>
            </w:tcBorders>
            <w:textDirection w:val="btLr"/>
            <w:vAlign w:val="center"/>
            <w:hideMark/>
          </w:tcPr>
          <w:p w14:paraId="602AF57D" w14:textId="77777777" w:rsidR="00126841" w:rsidRPr="00A03FAD" w:rsidRDefault="00126841" w:rsidP="00920536">
            <w:pPr>
              <w:jc w:val="center"/>
              <w:rPr>
                <w:b/>
                <w:sz w:val="20"/>
              </w:rPr>
            </w:pPr>
            <w:r w:rsidRPr="00A03FAD">
              <w:rPr>
                <w:b/>
                <w:bCs/>
                <w:sz w:val="20"/>
              </w:rPr>
              <w:t>производственные нужды</w:t>
            </w:r>
          </w:p>
        </w:tc>
        <w:tc>
          <w:tcPr>
            <w:tcW w:w="324" w:type="pct"/>
            <w:tcBorders>
              <w:top w:val="single" w:sz="4" w:space="0" w:color="auto"/>
              <w:left w:val="single" w:sz="4" w:space="0" w:color="auto"/>
              <w:bottom w:val="nil"/>
              <w:right w:val="single" w:sz="4" w:space="0" w:color="auto"/>
            </w:tcBorders>
            <w:textDirection w:val="btLr"/>
            <w:vAlign w:val="center"/>
            <w:hideMark/>
          </w:tcPr>
          <w:p w14:paraId="6B18AED3" w14:textId="77777777" w:rsidR="00126841" w:rsidRPr="00A03FAD" w:rsidRDefault="00126841" w:rsidP="00920536">
            <w:pPr>
              <w:jc w:val="center"/>
              <w:rPr>
                <w:b/>
                <w:sz w:val="20"/>
              </w:rPr>
            </w:pPr>
            <w:r w:rsidRPr="00A03FAD">
              <w:rPr>
                <w:b/>
                <w:bCs/>
                <w:sz w:val="20"/>
              </w:rPr>
              <w:t>полив</w:t>
            </w:r>
          </w:p>
        </w:tc>
        <w:tc>
          <w:tcPr>
            <w:tcW w:w="370" w:type="pct"/>
            <w:tcBorders>
              <w:top w:val="single" w:sz="4" w:space="0" w:color="auto"/>
              <w:left w:val="single" w:sz="4" w:space="0" w:color="auto"/>
              <w:bottom w:val="nil"/>
              <w:right w:val="single" w:sz="4" w:space="0" w:color="auto"/>
            </w:tcBorders>
            <w:textDirection w:val="btLr"/>
            <w:vAlign w:val="center"/>
            <w:hideMark/>
          </w:tcPr>
          <w:p w14:paraId="2CF7BC81" w14:textId="77777777" w:rsidR="00126841" w:rsidRPr="00A03FAD" w:rsidRDefault="00126841" w:rsidP="00920536">
            <w:pPr>
              <w:jc w:val="center"/>
              <w:rPr>
                <w:b/>
                <w:bCs/>
                <w:sz w:val="20"/>
              </w:rPr>
            </w:pPr>
            <w:r w:rsidRPr="00A03FAD">
              <w:rPr>
                <w:b/>
                <w:bCs/>
                <w:sz w:val="20"/>
              </w:rPr>
              <w:t>всего</w:t>
            </w:r>
          </w:p>
        </w:tc>
      </w:tr>
    </w:tbl>
    <w:p w14:paraId="3396AD1A" w14:textId="77777777" w:rsidR="00126841" w:rsidRPr="00A03FAD" w:rsidRDefault="00126841" w:rsidP="00126841">
      <w:pPr>
        <w:spacing w:line="14" w:lineRule="auto"/>
        <w:rPr>
          <w:rFonts w:eastAsiaTheme="minorHAnsi"/>
          <w:sz w:val="28"/>
          <w:szCs w:val="28"/>
        </w:rPr>
      </w:pPr>
    </w:p>
    <w:tbl>
      <w:tblPr>
        <w:tblStyle w:val="2a"/>
        <w:tblW w:w="5242" w:type="pct"/>
        <w:tblLayout w:type="fixed"/>
        <w:tblLook w:val="04A0" w:firstRow="1" w:lastRow="0" w:firstColumn="1" w:lastColumn="0" w:noHBand="0" w:noVBand="1"/>
      </w:tblPr>
      <w:tblGrid>
        <w:gridCol w:w="430"/>
        <w:gridCol w:w="1875"/>
        <w:gridCol w:w="864"/>
        <w:gridCol w:w="865"/>
        <w:gridCol w:w="571"/>
        <w:gridCol w:w="726"/>
        <w:gridCol w:w="1005"/>
        <w:gridCol w:w="1005"/>
        <w:gridCol w:w="1008"/>
        <w:gridCol w:w="1005"/>
        <w:gridCol w:w="1029"/>
        <w:gridCol w:w="1005"/>
        <w:gridCol w:w="989"/>
        <w:gridCol w:w="1005"/>
        <w:gridCol w:w="1011"/>
        <w:gridCol w:w="1110"/>
      </w:tblGrid>
      <w:tr w:rsidR="00051F43" w:rsidRPr="00A03FAD" w14:paraId="53458ADD" w14:textId="77777777" w:rsidTr="007E6AC5">
        <w:trPr>
          <w:tblHeader/>
        </w:trPr>
        <w:tc>
          <w:tcPr>
            <w:tcW w:w="139" w:type="pct"/>
            <w:tcBorders>
              <w:top w:val="single" w:sz="4" w:space="0" w:color="auto"/>
              <w:left w:val="single" w:sz="4" w:space="0" w:color="auto"/>
              <w:bottom w:val="single" w:sz="4" w:space="0" w:color="auto"/>
              <w:right w:val="single" w:sz="4" w:space="0" w:color="auto"/>
            </w:tcBorders>
            <w:hideMark/>
          </w:tcPr>
          <w:p w14:paraId="367B7DC3" w14:textId="77777777" w:rsidR="00126841" w:rsidRPr="00A03FAD" w:rsidRDefault="00126841" w:rsidP="00920536">
            <w:pPr>
              <w:jc w:val="center"/>
              <w:rPr>
                <w:b/>
                <w:sz w:val="20"/>
                <w:szCs w:val="20"/>
              </w:rPr>
            </w:pPr>
            <w:r w:rsidRPr="00A03FAD">
              <w:rPr>
                <w:b/>
                <w:sz w:val="20"/>
                <w:szCs w:val="20"/>
              </w:rPr>
              <w:t>1</w:t>
            </w:r>
          </w:p>
        </w:tc>
        <w:tc>
          <w:tcPr>
            <w:tcW w:w="605" w:type="pct"/>
            <w:tcBorders>
              <w:top w:val="single" w:sz="4" w:space="0" w:color="auto"/>
              <w:left w:val="single" w:sz="4" w:space="0" w:color="auto"/>
              <w:bottom w:val="single" w:sz="4" w:space="0" w:color="auto"/>
              <w:right w:val="single" w:sz="4" w:space="0" w:color="auto"/>
            </w:tcBorders>
            <w:hideMark/>
          </w:tcPr>
          <w:p w14:paraId="3A9467F9" w14:textId="77777777" w:rsidR="00126841" w:rsidRPr="00A03FAD" w:rsidRDefault="00126841" w:rsidP="00920536">
            <w:pPr>
              <w:jc w:val="center"/>
              <w:rPr>
                <w:b/>
                <w:sz w:val="20"/>
                <w:szCs w:val="20"/>
              </w:rPr>
            </w:pPr>
            <w:r w:rsidRPr="00A03FAD">
              <w:rPr>
                <w:b/>
                <w:sz w:val="20"/>
                <w:szCs w:val="20"/>
              </w:rPr>
              <w:t>2</w:t>
            </w:r>
          </w:p>
        </w:tc>
        <w:tc>
          <w:tcPr>
            <w:tcW w:w="279" w:type="pct"/>
            <w:tcBorders>
              <w:top w:val="single" w:sz="4" w:space="0" w:color="auto"/>
              <w:left w:val="single" w:sz="4" w:space="0" w:color="auto"/>
              <w:bottom w:val="single" w:sz="4" w:space="0" w:color="auto"/>
              <w:right w:val="single" w:sz="4" w:space="0" w:color="auto"/>
            </w:tcBorders>
            <w:hideMark/>
          </w:tcPr>
          <w:p w14:paraId="6A6595E5" w14:textId="77777777" w:rsidR="00126841" w:rsidRPr="00A03FAD" w:rsidRDefault="00126841" w:rsidP="00920536">
            <w:pPr>
              <w:jc w:val="center"/>
              <w:rPr>
                <w:b/>
                <w:sz w:val="20"/>
                <w:szCs w:val="20"/>
              </w:rPr>
            </w:pPr>
            <w:r w:rsidRPr="00A03FAD">
              <w:rPr>
                <w:b/>
                <w:sz w:val="20"/>
                <w:szCs w:val="20"/>
              </w:rPr>
              <w:t>3</w:t>
            </w:r>
          </w:p>
        </w:tc>
        <w:tc>
          <w:tcPr>
            <w:tcW w:w="279" w:type="pct"/>
            <w:tcBorders>
              <w:top w:val="single" w:sz="4" w:space="0" w:color="auto"/>
              <w:left w:val="single" w:sz="4" w:space="0" w:color="auto"/>
              <w:bottom w:val="single" w:sz="4" w:space="0" w:color="auto"/>
              <w:right w:val="single" w:sz="4" w:space="0" w:color="auto"/>
            </w:tcBorders>
            <w:hideMark/>
          </w:tcPr>
          <w:p w14:paraId="5634553F" w14:textId="77777777" w:rsidR="00126841" w:rsidRPr="00A03FAD" w:rsidRDefault="00126841" w:rsidP="00920536">
            <w:pPr>
              <w:jc w:val="center"/>
              <w:rPr>
                <w:b/>
                <w:sz w:val="20"/>
                <w:szCs w:val="20"/>
              </w:rPr>
            </w:pPr>
            <w:r w:rsidRPr="00A03FAD">
              <w:rPr>
                <w:b/>
                <w:sz w:val="20"/>
                <w:szCs w:val="20"/>
              </w:rPr>
              <w:t>4</w:t>
            </w:r>
          </w:p>
        </w:tc>
        <w:tc>
          <w:tcPr>
            <w:tcW w:w="184" w:type="pct"/>
            <w:tcBorders>
              <w:top w:val="single" w:sz="4" w:space="0" w:color="auto"/>
              <w:left w:val="single" w:sz="4" w:space="0" w:color="auto"/>
              <w:bottom w:val="single" w:sz="4" w:space="0" w:color="auto"/>
              <w:right w:val="single" w:sz="4" w:space="0" w:color="auto"/>
            </w:tcBorders>
            <w:hideMark/>
          </w:tcPr>
          <w:p w14:paraId="30B730AC" w14:textId="77777777" w:rsidR="00126841" w:rsidRPr="00A03FAD" w:rsidRDefault="00126841" w:rsidP="00920536">
            <w:pPr>
              <w:jc w:val="center"/>
              <w:rPr>
                <w:b/>
                <w:sz w:val="20"/>
                <w:szCs w:val="20"/>
              </w:rPr>
            </w:pPr>
            <w:r w:rsidRPr="00A03FAD">
              <w:rPr>
                <w:b/>
                <w:sz w:val="20"/>
                <w:szCs w:val="20"/>
              </w:rPr>
              <w:t>5</w:t>
            </w:r>
          </w:p>
        </w:tc>
        <w:tc>
          <w:tcPr>
            <w:tcW w:w="234" w:type="pct"/>
            <w:tcBorders>
              <w:top w:val="single" w:sz="4" w:space="0" w:color="auto"/>
              <w:left w:val="single" w:sz="4" w:space="0" w:color="auto"/>
              <w:bottom w:val="single" w:sz="4" w:space="0" w:color="auto"/>
              <w:right w:val="single" w:sz="4" w:space="0" w:color="auto"/>
            </w:tcBorders>
            <w:hideMark/>
          </w:tcPr>
          <w:p w14:paraId="7ED307B4" w14:textId="77777777" w:rsidR="00126841" w:rsidRPr="00A03FAD" w:rsidRDefault="00126841" w:rsidP="00920536">
            <w:pPr>
              <w:jc w:val="center"/>
              <w:rPr>
                <w:b/>
                <w:sz w:val="20"/>
                <w:szCs w:val="20"/>
              </w:rPr>
            </w:pPr>
            <w:r w:rsidRPr="00A03FAD">
              <w:rPr>
                <w:b/>
                <w:sz w:val="20"/>
                <w:szCs w:val="20"/>
              </w:rPr>
              <w:t>6</w:t>
            </w:r>
          </w:p>
        </w:tc>
        <w:tc>
          <w:tcPr>
            <w:tcW w:w="324" w:type="pct"/>
            <w:tcBorders>
              <w:top w:val="single" w:sz="4" w:space="0" w:color="auto"/>
              <w:left w:val="single" w:sz="4" w:space="0" w:color="auto"/>
              <w:bottom w:val="single" w:sz="4" w:space="0" w:color="auto"/>
              <w:right w:val="single" w:sz="4" w:space="0" w:color="auto"/>
            </w:tcBorders>
            <w:hideMark/>
          </w:tcPr>
          <w:p w14:paraId="00DB80B3" w14:textId="77777777" w:rsidR="00126841" w:rsidRPr="00A03FAD" w:rsidRDefault="00126841" w:rsidP="00920536">
            <w:pPr>
              <w:jc w:val="center"/>
              <w:rPr>
                <w:b/>
                <w:sz w:val="20"/>
                <w:szCs w:val="20"/>
              </w:rPr>
            </w:pPr>
            <w:r w:rsidRPr="00A03FAD">
              <w:rPr>
                <w:b/>
                <w:sz w:val="20"/>
                <w:szCs w:val="20"/>
              </w:rPr>
              <w:t>7</w:t>
            </w:r>
          </w:p>
        </w:tc>
        <w:tc>
          <w:tcPr>
            <w:tcW w:w="324" w:type="pct"/>
            <w:tcBorders>
              <w:top w:val="single" w:sz="4" w:space="0" w:color="auto"/>
              <w:left w:val="single" w:sz="4" w:space="0" w:color="auto"/>
              <w:bottom w:val="single" w:sz="4" w:space="0" w:color="auto"/>
              <w:right w:val="single" w:sz="4" w:space="0" w:color="auto"/>
            </w:tcBorders>
            <w:hideMark/>
          </w:tcPr>
          <w:p w14:paraId="7FE513B0" w14:textId="77777777" w:rsidR="00126841" w:rsidRPr="00A03FAD" w:rsidRDefault="00126841" w:rsidP="00920536">
            <w:pPr>
              <w:jc w:val="center"/>
              <w:rPr>
                <w:b/>
                <w:sz w:val="20"/>
                <w:szCs w:val="20"/>
              </w:rPr>
            </w:pPr>
            <w:r w:rsidRPr="00A03FAD">
              <w:rPr>
                <w:b/>
                <w:sz w:val="20"/>
                <w:szCs w:val="20"/>
              </w:rPr>
              <w:t>8</w:t>
            </w:r>
          </w:p>
        </w:tc>
        <w:tc>
          <w:tcPr>
            <w:tcW w:w="325" w:type="pct"/>
            <w:tcBorders>
              <w:top w:val="single" w:sz="4" w:space="0" w:color="auto"/>
              <w:left w:val="single" w:sz="4" w:space="0" w:color="auto"/>
              <w:bottom w:val="single" w:sz="4" w:space="0" w:color="auto"/>
              <w:right w:val="single" w:sz="4" w:space="0" w:color="auto"/>
            </w:tcBorders>
            <w:hideMark/>
          </w:tcPr>
          <w:p w14:paraId="12313DC7" w14:textId="77777777" w:rsidR="00126841" w:rsidRPr="00A03FAD" w:rsidRDefault="00126841" w:rsidP="00920536">
            <w:pPr>
              <w:jc w:val="center"/>
              <w:rPr>
                <w:b/>
                <w:sz w:val="20"/>
                <w:szCs w:val="20"/>
              </w:rPr>
            </w:pPr>
            <w:r w:rsidRPr="00A03FAD">
              <w:rPr>
                <w:b/>
                <w:sz w:val="20"/>
                <w:szCs w:val="20"/>
              </w:rPr>
              <w:t>9</w:t>
            </w:r>
          </w:p>
        </w:tc>
        <w:tc>
          <w:tcPr>
            <w:tcW w:w="324" w:type="pct"/>
            <w:tcBorders>
              <w:top w:val="single" w:sz="4" w:space="0" w:color="auto"/>
              <w:left w:val="single" w:sz="4" w:space="0" w:color="auto"/>
              <w:bottom w:val="single" w:sz="4" w:space="0" w:color="auto"/>
              <w:right w:val="single" w:sz="4" w:space="0" w:color="auto"/>
            </w:tcBorders>
            <w:hideMark/>
          </w:tcPr>
          <w:p w14:paraId="061BBD75" w14:textId="77777777" w:rsidR="00126841" w:rsidRPr="00A03FAD" w:rsidRDefault="00126841" w:rsidP="00920536">
            <w:pPr>
              <w:jc w:val="center"/>
              <w:rPr>
                <w:b/>
                <w:sz w:val="20"/>
                <w:szCs w:val="20"/>
              </w:rPr>
            </w:pPr>
            <w:r w:rsidRPr="00A03FAD">
              <w:rPr>
                <w:b/>
                <w:sz w:val="20"/>
                <w:szCs w:val="20"/>
              </w:rPr>
              <w:t>10</w:t>
            </w:r>
          </w:p>
        </w:tc>
        <w:tc>
          <w:tcPr>
            <w:tcW w:w="332" w:type="pct"/>
            <w:tcBorders>
              <w:top w:val="single" w:sz="4" w:space="0" w:color="auto"/>
              <w:left w:val="single" w:sz="4" w:space="0" w:color="auto"/>
              <w:bottom w:val="single" w:sz="4" w:space="0" w:color="auto"/>
              <w:right w:val="single" w:sz="4" w:space="0" w:color="auto"/>
            </w:tcBorders>
            <w:hideMark/>
          </w:tcPr>
          <w:p w14:paraId="713FF3E3" w14:textId="77777777" w:rsidR="00126841" w:rsidRPr="00A03FAD" w:rsidRDefault="00126841" w:rsidP="00920536">
            <w:pPr>
              <w:jc w:val="center"/>
              <w:rPr>
                <w:b/>
                <w:sz w:val="20"/>
                <w:szCs w:val="20"/>
              </w:rPr>
            </w:pPr>
            <w:r w:rsidRPr="00A03FAD">
              <w:rPr>
                <w:b/>
                <w:sz w:val="20"/>
                <w:szCs w:val="20"/>
              </w:rPr>
              <w:t>11</w:t>
            </w:r>
          </w:p>
        </w:tc>
        <w:tc>
          <w:tcPr>
            <w:tcW w:w="324" w:type="pct"/>
            <w:tcBorders>
              <w:top w:val="single" w:sz="4" w:space="0" w:color="auto"/>
              <w:left w:val="single" w:sz="4" w:space="0" w:color="auto"/>
              <w:bottom w:val="single" w:sz="4" w:space="0" w:color="auto"/>
              <w:right w:val="single" w:sz="4" w:space="0" w:color="auto"/>
            </w:tcBorders>
          </w:tcPr>
          <w:p w14:paraId="3D7C491F" w14:textId="77777777" w:rsidR="00126841" w:rsidRPr="00A03FAD" w:rsidRDefault="00126841" w:rsidP="00920536">
            <w:pPr>
              <w:jc w:val="center"/>
              <w:rPr>
                <w:b/>
                <w:sz w:val="20"/>
                <w:szCs w:val="20"/>
              </w:rPr>
            </w:pPr>
            <w:r w:rsidRPr="00A03FAD">
              <w:rPr>
                <w:b/>
                <w:sz w:val="20"/>
                <w:szCs w:val="20"/>
              </w:rPr>
              <w:t>12</w:t>
            </w:r>
          </w:p>
        </w:tc>
        <w:tc>
          <w:tcPr>
            <w:tcW w:w="319" w:type="pct"/>
            <w:tcBorders>
              <w:top w:val="single" w:sz="4" w:space="0" w:color="auto"/>
              <w:left w:val="single" w:sz="4" w:space="0" w:color="auto"/>
              <w:bottom w:val="single" w:sz="4" w:space="0" w:color="auto"/>
              <w:right w:val="single" w:sz="4" w:space="0" w:color="auto"/>
            </w:tcBorders>
          </w:tcPr>
          <w:p w14:paraId="640DF543" w14:textId="77777777" w:rsidR="00126841" w:rsidRPr="00A03FAD" w:rsidRDefault="00126841" w:rsidP="00920536">
            <w:pPr>
              <w:jc w:val="center"/>
              <w:rPr>
                <w:b/>
                <w:sz w:val="20"/>
                <w:szCs w:val="20"/>
              </w:rPr>
            </w:pPr>
            <w:r w:rsidRPr="00A03FAD">
              <w:rPr>
                <w:b/>
                <w:sz w:val="20"/>
                <w:szCs w:val="20"/>
              </w:rPr>
              <w:t>13</w:t>
            </w:r>
          </w:p>
        </w:tc>
        <w:tc>
          <w:tcPr>
            <w:tcW w:w="324" w:type="pct"/>
            <w:tcBorders>
              <w:top w:val="single" w:sz="4" w:space="0" w:color="auto"/>
              <w:left w:val="single" w:sz="4" w:space="0" w:color="auto"/>
              <w:bottom w:val="single" w:sz="4" w:space="0" w:color="auto"/>
              <w:right w:val="single" w:sz="4" w:space="0" w:color="auto"/>
            </w:tcBorders>
          </w:tcPr>
          <w:p w14:paraId="068704BA" w14:textId="77777777" w:rsidR="00126841" w:rsidRPr="00A03FAD" w:rsidRDefault="00126841" w:rsidP="00920536">
            <w:pPr>
              <w:jc w:val="center"/>
              <w:rPr>
                <w:b/>
                <w:sz w:val="20"/>
                <w:szCs w:val="20"/>
              </w:rPr>
            </w:pPr>
            <w:r w:rsidRPr="00A03FAD">
              <w:rPr>
                <w:b/>
                <w:sz w:val="20"/>
                <w:szCs w:val="20"/>
              </w:rPr>
              <w:t>14</w:t>
            </w:r>
          </w:p>
        </w:tc>
        <w:tc>
          <w:tcPr>
            <w:tcW w:w="326" w:type="pct"/>
            <w:tcBorders>
              <w:top w:val="single" w:sz="4" w:space="0" w:color="auto"/>
              <w:left w:val="single" w:sz="4" w:space="0" w:color="auto"/>
              <w:bottom w:val="single" w:sz="4" w:space="0" w:color="auto"/>
              <w:right w:val="single" w:sz="4" w:space="0" w:color="auto"/>
            </w:tcBorders>
          </w:tcPr>
          <w:p w14:paraId="04CD10F1" w14:textId="77777777" w:rsidR="00126841" w:rsidRPr="00A03FAD" w:rsidRDefault="00126841" w:rsidP="00920536">
            <w:pPr>
              <w:jc w:val="center"/>
              <w:rPr>
                <w:b/>
                <w:sz w:val="20"/>
                <w:szCs w:val="20"/>
              </w:rPr>
            </w:pPr>
            <w:r w:rsidRPr="00A03FAD">
              <w:rPr>
                <w:b/>
                <w:sz w:val="20"/>
                <w:szCs w:val="20"/>
              </w:rPr>
              <w:t>15</w:t>
            </w:r>
          </w:p>
        </w:tc>
        <w:tc>
          <w:tcPr>
            <w:tcW w:w="358" w:type="pct"/>
            <w:tcBorders>
              <w:top w:val="single" w:sz="4" w:space="0" w:color="auto"/>
              <w:left w:val="single" w:sz="4" w:space="0" w:color="auto"/>
              <w:bottom w:val="single" w:sz="4" w:space="0" w:color="auto"/>
              <w:right w:val="single" w:sz="4" w:space="0" w:color="auto"/>
            </w:tcBorders>
          </w:tcPr>
          <w:p w14:paraId="4A0F97F6" w14:textId="77777777" w:rsidR="00126841" w:rsidRPr="00A03FAD" w:rsidRDefault="00126841" w:rsidP="00920536">
            <w:pPr>
              <w:jc w:val="center"/>
              <w:rPr>
                <w:b/>
                <w:sz w:val="20"/>
                <w:szCs w:val="20"/>
              </w:rPr>
            </w:pPr>
            <w:r w:rsidRPr="00A03FAD">
              <w:rPr>
                <w:b/>
                <w:sz w:val="20"/>
                <w:szCs w:val="20"/>
              </w:rPr>
              <w:t>16</w:t>
            </w:r>
          </w:p>
        </w:tc>
      </w:tr>
      <w:tr w:rsidR="007E6AC5" w:rsidRPr="00A03FAD" w14:paraId="52704CE3" w14:textId="77777777" w:rsidTr="007E6AC5">
        <w:tc>
          <w:tcPr>
            <w:tcW w:w="139" w:type="pct"/>
            <w:tcBorders>
              <w:top w:val="single" w:sz="4" w:space="0" w:color="auto"/>
              <w:left w:val="single" w:sz="4" w:space="0" w:color="auto"/>
              <w:bottom w:val="single" w:sz="4" w:space="0" w:color="auto"/>
              <w:right w:val="single" w:sz="4" w:space="0" w:color="auto"/>
            </w:tcBorders>
            <w:hideMark/>
          </w:tcPr>
          <w:p w14:paraId="2DED199A" w14:textId="77777777" w:rsidR="007E6AC5" w:rsidRPr="00A03FAD" w:rsidRDefault="007E6AC5" w:rsidP="007E6AC5">
            <w:pPr>
              <w:jc w:val="center"/>
              <w:rPr>
                <w:sz w:val="20"/>
                <w:szCs w:val="20"/>
              </w:rPr>
            </w:pPr>
            <w:r w:rsidRPr="00A03FAD">
              <w:rPr>
                <w:sz w:val="20"/>
                <w:szCs w:val="20"/>
              </w:rPr>
              <w:t>1</w:t>
            </w:r>
          </w:p>
        </w:tc>
        <w:tc>
          <w:tcPr>
            <w:tcW w:w="605" w:type="pct"/>
            <w:tcBorders>
              <w:top w:val="single" w:sz="4" w:space="0" w:color="auto"/>
              <w:left w:val="single" w:sz="4" w:space="0" w:color="auto"/>
              <w:bottom w:val="single" w:sz="4" w:space="0" w:color="auto"/>
              <w:right w:val="single" w:sz="4" w:space="0" w:color="auto"/>
            </w:tcBorders>
          </w:tcPr>
          <w:p w14:paraId="7BFBF033" w14:textId="79C76480" w:rsidR="007E6AC5" w:rsidRPr="003A005C" w:rsidRDefault="007E6AC5" w:rsidP="007E6AC5">
            <w:pPr>
              <w:jc w:val="left"/>
              <w:rPr>
                <w:rFonts w:eastAsia="Times New Roman"/>
                <w:bCs/>
                <w:sz w:val="20"/>
                <w:szCs w:val="20"/>
              </w:rPr>
            </w:pPr>
            <w:r w:rsidRPr="003A005C">
              <w:rPr>
                <w:sz w:val="20"/>
                <w:szCs w:val="20"/>
              </w:rPr>
              <w:t>Краснокурганское сельское поселение</w:t>
            </w:r>
          </w:p>
        </w:tc>
        <w:tc>
          <w:tcPr>
            <w:tcW w:w="279" w:type="pct"/>
            <w:tcBorders>
              <w:top w:val="single" w:sz="4" w:space="0" w:color="auto"/>
              <w:left w:val="single" w:sz="4" w:space="0" w:color="auto"/>
              <w:bottom w:val="single" w:sz="4" w:space="0" w:color="auto"/>
              <w:right w:val="single" w:sz="4" w:space="0" w:color="auto"/>
            </w:tcBorders>
            <w:vAlign w:val="center"/>
          </w:tcPr>
          <w:p w14:paraId="0B3ACAC5" w14:textId="0F79CB39" w:rsidR="007E6AC5" w:rsidRPr="00A03FAD" w:rsidRDefault="007E6AC5" w:rsidP="007E6AC5">
            <w:pPr>
              <w:jc w:val="right"/>
              <w:rPr>
                <w:sz w:val="20"/>
                <w:szCs w:val="20"/>
              </w:rPr>
            </w:pPr>
            <w:r>
              <w:rPr>
                <w:sz w:val="20"/>
                <w:szCs w:val="20"/>
              </w:rPr>
              <w:t>4200</w:t>
            </w:r>
          </w:p>
        </w:tc>
        <w:tc>
          <w:tcPr>
            <w:tcW w:w="279" w:type="pct"/>
            <w:tcBorders>
              <w:top w:val="single" w:sz="4" w:space="0" w:color="auto"/>
              <w:left w:val="single" w:sz="4" w:space="0" w:color="auto"/>
              <w:bottom w:val="single" w:sz="4" w:space="0" w:color="auto"/>
              <w:right w:val="single" w:sz="4" w:space="0" w:color="auto"/>
            </w:tcBorders>
            <w:vAlign w:val="center"/>
          </w:tcPr>
          <w:p w14:paraId="69818CF4" w14:textId="4E75FD1B" w:rsidR="007E6AC5" w:rsidRPr="00A03FAD" w:rsidRDefault="007E6AC5" w:rsidP="007E6AC5">
            <w:pPr>
              <w:jc w:val="right"/>
              <w:rPr>
                <w:sz w:val="20"/>
                <w:szCs w:val="20"/>
              </w:rPr>
            </w:pPr>
            <w:r>
              <w:rPr>
                <w:sz w:val="20"/>
                <w:szCs w:val="20"/>
              </w:rPr>
              <w:t>15000</w:t>
            </w:r>
          </w:p>
        </w:tc>
        <w:tc>
          <w:tcPr>
            <w:tcW w:w="184" w:type="pct"/>
            <w:tcBorders>
              <w:top w:val="single" w:sz="4" w:space="0" w:color="auto"/>
              <w:left w:val="single" w:sz="4" w:space="0" w:color="auto"/>
              <w:bottom w:val="single" w:sz="4" w:space="0" w:color="auto"/>
              <w:right w:val="single" w:sz="4" w:space="0" w:color="auto"/>
            </w:tcBorders>
            <w:vAlign w:val="center"/>
          </w:tcPr>
          <w:p w14:paraId="2A095EFC" w14:textId="1F7BE5E1" w:rsidR="007E6AC5" w:rsidRPr="00A03FAD" w:rsidRDefault="007E6AC5" w:rsidP="007E6AC5">
            <w:pPr>
              <w:jc w:val="right"/>
              <w:rPr>
                <w:sz w:val="20"/>
                <w:szCs w:val="20"/>
              </w:rPr>
            </w:pPr>
            <w:r>
              <w:rPr>
                <w:sz w:val="20"/>
                <w:szCs w:val="20"/>
              </w:rPr>
              <w:t>180</w:t>
            </w:r>
          </w:p>
        </w:tc>
        <w:tc>
          <w:tcPr>
            <w:tcW w:w="234" w:type="pct"/>
            <w:tcBorders>
              <w:top w:val="single" w:sz="4" w:space="0" w:color="auto"/>
              <w:left w:val="single" w:sz="4" w:space="0" w:color="auto"/>
              <w:bottom w:val="single" w:sz="4" w:space="0" w:color="auto"/>
              <w:right w:val="single" w:sz="4" w:space="0" w:color="auto"/>
            </w:tcBorders>
            <w:vAlign w:val="center"/>
          </w:tcPr>
          <w:p w14:paraId="448DA411" w14:textId="6F2E9FE2" w:rsidR="007E6AC5" w:rsidRPr="00A03FAD" w:rsidRDefault="007E6AC5" w:rsidP="007E6AC5">
            <w:pPr>
              <w:jc w:val="right"/>
              <w:rPr>
                <w:sz w:val="20"/>
                <w:szCs w:val="20"/>
              </w:rPr>
            </w:pPr>
            <w:r>
              <w:rPr>
                <w:sz w:val="20"/>
                <w:szCs w:val="20"/>
              </w:rPr>
              <w:t>180</w:t>
            </w:r>
          </w:p>
        </w:tc>
        <w:tc>
          <w:tcPr>
            <w:tcW w:w="324" w:type="pct"/>
            <w:tcBorders>
              <w:top w:val="single" w:sz="4" w:space="0" w:color="auto"/>
              <w:left w:val="single" w:sz="4" w:space="0" w:color="auto"/>
              <w:bottom w:val="single" w:sz="4" w:space="0" w:color="auto"/>
              <w:right w:val="single" w:sz="4" w:space="0" w:color="auto"/>
            </w:tcBorders>
            <w:vAlign w:val="center"/>
          </w:tcPr>
          <w:p w14:paraId="08DBF4B3" w14:textId="7288A3BF" w:rsidR="007E6AC5" w:rsidRPr="007E6AC5" w:rsidRDefault="007E6AC5" w:rsidP="007E6AC5">
            <w:pPr>
              <w:jc w:val="right"/>
              <w:rPr>
                <w:bCs/>
                <w:sz w:val="20"/>
                <w:szCs w:val="20"/>
              </w:rPr>
            </w:pPr>
            <w:r w:rsidRPr="007E6AC5">
              <w:rPr>
                <w:bCs/>
                <w:color w:val="000000"/>
                <w:sz w:val="20"/>
                <w:szCs w:val="20"/>
              </w:rPr>
              <w:t>907,21</w:t>
            </w:r>
          </w:p>
        </w:tc>
        <w:tc>
          <w:tcPr>
            <w:tcW w:w="324" w:type="pct"/>
            <w:tcBorders>
              <w:top w:val="single" w:sz="4" w:space="0" w:color="auto"/>
              <w:left w:val="single" w:sz="4" w:space="0" w:color="auto"/>
              <w:bottom w:val="single" w:sz="4" w:space="0" w:color="auto"/>
              <w:right w:val="single" w:sz="4" w:space="0" w:color="auto"/>
            </w:tcBorders>
            <w:vAlign w:val="center"/>
          </w:tcPr>
          <w:p w14:paraId="7947264E" w14:textId="7EFEDD2E" w:rsidR="007E6AC5" w:rsidRPr="007E6AC5" w:rsidRDefault="007E6AC5" w:rsidP="007E6AC5">
            <w:pPr>
              <w:jc w:val="right"/>
              <w:rPr>
                <w:bCs/>
                <w:sz w:val="20"/>
                <w:szCs w:val="20"/>
              </w:rPr>
            </w:pPr>
            <w:r w:rsidRPr="007E6AC5">
              <w:rPr>
                <w:bCs/>
                <w:color w:val="000000"/>
                <w:sz w:val="20"/>
                <w:szCs w:val="20"/>
              </w:rPr>
              <w:t>45,36</w:t>
            </w:r>
          </w:p>
        </w:tc>
        <w:tc>
          <w:tcPr>
            <w:tcW w:w="325" w:type="pct"/>
            <w:tcBorders>
              <w:top w:val="single" w:sz="4" w:space="0" w:color="auto"/>
              <w:left w:val="single" w:sz="4" w:space="0" w:color="auto"/>
              <w:bottom w:val="single" w:sz="4" w:space="0" w:color="auto"/>
              <w:right w:val="single" w:sz="4" w:space="0" w:color="auto"/>
            </w:tcBorders>
            <w:vAlign w:val="center"/>
          </w:tcPr>
          <w:p w14:paraId="39956FC7" w14:textId="1278253A" w:rsidR="007E6AC5" w:rsidRPr="007E6AC5" w:rsidRDefault="007E6AC5" w:rsidP="007E6AC5">
            <w:pPr>
              <w:jc w:val="right"/>
              <w:rPr>
                <w:bCs/>
                <w:sz w:val="20"/>
                <w:szCs w:val="20"/>
              </w:rPr>
            </w:pPr>
            <w:r w:rsidRPr="007E6AC5">
              <w:rPr>
                <w:bCs/>
                <w:color w:val="000000"/>
                <w:sz w:val="20"/>
                <w:szCs w:val="20"/>
              </w:rPr>
              <w:t>90,72</w:t>
            </w:r>
          </w:p>
        </w:tc>
        <w:tc>
          <w:tcPr>
            <w:tcW w:w="324" w:type="pct"/>
            <w:tcBorders>
              <w:top w:val="single" w:sz="4" w:space="0" w:color="auto"/>
              <w:left w:val="single" w:sz="4" w:space="0" w:color="auto"/>
              <w:bottom w:val="single" w:sz="4" w:space="0" w:color="auto"/>
              <w:right w:val="single" w:sz="4" w:space="0" w:color="auto"/>
            </w:tcBorders>
            <w:vAlign w:val="center"/>
          </w:tcPr>
          <w:p w14:paraId="34EDFF6F" w14:textId="2638CAC2" w:rsidR="007E6AC5" w:rsidRPr="007E6AC5" w:rsidRDefault="007E6AC5" w:rsidP="007E6AC5">
            <w:pPr>
              <w:jc w:val="right"/>
              <w:rPr>
                <w:bCs/>
                <w:sz w:val="20"/>
                <w:szCs w:val="20"/>
              </w:rPr>
            </w:pPr>
            <w:r w:rsidRPr="007E6AC5">
              <w:rPr>
                <w:bCs/>
                <w:color w:val="000000"/>
                <w:sz w:val="20"/>
                <w:szCs w:val="20"/>
              </w:rPr>
              <w:t>45,36</w:t>
            </w:r>
          </w:p>
        </w:tc>
        <w:tc>
          <w:tcPr>
            <w:tcW w:w="332" w:type="pct"/>
            <w:tcBorders>
              <w:top w:val="single" w:sz="4" w:space="0" w:color="auto"/>
              <w:left w:val="single" w:sz="4" w:space="0" w:color="auto"/>
              <w:bottom w:val="single" w:sz="4" w:space="0" w:color="auto"/>
              <w:right w:val="single" w:sz="4" w:space="0" w:color="auto"/>
            </w:tcBorders>
            <w:vAlign w:val="center"/>
          </w:tcPr>
          <w:p w14:paraId="296D0C82" w14:textId="6BC74027" w:rsidR="007E6AC5" w:rsidRPr="007E6AC5" w:rsidRDefault="007E6AC5" w:rsidP="007E6AC5">
            <w:pPr>
              <w:jc w:val="right"/>
              <w:rPr>
                <w:bCs/>
                <w:sz w:val="20"/>
                <w:szCs w:val="20"/>
              </w:rPr>
            </w:pPr>
            <w:r w:rsidRPr="007E6AC5">
              <w:rPr>
                <w:bCs/>
                <w:color w:val="000000"/>
                <w:sz w:val="20"/>
                <w:szCs w:val="20"/>
              </w:rPr>
              <w:t>1088,65</w:t>
            </w:r>
          </w:p>
        </w:tc>
        <w:tc>
          <w:tcPr>
            <w:tcW w:w="324" w:type="pct"/>
            <w:tcBorders>
              <w:top w:val="single" w:sz="4" w:space="0" w:color="auto"/>
              <w:left w:val="single" w:sz="4" w:space="0" w:color="auto"/>
              <w:bottom w:val="single" w:sz="4" w:space="0" w:color="auto"/>
              <w:right w:val="single" w:sz="4" w:space="0" w:color="auto"/>
            </w:tcBorders>
            <w:vAlign w:val="center"/>
          </w:tcPr>
          <w:p w14:paraId="5785A021" w14:textId="55F5038A" w:rsidR="007E6AC5" w:rsidRPr="007E6AC5" w:rsidRDefault="007E6AC5" w:rsidP="007E6AC5">
            <w:pPr>
              <w:jc w:val="right"/>
              <w:rPr>
                <w:bCs/>
                <w:sz w:val="20"/>
                <w:szCs w:val="20"/>
              </w:rPr>
            </w:pPr>
            <w:r w:rsidRPr="007E6AC5">
              <w:rPr>
                <w:bCs/>
                <w:color w:val="000000"/>
                <w:sz w:val="20"/>
                <w:szCs w:val="20"/>
              </w:rPr>
              <w:t>3240,00</w:t>
            </w:r>
          </w:p>
        </w:tc>
        <w:tc>
          <w:tcPr>
            <w:tcW w:w="319" w:type="pct"/>
            <w:tcBorders>
              <w:top w:val="single" w:sz="4" w:space="0" w:color="auto"/>
              <w:left w:val="single" w:sz="4" w:space="0" w:color="auto"/>
              <w:bottom w:val="single" w:sz="4" w:space="0" w:color="auto"/>
              <w:right w:val="single" w:sz="4" w:space="0" w:color="auto"/>
            </w:tcBorders>
            <w:vAlign w:val="center"/>
          </w:tcPr>
          <w:p w14:paraId="3C5D0813" w14:textId="3395AA36" w:rsidR="007E6AC5" w:rsidRPr="007E6AC5" w:rsidRDefault="007E6AC5" w:rsidP="007E6AC5">
            <w:pPr>
              <w:jc w:val="right"/>
              <w:rPr>
                <w:bCs/>
                <w:sz w:val="20"/>
                <w:szCs w:val="20"/>
              </w:rPr>
            </w:pPr>
            <w:r w:rsidRPr="007E6AC5">
              <w:rPr>
                <w:bCs/>
                <w:color w:val="000000"/>
                <w:sz w:val="20"/>
                <w:szCs w:val="20"/>
              </w:rPr>
              <w:t>162,00</w:t>
            </w:r>
          </w:p>
        </w:tc>
        <w:tc>
          <w:tcPr>
            <w:tcW w:w="324" w:type="pct"/>
            <w:tcBorders>
              <w:top w:val="single" w:sz="4" w:space="0" w:color="auto"/>
              <w:left w:val="single" w:sz="4" w:space="0" w:color="auto"/>
              <w:bottom w:val="single" w:sz="4" w:space="0" w:color="auto"/>
              <w:right w:val="single" w:sz="4" w:space="0" w:color="auto"/>
            </w:tcBorders>
            <w:vAlign w:val="center"/>
          </w:tcPr>
          <w:p w14:paraId="580BA4EE" w14:textId="0FAFB4BC" w:rsidR="007E6AC5" w:rsidRPr="007E6AC5" w:rsidRDefault="007E6AC5" w:rsidP="007E6AC5">
            <w:pPr>
              <w:jc w:val="right"/>
              <w:rPr>
                <w:bCs/>
                <w:sz w:val="20"/>
                <w:szCs w:val="20"/>
              </w:rPr>
            </w:pPr>
            <w:r w:rsidRPr="007E6AC5">
              <w:rPr>
                <w:bCs/>
                <w:color w:val="000000"/>
                <w:sz w:val="20"/>
                <w:szCs w:val="20"/>
              </w:rPr>
              <w:t>324,00</w:t>
            </w:r>
          </w:p>
        </w:tc>
        <w:tc>
          <w:tcPr>
            <w:tcW w:w="326" w:type="pct"/>
            <w:tcBorders>
              <w:top w:val="single" w:sz="4" w:space="0" w:color="auto"/>
              <w:left w:val="single" w:sz="4" w:space="0" w:color="auto"/>
              <w:bottom w:val="single" w:sz="4" w:space="0" w:color="auto"/>
              <w:right w:val="single" w:sz="4" w:space="0" w:color="auto"/>
            </w:tcBorders>
            <w:vAlign w:val="center"/>
          </w:tcPr>
          <w:p w14:paraId="51C32B1B" w14:textId="62B53EFA" w:rsidR="007E6AC5" w:rsidRPr="007E6AC5" w:rsidRDefault="007E6AC5" w:rsidP="007E6AC5">
            <w:pPr>
              <w:jc w:val="right"/>
              <w:rPr>
                <w:bCs/>
                <w:sz w:val="20"/>
                <w:szCs w:val="20"/>
              </w:rPr>
            </w:pPr>
            <w:r w:rsidRPr="007E6AC5">
              <w:rPr>
                <w:bCs/>
                <w:color w:val="000000"/>
                <w:sz w:val="20"/>
                <w:szCs w:val="20"/>
              </w:rPr>
              <w:t>162,00</w:t>
            </w:r>
          </w:p>
        </w:tc>
        <w:tc>
          <w:tcPr>
            <w:tcW w:w="358" w:type="pct"/>
            <w:tcBorders>
              <w:top w:val="single" w:sz="4" w:space="0" w:color="auto"/>
              <w:left w:val="single" w:sz="4" w:space="0" w:color="auto"/>
              <w:bottom w:val="single" w:sz="4" w:space="0" w:color="auto"/>
              <w:right w:val="single" w:sz="4" w:space="0" w:color="auto"/>
            </w:tcBorders>
            <w:vAlign w:val="center"/>
          </w:tcPr>
          <w:p w14:paraId="4759932F" w14:textId="5E3DDCE0" w:rsidR="007E6AC5" w:rsidRPr="007E6AC5" w:rsidRDefault="007E6AC5" w:rsidP="007E6AC5">
            <w:pPr>
              <w:jc w:val="right"/>
              <w:rPr>
                <w:bCs/>
                <w:sz w:val="20"/>
                <w:szCs w:val="20"/>
              </w:rPr>
            </w:pPr>
            <w:r w:rsidRPr="007E6AC5">
              <w:rPr>
                <w:bCs/>
                <w:color w:val="000000"/>
                <w:sz w:val="20"/>
                <w:szCs w:val="20"/>
              </w:rPr>
              <w:t>3888,00</w:t>
            </w:r>
          </w:p>
        </w:tc>
      </w:tr>
      <w:tr w:rsidR="007E6AC5" w:rsidRPr="00A03FAD" w14:paraId="2BCEF8A1" w14:textId="77777777" w:rsidTr="007E6AC5">
        <w:tc>
          <w:tcPr>
            <w:tcW w:w="1719" w:type="pct"/>
            <w:gridSpan w:val="6"/>
            <w:tcBorders>
              <w:top w:val="single" w:sz="4" w:space="0" w:color="auto"/>
              <w:left w:val="single" w:sz="4" w:space="0" w:color="auto"/>
              <w:bottom w:val="single" w:sz="4" w:space="0" w:color="auto"/>
              <w:right w:val="single" w:sz="4" w:space="0" w:color="auto"/>
            </w:tcBorders>
            <w:hideMark/>
          </w:tcPr>
          <w:p w14:paraId="39428000" w14:textId="77777777" w:rsidR="007E6AC5" w:rsidRPr="00A03FAD" w:rsidRDefault="007E6AC5" w:rsidP="007E6AC5">
            <w:pPr>
              <w:jc w:val="left"/>
              <w:rPr>
                <w:b/>
                <w:sz w:val="20"/>
                <w:szCs w:val="20"/>
              </w:rPr>
            </w:pPr>
            <w:r w:rsidRPr="00A03FAD">
              <w:rPr>
                <w:b/>
                <w:sz w:val="20"/>
                <w:szCs w:val="20"/>
              </w:rPr>
              <w:t>Итого</w:t>
            </w:r>
          </w:p>
        </w:tc>
        <w:tc>
          <w:tcPr>
            <w:tcW w:w="324" w:type="pct"/>
            <w:tcBorders>
              <w:top w:val="single" w:sz="4" w:space="0" w:color="auto"/>
              <w:left w:val="single" w:sz="4" w:space="0" w:color="auto"/>
              <w:bottom w:val="single" w:sz="4" w:space="0" w:color="auto"/>
              <w:right w:val="single" w:sz="4" w:space="0" w:color="auto"/>
            </w:tcBorders>
            <w:vAlign w:val="center"/>
          </w:tcPr>
          <w:p w14:paraId="47354A2E" w14:textId="21543263" w:rsidR="007E6AC5" w:rsidRPr="00A03FAD" w:rsidRDefault="007E6AC5" w:rsidP="007E6AC5">
            <w:pPr>
              <w:jc w:val="right"/>
              <w:rPr>
                <w:b/>
                <w:sz w:val="20"/>
                <w:szCs w:val="20"/>
              </w:rPr>
            </w:pPr>
            <w:r>
              <w:rPr>
                <w:b/>
                <w:color w:val="000000"/>
                <w:sz w:val="20"/>
                <w:szCs w:val="20"/>
              </w:rPr>
              <w:t>907,21</w:t>
            </w:r>
          </w:p>
        </w:tc>
        <w:tc>
          <w:tcPr>
            <w:tcW w:w="324" w:type="pct"/>
            <w:tcBorders>
              <w:top w:val="single" w:sz="4" w:space="0" w:color="auto"/>
              <w:left w:val="single" w:sz="4" w:space="0" w:color="auto"/>
              <w:bottom w:val="single" w:sz="4" w:space="0" w:color="auto"/>
              <w:right w:val="single" w:sz="4" w:space="0" w:color="auto"/>
            </w:tcBorders>
            <w:vAlign w:val="center"/>
          </w:tcPr>
          <w:p w14:paraId="626B99CE" w14:textId="361DC5CD" w:rsidR="007E6AC5" w:rsidRPr="00A03FAD" w:rsidRDefault="007E6AC5" w:rsidP="007E6AC5">
            <w:pPr>
              <w:jc w:val="right"/>
              <w:rPr>
                <w:b/>
                <w:sz w:val="20"/>
                <w:szCs w:val="20"/>
              </w:rPr>
            </w:pPr>
            <w:r>
              <w:rPr>
                <w:b/>
                <w:color w:val="000000"/>
                <w:sz w:val="20"/>
                <w:szCs w:val="20"/>
              </w:rPr>
              <w:t>45,36</w:t>
            </w:r>
          </w:p>
        </w:tc>
        <w:tc>
          <w:tcPr>
            <w:tcW w:w="325" w:type="pct"/>
            <w:tcBorders>
              <w:top w:val="single" w:sz="4" w:space="0" w:color="auto"/>
              <w:left w:val="single" w:sz="4" w:space="0" w:color="auto"/>
              <w:bottom w:val="single" w:sz="4" w:space="0" w:color="auto"/>
              <w:right w:val="single" w:sz="4" w:space="0" w:color="auto"/>
            </w:tcBorders>
            <w:vAlign w:val="center"/>
          </w:tcPr>
          <w:p w14:paraId="54F85E88" w14:textId="2F3A080A" w:rsidR="007E6AC5" w:rsidRPr="00A03FAD" w:rsidRDefault="007E6AC5" w:rsidP="007E6AC5">
            <w:pPr>
              <w:jc w:val="right"/>
              <w:rPr>
                <w:b/>
                <w:sz w:val="20"/>
                <w:szCs w:val="20"/>
              </w:rPr>
            </w:pPr>
            <w:r>
              <w:rPr>
                <w:b/>
                <w:color w:val="000000"/>
                <w:sz w:val="20"/>
                <w:szCs w:val="20"/>
              </w:rPr>
              <w:t>90,72</w:t>
            </w:r>
          </w:p>
        </w:tc>
        <w:tc>
          <w:tcPr>
            <w:tcW w:w="324" w:type="pct"/>
            <w:tcBorders>
              <w:top w:val="single" w:sz="4" w:space="0" w:color="auto"/>
              <w:left w:val="single" w:sz="4" w:space="0" w:color="auto"/>
              <w:bottom w:val="single" w:sz="4" w:space="0" w:color="auto"/>
              <w:right w:val="single" w:sz="4" w:space="0" w:color="auto"/>
            </w:tcBorders>
            <w:vAlign w:val="center"/>
          </w:tcPr>
          <w:p w14:paraId="574F7A6C" w14:textId="605334CF" w:rsidR="007E6AC5" w:rsidRPr="00A03FAD" w:rsidRDefault="007E6AC5" w:rsidP="007E6AC5">
            <w:pPr>
              <w:jc w:val="right"/>
              <w:rPr>
                <w:b/>
                <w:sz w:val="20"/>
                <w:szCs w:val="20"/>
              </w:rPr>
            </w:pPr>
            <w:r>
              <w:rPr>
                <w:b/>
                <w:color w:val="000000"/>
                <w:sz w:val="20"/>
                <w:szCs w:val="20"/>
              </w:rPr>
              <w:t>45,36</w:t>
            </w:r>
          </w:p>
        </w:tc>
        <w:tc>
          <w:tcPr>
            <w:tcW w:w="332" w:type="pct"/>
            <w:tcBorders>
              <w:top w:val="single" w:sz="4" w:space="0" w:color="auto"/>
              <w:left w:val="single" w:sz="4" w:space="0" w:color="auto"/>
              <w:bottom w:val="single" w:sz="4" w:space="0" w:color="auto"/>
              <w:right w:val="single" w:sz="4" w:space="0" w:color="auto"/>
            </w:tcBorders>
            <w:vAlign w:val="center"/>
          </w:tcPr>
          <w:p w14:paraId="1F18541B" w14:textId="731DC67B" w:rsidR="007E6AC5" w:rsidRPr="00A03FAD" w:rsidRDefault="007E6AC5" w:rsidP="007E6AC5">
            <w:pPr>
              <w:jc w:val="right"/>
              <w:rPr>
                <w:b/>
                <w:sz w:val="20"/>
                <w:szCs w:val="20"/>
              </w:rPr>
            </w:pPr>
            <w:r>
              <w:rPr>
                <w:b/>
                <w:color w:val="000000"/>
                <w:sz w:val="20"/>
                <w:szCs w:val="20"/>
              </w:rPr>
              <w:t>1088,65</w:t>
            </w:r>
          </w:p>
        </w:tc>
        <w:tc>
          <w:tcPr>
            <w:tcW w:w="324" w:type="pct"/>
            <w:tcBorders>
              <w:top w:val="single" w:sz="4" w:space="0" w:color="auto"/>
              <w:left w:val="single" w:sz="4" w:space="0" w:color="auto"/>
              <w:bottom w:val="single" w:sz="4" w:space="0" w:color="auto"/>
              <w:right w:val="single" w:sz="4" w:space="0" w:color="auto"/>
            </w:tcBorders>
            <w:vAlign w:val="center"/>
          </w:tcPr>
          <w:p w14:paraId="035F659B" w14:textId="5854625B" w:rsidR="007E6AC5" w:rsidRPr="00A03FAD" w:rsidRDefault="007E6AC5" w:rsidP="007E6AC5">
            <w:pPr>
              <w:jc w:val="right"/>
              <w:rPr>
                <w:b/>
                <w:sz w:val="20"/>
                <w:szCs w:val="20"/>
              </w:rPr>
            </w:pPr>
            <w:r>
              <w:rPr>
                <w:b/>
                <w:color w:val="000000"/>
                <w:sz w:val="20"/>
                <w:szCs w:val="20"/>
              </w:rPr>
              <w:t>3240,00</w:t>
            </w:r>
          </w:p>
        </w:tc>
        <w:tc>
          <w:tcPr>
            <w:tcW w:w="319" w:type="pct"/>
            <w:tcBorders>
              <w:top w:val="single" w:sz="4" w:space="0" w:color="auto"/>
              <w:left w:val="single" w:sz="4" w:space="0" w:color="auto"/>
              <w:bottom w:val="single" w:sz="4" w:space="0" w:color="auto"/>
              <w:right w:val="single" w:sz="4" w:space="0" w:color="auto"/>
            </w:tcBorders>
            <w:vAlign w:val="center"/>
          </w:tcPr>
          <w:p w14:paraId="7DC99DF5" w14:textId="384E18B2" w:rsidR="007E6AC5" w:rsidRPr="00A03FAD" w:rsidRDefault="007E6AC5" w:rsidP="007E6AC5">
            <w:pPr>
              <w:jc w:val="right"/>
              <w:rPr>
                <w:b/>
                <w:sz w:val="20"/>
                <w:szCs w:val="20"/>
              </w:rPr>
            </w:pPr>
            <w:r w:rsidRPr="00A03FAD">
              <w:rPr>
                <w:b/>
                <w:color w:val="000000"/>
                <w:sz w:val="20"/>
                <w:szCs w:val="20"/>
              </w:rPr>
              <w:t>1</w:t>
            </w:r>
            <w:r>
              <w:rPr>
                <w:b/>
                <w:color w:val="000000"/>
                <w:sz w:val="20"/>
                <w:szCs w:val="20"/>
              </w:rPr>
              <w:t>62,00</w:t>
            </w:r>
          </w:p>
        </w:tc>
        <w:tc>
          <w:tcPr>
            <w:tcW w:w="324" w:type="pct"/>
            <w:tcBorders>
              <w:top w:val="single" w:sz="4" w:space="0" w:color="auto"/>
              <w:left w:val="single" w:sz="4" w:space="0" w:color="auto"/>
              <w:bottom w:val="single" w:sz="4" w:space="0" w:color="auto"/>
              <w:right w:val="single" w:sz="4" w:space="0" w:color="auto"/>
            </w:tcBorders>
            <w:vAlign w:val="center"/>
          </w:tcPr>
          <w:p w14:paraId="3ABDB81D" w14:textId="27164420" w:rsidR="007E6AC5" w:rsidRPr="00A03FAD" w:rsidRDefault="007E6AC5" w:rsidP="007E6AC5">
            <w:pPr>
              <w:jc w:val="right"/>
              <w:rPr>
                <w:b/>
                <w:sz w:val="20"/>
                <w:szCs w:val="20"/>
              </w:rPr>
            </w:pPr>
            <w:r>
              <w:rPr>
                <w:b/>
                <w:color w:val="000000"/>
                <w:sz w:val="20"/>
                <w:szCs w:val="20"/>
              </w:rPr>
              <w:t>324,00</w:t>
            </w:r>
          </w:p>
        </w:tc>
        <w:tc>
          <w:tcPr>
            <w:tcW w:w="326" w:type="pct"/>
            <w:tcBorders>
              <w:top w:val="single" w:sz="4" w:space="0" w:color="auto"/>
              <w:left w:val="single" w:sz="4" w:space="0" w:color="auto"/>
              <w:bottom w:val="single" w:sz="4" w:space="0" w:color="auto"/>
              <w:right w:val="single" w:sz="4" w:space="0" w:color="auto"/>
            </w:tcBorders>
            <w:vAlign w:val="center"/>
          </w:tcPr>
          <w:p w14:paraId="1B4D10F8" w14:textId="1C4042D7" w:rsidR="007E6AC5" w:rsidRPr="00A03FAD" w:rsidRDefault="007E6AC5" w:rsidP="007E6AC5">
            <w:pPr>
              <w:jc w:val="right"/>
              <w:rPr>
                <w:b/>
                <w:sz w:val="20"/>
                <w:szCs w:val="20"/>
              </w:rPr>
            </w:pPr>
            <w:r>
              <w:rPr>
                <w:b/>
                <w:color w:val="000000"/>
                <w:sz w:val="20"/>
                <w:szCs w:val="20"/>
              </w:rPr>
              <w:t>162,00</w:t>
            </w:r>
          </w:p>
        </w:tc>
        <w:tc>
          <w:tcPr>
            <w:tcW w:w="358" w:type="pct"/>
            <w:tcBorders>
              <w:top w:val="single" w:sz="4" w:space="0" w:color="auto"/>
              <w:left w:val="single" w:sz="4" w:space="0" w:color="auto"/>
              <w:bottom w:val="single" w:sz="4" w:space="0" w:color="auto"/>
              <w:right w:val="single" w:sz="4" w:space="0" w:color="auto"/>
            </w:tcBorders>
            <w:vAlign w:val="center"/>
          </w:tcPr>
          <w:p w14:paraId="7690CB2A" w14:textId="6850E2F5" w:rsidR="007E6AC5" w:rsidRPr="00A03FAD" w:rsidRDefault="007E6AC5" w:rsidP="007E6AC5">
            <w:pPr>
              <w:jc w:val="right"/>
              <w:rPr>
                <w:b/>
                <w:sz w:val="20"/>
                <w:szCs w:val="20"/>
              </w:rPr>
            </w:pPr>
            <w:r>
              <w:rPr>
                <w:b/>
                <w:color w:val="000000"/>
                <w:sz w:val="20"/>
                <w:szCs w:val="20"/>
              </w:rPr>
              <w:t>3888,00</w:t>
            </w:r>
          </w:p>
        </w:tc>
      </w:tr>
    </w:tbl>
    <w:p w14:paraId="3E250165" w14:textId="77777777" w:rsidR="00126841" w:rsidRPr="00A03FAD" w:rsidRDefault="00126841" w:rsidP="00126841">
      <w:pPr>
        <w:spacing w:line="276" w:lineRule="auto"/>
        <w:jc w:val="left"/>
        <w:rPr>
          <w:sz w:val="28"/>
          <w:szCs w:val="28"/>
        </w:rPr>
        <w:sectPr w:rsidR="00126841" w:rsidRPr="00A03FAD" w:rsidSect="00920536">
          <w:pgSz w:w="16839" w:h="11907" w:orient="landscape"/>
          <w:pgMar w:top="1418" w:right="1134" w:bottom="726" w:left="1134" w:header="567" w:footer="567" w:gutter="0"/>
          <w:paperSrc w:other="15"/>
          <w:cols w:space="720"/>
        </w:sectPr>
      </w:pPr>
    </w:p>
    <w:p w14:paraId="2CB34F6B" w14:textId="6FD9FC10" w:rsidR="00126841" w:rsidRPr="00E95891" w:rsidRDefault="00126841" w:rsidP="00E95891">
      <w:pPr>
        <w:pStyle w:val="12"/>
        <w:numPr>
          <w:ilvl w:val="1"/>
          <w:numId w:val="30"/>
        </w:numPr>
        <w:rPr>
          <w:rFonts w:eastAsia="Times New Roman"/>
          <w:kern w:val="32"/>
        </w:rPr>
      </w:pPr>
      <w:bookmarkStart w:id="199" w:name="_Toc126906994"/>
      <w:bookmarkStart w:id="200" w:name="_Toc181957247"/>
      <w:bookmarkStart w:id="201" w:name="_Toc200556188"/>
      <w:r w:rsidRPr="00E95891">
        <w:rPr>
          <w:rFonts w:eastAsia="Times New Roman"/>
          <w:kern w:val="32"/>
        </w:rPr>
        <w:lastRenderedPageBreak/>
        <w:t>Противопожарное водоснабжение</w:t>
      </w:r>
      <w:bookmarkEnd w:id="199"/>
      <w:bookmarkEnd w:id="200"/>
      <w:bookmarkEnd w:id="201"/>
    </w:p>
    <w:p w14:paraId="75FA7989" w14:textId="77777777" w:rsidR="00126841" w:rsidRPr="00E95891" w:rsidRDefault="00126841" w:rsidP="00E95891">
      <w:pPr>
        <w:ind w:firstLine="709"/>
      </w:pPr>
      <w:r w:rsidRPr="00E95891">
        <w:t>Анализ существующего состояния</w:t>
      </w:r>
    </w:p>
    <w:p w14:paraId="1186C065" w14:textId="77777777" w:rsidR="00284D56" w:rsidRDefault="00126841" w:rsidP="00E95891">
      <w:pPr>
        <w:ind w:firstLine="709"/>
      </w:pPr>
      <w:r w:rsidRPr="00E95891">
        <w:t xml:space="preserve">В настоящее время </w:t>
      </w:r>
      <w:r w:rsidR="00284D56">
        <w:rPr>
          <w:rFonts w:eastAsia="Times New Roman"/>
          <w:iCs/>
          <w:szCs w:val="24"/>
        </w:rPr>
        <w:t xml:space="preserve">в </w:t>
      </w:r>
      <w:r w:rsidR="00284D56" w:rsidRPr="00A446A5">
        <w:rPr>
          <w:szCs w:val="24"/>
        </w:rPr>
        <w:t>Краснокурганск</w:t>
      </w:r>
      <w:r w:rsidR="00284D56">
        <w:rPr>
          <w:szCs w:val="24"/>
        </w:rPr>
        <w:t>ом</w:t>
      </w:r>
      <w:r w:rsidR="00284D56" w:rsidRPr="00A446A5">
        <w:rPr>
          <w:szCs w:val="24"/>
        </w:rPr>
        <w:t xml:space="preserve"> сельско</w:t>
      </w:r>
      <w:r w:rsidR="00284D56">
        <w:rPr>
          <w:szCs w:val="24"/>
        </w:rPr>
        <w:t>м</w:t>
      </w:r>
      <w:r w:rsidR="00284D56" w:rsidRPr="00A446A5">
        <w:rPr>
          <w:szCs w:val="24"/>
        </w:rPr>
        <w:t xml:space="preserve"> поселени</w:t>
      </w:r>
      <w:r w:rsidR="00284D56">
        <w:rPr>
          <w:szCs w:val="24"/>
        </w:rPr>
        <w:t>и</w:t>
      </w:r>
      <w:r w:rsidR="00284D56" w:rsidRPr="00E95891">
        <w:t xml:space="preserve"> </w:t>
      </w:r>
      <w:r w:rsidRPr="00E95891">
        <w:t xml:space="preserve">пожаротушение </w:t>
      </w:r>
      <w:r w:rsidR="00284D56">
        <w:t xml:space="preserve">должно </w:t>
      </w:r>
      <w:r w:rsidRPr="00E95891">
        <w:t>обеспечива</w:t>
      </w:r>
      <w:r w:rsidR="00284D56">
        <w:t>ть</w:t>
      </w:r>
      <w:r w:rsidRPr="00E95891">
        <w:t>ся от пожарных гидрантов, устанавливаемых на наружных сетях водопровода, резервуаров, а также из естественных и искусственных водоемов.</w:t>
      </w:r>
    </w:p>
    <w:p w14:paraId="2515696B" w14:textId="1B661695" w:rsidR="00126841" w:rsidRPr="00E95891" w:rsidRDefault="00284D56" w:rsidP="00E95891">
      <w:pPr>
        <w:ind w:firstLine="709"/>
      </w:pPr>
      <w:r>
        <w:t>Информация по действующим и</w:t>
      </w:r>
      <w:r w:rsidR="00126841" w:rsidRPr="00E95891">
        <w:t>сточни</w:t>
      </w:r>
      <w:r>
        <w:t>кам</w:t>
      </w:r>
      <w:r w:rsidR="00126841" w:rsidRPr="00E95891">
        <w:t xml:space="preserve"> противопожарного водоснабжения отображен</w:t>
      </w:r>
      <w:r>
        <w:t>а</w:t>
      </w:r>
      <w:r w:rsidR="00126841" w:rsidRPr="00E95891">
        <w:t xml:space="preserve"> в таблице </w:t>
      </w:r>
      <w:r>
        <w:t>21</w:t>
      </w:r>
      <w:r w:rsidR="00126841" w:rsidRPr="00E95891">
        <w:t>.</w:t>
      </w:r>
    </w:p>
    <w:p w14:paraId="4179F008" w14:textId="1B4851D3" w:rsidR="00126841" w:rsidRPr="00A03FAD" w:rsidRDefault="00126841" w:rsidP="00126841">
      <w:pPr>
        <w:spacing w:line="276" w:lineRule="auto"/>
        <w:ind w:firstLine="709"/>
        <w:jc w:val="right"/>
        <w:rPr>
          <w:color w:val="000000"/>
          <w:szCs w:val="24"/>
        </w:rPr>
      </w:pPr>
      <w:r w:rsidRPr="00A03FAD">
        <w:rPr>
          <w:color w:val="000000"/>
          <w:szCs w:val="24"/>
        </w:rPr>
        <w:t xml:space="preserve">Таблица </w:t>
      </w:r>
      <w:r w:rsidR="00284D56">
        <w:rPr>
          <w:color w:val="000000"/>
          <w:szCs w:val="24"/>
        </w:rPr>
        <w:t>21.</w:t>
      </w:r>
    </w:p>
    <w:p w14:paraId="7DFA4BA7" w14:textId="29E7EEFC" w:rsidR="00126841" w:rsidRPr="00A03FAD" w:rsidRDefault="00126841" w:rsidP="00126841">
      <w:pPr>
        <w:spacing w:line="276" w:lineRule="auto"/>
        <w:jc w:val="center"/>
        <w:rPr>
          <w:color w:val="000000"/>
          <w:szCs w:val="24"/>
        </w:rPr>
      </w:pPr>
      <w:r w:rsidRPr="00A03FAD">
        <w:rPr>
          <w:color w:val="000000"/>
          <w:szCs w:val="24"/>
        </w:rPr>
        <w:t>Источники противопожарного водоснабжения</w:t>
      </w:r>
      <w:r w:rsidR="00284D56">
        <w:rPr>
          <w:color w:val="000000"/>
          <w:szCs w:val="24"/>
        </w:rPr>
        <w:t xml:space="preserve"> для объектов</w:t>
      </w:r>
      <w:r w:rsidR="00DA179A">
        <w:rPr>
          <w:color w:val="000000"/>
          <w:szCs w:val="24"/>
        </w:rPr>
        <w:t xml:space="preserve"> </w:t>
      </w:r>
      <w:r w:rsidR="00DA179A" w:rsidRPr="00A446A5">
        <w:rPr>
          <w:szCs w:val="24"/>
        </w:rPr>
        <w:t>Краснокурганск</w:t>
      </w:r>
      <w:r w:rsidR="00DA179A">
        <w:rPr>
          <w:szCs w:val="24"/>
        </w:rPr>
        <w:t>ого</w:t>
      </w:r>
      <w:r w:rsidR="00DA179A" w:rsidRPr="00A446A5">
        <w:rPr>
          <w:szCs w:val="24"/>
        </w:rPr>
        <w:t xml:space="preserve"> сельско</w:t>
      </w:r>
      <w:r w:rsidR="00DA179A">
        <w:rPr>
          <w:szCs w:val="24"/>
        </w:rPr>
        <w:t>го</w:t>
      </w:r>
      <w:r w:rsidR="00DA179A" w:rsidRPr="00A446A5">
        <w:rPr>
          <w:szCs w:val="24"/>
        </w:rPr>
        <w:t xml:space="preserve"> поселени</w:t>
      </w:r>
      <w:r w:rsidR="00DA179A">
        <w:rPr>
          <w:szCs w:val="24"/>
        </w:rPr>
        <w:t>я</w:t>
      </w:r>
    </w:p>
    <w:p w14:paraId="419B5D01" w14:textId="77777777" w:rsidR="00126841" w:rsidRPr="00A03FAD" w:rsidRDefault="00126841" w:rsidP="00126841">
      <w:pPr>
        <w:spacing w:line="12" w:lineRule="auto"/>
        <w:ind w:right="-6"/>
        <w:contextualSpacing/>
        <w:rPr>
          <w:bCs/>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5"/>
        <w:gridCol w:w="3211"/>
        <w:gridCol w:w="1695"/>
        <w:gridCol w:w="2396"/>
        <w:gridCol w:w="2390"/>
      </w:tblGrid>
      <w:tr w:rsidR="007F5536" w:rsidRPr="00A03FAD" w14:paraId="5EB0C48E" w14:textId="77777777" w:rsidTr="007F5536">
        <w:trPr>
          <w:trHeight w:val="20"/>
          <w:tblHeader/>
        </w:trPr>
        <w:tc>
          <w:tcPr>
            <w:tcW w:w="219" w:type="pct"/>
            <w:vMerge w:val="restart"/>
            <w:tcBorders>
              <w:top w:val="single" w:sz="4" w:space="0" w:color="000000"/>
              <w:left w:val="single" w:sz="4" w:space="0" w:color="000000"/>
              <w:right w:val="single" w:sz="4" w:space="0" w:color="000000"/>
            </w:tcBorders>
            <w:vAlign w:val="center"/>
          </w:tcPr>
          <w:p w14:paraId="6CD76323" w14:textId="3E7158A6" w:rsidR="007F5536" w:rsidRPr="007F5536" w:rsidRDefault="007F5536" w:rsidP="007F5536">
            <w:pPr>
              <w:jc w:val="center"/>
              <w:rPr>
                <w:bCs/>
                <w:sz w:val="20"/>
                <w:szCs w:val="20"/>
              </w:rPr>
            </w:pPr>
            <w:r w:rsidRPr="007F5536">
              <w:rPr>
                <w:bCs/>
                <w:sz w:val="20"/>
                <w:szCs w:val="20"/>
              </w:rPr>
              <w:t>№</w:t>
            </w:r>
          </w:p>
        </w:tc>
        <w:tc>
          <w:tcPr>
            <w:tcW w:w="1584" w:type="pct"/>
            <w:vMerge w:val="restart"/>
            <w:tcBorders>
              <w:top w:val="single" w:sz="4" w:space="0" w:color="000000"/>
              <w:left w:val="single" w:sz="4" w:space="0" w:color="000000"/>
              <w:right w:val="single" w:sz="4" w:space="0" w:color="000000"/>
            </w:tcBorders>
            <w:vAlign w:val="center"/>
          </w:tcPr>
          <w:p w14:paraId="1E0327AF" w14:textId="4DB101F4" w:rsidR="007F5536" w:rsidRPr="007F5536" w:rsidRDefault="007F5536" w:rsidP="007F5536">
            <w:pPr>
              <w:jc w:val="center"/>
              <w:rPr>
                <w:bCs/>
                <w:sz w:val="20"/>
                <w:szCs w:val="20"/>
              </w:rPr>
            </w:pPr>
            <w:r w:rsidRPr="007F5536">
              <w:rPr>
                <w:bCs/>
                <w:sz w:val="20"/>
                <w:szCs w:val="20"/>
              </w:rPr>
              <w:t>Наименование и местоположение объекта</w:t>
            </w:r>
          </w:p>
        </w:tc>
        <w:tc>
          <w:tcPr>
            <w:tcW w:w="2018" w:type="pct"/>
            <w:gridSpan w:val="2"/>
            <w:tcBorders>
              <w:top w:val="single" w:sz="4" w:space="0" w:color="000000"/>
              <w:left w:val="single" w:sz="4" w:space="0" w:color="000000"/>
              <w:bottom w:val="single" w:sz="4" w:space="0" w:color="000000"/>
              <w:right w:val="single" w:sz="4" w:space="0" w:color="000000"/>
            </w:tcBorders>
            <w:vAlign w:val="center"/>
          </w:tcPr>
          <w:p w14:paraId="64AD6A99" w14:textId="36FCD7A9" w:rsidR="007F5536" w:rsidRPr="007F5536" w:rsidRDefault="007F5536" w:rsidP="007F5536">
            <w:pPr>
              <w:jc w:val="center"/>
              <w:rPr>
                <w:bCs/>
                <w:sz w:val="20"/>
                <w:szCs w:val="20"/>
              </w:rPr>
            </w:pPr>
            <w:r w:rsidRPr="007F5536">
              <w:rPr>
                <w:bCs/>
                <w:sz w:val="20"/>
                <w:szCs w:val="20"/>
              </w:rPr>
              <w:t>Количество, шт.</w:t>
            </w:r>
          </w:p>
        </w:tc>
        <w:tc>
          <w:tcPr>
            <w:tcW w:w="1179" w:type="pct"/>
            <w:vMerge w:val="restart"/>
            <w:tcBorders>
              <w:top w:val="single" w:sz="4" w:space="0" w:color="000000"/>
              <w:left w:val="single" w:sz="4" w:space="0" w:color="000000"/>
              <w:right w:val="single" w:sz="4" w:space="0" w:color="000000"/>
            </w:tcBorders>
            <w:vAlign w:val="center"/>
          </w:tcPr>
          <w:p w14:paraId="3E3DAA08" w14:textId="69E13C4B" w:rsidR="007F5536" w:rsidRPr="007F5536" w:rsidRDefault="007F5536" w:rsidP="007F5536">
            <w:pPr>
              <w:jc w:val="center"/>
              <w:rPr>
                <w:bCs/>
                <w:sz w:val="20"/>
                <w:szCs w:val="20"/>
              </w:rPr>
            </w:pPr>
            <w:r w:rsidRPr="007F5536">
              <w:rPr>
                <w:bCs/>
                <w:sz w:val="20"/>
                <w:szCs w:val="20"/>
              </w:rPr>
              <w:t>Объем, м</w:t>
            </w:r>
            <w:r w:rsidRPr="007F5536">
              <w:rPr>
                <w:bCs/>
                <w:sz w:val="20"/>
                <w:szCs w:val="20"/>
                <w:vertAlign w:val="superscript"/>
              </w:rPr>
              <w:t>3</w:t>
            </w:r>
          </w:p>
        </w:tc>
      </w:tr>
      <w:tr w:rsidR="007F5536" w:rsidRPr="00A03FAD" w14:paraId="27720267" w14:textId="77777777" w:rsidTr="00EC3C7C">
        <w:trPr>
          <w:trHeight w:val="20"/>
          <w:tblHeader/>
        </w:trPr>
        <w:tc>
          <w:tcPr>
            <w:tcW w:w="219" w:type="pct"/>
            <w:vMerge/>
            <w:tcBorders>
              <w:left w:val="single" w:sz="4" w:space="0" w:color="000000"/>
              <w:bottom w:val="single" w:sz="4" w:space="0" w:color="000000"/>
              <w:right w:val="single" w:sz="4" w:space="0" w:color="000000"/>
            </w:tcBorders>
          </w:tcPr>
          <w:p w14:paraId="12EC5599" w14:textId="77777777" w:rsidR="007F5536" w:rsidRDefault="007F5536" w:rsidP="00920536">
            <w:pPr>
              <w:jc w:val="center"/>
              <w:rPr>
                <w:b/>
                <w:sz w:val="20"/>
                <w:szCs w:val="20"/>
              </w:rPr>
            </w:pPr>
          </w:p>
        </w:tc>
        <w:tc>
          <w:tcPr>
            <w:tcW w:w="1584" w:type="pct"/>
            <w:vMerge/>
            <w:tcBorders>
              <w:left w:val="single" w:sz="4" w:space="0" w:color="000000"/>
              <w:bottom w:val="single" w:sz="4" w:space="0" w:color="000000"/>
              <w:right w:val="single" w:sz="4" w:space="0" w:color="000000"/>
            </w:tcBorders>
          </w:tcPr>
          <w:p w14:paraId="0F9C7F83" w14:textId="77777777" w:rsidR="007F5536" w:rsidRDefault="007F5536" w:rsidP="00920536">
            <w:pPr>
              <w:jc w:val="center"/>
              <w:rPr>
                <w:b/>
                <w:sz w:val="20"/>
                <w:szCs w:val="20"/>
              </w:rPr>
            </w:pPr>
          </w:p>
        </w:tc>
        <w:tc>
          <w:tcPr>
            <w:tcW w:w="836" w:type="pct"/>
            <w:tcBorders>
              <w:top w:val="single" w:sz="4" w:space="0" w:color="000000"/>
              <w:left w:val="single" w:sz="4" w:space="0" w:color="000000"/>
              <w:bottom w:val="single" w:sz="4" w:space="0" w:color="000000"/>
              <w:right w:val="single" w:sz="4" w:space="0" w:color="000000"/>
            </w:tcBorders>
          </w:tcPr>
          <w:p w14:paraId="01D48F86" w14:textId="613AA05A" w:rsidR="007F5536" w:rsidRPr="007F5536" w:rsidRDefault="007F5536" w:rsidP="00920536">
            <w:pPr>
              <w:jc w:val="center"/>
              <w:rPr>
                <w:bCs/>
                <w:sz w:val="20"/>
                <w:szCs w:val="20"/>
              </w:rPr>
            </w:pPr>
            <w:r w:rsidRPr="007F5536">
              <w:rPr>
                <w:bCs/>
                <w:sz w:val="20"/>
                <w:szCs w:val="20"/>
              </w:rPr>
              <w:t>Гидрант</w:t>
            </w:r>
          </w:p>
        </w:tc>
        <w:tc>
          <w:tcPr>
            <w:tcW w:w="1182" w:type="pct"/>
            <w:tcBorders>
              <w:top w:val="single" w:sz="4" w:space="0" w:color="000000"/>
              <w:left w:val="single" w:sz="4" w:space="0" w:color="000000"/>
              <w:bottom w:val="single" w:sz="4" w:space="0" w:color="000000"/>
              <w:right w:val="single" w:sz="4" w:space="0" w:color="000000"/>
            </w:tcBorders>
          </w:tcPr>
          <w:p w14:paraId="5292AD5E" w14:textId="6A546516" w:rsidR="007F5536" w:rsidRPr="007F5536" w:rsidRDefault="007F5536" w:rsidP="00920536">
            <w:pPr>
              <w:jc w:val="center"/>
              <w:rPr>
                <w:bCs/>
                <w:sz w:val="20"/>
                <w:szCs w:val="20"/>
              </w:rPr>
            </w:pPr>
            <w:r w:rsidRPr="007F5536">
              <w:rPr>
                <w:bCs/>
                <w:sz w:val="20"/>
                <w:szCs w:val="20"/>
              </w:rPr>
              <w:t>Водоем</w:t>
            </w:r>
          </w:p>
        </w:tc>
        <w:tc>
          <w:tcPr>
            <w:tcW w:w="1179" w:type="pct"/>
            <w:vMerge/>
            <w:tcBorders>
              <w:left w:val="single" w:sz="4" w:space="0" w:color="000000"/>
              <w:bottom w:val="single" w:sz="4" w:space="0" w:color="000000"/>
              <w:right w:val="single" w:sz="4" w:space="0" w:color="000000"/>
            </w:tcBorders>
          </w:tcPr>
          <w:p w14:paraId="6011D700" w14:textId="77777777" w:rsidR="007F5536" w:rsidRPr="00A03FAD" w:rsidRDefault="007F5536" w:rsidP="00920536">
            <w:pPr>
              <w:jc w:val="center"/>
              <w:rPr>
                <w:b/>
                <w:sz w:val="20"/>
                <w:szCs w:val="20"/>
              </w:rPr>
            </w:pPr>
          </w:p>
        </w:tc>
      </w:tr>
      <w:tr w:rsidR="007F5536" w:rsidRPr="00A03FAD" w14:paraId="506981BD" w14:textId="77777777" w:rsidTr="007F5536">
        <w:trPr>
          <w:trHeight w:val="20"/>
          <w:tblHeader/>
        </w:trPr>
        <w:tc>
          <w:tcPr>
            <w:tcW w:w="219" w:type="pct"/>
            <w:tcBorders>
              <w:top w:val="single" w:sz="4" w:space="0" w:color="000000"/>
              <w:left w:val="single" w:sz="4" w:space="0" w:color="000000"/>
              <w:bottom w:val="single" w:sz="4" w:space="0" w:color="000000"/>
              <w:right w:val="single" w:sz="4" w:space="0" w:color="000000"/>
            </w:tcBorders>
            <w:hideMark/>
          </w:tcPr>
          <w:p w14:paraId="004BC8AF" w14:textId="77777777" w:rsidR="007F5536" w:rsidRPr="007F5536" w:rsidRDefault="007F5536" w:rsidP="00920536">
            <w:pPr>
              <w:jc w:val="center"/>
              <w:rPr>
                <w:bCs/>
                <w:sz w:val="20"/>
                <w:szCs w:val="20"/>
              </w:rPr>
            </w:pPr>
            <w:r w:rsidRPr="007F5536">
              <w:rPr>
                <w:bCs/>
                <w:sz w:val="20"/>
                <w:szCs w:val="20"/>
              </w:rPr>
              <w:t>1</w:t>
            </w:r>
          </w:p>
        </w:tc>
        <w:tc>
          <w:tcPr>
            <w:tcW w:w="1584" w:type="pct"/>
            <w:tcBorders>
              <w:top w:val="single" w:sz="4" w:space="0" w:color="000000"/>
              <w:left w:val="single" w:sz="4" w:space="0" w:color="000000"/>
              <w:bottom w:val="single" w:sz="4" w:space="0" w:color="000000"/>
              <w:right w:val="single" w:sz="4" w:space="0" w:color="000000"/>
            </w:tcBorders>
            <w:hideMark/>
          </w:tcPr>
          <w:p w14:paraId="765E8277" w14:textId="77777777" w:rsidR="007F5536" w:rsidRPr="007F5536" w:rsidRDefault="007F5536" w:rsidP="00920536">
            <w:pPr>
              <w:jc w:val="center"/>
              <w:rPr>
                <w:bCs/>
                <w:sz w:val="20"/>
                <w:szCs w:val="20"/>
              </w:rPr>
            </w:pPr>
            <w:r w:rsidRPr="007F5536">
              <w:rPr>
                <w:bCs/>
                <w:sz w:val="20"/>
                <w:szCs w:val="20"/>
              </w:rPr>
              <w:t>2</w:t>
            </w:r>
          </w:p>
        </w:tc>
        <w:tc>
          <w:tcPr>
            <w:tcW w:w="836" w:type="pct"/>
            <w:tcBorders>
              <w:top w:val="single" w:sz="4" w:space="0" w:color="000000"/>
              <w:left w:val="single" w:sz="4" w:space="0" w:color="000000"/>
              <w:bottom w:val="single" w:sz="4" w:space="0" w:color="000000"/>
              <w:right w:val="single" w:sz="4" w:space="0" w:color="000000"/>
            </w:tcBorders>
            <w:hideMark/>
          </w:tcPr>
          <w:p w14:paraId="22C00579" w14:textId="77777777" w:rsidR="007F5536" w:rsidRPr="007F5536" w:rsidRDefault="007F5536" w:rsidP="00920536">
            <w:pPr>
              <w:jc w:val="center"/>
              <w:rPr>
                <w:bCs/>
                <w:sz w:val="20"/>
                <w:szCs w:val="20"/>
              </w:rPr>
            </w:pPr>
            <w:r w:rsidRPr="007F5536">
              <w:rPr>
                <w:bCs/>
                <w:sz w:val="20"/>
                <w:szCs w:val="20"/>
              </w:rPr>
              <w:t>3</w:t>
            </w:r>
          </w:p>
        </w:tc>
        <w:tc>
          <w:tcPr>
            <w:tcW w:w="1182" w:type="pct"/>
            <w:tcBorders>
              <w:top w:val="single" w:sz="4" w:space="0" w:color="000000"/>
              <w:left w:val="single" w:sz="4" w:space="0" w:color="000000"/>
              <w:bottom w:val="single" w:sz="4" w:space="0" w:color="000000"/>
              <w:right w:val="single" w:sz="4" w:space="0" w:color="000000"/>
            </w:tcBorders>
          </w:tcPr>
          <w:p w14:paraId="732FA1F3" w14:textId="77777777" w:rsidR="007F5536" w:rsidRPr="007F5536" w:rsidRDefault="007F5536" w:rsidP="00920536">
            <w:pPr>
              <w:jc w:val="center"/>
              <w:rPr>
                <w:bCs/>
                <w:sz w:val="20"/>
                <w:szCs w:val="20"/>
              </w:rPr>
            </w:pPr>
          </w:p>
        </w:tc>
        <w:tc>
          <w:tcPr>
            <w:tcW w:w="1179" w:type="pct"/>
            <w:tcBorders>
              <w:top w:val="single" w:sz="4" w:space="0" w:color="000000"/>
              <w:left w:val="single" w:sz="4" w:space="0" w:color="000000"/>
              <w:bottom w:val="single" w:sz="4" w:space="0" w:color="000000"/>
              <w:right w:val="single" w:sz="4" w:space="0" w:color="000000"/>
            </w:tcBorders>
            <w:hideMark/>
          </w:tcPr>
          <w:p w14:paraId="3B9EA695" w14:textId="6BDF5E40" w:rsidR="007F5536" w:rsidRPr="007F5536" w:rsidRDefault="007F5536" w:rsidP="00920536">
            <w:pPr>
              <w:jc w:val="center"/>
              <w:rPr>
                <w:bCs/>
                <w:sz w:val="20"/>
                <w:szCs w:val="20"/>
              </w:rPr>
            </w:pPr>
            <w:r w:rsidRPr="007F5536">
              <w:rPr>
                <w:bCs/>
                <w:sz w:val="20"/>
                <w:szCs w:val="20"/>
              </w:rPr>
              <w:t>4</w:t>
            </w:r>
          </w:p>
        </w:tc>
      </w:tr>
      <w:tr w:rsidR="005E417A" w:rsidRPr="00A03FAD" w14:paraId="5B756DE3"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23ECCD2D" w14:textId="77777777" w:rsidR="005E417A" w:rsidRPr="00A03FAD" w:rsidRDefault="005E417A" w:rsidP="006838B9">
            <w:pPr>
              <w:jc w:val="center"/>
              <w:rPr>
                <w:sz w:val="20"/>
                <w:szCs w:val="20"/>
              </w:rPr>
            </w:pPr>
            <w:r w:rsidRPr="00A03FAD">
              <w:rPr>
                <w:sz w:val="20"/>
                <w:szCs w:val="20"/>
              </w:rPr>
              <w:t>1</w:t>
            </w:r>
          </w:p>
        </w:tc>
        <w:tc>
          <w:tcPr>
            <w:tcW w:w="1584" w:type="pct"/>
            <w:tcBorders>
              <w:top w:val="single" w:sz="4" w:space="0" w:color="000000"/>
              <w:left w:val="single" w:sz="4" w:space="0" w:color="000000"/>
              <w:bottom w:val="single" w:sz="4" w:space="0" w:color="000000"/>
              <w:right w:val="single" w:sz="4" w:space="0" w:color="000000"/>
            </w:tcBorders>
          </w:tcPr>
          <w:p w14:paraId="4E880FD6" w14:textId="7E62DE98" w:rsidR="005E417A" w:rsidRPr="007F5536" w:rsidRDefault="005E417A" w:rsidP="007F5536">
            <w:pPr>
              <w:widowControl w:val="0"/>
              <w:autoSpaceDE w:val="0"/>
              <w:autoSpaceDN w:val="0"/>
              <w:rPr>
                <w:sz w:val="20"/>
                <w:szCs w:val="20"/>
              </w:rPr>
            </w:pPr>
            <w:r w:rsidRPr="007F5536">
              <w:rPr>
                <w:rFonts w:eastAsia="Times New Roman" w:cs="Times New Roman"/>
                <w:sz w:val="20"/>
                <w:szCs w:val="20"/>
              </w:rPr>
              <w:t>АЗС «Рим» по ул. Шоссейная (51-й км автодороги 91К-005 или А-157, слева от дороги</w:t>
            </w:r>
            <w:r w:rsidR="006838B9" w:rsidRPr="007F5536">
              <w:rPr>
                <w:rFonts w:eastAsia="Times New Roman" w:cs="Times New Roman"/>
                <w:sz w:val="20"/>
                <w:szCs w:val="20"/>
              </w:rPr>
              <w:t xml:space="preserve"> по направлению движения в г. Черкесск</w:t>
            </w:r>
            <w:r w:rsidRPr="007F5536">
              <w:rPr>
                <w:rFonts w:eastAsia="Times New Roman" w:cs="Times New Roman"/>
                <w:sz w:val="20"/>
                <w:szCs w:val="20"/>
              </w:rPr>
              <w:t>)</w:t>
            </w:r>
          </w:p>
        </w:tc>
        <w:tc>
          <w:tcPr>
            <w:tcW w:w="836" w:type="pct"/>
            <w:tcBorders>
              <w:top w:val="single" w:sz="4" w:space="0" w:color="000000"/>
              <w:left w:val="single" w:sz="4" w:space="0" w:color="000000"/>
              <w:bottom w:val="single" w:sz="4" w:space="0" w:color="000000"/>
              <w:right w:val="single" w:sz="4" w:space="0" w:color="000000"/>
            </w:tcBorders>
            <w:vAlign w:val="center"/>
          </w:tcPr>
          <w:p w14:paraId="54D47270" w14:textId="6E2AA0B8" w:rsidR="005E417A" w:rsidRPr="007F5536" w:rsidRDefault="005E417A" w:rsidP="007F5536">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0BC92328" w14:textId="7148774F" w:rsidR="005E417A" w:rsidRPr="007F5536" w:rsidRDefault="005E417A" w:rsidP="007F5536">
            <w:pPr>
              <w:jc w:val="center"/>
              <w:rPr>
                <w:sz w:val="20"/>
                <w:szCs w:val="20"/>
              </w:rPr>
            </w:pPr>
            <w:r w:rsidRPr="007F5536">
              <w:rPr>
                <w:sz w:val="20"/>
                <w:szCs w:val="20"/>
              </w:rPr>
              <w:t>р. Подкумок</w:t>
            </w:r>
          </w:p>
        </w:tc>
        <w:tc>
          <w:tcPr>
            <w:tcW w:w="1179" w:type="pct"/>
            <w:vMerge w:val="restart"/>
            <w:tcBorders>
              <w:top w:val="single" w:sz="4" w:space="0" w:color="000000"/>
              <w:left w:val="single" w:sz="4" w:space="0" w:color="000000"/>
              <w:right w:val="single" w:sz="4" w:space="0" w:color="000000"/>
            </w:tcBorders>
            <w:vAlign w:val="center"/>
          </w:tcPr>
          <w:p w14:paraId="75370987" w14:textId="3A6205DA" w:rsidR="005E417A" w:rsidRPr="007F5536" w:rsidRDefault="005E417A" w:rsidP="007F5536">
            <w:pPr>
              <w:rPr>
                <w:sz w:val="20"/>
                <w:szCs w:val="20"/>
              </w:rPr>
            </w:pPr>
            <w:r w:rsidRPr="007F5536">
              <w:rPr>
                <w:sz w:val="20"/>
                <w:szCs w:val="20"/>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408799FD"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43058265" w14:textId="77777777" w:rsidR="005E417A" w:rsidRPr="00A03FAD" w:rsidRDefault="005E417A" w:rsidP="006838B9">
            <w:pPr>
              <w:jc w:val="center"/>
              <w:rPr>
                <w:sz w:val="20"/>
                <w:szCs w:val="20"/>
              </w:rPr>
            </w:pPr>
            <w:r w:rsidRPr="00A03FAD">
              <w:rPr>
                <w:sz w:val="20"/>
                <w:szCs w:val="20"/>
              </w:rPr>
              <w:t>2</w:t>
            </w:r>
          </w:p>
        </w:tc>
        <w:tc>
          <w:tcPr>
            <w:tcW w:w="1584" w:type="pct"/>
            <w:tcBorders>
              <w:top w:val="single" w:sz="4" w:space="0" w:color="000000"/>
              <w:left w:val="single" w:sz="4" w:space="0" w:color="000000"/>
              <w:bottom w:val="single" w:sz="4" w:space="0" w:color="000000"/>
              <w:right w:val="single" w:sz="4" w:space="0" w:color="000000"/>
            </w:tcBorders>
          </w:tcPr>
          <w:p w14:paraId="456829DE" w14:textId="66AEF30D" w:rsidR="005E417A" w:rsidRPr="007F5536" w:rsidRDefault="005E417A" w:rsidP="007F5536">
            <w:pPr>
              <w:widowControl w:val="0"/>
              <w:autoSpaceDE w:val="0"/>
              <w:autoSpaceDN w:val="0"/>
              <w:rPr>
                <w:sz w:val="20"/>
                <w:szCs w:val="20"/>
              </w:rPr>
            </w:pPr>
            <w:r w:rsidRPr="007F5536">
              <w:rPr>
                <w:rFonts w:eastAsia="Times New Roman" w:cs="Times New Roman"/>
                <w:sz w:val="20"/>
                <w:szCs w:val="20"/>
              </w:rPr>
              <w:t>АЗС «</w:t>
            </w:r>
            <w:r w:rsidRPr="007F5536">
              <w:rPr>
                <w:rFonts w:eastAsia="Times New Roman" w:cs="Times New Roman"/>
                <w:sz w:val="20"/>
                <w:szCs w:val="20"/>
                <w:lang w:val="en-US"/>
              </w:rPr>
              <w:t>MaxEnergy</w:t>
            </w:r>
            <w:r w:rsidRPr="007F5536">
              <w:rPr>
                <w:rFonts w:eastAsia="Times New Roman" w:cs="Times New Roman"/>
                <w:sz w:val="20"/>
                <w:szCs w:val="20"/>
              </w:rPr>
              <w:t>» по ул. Шоссейная (52-й км автодороги 91К-005 или А-157, справа от дороги по направлению движения в г. Черкесск)</w:t>
            </w:r>
          </w:p>
        </w:tc>
        <w:tc>
          <w:tcPr>
            <w:tcW w:w="836" w:type="pct"/>
            <w:tcBorders>
              <w:top w:val="single" w:sz="4" w:space="0" w:color="000000"/>
              <w:left w:val="single" w:sz="4" w:space="0" w:color="000000"/>
              <w:bottom w:val="single" w:sz="4" w:space="0" w:color="000000"/>
              <w:right w:val="single" w:sz="4" w:space="0" w:color="000000"/>
            </w:tcBorders>
            <w:vAlign w:val="center"/>
          </w:tcPr>
          <w:p w14:paraId="481B06EF" w14:textId="213961B3" w:rsidR="005E417A" w:rsidRPr="007F5536" w:rsidRDefault="005E417A" w:rsidP="007F5536">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15B94FE0" w14:textId="36D736F3" w:rsidR="005E417A" w:rsidRPr="007F5536" w:rsidRDefault="006838B9" w:rsidP="007F5536">
            <w:pPr>
              <w:jc w:val="center"/>
              <w:rPr>
                <w:sz w:val="20"/>
                <w:szCs w:val="20"/>
              </w:rPr>
            </w:pPr>
            <w:r w:rsidRPr="007F5536">
              <w:rPr>
                <w:rFonts w:eastAsia="Times New Roman"/>
                <w:sz w:val="20"/>
                <w:szCs w:val="20"/>
              </w:rPr>
              <w:t>Данных нет</w:t>
            </w:r>
          </w:p>
        </w:tc>
        <w:tc>
          <w:tcPr>
            <w:tcW w:w="1179" w:type="pct"/>
            <w:vMerge/>
            <w:tcBorders>
              <w:left w:val="single" w:sz="4" w:space="0" w:color="000000"/>
              <w:right w:val="single" w:sz="4" w:space="0" w:color="000000"/>
            </w:tcBorders>
            <w:vAlign w:val="center"/>
          </w:tcPr>
          <w:p w14:paraId="4FE5DE22" w14:textId="1E36E0FD" w:rsidR="005E417A" w:rsidRPr="007F5536" w:rsidRDefault="005E417A" w:rsidP="007F5536">
            <w:pPr>
              <w:rPr>
                <w:sz w:val="20"/>
                <w:szCs w:val="20"/>
              </w:rPr>
            </w:pPr>
          </w:p>
        </w:tc>
      </w:tr>
      <w:tr w:rsidR="005E417A" w:rsidRPr="00A03FAD" w14:paraId="77FEFE94"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1344016D" w14:textId="77777777" w:rsidR="005E417A" w:rsidRPr="00A03FAD" w:rsidRDefault="005E417A" w:rsidP="006838B9">
            <w:pPr>
              <w:contextualSpacing/>
              <w:jc w:val="center"/>
              <w:rPr>
                <w:sz w:val="20"/>
                <w:szCs w:val="20"/>
              </w:rPr>
            </w:pPr>
            <w:r w:rsidRPr="00A03FAD">
              <w:rPr>
                <w:sz w:val="20"/>
                <w:szCs w:val="20"/>
              </w:rPr>
              <w:t>3</w:t>
            </w:r>
          </w:p>
        </w:tc>
        <w:tc>
          <w:tcPr>
            <w:tcW w:w="1584" w:type="pct"/>
            <w:tcBorders>
              <w:top w:val="single" w:sz="4" w:space="0" w:color="000000"/>
              <w:left w:val="single" w:sz="4" w:space="0" w:color="000000"/>
              <w:bottom w:val="single" w:sz="4" w:space="0" w:color="000000"/>
              <w:right w:val="single" w:sz="4" w:space="0" w:color="000000"/>
            </w:tcBorders>
            <w:vAlign w:val="center"/>
          </w:tcPr>
          <w:p w14:paraId="32F7768F" w14:textId="3EA1D300" w:rsidR="005E417A" w:rsidRPr="007F5536" w:rsidRDefault="005E417A" w:rsidP="007F5536">
            <w:pPr>
              <w:widowControl w:val="0"/>
              <w:autoSpaceDE w:val="0"/>
              <w:autoSpaceDN w:val="0"/>
              <w:rPr>
                <w:sz w:val="20"/>
                <w:szCs w:val="20"/>
              </w:rPr>
            </w:pPr>
            <w:r w:rsidRPr="007F5536">
              <w:rPr>
                <w:rFonts w:eastAsia="Times New Roman" w:cs="Times New Roman"/>
                <w:sz w:val="20"/>
                <w:szCs w:val="20"/>
              </w:rPr>
              <w:t>АЗС (без указания названия) по ул. Шоссейная (50-й км автодороги 91К-005 или А-157, справа от дороги по направлению движения в г. Черкесск)</w:t>
            </w:r>
          </w:p>
        </w:tc>
        <w:tc>
          <w:tcPr>
            <w:tcW w:w="836" w:type="pct"/>
            <w:tcBorders>
              <w:top w:val="single" w:sz="4" w:space="0" w:color="000000"/>
              <w:left w:val="single" w:sz="4" w:space="0" w:color="000000"/>
              <w:bottom w:val="single" w:sz="4" w:space="0" w:color="000000"/>
              <w:right w:val="single" w:sz="4" w:space="0" w:color="000000"/>
            </w:tcBorders>
            <w:vAlign w:val="center"/>
          </w:tcPr>
          <w:p w14:paraId="5A8C1C1F" w14:textId="123CA708" w:rsidR="005E417A" w:rsidRPr="007F5536" w:rsidRDefault="005E417A" w:rsidP="007F5536">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26902742" w14:textId="28C952E5" w:rsidR="005E417A" w:rsidRPr="007F5536" w:rsidRDefault="006838B9" w:rsidP="007F5536">
            <w:pPr>
              <w:jc w:val="center"/>
              <w:rPr>
                <w:sz w:val="20"/>
                <w:szCs w:val="20"/>
              </w:rPr>
            </w:pPr>
            <w:r w:rsidRPr="007F5536">
              <w:rPr>
                <w:sz w:val="20"/>
                <w:szCs w:val="20"/>
              </w:rPr>
              <w:t>р. Подкумок</w:t>
            </w:r>
          </w:p>
        </w:tc>
        <w:tc>
          <w:tcPr>
            <w:tcW w:w="1179" w:type="pct"/>
            <w:vMerge/>
            <w:tcBorders>
              <w:left w:val="single" w:sz="4" w:space="0" w:color="000000"/>
              <w:bottom w:val="single" w:sz="4" w:space="0" w:color="000000"/>
              <w:right w:val="single" w:sz="4" w:space="0" w:color="000000"/>
            </w:tcBorders>
            <w:vAlign w:val="center"/>
          </w:tcPr>
          <w:p w14:paraId="4C1FB8BD" w14:textId="1619073B" w:rsidR="005E417A" w:rsidRPr="007F5536" w:rsidRDefault="005E417A" w:rsidP="007F5536">
            <w:pPr>
              <w:rPr>
                <w:sz w:val="20"/>
                <w:szCs w:val="20"/>
              </w:rPr>
            </w:pPr>
          </w:p>
        </w:tc>
      </w:tr>
      <w:tr w:rsidR="005E417A" w:rsidRPr="00A03FAD" w14:paraId="767ECA18"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0C795E64" w14:textId="77777777" w:rsidR="005E417A" w:rsidRPr="00A03FAD" w:rsidRDefault="005E417A" w:rsidP="006838B9">
            <w:pPr>
              <w:contextualSpacing/>
              <w:jc w:val="center"/>
              <w:rPr>
                <w:sz w:val="20"/>
                <w:szCs w:val="20"/>
              </w:rPr>
            </w:pPr>
            <w:r w:rsidRPr="00A03FAD">
              <w:rPr>
                <w:sz w:val="20"/>
                <w:szCs w:val="20"/>
              </w:rPr>
              <w:t>4</w:t>
            </w:r>
          </w:p>
        </w:tc>
        <w:tc>
          <w:tcPr>
            <w:tcW w:w="1584" w:type="pct"/>
            <w:tcBorders>
              <w:top w:val="single" w:sz="4" w:space="0" w:color="000000"/>
              <w:left w:val="single" w:sz="4" w:space="0" w:color="000000"/>
              <w:bottom w:val="single" w:sz="4" w:space="0" w:color="000000"/>
              <w:right w:val="single" w:sz="4" w:space="0" w:color="000000"/>
            </w:tcBorders>
            <w:vAlign w:val="center"/>
          </w:tcPr>
          <w:p w14:paraId="2726E817" w14:textId="5B430BD2" w:rsidR="005E417A" w:rsidRPr="00A03FAD" w:rsidRDefault="005E417A" w:rsidP="005E417A">
            <w:pPr>
              <w:widowControl w:val="0"/>
              <w:autoSpaceDE w:val="0"/>
              <w:autoSpaceDN w:val="0"/>
              <w:rPr>
                <w:sz w:val="20"/>
                <w:szCs w:val="20"/>
              </w:rPr>
            </w:pPr>
            <w:r w:rsidRPr="00A03FAD">
              <w:rPr>
                <w:sz w:val="20"/>
              </w:rPr>
              <w:t xml:space="preserve">Муниципальное бюджетное дошкольное образовательное учреждение «Детский сад </w:t>
            </w:r>
            <w:r>
              <w:rPr>
                <w:sz w:val="20"/>
              </w:rPr>
              <w:t>«Ручеёк</w:t>
            </w:r>
            <w:r w:rsidRPr="00A03FAD">
              <w:rPr>
                <w:sz w:val="20"/>
              </w:rPr>
              <w:t>»</w:t>
            </w:r>
            <w:r>
              <w:rPr>
                <w:sz w:val="20"/>
              </w:rPr>
              <w:t xml:space="preserve"> (ясли)</w:t>
            </w:r>
          </w:p>
        </w:tc>
        <w:tc>
          <w:tcPr>
            <w:tcW w:w="836" w:type="pct"/>
            <w:tcBorders>
              <w:top w:val="single" w:sz="4" w:space="0" w:color="000000"/>
              <w:left w:val="single" w:sz="4" w:space="0" w:color="000000"/>
              <w:bottom w:val="single" w:sz="4" w:space="0" w:color="000000"/>
              <w:right w:val="single" w:sz="4" w:space="0" w:color="000000"/>
            </w:tcBorders>
            <w:vAlign w:val="center"/>
          </w:tcPr>
          <w:p w14:paraId="1AA271F4" w14:textId="0668A038"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1E26263C" w14:textId="76D73C89"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tcPr>
          <w:p w14:paraId="64FA6EF0" w14:textId="3F5BE109" w:rsidR="005E417A" w:rsidRPr="005E417A" w:rsidRDefault="005E417A" w:rsidP="005E417A">
            <w:pPr>
              <w:rPr>
                <w:sz w:val="16"/>
                <w:szCs w:val="16"/>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3619B789"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4298CBBE" w14:textId="77777777" w:rsidR="005E417A" w:rsidRPr="00A03FAD" w:rsidRDefault="005E417A" w:rsidP="006838B9">
            <w:pPr>
              <w:contextualSpacing/>
              <w:jc w:val="center"/>
              <w:rPr>
                <w:sz w:val="20"/>
                <w:szCs w:val="20"/>
              </w:rPr>
            </w:pPr>
            <w:r w:rsidRPr="00A03FAD">
              <w:rPr>
                <w:sz w:val="20"/>
                <w:szCs w:val="20"/>
              </w:rPr>
              <w:t>5</w:t>
            </w:r>
          </w:p>
        </w:tc>
        <w:tc>
          <w:tcPr>
            <w:tcW w:w="1584" w:type="pct"/>
            <w:tcBorders>
              <w:top w:val="single" w:sz="4" w:space="0" w:color="000000"/>
              <w:left w:val="single" w:sz="4" w:space="0" w:color="000000"/>
              <w:bottom w:val="single" w:sz="4" w:space="0" w:color="000000"/>
              <w:right w:val="single" w:sz="4" w:space="0" w:color="000000"/>
            </w:tcBorders>
            <w:vAlign w:val="center"/>
          </w:tcPr>
          <w:p w14:paraId="7ACD15D5" w14:textId="501463B0" w:rsidR="005E417A" w:rsidRPr="00A03FAD" w:rsidRDefault="00B23AB3" w:rsidP="005E417A">
            <w:pPr>
              <w:widowControl w:val="0"/>
              <w:autoSpaceDE w:val="0"/>
              <w:autoSpaceDN w:val="0"/>
              <w:rPr>
                <w:sz w:val="20"/>
                <w:szCs w:val="20"/>
              </w:rPr>
            </w:pPr>
            <w:hyperlink r:id="rId32" w:history="1">
              <w:r w:rsidR="005E417A" w:rsidRPr="008D6F09">
                <w:rPr>
                  <w:rStyle w:val="af6"/>
                  <w:rFonts w:eastAsiaTheme="majorEastAsia"/>
                  <w:color w:val="auto"/>
                  <w:sz w:val="20"/>
                  <w:u w:val="none"/>
                </w:rPr>
                <w:t>Муниципальное казенное общеобразовательное учреждение «СОШ №10 им. Магометова С.К. с. Красный Курган»</w:t>
              </w:r>
            </w:hyperlink>
          </w:p>
        </w:tc>
        <w:tc>
          <w:tcPr>
            <w:tcW w:w="836" w:type="pct"/>
            <w:tcBorders>
              <w:top w:val="single" w:sz="4" w:space="0" w:color="000000"/>
              <w:left w:val="single" w:sz="4" w:space="0" w:color="000000"/>
              <w:bottom w:val="single" w:sz="4" w:space="0" w:color="000000"/>
              <w:right w:val="single" w:sz="4" w:space="0" w:color="000000"/>
            </w:tcBorders>
            <w:vAlign w:val="center"/>
          </w:tcPr>
          <w:p w14:paraId="28CB761B" w14:textId="2DFB9610"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59E5FD2D" w14:textId="27B8AA52"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vAlign w:val="center"/>
          </w:tcPr>
          <w:p w14:paraId="207EA8AD" w14:textId="726AE2B4"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2F3ACBDA"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13A2CF93" w14:textId="77777777" w:rsidR="005E417A" w:rsidRPr="00A03FAD" w:rsidRDefault="005E417A" w:rsidP="006838B9">
            <w:pPr>
              <w:contextualSpacing/>
              <w:jc w:val="center"/>
              <w:rPr>
                <w:sz w:val="20"/>
                <w:szCs w:val="20"/>
              </w:rPr>
            </w:pPr>
            <w:r w:rsidRPr="00A03FAD">
              <w:rPr>
                <w:sz w:val="20"/>
                <w:szCs w:val="20"/>
              </w:rPr>
              <w:t>6</w:t>
            </w:r>
          </w:p>
        </w:tc>
        <w:tc>
          <w:tcPr>
            <w:tcW w:w="1584" w:type="pct"/>
            <w:tcBorders>
              <w:top w:val="single" w:sz="4" w:space="0" w:color="000000"/>
              <w:left w:val="single" w:sz="4" w:space="0" w:color="000000"/>
              <w:bottom w:val="single" w:sz="4" w:space="0" w:color="000000"/>
              <w:right w:val="single" w:sz="4" w:space="0" w:color="000000"/>
            </w:tcBorders>
            <w:vAlign w:val="center"/>
          </w:tcPr>
          <w:p w14:paraId="6801F4D8" w14:textId="0365054F" w:rsidR="005E417A" w:rsidRPr="00A03FAD" w:rsidRDefault="005E417A" w:rsidP="005E417A">
            <w:pPr>
              <w:widowControl w:val="0"/>
              <w:autoSpaceDE w:val="0"/>
              <w:autoSpaceDN w:val="0"/>
              <w:rPr>
                <w:sz w:val="20"/>
                <w:szCs w:val="20"/>
              </w:rPr>
            </w:pPr>
            <w:r w:rsidRPr="005000D0">
              <w:rPr>
                <w:rStyle w:val="afff"/>
                <w:rFonts w:eastAsiaTheme="majorEastAsia"/>
                <w:b w:val="0"/>
                <w:bCs w:val="0"/>
                <w:color w:val="333333"/>
                <w:sz w:val="20"/>
                <w:shd w:val="clear" w:color="auto" w:fill="FFFFFF"/>
              </w:rPr>
              <w:t>МК</w:t>
            </w:r>
            <w:r>
              <w:rPr>
                <w:rStyle w:val="afff"/>
                <w:rFonts w:eastAsiaTheme="majorEastAsia"/>
                <w:b w:val="0"/>
                <w:bCs w:val="0"/>
                <w:color w:val="333333"/>
                <w:sz w:val="20"/>
                <w:shd w:val="clear" w:color="auto" w:fill="FFFFFF"/>
              </w:rPr>
              <w:t>О</w:t>
            </w:r>
            <w:r w:rsidRPr="005000D0">
              <w:rPr>
                <w:rStyle w:val="afff"/>
                <w:rFonts w:eastAsiaTheme="majorEastAsia"/>
                <w:b w:val="0"/>
                <w:bCs w:val="0"/>
                <w:color w:val="333333"/>
                <w:sz w:val="20"/>
                <w:shd w:val="clear" w:color="auto" w:fill="FFFFFF"/>
              </w:rPr>
              <w:t>УДОД «Детская музыкальная школа №</w:t>
            </w:r>
            <w:r>
              <w:rPr>
                <w:rStyle w:val="afff"/>
                <w:rFonts w:eastAsiaTheme="majorEastAsia"/>
                <w:b w:val="0"/>
                <w:bCs w:val="0"/>
                <w:color w:val="333333"/>
                <w:sz w:val="20"/>
                <w:shd w:val="clear" w:color="auto" w:fill="FFFFFF"/>
              </w:rPr>
              <w:t xml:space="preserve"> </w:t>
            </w:r>
            <w:r w:rsidRPr="005000D0">
              <w:rPr>
                <w:rStyle w:val="afff"/>
                <w:rFonts w:eastAsiaTheme="majorEastAsia"/>
                <w:b w:val="0"/>
                <w:bCs w:val="0"/>
                <w:color w:val="333333"/>
                <w:sz w:val="20"/>
                <w:shd w:val="clear" w:color="auto" w:fill="FFFFFF"/>
              </w:rPr>
              <w:t xml:space="preserve">2 с. </w:t>
            </w:r>
            <w:r w:rsidRPr="007D6A9D">
              <w:rPr>
                <w:rStyle w:val="afff"/>
                <w:rFonts w:eastAsiaTheme="majorEastAsia"/>
                <w:b w:val="0"/>
                <w:bCs w:val="0"/>
                <w:color w:val="333333"/>
                <w:sz w:val="20"/>
                <w:shd w:val="clear" w:color="auto" w:fill="FFFFFF"/>
              </w:rPr>
              <w:t>Красный Курган» (иное название «Детская школа искусств № 2 с. Красный Курган»)</w:t>
            </w:r>
          </w:p>
        </w:tc>
        <w:tc>
          <w:tcPr>
            <w:tcW w:w="836" w:type="pct"/>
            <w:tcBorders>
              <w:top w:val="single" w:sz="4" w:space="0" w:color="000000"/>
              <w:left w:val="single" w:sz="4" w:space="0" w:color="000000"/>
              <w:bottom w:val="single" w:sz="4" w:space="0" w:color="000000"/>
              <w:right w:val="single" w:sz="4" w:space="0" w:color="000000"/>
            </w:tcBorders>
            <w:vAlign w:val="center"/>
          </w:tcPr>
          <w:p w14:paraId="2E1AF662" w14:textId="33A98C87"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01C51615" w14:textId="0A80EC17"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vAlign w:val="center"/>
          </w:tcPr>
          <w:p w14:paraId="5B6AE75D" w14:textId="0EEDE80E"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32361C2B"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7DAB47B4" w14:textId="77777777" w:rsidR="005E417A" w:rsidRPr="00A03FAD" w:rsidRDefault="005E417A" w:rsidP="006838B9">
            <w:pPr>
              <w:contextualSpacing/>
              <w:jc w:val="center"/>
              <w:rPr>
                <w:sz w:val="20"/>
                <w:szCs w:val="20"/>
              </w:rPr>
            </w:pPr>
            <w:r w:rsidRPr="00A03FAD">
              <w:rPr>
                <w:sz w:val="20"/>
                <w:szCs w:val="20"/>
              </w:rPr>
              <w:t>7</w:t>
            </w:r>
          </w:p>
        </w:tc>
        <w:tc>
          <w:tcPr>
            <w:tcW w:w="1584" w:type="pct"/>
            <w:tcBorders>
              <w:top w:val="single" w:sz="4" w:space="0" w:color="000000"/>
              <w:left w:val="single" w:sz="4" w:space="0" w:color="000000"/>
              <w:bottom w:val="single" w:sz="4" w:space="0" w:color="000000"/>
              <w:right w:val="single" w:sz="4" w:space="0" w:color="000000"/>
            </w:tcBorders>
            <w:vAlign w:val="center"/>
          </w:tcPr>
          <w:p w14:paraId="2EEAB89B" w14:textId="5FCD04F4" w:rsidR="005E417A" w:rsidRPr="00A03FAD" w:rsidRDefault="005E417A" w:rsidP="005E417A">
            <w:pPr>
              <w:widowControl w:val="0"/>
              <w:autoSpaceDE w:val="0"/>
              <w:autoSpaceDN w:val="0"/>
              <w:rPr>
                <w:sz w:val="20"/>
                <w:szCs w:val="20"/>
              </w:rPr>
            </w:pPr>
            <w:r>
              <w:rPr>
                <w:color w:val="000000"/>
                <w:sz w:val="20"/>
              </w:rPr>
              <w:t>М</w:t>
            </w:r>
            <w:r w:rsidRPr="002858A4">
              <w:rPr>
                <w:color w:val="000000"/>
                <w:sz w:val="20"/>
              </w:rPr>
              <w:t xml:space="preserve">униципальное казенное учреждение дополнительного образования детей </w:t>
            </w:r>
            <w:r>
              <w:rPr>
                <w:color w:val="000000"/>
                <w:sz w:val="20"/>
              </w:rPr>
              <w:t>«Д</w:t>
            </w:r>
            <w:r w:rsidRPr="002858A4">
              <w:rPr>
                <w:color w:val="000000"/>
                <w:sz w:val="20"/>
              </w:rPr>
              <w:t xml:space="preserve">етско-юношеская спортивная школа </w:t>
            </w:r>
            <w:r>
              <w:rPr>
                <w:color w:val="000000"/>
                <w:sz w:val="20"/>
              </w:rPr>
              <w:t>«О</w:t>
            </w:r>
            <w:r w:rsidRPr="002858A4">
              <w:rPr>
                <w:color w:val="000000"/>
                <w:sz w:val="20"/>
              </w:rPr>
              <w:t>лимп</w:t>
            </w:r>
            <w:r>
              <w:rPr>
                <w:color w:val="000000"/>
                <w:sz w:val="20"/>
              </w:rPr>
              <w:t>»</w:t>
            </w:r>
          </w:p>
        </w:tc>
        <w:tc>
          <w:tcPr>
            <w:tcW w:w="836" w:type="pct"/>
            <w:tcBorders>
              <w:top w:val="single" w:sz="4" w:space="0" w:color="000000"/>
              <w:left w:val="single" w:sz="4" w:space="0" w:color="000000"/>
              <w:bottom w:val="single" w:sz="4" w:space="0" w:color="000000"/>
              <w:right w:val="single" w:sz="4" w:space="0" w:color="000000"/>
            </w:tcBorders>
            <w:vAlign w:val="center"/>
          </w:tcPr>
          <w:p w14:paraId="7DB8E1A7" w14:textId="57EC0F51"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19751371" w14:textId="1614730A"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vAlign w:val="center"/>
          </w:tcPr>
          <w:p w14:paraId="38B5D195" w14:textId="298E0D97"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0FADBA86"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257A85B1" w14:textId="77777777" w:rsidR="005E417A" w:rsidRPr="00A03FAD" w:rsidRDefault="005E417A" w:rsidP="006838B9">
            <w:pPr>
              <w:contextualSpacing/>
              <w:jc w:val="center"/>
              <w:rPr>
                <w:sz w:val="20"/>
                <w:szCs w:val="20"/>
              </w:rPr>
            </w:pPr>
            <w:r w:rsidRPr="00A03FAD">
              <w:rPr>
                <w:sz w:val="20"/>
                <w:szCs w:val="20"/>
              </w:rPr>
              <w:t>8</w:t>
            </w:r>
          </w:p>
        </w:tc>
        <w:tc>
          <w:tcPr>
            <w:tcW w:w="1584" w:type="pct"/>
            <w:tcBorders>
              <w:top w:val="single" w:sz="4" w:space="0" w:color="000000"/>
              <w:left w:val="single" w:sz="4" w:space="0" w:color="000000"/>
              <w:bottom w:val="single" w:sz="4" w:space="0" w:color="000000"/>
              <w:right w:val="single" w:sz="4" w:space="0" w:color="000000"/>
            </w:tcBorders>
            <w:vAlign w:val="center"/>
          </w:tcPr>
          <w:p w14:paraId="68679111" w14:textId="754559CD" w:rsidR="005E417A" w:rsidRPr="0007726B" w:rsidRDefault="005E417A" w:rsidP="005E417A">
            <w:pPr>
              <w:widowControl w:val="0"/>
              <w:autoSpaceDE w:val="0"/>
              <w:autoSpaceDN w:val="0"/>
              <w:rPr>
                <w:sz w:val="20"/>
                <w:szCs w:val="20"/>
              </w:rPr>
            </w:pPr>
            <w:r w:rsidRPr="0007726B">
              <w:rPr>
                <w:color w:val="000000"/>
                <w:sz w:val="20"/>
                <w:szCs w:val="20"/>
              </w:rPr>
              <w:t>Муниципальное образовательное учреждение дополнительного образования детей «Краснокурганская детско-юношеская спортивная школа № 3»</w:t>
            </w:r>
          </w:p>
        </w:tc>
        <w:tc>
          <w:tcPr>
            <w:tcW w:w="836" w:type="pct"/>
            <w:tcBorders>
              <w:top w:val="single" w:sz="4" w:space="0" w:color="000000"/>
              <w:left w:val="single" w:sz="4" w:space="0" w:color="000000"/>
              <w:bottom w:val="single" w:sz="4" w:space="0" w:color="000000"/>
              <w:right w:val="single" w:sz="4" w:space="0" w:color="000000"/>
            </w:tcBorders>
            <w:vAlign w:val="center"/>
          </w:tcPr>
          <w:p w14:paraId="68353B19" w14:textId="3C5D049A"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762DFDD7" w14:textId="57865D23"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vAlign w:val="center"/>
          </w:tcPr>
          <w:p w14:paraId="5D292CEF" w14:textId="58AFF5B5"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4AEB5A98"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16D95729" w14:textId="77777777" w:rsidR="005E417A" w:rsidRPr="00A03FAD" w:rsidRDefault="005E417A" w:rsidP="006838B9">
            <w:pPr>
              <w:contextualSpacing/>
              <w:jc w:val="center"/>
              <w:rPr>
                <w:sz w:val="20"/>
                <w:szCs w:val="20"/>
              </w:rPr>
            </w:pPr>
            <w:r w:rsidRPr="00A03FAD">
              <w:rPr>
                <w:sz w:val="20"/>
                <w:szCs w:val="20"/>
              </w:rPr>
              <w:t>9</w:t>
            </w:r>
          </w:p>
        </w:tc>
        <w:tc>
          <w:tcPr>
            <w:tcW w:w="1584" w:type="pct"/>
            <w:tcBorders>
              <w:top w:val="single" w:sz="4" w:space="0" w:color="000000"/>
              <w:left w:val="single" w:sz="4" w:space="0" w:color="000000"/>
              <w:bottom w:val="single" w:sz="4" w:space="0" w:color="000000"/>
              <w:right w:val="single" w:sz="4" w:space="0" w:color="000000"/>
            </w:tcBorders>
            <w:vAlign w:val="center"/>
          </w:tcPr>
          <w:p w14:paraId="2AF18761" w14:textId="00930177" w:rsidR="005E417A" w:rsidRPr="0007726B" w:rsidRDefault="005E417A" w:rsidP="005E417A">
            <w:pPr>
              <w:widowControl w:val="0"/>
              <w:autoSpaceDE w:val="0"/>
              <w:autoSpaceDN w:val="0"/>
              <w:rPr>
                <w:sz w:val="20"/>
                <w:szCs w:val="20"/>
              </w:rPr>
            </w:pPr>
            <w:r w:rsidRPr="0007726B">
              <w:rPr>
                <w:color w:val="000000"/>
                <w:sz w:val="20"/>
                <w:szCs w:val="20"/>
              </w:rPr>
              <w:t xml:space="preserve">Учебно-научный </w:t>
            </w:r>
            <w:r w:rsidRPr="0007726B">
              <w:rPr>
                <w:color w:val="000000"/>
                <w:sz w:val="20"/>
                <w:szCs w:val="20"/>
              </w:rPr>
              <w:lastRenderedPageBreak/>
              <w:t>производственный центр академии им. Губкина</w:t>
            </w:r>
          </w:p>
        </w:tc>
        <w:tc>
          <w:tcPr>
            <w:tcW w:w="836" w:type="pct"/>
            <w:tcBorders>
              <w:top w:val="single" w:sz="4" w:space="0" w:color="000000"/>
              <w:left w:val="single" w:sz="4" w:space="0" w:color="000000"/>
              <w:bottom w:val="single" w:sz="4" w:space="0" w:color="000000"/>
              <w:right w:val="single" w:sz="4" w:space="0" w:color="000000"/>
            </w:tcBorders>
            <w:vAlign w:val="center"/>
          </w:tcPr>
          <w:p w14:paraId="0EE352A8" w14:textId="71721377"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lastRenderedPageBreak/>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31812809" w14:textId="4061BFF4"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tcPr>
          <w:p w14:paraId="41E6B645" w14:textId="010DDA12" w:rsidR="005E417A" w:rsidRPr="00A03FAD" w:rsidRDefault="005E417A" w:rsidP="005E417A">
            <w:pPr>
              <w:rPr>
                <w:sz w:val="20"/>
                <w:szCs w:val="20"/>
              </w:rPr>
            </w:pPr>
            <w:r w:rsidRPr="005E417A">
              <w:rPr>
                <w:sz w:val="16"/>
                <w:szCs w:val="16"/>
              </w:rPr>
              <w:t xml:space="preserve">В соответствие с данными из табл. 8 Паспорта безопасности </w:t>
            </w:r>
            <w:r w:rsidRPr="005E417A">
              <w:rPr>
                <w:sz w:val="16"/>
                <w:szCs w:val="16"/>
              </w:rPr>
              <w:lastRenderedPageBreak/>
              <w:t>потенциально опасного объекта, утвержденного постановлением Правительства Российской Федерации от 14.07.2022 № 1265</w:t>
            </w:r>
          </w:p>
        </w:tc>
      </w:tr>
      <w:tr w:rsidR="005E417A" w:rsidRPr="00A03FAD" w14:paraId="2F272731"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41FF57C7" w14:textId="77777777" w:rsidR="005E417A" w:rsidRPr="00A03FAD" w:rsidRDefault="005E417A" w:rsidP="006838B9">
            <w:pPr>
              <w:contextualSpacing/>
              <w:jc w:val="center"/>
              <w:rPr>
                <w:sz w:val="20"/>
                <w:szCs w:val="20"/>
              </w:rPr>
            </w:pPr>
            <w:r w:rsidRPr="00A03FAD">
              <w:rPr>
                <w:sz w:val="20"/>
                <w:szCs w:val="20"/>
              </w:rPr>
              <w:lastRenderedPageBreak/>
              <w:t>10</w:t>
            </w:r>
          </w:p>
        </w:tc>
        <w:tc>
          <w:tcPr>
            <w:tcW w:w="1584" w:type="pct"/>
            <w:tcBorders>
              <w:top w:val="single" w:sz="4" w:space="0" w:color="000000"/>
              <w:left w:val="single" w:sz="4" w:space="0" w:color="000000"/>
              <w:bottom w:val="single" w:sz="4" w:space="0" w:color="000000"/>
              <w:right w:val="single" w:sz="4" w:space="0" w:color="000000"/>
            </w:tcBorders>
            <w:vAlign w:val="center"/>
          </w:tcPr>
          <w:p w14:paraId="7BD74FF8" w14:textId="22ABEC9A" w:rsidR="005E417A" w:rsidRPr="0007726B" w:rsidRDefault="005E417A" w:rsidP="005E417A">
            <w:pPr>
              <w:widowControl w:val="0"/>
              <w:autoSpaceDE w:val="0"/>
              <w:autoSpaceDN w:val="0"/>
              <w:rPr>
                <w:sz w:val="20"/>
                <w:szCs w:val="20"/>
              </w:rPr>
            </w:pPr>
            <w:r w:rsidRPr="0007726B">
              <w:rPr>
                <w:color w:val="000000"/>
                <w:sz w:val="20"/>
                <w:szCs w:val="20"/>
              </w:rPr>
              <w:t>Автономная некоммерческая организация учебный центр дополнительного образования «Автошкола-Формула 1»</w:t>
            </w:r>
          </w:p>
        </w:tc>
        <w:tc>
          <w:tcPr>
            <w:tcW w:w="836" w:type="pct"/>
            <w:tcBorders>
              <w:top w:val="single" w:sz="4" w:space="0" w:color="000000"/>
              <w:left w:val="single" w:sz="4" w:space="0" w:color="000000"/>
              <w:bottom w:val="single" w:sz="4" w:space="0" w:color="000000"/>
              <w:right w:val="single" w:sz="4" w:space="0" w:color="000000"/>
            </w:tcBorders>
            <w:vAlign w:val="center"/>
          </w:tcPr>
          <w:p w14:paraId="0E23E5C4" w14:textId="00F95A64"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17D0BFFB" w14:textId="790D4F25"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tcPr>
          <w:p w14:paraId="12324FAC" w14:textId="0EA22DB7"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0819FCE6"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0C175500" w14:textId="77777777" w:rsidR="005E417A" w:rsidRPr="00A03FAD" w:rsidRDefault="005E417A" w:rsidP="006838B9">
            <w:pPr>
              <w:contextualSpacing/>
              <w:jc w:val="center"/>
              <w:rPr>
                <w:sz w:val="20"/>
                <w:szCs w:val="20"/>
              </w:rPr>
            </w:pPr>
            <w:r w:rsidRPr="00A03FAD">
              <w:rPr>
                <w:sz w:val="20"/>
                <w:szCs w:val="20"/>
              </w:rPr>
              <w:t>11</w:t>
            </w:r>
          </w:p>
        </w:tc>
        <w:tc>
          <w:tcPr>
            <w:tcW w:w="1584" w:type="pct"/>
            <w:tcBorders>
              <w:top w:val="single" w:sz="4" w:space="0" w:color="000000"/>
              <w:left w:val="single" w:sz="4" w:space="0" w:color="000000"/>
              <w:bottom w:val="single" w:sz="4" w:space="0" w:color="000000"/>
              <w:right w:val="single" w:sz="4" w:space="0" w:color="000000"/>
            </w:tcBorders>
            <w:vAlign w:val="center"/>
          </w:tcPr>
          <w:p w14:paraId="76249E70" w14:textId="03BBA26F" w:rsidR="005E417A" w:rsidRPr="0007726B" w:rsidRDefault="005E417A" w:rsidP="005E417A">
            <w:pPr>
              <w:widowControl w:val="0"/>
              <w:autoSpaceDE w:val="0"/>
              <w:autoSpaceDN w:val="0"/>
              <w:rPr>
                <w:sz w:val="20"/>
                <w:szCs w:val="20"/>
              </w:rPr>
            </w:pPr>
            <w:r w:rsidRPr="0007726B">
              <w:rPr>
                <w:color w:val="000000"/>
                <w:sz w:val="20"/>
                <w:szCs w:val="20"/>
              </w:rPr>
              <w:t>Образовательное учреждение высшего профессионального образования «Карачаево-Черкесский университет»</w:t>
            </w:r>
          </w:p>
        </w:tc>
        <w:tc>
          <w:tcPr>
            <w:tcW w:w="836" w:type="pct"/>
            <w:tcBorders>
              <w:top w:val="single" w:sz="4" w:space="0" w:color="000000"/>
              <w:left w:val="single" w:sz="4" w:space="0" w:color="000000"/>
              <w:bottom w:val="single" w:sz="4" w:space="0" w:color="000000"/>
              <w:right w:val="single" w:sz="4" w:space="0" w:color="000000"/>
            </w:tcBorders>
            <w:vAlign w:val="center"/>
          </w:tcPr>
          <w:p w14:paraId="75DF2CCA" w14:textId="7EC07A74"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47F66C62" w14:textId="39269E17"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tcPr>
          <w:p w14:paraId="0DC63633" w14:textId="198BAC34"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3BA486E7"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687B7B52" w14:textId="77777777" w:rsidR="005E417A" w:rsidRPr="00A03FAD" w:rsidRDefault="005E417A" w:rsidP="006838B9">
            <w:pPr>
              <w:contextualSpacing/>
              <w:jc w:val="center"/>
              <w:rPr>
                <w:sz w:val="20"/>
                <w:szCs w:val="20"/>
              </w:rPr>
            </w:pPr>
            <w:r w:rsidRPr="00A03FAD">
              <w:rPr>
                <w:sz w:val="20"/>
                <w:szCs w:val="20"/>
              </w:rPr>
              <w:t>12</w:t>
            </w:r>
          </w:p>
        </w:tc>
        <w:tc>
          <w:tcPr>
            <w:tcW w:w="1584" w:type="pct"/>
            <w:tcBorders>
              <w:top w:val="single" w:sz="4" w:space="0" w:color="000000"/>
              <w:left w:val="single" w:sz="4" w:space="0" w:color="000000"/>
              <w:bottom w:val="single" w:sz="4" w:space="0" w:color="000000"/>
              <w:right w:val="single" w:sz="4" w:space="0" w:color="000000"/>
            </w:tcBorders>
            <w:vAlign w:val="center"/>
          </w:tcPr>
          <w:p w14:paraId="6436EC8D" w14:textId="11FB51BA" w:rsidR="005E417A" w:rsidRPr="0007726B" w:rsidRDefault="005E417A" w:rsidP="005E417A">
            <w:pPr>
              <w:rPr>
                <w:sz w:val="20"/>
                <w:szCs w:val="20"/>
              </w:rPr>
            </w:pPr>
            <w:r w:rsidRPr="0007726B">
              <w:rPr>
                <w:color w:val="000000"/>
                <w:sz w:val="20"/>
                <w:szCs w:val="20"/>
              </w:rPr>
              <w:t>Детско-юношеский спортивный клуб вольной и национальной борьбы «Тутуш»</w:t>
            </w:r>
          </w:p>
        </w:tc>
        <w:tc>
          <w:tcPr>
            <w:tcW w:w="836" w:type="pct"/>
            <w:tcBorders>
              <w:top w:val="single" w:sz="4" w:space="0" w:color="000000"/>
              <w:left w:val="single" w:sz="4" w:space="0" w:color="000000"/>
              <w:bottom w:val="single" w:sz="4" w:space="0" w:color="000000"/>
              <w:right w:val="single" w:sz="4" w:space="0" w:color="000000"/>
            </w:tcBorders>
            <w:vAlign w:val="center"/>
          </w:tcPr>
          <w:p w14:paraId="2A1DCF6A" w14:textId="48E4549D"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0AC58795" w14:textId="7A8EDE5A"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vAlign w:val="center"/>
          </w:tcPr>
          <w:p w14:paraId="54AAE874" w14:textId="55F5224C"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5CC4A9BA"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31D820D0" w14:textId="77777777" w:rsidR="005E417A" w:rsidRPr="00A03FAD" w:rsidRDefault="005E417A" w:rsidP="006838B9">
            <w:pPr>
              <w:contextualSpacing/>
              <w:jc w:val="center"/>
              <w:rPr>
                <w:sz w:val="20"/>
                <w:szCs w:val="20"/>
              </w:rPr>
            </w:pPr>
            <w:r w:rsidRPr="00A03FAD">
              <w:rPr>
                <w:sz w:val="20"/>
                <w:szCs w:val="20"/>
              </w:rPr>
              <w:t>13</w:t>
            </w:r>
          </w:p>
        </w:tc>
        <w:tc>
          <w:tcPr>
            <w:tcW w:w="1584" w:type="pct"/>
            <w:tcBorders>
              <w:top w:val="single" w:sz="4" w:space="0" w:color="000000"/>
              <w:left w:val="single" w:sz="4" w:space="0" w:color="000000"/>
              <w:bottom w:val="single" w:sz="4" w:space="0" w:color="000000"/>
              <w:right w:val="single" w:sz="4" w:space="0" w:color="000000"/>
            </w:tcBorders>
            <w:vAlign w:val="center"/>
          </w:tcPr>
          <w:p w14:paraId="4B6F9DAF" w14:textId="017D8E63" w:rsidR="005E417A" w:rsidRPr="005E417A" w:rsidRDefault="005E417A" w:rsidP="005E417A">
            <w:pPr>
              <w:rPr>
                <w:szCs w:val="24"/>
              </w:rPr>
            </w:pPr>
            <w:r w:rsidRPr="005E417A">
              <w:rPr>
                <w:color w:val="000000"/>
                <w:szCs w:val="24"/>
              </w:rPr>
              <w:t>МКУК «Краснокурганский СДК»</w:t>
            </w:r>
          </w:p>
        </w:tc>
        <w:tc>
          <w:tcPr>
            <w:tcW w:w="836" w:type="pct"/>
            <w:tcBorders>
              <w:top w:val="single" w:sz="4" w:space="0" w:color="000000"/>
              <w:left w:val="single" w:sz="4" w:space="0" w:color="000000"/>
              <w:bottom w:val="single" w:sz="4" w:space="0" w:color="000000"/>
              <w:right w:val="single" w:sz="4" w:space="0" w:color="000000"/>
            </w:tcBorders>
            <w:vAlign w:val="center"/>
          </w:tcPr>
          <w:p w14:paraId="14011F6A" w14:textId="3831A456"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2D7B6C8B" w14:textId="637A5234"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vAlign w:val="center"/>
          </w:tcPr>
          <w:p w14:paraId="0A1EDB03" w14:textId="66B0825C"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5E91CEB0"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3D478F78" w14:textId="77777777" w:rsidR="005E417A" w:rsidRPr="00A03FAD" w:rsidRDefault="005E417A" w:rsidP="006838B9">
            <w:pPr>
              <w:contextualSpacing/>
              <w:jc w:val="center"/>
              <w:rPr>
                <w:sz w:val="20"/>
                <w:szCs w:val="20"/>
              </w:rPr>
            </w:pPr>
            <w:r w:rsidRPr="00A03FAD">
              <w:rPr>
                <w:sz w:val="20"/>
                <w:szCs w:val="20"/>
              </w:rPr>
              <w:t>14</w:t>
            </w:r>
          </w:p>
        </w:tc>
        <w:tc>
          <w:tcPr>
            <w:tcW w:w="1584" w:type="pct"/>
            <w:tcBorders>
              <w:top w:val="single" w:sz="4" w:space="0" w:color="000000"/>
              <w:left w:val="single" w:sz="4" w:space="0" w:color="000000"/>
              <w:bottom w:val="single" w:sz="4" w:space="0" w:color="000000"/>
              <w:right w:val="single" w:sz="4" w:space="0" w:color="000000"/>
            </w:tcBorders>
            <w:vAlign w:val="center"/>
          </w:tcPr>
          <w:p w14:paraId="7D57D4A5" w14:textId="2CA3135A" w:rsidR="005E417A" w:rsidRPr="005E417A" w:rsidRDefault="005E417A" w:rsidP="005E417A">
            <w:pPr>
              <w:rPr>
                <w:szCs w:val="24"/>
              </w:rPr>
            </w:pPr>
            <w:r w:rsidRPr="005E417A">
              <w:rPr>
                <w:color w:val="333333"/>
                <w:szCs w:val="24"/>
                <w:shd w:val="clear" w:color="auto" w:fill="FFFFFF"/>
              </w:rPr>
              <w:t>РГБУЗ «Малокарачаевская центральная районная больница» Больница для взрослых «Краснокурганская участковая больница имени заслуженного врача РСФСР Х. Ш. Байчорова»</w:t>
            </w:r>
          </w:p>
        </w:tc>
        <w:tc>
          <w:tcPr>
            <w:tcW w:w="836" w:type="pct"/>
            <w:tcBorders>
              <w:top w:val="single" w:sz="4" w:space="0" w:color="000000"/>
              <w:left w:val="single" w:sz="4" w:space="0" w:color="000000"/>
              <w:bottom w:val="single" w:sz="4" w:space="0" w:color="000000"/>
              <w:right w:val="single" w:sz="4" w:space="0" w:color="000000"/>
            </w:tcBorders>
            <w:vAlign w:val="center"/>
          </w:tcPr>
          <w:p w14:paraId="2D85A6EB" w14:textId="56C6459D"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59E58F6E" w14:textId="0F6970FA"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vAlign w:val="center"/>
          </w:tcPr>
          <w:p w14:paraId="7B614B47" w14:textId="5B1FF199"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2835F223"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712F8B6E" w14:textId="77777777" w:rsidR="005E417A" w:rsidRPr="00A03FAD" w:rsidRDefault="005E417A" w:rsidP="006838B9">
            <w:pPr>
              <w:contextualSpacing/>
              <w:jc w:val="center"/>
              <w:rPr>
                <w:sz w:val="20"/>
                <w:szCs w:val="20"/>
              </w:rPr>
            </w:pPr>
            <w:r w:rsidRPr="00A03FAD">
              <w:rPr>
                <w:sz w:val="20"/>
                <w:szCs w:val="20"/>
              </w:rPr>
              <w:t>15</w:t>
            </w:r>
          </w:p>
        </w:tc>
        <w:tc>
          <w:tcPr>
            <w:tcW w:w="1584" w:type="pct"/>
            <w:tcBorders>
              <w:top w:val="single" w:sz="4" w:space="0" w:color="000000"/>
              <w:left w:val="single" w:sz="4" w:space="0" w:color="000000"/>
              <w:bottom w:val="single" w:sz="4" w:space="0" w:color="000000"/>
              <w:right w:val="single" w:sz="4" w:space="0" w:color="000000"/>
            </w:tcBorders>
            <w:vAlign w:val="center"/>
          </w:tcPr>
          <w:p w14:paraId="3E1FD7F6" w14:textId="77777777" w:rsidR="005E417A" w:rsidRPr="005E417A" w:rsidRDefault="005E417A" w:rsidP="005E417A">
            <w:pPr>
              <w:widowControl w:val="0"/>
              <w:rPr>
                <w:szCs w:val="24"/>
                <w:shd w:val="clear" w:color="auto" w:fill="FFFFFF"/>
              </w:rPr>
            </w:pPr>
            <w:r w:rsidRPr="005E417A">
              <w:rPr>
                <w:rFonts w:cs="Times New Roman"/>
                <w:szCs w:val="24"/>
                <w:shd w:val="clear" w:color="auto" w:fill="FFFFFF"/>
              </w:rPr>
              <w:t>Отделение</w:t>
            </w:r>
            <w:r w:rsidRPr="005E417A">
              <w:rPr>
                <w:szCs w:val="24"/>
                <w:shd w:val="clear" w:color="auto" w:fill="FFFFFF"/>
              </w:rPr>
              <w:t xml:space="preserve"> </w:t>
            </w:r>
            <w:r w:rsidRPr="005E417A">
              <w:rPr>
                <w:szCs w:val="24"/>
                <w:lang w:eastAsia="en-US"/>
              </w:rPr>
              <w:t>РБУ «Центр социального обслуживания населения»</w:t>
            </w:r>
            <w:r w:rsidRPr="005E417A">
              <w:rPr>
                <w:rFonts w:cs="Times New Roman"/>
                <w:szCs w:val="24"/>
                <w:shd w:val="clear" w:color="auto" w:fill="FFFFFF"/>
              </w:rPr>
              <w:t xml:space="preserve"> по</w:t>
            </w:r>
            <w:r w:rsidRPr="005E417A">
              <w:rPr>
                <w:szCs w:val="24"/>
                <w:shd w:val="clear" w:color="auto" w:fill="FFFFFF"/>
              </w:rPr>
              <w:t xml:space="preserve"> </w:t>
            </w:r>
            <w:r w:rsidRPr="005E417A">
              <w:rPr>
                <w:rFonts w:cs="Times New Roman"/>
                <w:szCs w:val="24"/>
                <w:shd w:val="clear" w:color="auto" w:fill="FFFFFF"/>
              </w:rPr>
              <w:t>Малокарачаевско</w:t>
            </w:r>
            <w:r w:rsidRPr="005E417A">
              <w:rPr>
                <w:szCs w:val="24"/>
                <w:shd w:val="clear" w:color="auto" w:fill="FFFFFF"/>
              </w:rPr>
              <w:t>-</w:t>
            </w:r>
            <w:r w:rsidRPr="005E417A">
              <w:rPr>
                <w:rFonts w:cs="Times New Roman"/>
                <w:szCs w:val="24"/>
                <w:shd w:val="clear" w:color="auto" w:fill="FFFFFF"/>
              </w:rPr>
              <w:t>му</w:t>
            </w:r>
            <w:r w:rsidRPr="005E417A">
              <w:rPr>
                <w:szCs w:val="24"/>
                <w:shd w:val="clear" w:color="auto" w:fill="FFFFFF"/>
              </w:rPr>
              <w:t xml:space="preserve"> </w:t>
            </w:r>
            <w:r w:rsidRPr="005E417A">
              <w:rPr>
                <w:rFonts w:cs="Times New Roman"/>
                <w:szCs w:val="24"/>
                <w:shd w:val="clear" w:color="auto" w:fill="FFFFFF"/>
              </w:rPr>
              <w:t>району</w:t>
            </w:r>
            <w:r w:rsidRPr="005E417A">
              <w:rPr>
                <w:szCs w:val="24"/>
                <w:shd w:val="clear" w:color="auto" w:fill="FFFFFF"/>
              </w:rPr>
              <w:t xml:space="preserve"> в составе:</w:t>
            </w:r>
          </w:p>
          <w:p w14:paraId="66ACCCF6" w14:textId="77777777" w:rsidR="005E417A" w:rsidRPr="005E417A" w:rsidRDefault="005E417A" w:rsidP="005E417A">
            <w:pPr>
              <w:shd w:val="clear" w:color="auto" w:fill="FFFFFF"/>
              <w:rPr>
                <w:szCs w:val="24"/>
                <w:lang w:eastAsia="en-US"/>
              </w:rPr>
            </w:pPr>
            <w:r w:rsidRPr="005E417A">
              <w:rPr>
                <w:szCs w:val="24"/>
                <w:lang w:eastAsia="en-US"/>
              </w:rPr>
              <w:t xml:space="preserve">- </w:t>
            </w:r>
            <w:r w:rsidRPr="007D2908">
              <w:rPr>
                <w:rFonts w:eastAsia="Times New Roman" w:cs="Times New Roman"/>
                <w:szCs w:val="24"/>
                <w:lang w:eastAsia="en-US"/>
              </w:rPr>
              <w:t>2 отделени</w:t>
            </w:r>
            <w:r w:rsidRPr="005E417A">
              <w:rPr>
                <w:szCs w:val="24"/>
                <w:lang w:eastAsia="en-US"/>
              </w:rPr>
              <w:t>й</w:t>
            </w:r>
            <w:r w:rsidRPr="007D2908">
              <w:rPr>
                <w:rFonts w:eastAsia="Times New Roman" w:cs="Times New Roman"/>
                <w:szCs w:val="24"/>
                <w:lang w:eastAsia="en-US"/>
              </w:rPr>
              <w:t xml:space="preserve"> социального обслуживания на дому</w:t>
            </w:r>
            <w:r w:rsidRPr="005E417A">
              <w:rPr>
                <w:szCs w:val="24"/>
                <w:lang w:eastAsia="en-US"/>
              </w:rPr>
              <w:t>;</w:t>
            </w:r>
          </w:p>
          <w:p w14:paraId="4804F94A" w14:textId="0E3FD5FB" w:rsidR="005E417A" w:rsidRPr="005E417A" w:rsidRDefault="005E417A" w:rsidP="005E417A">
            <w:pPr>
              <w:widowControl w:val="0"/>
              <w:autoSpaceDE w:val="0"/>
              <w:autoSpaceDN w:val="0"/>
              <w:rPr>
                <w:rFonts w:eastAsia="Times New Roman"/>
                <w:szCs w:val="24"/>
              </w:rPr>
            </w:pPr>
            <w:r w:rsidRPr="005E417A">
              <w:rPr>
                <w:szCs w:val="24"/>
                <w:lang w:eastAsia="en-US"/>
              </w:rPr>
              <w:t xml:space="preserve">- </w:t>
            </w:r>
            <w:r w:rsidRPr="007D2908">
              <w:rPr>
                <w:rFonts w:eastAsia="Times New Roman" w:cs="Times New Roman"/>
                <w:szCs w:val="24"/>
                <w:lang w:eastAsia="en-US"/>
              </w:rPr>
              <w:t>1 отделени</w:t>
            </w:r>
            <w:r w:rsidRPr="005E417A">
              <w:rPr>
                <w:szCs w:val="24"/>
                <w:lang w:eastAsia="en-US"/>
              </w:rPr>
              <w:t>я</w:t>
            </w:r>
            <w:r w:rsidRPr="007D2908">
              <w:rPr>
                <w:rFonts w:eastAsia="Times New Roman" w:cs="Times New Roman"/>
                <w:szCs w:val="24"/>
                <w:lang w:eastAsia="en-US"/>
              </w:rPr>
              <w:t xml:space="preserve"> срочной социальной помощи</w:t>
            </w:r>
          </w:p>
        </w:tc>
        <w:tc>
          <w:tcPr>
            <w:tcW w:w="836" w:type="pct"/>
            <w:tcBorders>
              <w:top w:val="single" w:sz="4" w:space="0" w:color="000000"/>
              <w:left w:val="single" w:sz="4" w:space="0" w:color="000000"/>
              <w:bottom w:val="single" w:sz="4" w:space="0" w:color="000000"/>
              <w:right w:val="single" w:sz="4" w:space="0" w:color="000000"/>
            </w:tcBorders>
            <w:vAlign w:val="center"/>
          </w:tcPr>
          <w:p w14:paraId="01DC6F51" w14:textId="73845F0F"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0FDFF68B" w14:textId="383FB28B"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vAlign w:val="center"/>
          </w:tcPr>
          <w:p w14:paraId="00A72B54" w14:textId="7EB14E24"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107A1A6C"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3896F12A" w14:textId="77777777" w:rsidR="005E417A" w:rsidRPr="00A03FAD" w:rsidRDefault="005E417A" w:rsidP="006838B9">
            <w:pPr>
              <w:contextualSpacing/>
              <w:jc w:val="center"/>
              <w:rPr>
                <w:sz w:val="20"/>
                <w:szCs w:val="20"/>
              </w:rPr>
            </w:pPr>
            <w:r w:rsidRPr="00A03FAD">
              <w:rPr>
                <w:sz w:val="20"/>
                <w:szCs w:val="20"/>
              </w:rPr>
              <w:t>16</w:t>
            </w:r>
          </w:p>
        </w:tc>
        <w:tc>
          <w:tcPr>
            <w:tcW w:w="1584" w:type="pct"/>
            <w:tcBorders>
              <w:top w:val="single" w:sz="4" w:space="0" w:color="000000"/>
              <w:left w:val="single" w:sz="4" w:space="0" w:color="000000"/>
              <w:bottom w:val="single" w:sz="4" w:space="0" w:color="000000"/>
              <w:right w:val="single" w:sz="4" w:space="0" w:color="000000"/>
            </w:tcBorders>
            <w:vAlign w:val="center"/>
          </w:tcPr>
          <w:p w14:paraId="11AEB7C2" w14:textId="05245B24" w:rsidR="005E417A" w:rsidRPr="005E417A" w:rsidRDefault="005E417A" w:rsidP="005E417A">
            <w:pPr>
              <w:widowControl w:val="0"/>
              <w:autoSpaceDE w:val="0"/>
              <w:autoSpaceDN w:val="0"/>
              <w:rPr>
                <w:rFonts w:eastAsia="Times New Roman"/>
                <w:szCs w:val="24"/>
              </w:rPr>
            </w:pPr>
            <w:r w:rsidRPr="005E417A">
              <w:rPr>
                <w:szCs w:val="24"/>
                <w:shd w:val="clear" w:color="auto" w:fill="FFFFFF"/>
              </w:rPr>
              <w:t>МФЦ «Мои документы»</w:t>
            </w:r>
          </w:p>
        </w:tc>
        <w:tc>
          <w:tcPr>
            <w:tcW w:w="836" w:type="pct"/>
            <w:tcBorders>
              <w:top w:val="single" w:sz="4" w:space="0" w:color="000000"/>
              <w:left w:val="single" w:sz="4" w:space="0" w:color="000000"/>
              <w:bottom w:val="single" w:sz="4" w:space="0" w:color="000000"/>
              <w:right w:val="single" w:sz="4" w:space="0" w:color="000000"/>
            </w:tcBorders>
            <w:vAlign w:val="center"/>
          </w:tcPr>
          <w:p w14:paraId="76CC4106" w14:textId="436963CB"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4D8F28B6" w14:textId="3D263252"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tcPr>
          <w:p w14:paraId="14E78230" w14:textId="7D6549E1"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4232BD40"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37545071" w14:textId="77777777" w:rsidR="005E417A" w:rsidRPr="00A03FAD" w:rsidRDefault="005E417A" w:rsidP="006838B9">
            <w:pPr>
              <w:contextualSpacing/>
              <w:jc w:val="center"/>
              <w:rPr>
                <w:sz w:val="20"/>
                <w:szCs w:val="20"/>
              </w:rPr>
            </w:pPr>
            <w:r w:rsidRPr="00A03FAD">
              <w:rPr>
                <w:sz w:val="20"/>
                <w:szCs w:val="20"/>
              </w:rPr>
              <w:t>17</w:t>
            </w:r>
          </w:p>
        </w:tc>
        <w:tc>
          <w:tcPr>
            <w:tcW w:w="1584" w:type="pct"/>
            <w:tcBorders>
              <w:top w:val="single" w:sz="4" w:space="0" w:color="000000"/>
              <w:left w:val="single" w:sz="4" w:space="0" w:color="000000"/>
              <w:bottom w:val="single" w:sz="4" w:space="0" w:color="000000"/>
              <w:right w:val="single" w:sz="4" w:space="0" w:color="000000"/>
            </w:tcBorders>
            <w:vAlign w:val="center"/>
          </w:tcPr>
          <w:p w14:paraId="389EC329" w14:textId="5B611245" w:rsidR="005E417A" w:rsidRPr="005E417A" w:rsidRDefault="005E417A" w:rsidP="005E417A">
            <w:pPr>
              <w:widowControl w:val="0"/>
              <w:autoSpaceDE w:val="0"/>
              <w:autoSpaceDN w:val="0"/>
              <w:rPr>
                <w:rFonts w:eastAsia="Times New Roman"/>
                <w:szCs w:val="24"/>
              </w:rPr>
            </w:pPr>
            <w:r w:rsidRPr="005E417A">
              <w:rPr>
                <w:rFonts w:eastAsia="Times New Roman"/>
                <w:szCs w:val="24"/>
              </w:rPr>
              <w:t>Комплекс зданий администрации Краснокурганского сельского поселения</w:t>
            </w:r>
          </w:p>
        </w:tc>
        <w:tc>
          <w:tcPr>
            <w:tcW w:w="836" w:type="pct"/>
            <w:tcBorders>
              <w:top w:val="single" w:sz="4" w:space="0" w:color="000000"/>
              <w:left w:val="single" w:sz="4" w:space="0" w:color="000000"/>
              <w:bottom w:val="single" w:sz="4" w:space="0" w:color="000000"/>
              <w:right w:val="single" w:sz="4" w:space="0" w:color="000000"/>
            </w:tcBorders>
            <w:vAlign w:val="center"/>
          </w:tcPr>
          <w:p w14:paraId="3DB1DA01" w14:textId="31D031A1"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59E303F8" w14:textId="1B0CAEC1"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tcPr>
          <w:p w14:paraId="6B053798" w14:textId="5098DD9B" w:rsidR="005E417A" w:rsidRPr="00A03FAD" w:rsidRDefault="005E417A" w:rsidP="005E417A">
            <w:pPr>
              <w:rPr>
                <w:sz w:val="20"/>
                <w:szCs w:val="20"/>
              </w:rPr>
            </w:pPr>
            <w:r w:rsidRPr="005E417A">
              <w:rPr>
                <w:sz w:val="16"/>
                <w:szCs w:val="16"/>
              </w:rPr>
              <w:t>В соответствие с данными из табл. 8 Паспорта безопасности потенциально опасного объекта, утвержденного постановлением Правительства Российской Федерации от 14.07.2022 № 1265</w:t>
            </w:r>
          </w:p>
        </w:tc>
      </w:tr>
      <w:tr w:rsidR="005E417A" w:rsidRPr="00A03FAD" w14:paraId="2F0C38C1" w14:textId="77777777" w:rsidTr="006838B9">
        <w:trPr>
          <w:trHeight w:val="20"/>
        </w:trPr>
        <w:tc>
          <w:tcPr>
            <w:tcW w:w="219" w:type="pct"/>
            <w:tcBorders>
              <w:top w:val="single" w:sz="4" w:space="0" w:color="000000"/>
              <w:left w:val="single" w:sz="4" w:space="0" w:color="000000"/>
              <w:bottom w:val="single" w:sz="4" w:space="0" w:color="000000"/>
              <w:right w:val="single" w:sz="4" w:space="0" w:color="000000"/>
            </w:tcBorders>
            <w:vAlign w:val="center"/>
          </w:tcPr>
          <w:p w14:paraId="110E9D81" w14:textId="77777777" w:rsidR="005E417A" w:rsidRPr="00A03FAD" w:rsidRDefault="005E417A" w:rsidP="006838B9">
            <w:pPr>
              <w:contextualSpacing/>
              <w:jc w:val="center"/>
              <w:rPr>
                <w:sz w:val="20"/>
                <w:szCs w:val="20"/>
              </w:rPr>
            </w:pPr>
            <w:r w:rsidRPr="00A03FAD">
              <w:rPr>
                <w:sz w:val="20"/>
                <w:szCs w:val="20"/>
              </w:rPr>
              <w:t>18</w:t>
            </w:r>
          </w:p>
        </w:tc>
        <w:tc>
          <w:tcPr>
            <w:tcW w:w="1584" w:type="pct"/>
            <w:tcBorders>
              <w:top w:val="single" w:sz="4" w:space="0" w:color="000000"/>
              <w:left w:val="single" w:sz="4" w:space="0" w:color="000000"/>
              <w:bottom w:val="single" w:sz="4" w:space="0" w:color="000000"/>
              <w:right w:val="single" w:sz="4" w:space="0" w:color="000000"/>
            </w:tcBorders>
          </w:tcPr>
          <w:p w14:paraId="78BD10D0" w14:textId="63AC5A00" w:rsidR="005E417A" w:rsidRPr="00A03FAD" w:rsidRDefault="005E417A" w:rsidP="005E417A">
            <w:pPr>
              <w:widowControl w:val="0"/>
              <w:autoSpaceDE w:val="0"/>
              <w:autoSpaceDN w:val="0"/>
              <w:jc w:val="left"/>
              <w:rPr>
                <w:sz w:val="20"/>
                <w:szCs w:val="20"/>
              </w:rPr>
            </w:pPr>
            <w:r>
              <w:rPr>
                <w:color w:val="000000"/>
                <w:sz w:val="20"/>
              </w:rPr>
              <w:t>С</w:t>
            </w:r>
            <w:r w:rsidRPr="00E84A3B">
              <w:rPr>
                <w:color w:val="000000"/>
                <w:sz w:val="20"/>
              </w:rPr>
              <w:t>анатори</w:t>
            </w:r>
            <w:r>
              <w:rPr>
                <w:color w:val="000000"/>
                <w:sz w:val="20"/>
              </w:rPr>
              <w:t>й</w:t>
            </w:r>
            <w:r w:rsidRPr="00E84A3B">
              <w:rPr>
                <w:color w:val="000000"/>
                <w:sz w:val="20"/>
              </w:rPr>
              <w:t xml:space="preserve"> профилакторий </w:t>
            </w:r>
            <w:r>
              <w:rPr>
                <w:color w:val="000000"/>
                <w:sz w:val="20"/>
              </w:rPr>
              <w:lastRenderedPageBreak/>
              <w:t>«У</w:t>
            </w:r>
            <w:r w:rsidRPr="00E84A3B">
              <w:rPr>
                <w:color w:val="000000"/>
                <w:sz w:val="20"/>
              </w:rPr>
              <w:t>чкекен</w:t>
            </w:r>
            <w:r>
              <w:rPr>
                <w:color w:val="000000"/>
                <w:sz w:val="20"/>
              </w:rPr>
              <w:t>»</w:t>
            </w:r>
          </w:p>
        </w:tc>
        <w:tc>
          <w:tcPr>
            <w:tcW w:w="836" w:type="pct"/>
            <w:tcBorders>
              <w:top w:val="single" w:sz="4" w:space="0" w:color="000000"/>
              <w:left w:val="single" w:sz="4" w:space="0" w:color="000000"/>
              <w:bottom w:val="single" w:sz="4" w:space="0" w:color="000000"/>
              <w:right w:val="single" w:sz="4" w:space="0" w:color="000000"/>
            </w:tcBorders>
            <w:vAlign w:val="center"/>
          </w:tcPr>
          <w:p w14:paraId="083AE930" w14:textId="174B77DD" w:rsidR="005E417A" w:rsidRPr="00A03FAD" w:rsidRDefault="005E417A" w:rsidP="005E417A">
            <w:pPr>
              <w:widowControl w:val="0"/>
              <w:autoSpaceDE w:val="0"/>
              <w:autoSpaceDN w:val="0"/>
              <w:ind w:left="7"/>
              <w:contextualSpacing/>
              <w:jc w:val="center"/>
              <w:rPr>
                <w:rFonts w:eastAsia="Times New Roman"/>
                <w:sz w:val="20"/>
                <w:szCs w:val="20"/>
              </w:rPr>
            </w:pPr>
            <w:r w:rsidRPr="007F5536">
              <w:rPr>
                <w:rFonts w:eastAsia="Times New Roman"/>
                <w:sz w:val="20"/>
                <w:szCs w:val="20"/>
              </w:rPr>
              <w:lastRenderedPageBreak/>
              <w:t>Данных нет</w:t>
            </w:r>
          </w:p>
        </w:tc>
        <w:tc>
          <w:tcPr>
            <w:tcW w:w="1182" w:type="pct"/>
            <w:tcBorders>
              <w:top w:val="single" w:sz="4" w:space="0" w:color="000000"/>
              <w:left w:val="single" w:sz="4" w:space="0" w:color="000000"/>
              <w:bottom w:val="single" w:sz="4" w:space="0" w:color="000000"/>
              <w:right w:val="single" w:sz="4" w:space="0" w:color="000000"/>
            </w:tcBorders>
            <w:vAlign w:val="center"/>
          </w:tcPr>
          <w:p w14:paraId="554471D6" w14:textId="45420EDC" w:rsidR="005E417A" w:rsidRPr="00A03FAD" w:rsidRDefault="005E417A" w:rsidP="005E417A">
            <w:pPr>
              <w:jc w:val="center"/>
              <w:rPr>
                <w:sz w:val="20"/>
                <w:szCs w:val="20"/>
              </w:rPr>
            </w:pPr>
            <w:r w:rsidRPr="007F5536">
              <w:rPr>
                <w:rFonts w:eastAsia="Times New Roman"/>
                <w:sz w:val="20"/>
                <w:szCs w:val="20"/>
              </w:rPr>
              <w:t>Данных нет</w:t>
            </w:r>
          </w:p>
        </w:tc>
        <w:tc>
          <w:tcPr>
            <w:tcW w:w="1179" w:type="pct"/>
            <w:tcBorders>
              <w:top w:val="single" w:sz="4" w:space="0" w:color="000000"/>
              <w:left w:val="single" w:sz="4" w:space="0" w:color="000000"/>
              <w:bottom w:val="single" w:sz="4" w:space="0" w:color="000000"/>
              <w:right w:val="single" w:sz="4" w:space="0" w:color="000000"/>
            </w:tcBorders>
          </w:tcPr>
          <w:p w14:paraId="57108006" w14:textId="1240E2E5" w:rsidR="005E417A" w:rsidRPr="00A03FAD" w:rsidRDefault="005E417A" w:rsidP="005E417A">
            <w:pPr>
              <w:rPr>
                <w:sz w:val="20"/>
                <w:szCs w:val="20"/>
              </w:rPr>
            </w:pPr>
            <w:r w:rsidRPr="005E417A">
              <w:rPr>
                <w:sz w:val="16"/>
                <w:szCs w:val="16"/>
              </w:rPr>
              <w:t xml:space="preserve">В соответствие с данными из табл. 8 Паспорта безопасности </w:t>
            </w:r>
            <w:r w:rsidRPr="005E417A">
              <w:rPr>
                <w:sz w:val="16"/>
                <w:szCs w:val="16"/>
              </w:rPr>
              <w:lastRenderedPageBreak/>
              <w:t>потенциально опасного объекта, утвержденного постановлением Правительства Российской Федерации от 14.07.2022 № 1265</w:t>
            </w:r>
          </w:p>
        </w:tc>
      </w:tr>
    </w:tbl>
    <w:p w14:paraId="5543B93F" w14:textId="77777777" w:rsidR="00126841" w:rsidRPr="00E95891" w:rsidRDefault="00126841" w:rsidP="00E95891">
      <w:pPr>
        <w:ind w:firstLine="709"/>
      </w:pPr>
      <w:bookmarkStart w:id="202" w:name="_Toc69297561"/>
      <w:r w:rsidRPr="00E95891">
        <w:lastRenderedPageBreak/>
        <w:t>Направления развития</w:t>
      </w:r>
    </w:p>
    <w:p w14:paraId="2226954F" w14:textId="77777777" w:rsidR="00126841" w:rsidRPr="00E95891" w:rsidRDefault="00126841" w:rsidP="00E95891">
      <w:pPr>
        <w:ind w:firstLine="709"/>
      </w:pPr>
      <w:r w:rsidRPr="00E95891">
        <w:t>Расходы воды для нужд наружного и внутреннего пожаротушения принимаются в соответствии с СП 8.13130.2020 «Системы противопожарной защиты. Источники наружного противопожарного водоснабжения. Требования пожарной безопасности».</w:t>
      </w:r>
    </w:p>
    <w:p w14:paraId="3D3AAEFF" w14:textId="77777777" w:rsidR="00126841" w:rsidRPr="00E95891" w:rsidRDefault="00126841" w:rsidP="00E95891">
      <w:pPr>
        <w:ind w:firstLine="709"/>
      </w:pPr>
      <w:r w:rsidRPr="00E95891">
        <w:t>Согласно пункту 4 статьи 68 Федерального закона от 22.07.2008 № 123-ФЗ «Технический регламент о требованиях пожарной безопасности» в поселениях и городских округах с количеством жителей до 5000 человек допускается предусматривать в качестве источников наружного противопожарного водоснабжения природные или искусственные водоемы.</w:t>
      </w:r>
    </w:p>
    <w:p w14:paraId="0F58486D" w14:textId="5D0358CA" w:rsidR="00126841" w:rsidRPr="00E95891" w:rsidRDefault="00126841" w:rsidP="00E95891">
      <w:pPr>
        <w:ind w:firstLine="709"/>
      </w:pPr>
      <w:r w:rsidRPr="00E95891">
        <w:t xml:space="preserve">Противопожарное водоснабжение в населенных пунктах </w:t>
      </w:r>
      <w:r w:rsidR="00DA179A" w:rsidRPr="00A446A5">
        <w:rPr>
          <w:szCs w:val="24"/>
        </w:rPr>
        <w:t>Краснокурганск</w:t>
      </w:r>
      <w:r w:rsidR="00DA179A">
        <w:rPr>
          <w:szCs w:val="24"/>
        </w:rPr>
        <w:t>ого</w:t>
      </w:r>
      <w:r w:rsidR="00DA179A" w:rsidRPr="00A446A5">
        <w:rPr>
          <w:szCs w:val="24"/>
        </w:rPr>
        <w:t xml:space="preserve"> сельско</w:t>
      </w:r>
      <w:r w:rsidR="00DA179A">
        <w:rPr>
          <w:szCs w:val="24"/>
        </w:rPr>
        <w:t>го</w:t>
      </w:r>
      <w:r w:rsidR="00DA179A" w:rsidRPr="00A446A5">
        <w:rPr>
          <w:szCs w:val="24"/>
        </w:rPr>
        <w:t xml:space="preserve"> поселени</w:t>
      </w:r>
      <w:r w:rsidR="00DA179A">
        <w:rPr>
          <w:szCs w:val="24"/>
        </w:rPr>
        <w:t>я</w:t>
      </w:r>
      <w:r w:rsidRPr="00E95891">
        <w:t xml:space="preserve"> предлагается осуществлять из емкостей (резервуаров, водоемов), а также рек, </w:t>
      </w:r>
      <w:r w:rsidR="00DA179A">
        <w:t xml:space="preserve">прудов, озер, иных водоемов, </w:t>
      </w:r>
      <w:r w:rsidRPr="00E95891">
        <w:t xml:space="preserve">минимальный дебит которых обеспечивает расчетный расход воды на пожаротушение, с устройством пожарных подъездов. Радиус обслуживания </w:t>
      </w:r>
      <w:r w:rsidR="00DA179A">
        <w:t xml:space="preserve">территории </w:t>
      </w:r>
      <w:r w:rsidRPr="00E95891">
        <w:t>резервуар</w:t>
      </w:r>
      <w:r w:rsidR="00DA179A">
        <w:t>ом</w:t>
      </w:r>
      <w:r w:rsidRPr="00E95891">
        <w:t xml:space="preserve"> составляет 100</w:t>
      </w:r>
      <w:r w:rsidR="00DA179A">
        <w:t xml:space="preserve"> </w:t>
      </w:r>
      <w:r w:rsidRPr="00E95891">
        <w:t>–</w:t>
      </w:r>
      <w:r w:rsidR="00DA179A">
        <w:t xml:space="preserve"> </w:t>
      </w:r>
      <w:r w:rsidRPr="00E95891">
        <w:t>200 м. Количество пожарных резервуаров или искусственных водоемов должно быть не менее двух, при этом в каждом из них должно храниться 50 % объема воды на пожаротушение. Пожарные резервуары должны быть оборудованы устройствами для отбора воды пожарными автомобилями (мотопомпами).</w:t>
      </w:r>
    </w:p>
    <w:p w14:paraId="48DF44A1" w14:textId="77777777" w:rsidR="00126841" w:rsidRPr="00E95891" w:rsidRDefault="00126841" w:rsidP="00E95891">
      <w:pPr>
        <w:ind w:firstLine="709"/>
      </w:pPr>
      <w:r w:rsidRPr="00E95891">
        <w:t>К пожарным резервуарам, водоемам, приемным колодцам и другим сооружениям, вода из которых может быть использована для тушения пожара, надлежит предусматривать подъезды с площадками (пирсами) с твердым покрытием для установки пожарных автомобилей и забора воды. Размер таких площадок должен быть не менее 12 × 12 метров.</w:t>
      </w:r>
    </w:p>
    <w:p w14:paraId="3858B5D2" w14:textId="77777777" w:rsidR="00126841" w:rsidRPr="00E95891" w:rsidRDefault="00126841" w:rsidP="00E95891">
      <w:pPr>
        <w:ind w:firstLine="709"/>
      </w:pPr>
      <w:r w:rsidRPr="00E95891">
        <w:t>На реконструируемых сетях водопровода необходимо произвести ремонт существующих пожарных гидрантов и контрольную проверку их состояния. Пожарные гидранты должны находиться в исправном состоянии, а в зимнее время должны быть утеплены и очищаться от снега и льда.</w:t>
      </w:r>
    </w:p>
    <w:p w14:paraId="3E441141" w14:textId="6073D211" w:rsidR="00AA72E5" w:rsidRDefault="00126841" w:rsidP="00E95891">
      <w:pPr>
        <w:ind w:firstLine="709"/>
      </w:pPr>
      <w:r w:rsidRPr="00E95891">
        <w:t>В населенных пунктах с числом жителей до 50 человек допускается не предусматривать наружное противопожарное водоснабжение (пункт 5 статьи 68 Федерального закона от 22.07.2008 № 123-ФЗ «Технический регламент о требованиях пожарной безопасности»).</w:t>
      </w:r>
    </w:p>
    <w:p w14:paraId="5456CDE4" w14:textId="0B0217D7" w:rsidR="00126841" w:rsidRPr="00E95891" w:rsidRDefault="00126841" w:rsidP="00E95891">
      <w:pPr>
        <w:pStyle w:val="12"/>
        <w:numPr>
          <w:ilvl w:val="1"/>
          <w:numId w:val="30"/>
        </w:numPr>
        <w:rPr>
          <w:rFonts w:eastAsia="Times New Roman"/>
          <w:kern w:val="32"/>
        </w:rPr>
      </w:pPr>
      <w:bookmarkStart w:id="203" w:name="_Toc126906995"/>
      <w:bookmarkStart w:id="204" w:name="_Toc181957248"/>
      <w:bookmarkStart w:id="205" w:name="_Toc200556189"/>
      <w:r w:rsidRPr="00E95891">
        <w:rPr>
          <w:rFonts w:eastAsia="Times New Roman"/>
          <w:kern w:val="32"/>
        </w:rPr>
        <w:t>Водоотведение</w:t>
      </w:r>
      <w:bookmarkEnd w:id="202"/>
      <w:bookmarkEnd w:id="203"/>
      <w:bookmarkEnd w:id="204"/>
      <w:bookmarkEnd w:id="205"/>
    </w:p>
    <w:p w14:paraId="21259785" w14:textId="2125FC2F" w:rsidR="00126841" w:rsidRPr="00E95891" w:rsidRDefault="00126841" w:rsidP="00E95891">
      <w:pPr>
        <w:ind w:firstLine="709"/>
      </w:pPr>
      <w:r w:rsidRPr="00E95891">
        <w:t>Анализ существующего состояния</w:t>
      </w:r>
      <w:r w:rsidR="00AA72E5">
        <w:t>.</w:t>
      </w:r>
    </w:p>
    <w:p w14:paraId="3A328E2D" w14:textId="0BA3FE16" w:rsidR="00126841" w:rsidRPr="00E95891" w:rsidRDefault="00126841" w:rsidP="00E95891">
      <w:pPr>
        <w:ind w:firstLine="709"/>
      </w:pPr>
      <w:r w:rsidRPr="00E95891">
        <w:t xml:space="preserve">В настоящее время в населенных пунктах </w:t>
      </w:r>
      <w:r w:rsidR="00DA179A" w:rsidRPr="00A446A5">
        <w:rPr>
          <w:szCs w:val="24"/>
        </w:rPr>
        <w:t>Краснокурганск</w:t>
      </w:r>
      <w:r w:rsidR="00DA179A">
        <w:rPr>
          <w:szCs w:val="24"/>
        </w:rPr>
        <w:t>ого</w:t>
      </w:r>
      <w:r w:rsidR="00DA179A" w:rsidRPr="00A446A5">
        <w:rPr>
          <w:szCs w:val="24"/>
        </w:rPr>
        <w:t xml:space="preserve"> сельско</w:t>
      </w:r>
      <w:r w:rsidR="00DA179A">
        <w:rPr>
          <w:szCs w:val="24"/>
        </w:rPr>
        <w:t>го</w:t>
      </w:r>
      <w:r w:rsidR="00DA179A" w:rsidRPr="00A446A5">
        <w:rPr>
          <w:szCs w:val="24"/>
        </w:rPr>
        <w:t xml:space="preserve"> поселени</w:t>
      </w:r>
      <w:r w:rsidR="00DA179A">
        <w:rPr>
          <w:szCs w:val="24"/>
        </w:rPr>
        <w:t>я</w:t>
      </w:r>
      <w:r w:rsidRPr="00E95891">
        <w:t xml:space="preserve"> централизованная система водоотведения развита слабо. Централизованная система водоотведения бытовых сточных вод </w:t>
      </w:r>
      <w:r w:rsidR="00DA179A">
        <w:t>имеется только в с. Красный Курган,</w:t>
      </w:r>
      <w:r w:rsidRPr="00E95891">
        <w:t xml:space="preserve"> в котор</w:t>
      </w:r>
      <w:r w:rsidR="00DA179A">
        <w:t xml:space="preserve">ом </w:t>
      </w:r>
      <w:r w:rsidRPr="00E95891">
        <w:t xml:space="preserve">присутствуют </w:t>
      </w:r>
      <w:r w:rsidR="00DA179A">
        <w:t xml:space="preserve">элементы </w:t>
      </w:r>
      <w:r w:rsidRPr="00E95891">
        <w:t xml:space="preserve">системы централизованного водоотведения, </w:t>
      </w:r>
      <w:r w:rsidR="00DA179A">
        <w:t xml:space="preserve">а </w:t>
      </w:r>
      <w:r w:rsidRPr="00E95891">
        <w:t xml:space="preserve">стоки </w:t>
      </w:r>
      <w:r w:rsidR="00DA179A">
        <w:t xml:space="preserve">частично отводятся </w:t>
      </w:r>
      <w:r w:rsidRPr="00E95891">
        <w:t xml:space="preserve">в междугородний коллектор </w:t>
      </w:r>
      <w:r w:rsidR="00DA179A" w:rsidRPr="00601BED">
        <w:rPr>
          <w:rFonts w:cs="Times New Roman"/>
          <w:color w:val="000000"/>
          <w:szCs w:val="24"/>
          <w:lang w:eastAsia="en-US"/>
        </w:rPr>
        <w:t>«Первомайское – Учкекен</w:t>
      </w:r>
      <w:r w:rsidR="00DA179A">
        <w:rPr>
          <w:rFonts w:cs="Times New Roman"/>
          <w:color w:val="000000"/>
          <w:szCs w:val="24"/>
          <w:lang w:eastAsia="en-US"/>
        </w:rPr>
        <w:t xml:space="preserve"> – </w:t>
      </w:r>
      <w:r w:rsidR="00DA179A" w:rsidRPr="00601BED">
        <w:rPr>
          <w:rFonts w:cs="Times New Roman"/>
          <w:color w:val="000000"/>
          <w:szCs w:val="24"/>
          <w:lang w:eastAsia="en-US"/>
        </w:rPr>
        <w:t>Кисловодск»</w:t>
      </w:r>
      <w:r w:rsidRPr="00E95891">
        <w:t xml:space="preserve"> и далее попадают на Кавминводские очистные сооружения.</w:t>
      </w:r>
    </w:p>
    <w:p w14:paraId="40852B6A" w14:textId="04895F21" w:rsidR="00126841" w:rsidRPr="00E95891" w:rsidRDefault="00126841" w:rsidP="00E95891">
      <w:pPr>
        <w:ind w:firstLine="709"/>
      </w:pPr>
      <w:r w:rsidRPr="00E95891">
        <w:t>С</w:t>
      </w:r>
      <w:r w:rsidR="000C4253">
        <w:t xml:space="preserve">ети и объекты </w:t>
      </w:r>
      <w:r w:rsidRPr="00E95891">
        <w:t xml:space="preserve">водоотведения в населенных пунктах </w:t>
      </w:r>
      <w:r w:rsidR="000C4253" w:rsidRPr="00A446A5">
        <w:rPr>
          <w:szCs w:val="24"/>
        </w:rPr>
        <w:t>Краснокурганск</w:t>
      </w:r>
      <w:r w:rsidR="000C4253">
        <w:rPr>
          <w:szCs w:val="24"/>
        </w:rPr>
        <w:t>ого</w:t>
      </w:r>
      <w:r w:rsidR="000C4253" w:rsidRPr="00A446A5">
        <w:rPr>
          <w:szCs w:val="24"/>
        </w:rPr>
        <w:t xml:space="preserve"> сельско</w:t>
      </w:r>
      <w:r w:rsidR="000C4253">
        <w:rPr>
          <w:szCs w:val="24"/>
        </w:rPr>
        <w:t>го</w:t>
      </w:r>
      <w:r w:rsidR="000C4253" w:rsidRPr="00A446A5">
        <w:rPr>
          <w:szCs w:val="24"/>
        </w:rPr>
        <w:t xml:space="preserve"> поселени</w:t>
      </w:r>
      <w:r w:rsidR="000C4253">
        <w:rPr>
          <w:szCs w:val="24"/>
        </w:rPr>
        <w:t>я</w:t>
      </w:r>
      <w:r w:rsidR="000C4253" w:rsidRPr="00E95891">
        <w:t xml:space="preserve"> </w:t>
      </w:r>
      <w:r w:rsidRPr="00E95891">
        <w:t xml:space="preserve">представлены в таблице </w:t>
      </w:r>
      <w:r w:rsidR="007E6AC5">
        <w:t>22.</w:t>
      </w:r>
    </w:p>
    <w:p w14:paraId="4FDF5DE5" w14:textId="621905AA" w:rsidR="00126841" w:rsidRPr="00A03FAD" w:rsidRDefault="00126841" w:rsidP="00126841">
      <w:pPr>
        <w:spacing w:line="276" w:lineRule="auto"/>
        <w:ind w:firstLine="709"/>
        <w:jc w:val="right"/>
        <w:rPr>
          <w:color w:val="000000"/>
          <w:szCs w:val="24"/>
        </w:rPr>
      </w:pPr>
      <w:r w:rsidRPr="00A03FAD">
        <w:rPr>
          <w:color w:val="000000"/>
          <w:szCs w:val="24"/>
        </w:rPr>
        <w:t xml:space="preserve">Таблица </w:t>
      </w:r>
      <w:r w:rsidR="007E6AC5">
        <w:rPr>
          <w:color w:val="000000"/>
          <w:szCs w:val="24"/>
        </w:rPr>
        <w:t>22.</w:t>
      </w:r>
    </w:p>
    <w:p w14:paraId="4721F29B" w14:textId="1AF90FB7" w:rsidR="00126841" w:rsidRPr="00A03FAD" w:rsidRDefault="00126841" w:rsidP="00126841">
      <w:pPr>
        <w:spacing w:line="276" w:lineRule="auto"/>
        <w:ind w:firstLine="709"/>
        <w:rPr>
          <w:color w:val="000000"/>
          <w:szCs w:val="24"/>
        </w:rPr>
      </w:pPr>
      <w:r w:rsidRPr="00A03FAD">
        <w:rPr>
          <w:color w:val="000000"/>
          <w:szCs w:val="24"/>
        </w:rPr>
        <w:t xml:space="preserve">Системы водоотведения населенных пунктов </w:t>
      </w:r>
      <w:r w:rsidR="007E6AC5" w:rsidRPr="00A446A5">
        <w:rPr>
          <w:szCs w:val="24"/>
        </w:rPr>
        <w:t>Краснокурганск</w:t>
      </w:r>
      <w:r w:rsidR="007E6AC5">
        <w:rPr>
          <w:szCs w:val="24"/>
        </w:rPr>
        <w:t>ого</w:t>
      </w:r>
      <w:r w:rsidR="007E6AC5" w:rsidRPr="00A446A5">
        <w:rPr>
          <w:szCs w:val="24"/>
        </w:rPr>
        <w:t xml:space="preserve"> сельско</w:t>
      </w:r>
      <w:r w:rsidR="007E6AC5">
        <w:rPr>
          <w:szCs w:val="24"/>
        </w:rPr>
        <w:t>го</w:t>
      </w:r>
      <w:r w:rsidR="007E6AC5" w:rsidRPr="00A446A5">
        <w:rPr>
          <w:szCs w:val="24"/>
        </w:rPr>
        <w:t xml:space="preserve"> поселени</w:t>
      </w:r>
      <w:r w:rsidR="007E6AC5">
        <w:rPr>
          <w:szCs w:val="24"/>
        </w:rPr>
        <w:t>я</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5"/>
        <w:gridCol w:w="8112"/>
      </w:tblGrid>
      <w:tr w:rsidR="00126841" w:rsidRPr="00A03FAD" w14:paraId="046B4C0F" w14:textId="77777777" w:rsidTr="00920536">
        <w:tc>
          <w:tcPr>
            <w:tcW w:w="999" w:type="pct"/>
            <w:tcBorders>
              <w:top w:val="single" w:sz="4" w:space="0" w:color="000000"/>
              <w:left w:val="single" w:sz="4" w:space="0" w:color="000000"/>
              <w:bottom w:val="nil"/>
              <w:right w:val="single" w:sz="4" w:space="0" w:color="000000"/>
            </w:tcBorders>
            <w:vAlign w:val="center"/>
            <w:hideMark/>
          </w:tcPr>
          <w:p w14:paraId="7C650B08" w14:textId="77777777" w:rsidR="00126841" w:rsidRPr="00A03FAD" w:rsidRDefault="00126841" w:rsidP="00920536">
            <w:pPr>
              <w:jc w:val="center"/>
              <w:rPr>
                <w:b/>
                <w:sz w:val="20"/>
                <w:szCs w:val="20"/>
              </w:rPr>
            </w:pPr>
            <w:r w:rsidRPr="00A03FAD">
              <w:rPr>
                <w:b/>
                <w:sz w:val="20"/>
                <w:szCs w:val="20"/>
              </w:rPr>
              <w:t>Местоположение</w:t>
            </w:r>
          </w:p>
        </w:tc>
        <w:tc>
          <w:tcPr>
            <w:tcW w:w="4001" w:type="pct"/>
            <w:tcBorders>
              <w:top w:val="single" w:sz="4" w:space="0" w:color="000000"/>
              <w:left w:val="single" w:sz="4" w:space="0" w:color="000000"/>
              <w:bottom w:val="nil"/>
              <w:right w:val="single" w:sz="4" w:space="0" w:color="000000"/>
            </w:tcBorders>
            <w:vAlign w:val="center"/>
            <w:hideMark/>
          </w:tcPr>
          <w:p w14:paraId="4B65333B" w14:textId="77777777" w:rsidR="00126841" w:rsidRPr="00A03FAD" w:rsidRDefault="00126841" w:rsidP="00920536">
            <w:pPr>
              <w:jc w:val="center"/>
              <w:rPr>
                <w:b/>
                <w:sz w:val="20"/>
                <w:szCs w:val="20"/>
              </w:rPr>
            </w:pPr>
            <w:r w:rsidRPr="00A03FAD">
              <w:rPr>
                <w:b/>
                <w:sz w:val="20"/>
                <w:szCs w:val="20"/>
              </w:rPr>
              <w:t>Описание системы водоотведения</w:t>
            </w:r>
          </w:p>
        </w:tc>
      </w:tr>
    </w:tbl>
    <w:p w14:paraId="235184F6" w14:textId="77777777" w:rsidR="00126841" w:rsidRPr="00A03FAD" w:rsidRDefault="00126841" w:rsidP="00126841">
      <w:pPr>
        <w:autoSpaceDE w:val="0"/>
        <w:autoSpaceDN w:val="0"/>
        <w:adjustRightInd w:val="0"/>
        <w:spacing w:line="12" w:lineRule="auto"/>
        <w:rPr>
          <w:rFonts w:eastAsiaTheme="minorHAnsi"/>
          <w:sz w:val="20"/>
          <w:szCs w:val="20"/>
        </w:rPr>
      </w:pPr>
    </w:p>
    <w:tbl>
      <w:tblPr>
        <w:tblW w:w="5000" w:type="pct"/>
        <w:tblLook w:val="04A0" w:firstRow="1" w:lastRow="0" w:firstColumn="1" w:lastColumn="0" w:noHBand="0" w:noVBand="1"/>
      </w:tblPr>
      <w:tblGrid>
        <w:gridCol w:w="2025"/>
        <w:gridCol w:w="8112"/>
      </w:tblGrid>
      <w:tr w:rsidR="00126841" w:rsidRPr="00A03FAD" w14:paraId="711F8342" w14:textId="77777777" w:rsidTr="00920536">
        <w:trPr>
          <w:tblHeader/>
        </w:trPr>
        <w:tc>
          <w:tcPr>
            <w:tcW w:w="999" w:type="pct"/>
            <w:tcBorders>
              <w:top w:val="single" w:sz="4" w:space="0" w:color="000000"/>
              <w:left w:val="single" w:sz="4" w:space="0" w:color="000000"/>
              <w:bottom w:val="single" w:sz="4" w:space="0" w:color="000000"/>
              <w:right w:val="nil"/>
            </w:tcBorders>
            <w:hideMark/>
          </w:tcPr>
          <w:p w14:paraId="09669CF9" w14:textId="77777777" w:rsidR="00126841" w:rsidRPr="00A03FAD" w:rsidRDefault="00126841" w:rsidP="00920536">
            <w:pPr>
              <w:jc w:val="center"/>
              <w:rPr>
                <w:b/>
                <w:sz w:val="20"/>
                <w:szCs w:val="20"/>
              </w:rPr>
            </w:pPr>
            <w:r w:rsidRPr="00A03FAD">
              <w:rPr>
                <w:b/>
                <w:sz w:val="20"/>
                <w:szCs w:val="20"/>
              </w:rPr>
              <w:t>1</w:t>
            </w:r>
          </w:p>
        </w:tc>
        <w:tc>
          <w:tcPr>
            <w:tcW w:w="4001" w:type="pct"/>
            <w:tcBorders>
              <w:top w:val="single" w:sz="4" w:space="0" w:color="000000"/>
              <w:left w:val="single" w:sz="4" w:space="0" w:color="000000"/>
              <w:bottom w:val="single" w:sz="4" w:space="0" w:color="000000"/>
              <w:right w:val="single" w:sz="4" w:space="0" w:color="000000"/>
            </w:tcBorders>
            <w:hideMark/>
          </w:tcPr>
          <w:p w14:paraId="40A0BA7F" w14:textId="77777777" w:rsidR="00126841" w:rsidRPr="00A03FAD" w:rsidRDefault="00126841" w:rsidP="00920536">
            <w:pPr>
              <w:jc w:val="center"/>
              <w:rPr>
                <w:b/>
                <w:sz w:val="20"/>
                <w:szCs w:val="20"/>
              </w:rPr>
            </w:pPr>
            <w:r w:rsidRPr="00A03FAD">
              <w:rPr>
                <w:b/>
                <w:sz w:val="20"/>
                <w:szCs w:val="20"/>
              </w:rPr>
              <w:t>2</w:t>
            </w:r>
          </w:p>
        </w:tc>
      </w:tr>
      <w:tr w:rsidR="00126841" w:rsidRPr="00A03FAD" w14:paraId="0E497898" w14:textId="77777777" w:rsidTr="00920536">
        <w:tc>
          <w:tcPr>
            <w:tcW w:w="999" w:type="pct"/>
            <w:tcBorders>
              <w:top w:val="single" w:sz="4" w:space="0" w:color="000000"/>
              <w:left w:val="single" w:sz="4" w:space="0" w:color="000000"/>
              <w:bottom w:val="single" w:sz="4" w:space="0" w:color="000000"/>
              <w:right w:val="nil"/>
            </w:tcBorders>
          </w:tcPr>
          <w:p w14:paraId="60FB751C" w14:textId="0502E4D0" w:rsidR="00126841" w:rsidRPr="00A03FAD" w:rsidRDefault="00126841" w:rsidP="00920536">
            <w:pPr>
              <w:snapToGrid w:val="0"/>
              <w:jc w:val="left"/>
              <w:rPr>
                <w:sz w:val="20"/>
                <w:szCs w:val="20"/>
              </w:rPr>
            </w:pPr>
            <w:r w:rsidRPr="00A03FAD">
              <w:rPr>
                <w:sz w:val="20"/>
                <w:szCs w:val="20"/>
              </w:rPr>
              <w:t xml:space="preserve">с. </w:t>
            </w:r>
            <w:r w:rsidR="00DA179A">
              <w:rPr>
                <w:sz w:val="20"/>
                <w:szCs w:val="20"/>
              </w:rPr>
              <w:t>Красный Курган</w:t>
            </w:r>
          </w:p>
        </w:tc>
        <w:tc>
          <w:tcPr>
            <w:tcW w:w="4001" w:type="pct"/>
            <w:tcBorders>
              <w:top w:val="single" w:sz="4" w:space="0" w:color="000000"/>
              <w:left w:val="single" w:sz="4" w:space="0" w:color="000000"/>
              <w:bottom w:val="single" w:sz="4" w:space="0" w:color="000000"/>
              <w:right w:val="single" w:sz="4" w:space="0" w:color="000000"/>
            </w:tcBorders>
          </w:tcPr>
          <w:p w14:paraId="50EA180F" w14:textId="5C07D1A7" w:rsidR="000C4253" w:rsidRPr="00806301" w:rsidRDefault="000C4253" w:rsidP="000C4253">
            <w:pPr>
              <w:snapToGrid w:val="0"/>
              <w:contextualSpacing/>
              <w:rPr>
                <w:szCs w:val="24"/>
              </w:rPr>
            </w:pPr>
            <w:r w:rsidRPr="00806301">
              <w:rPr>
                <w:szCs w:val="24"/>
              </w:rPr>
              <w:t>Общая протяженность сет</w:t>
            </w:r>
            <w:r>
              <w:rPr>
                <w:szCs w:val="24"/>
              </w:rPr>
              <w:t>ей водоотведения</w:t>
            </w:r>
            <w:r w:rsidRPr="00806301">
              <w:rPr>
                <w:szCs w:val="24"/>
              </w:rPr>
              <w:t xml:space="preserve"> составляет около </w:t>
            </w:r>
            <w:r>
              <w:rPr>
                <w:szCs w:val="24"/>
              </w:rPr>
              <w:t>1</w:t>
            </w:r>
            <w:r w:rsidRPr="00806301">
              <w:rPr>
                <w:szCs w:val="24"/>
              </w:rPr>
              <w:t>5 км.</w:t>
            </w:r>
          </w:p>
          <w:p w14:paraId="3FA9C680" w14:textId="1FB276D0" w:rsidR="000C4253" w:rsidRDefault="000C4253" w:rsidP="000C4253">
            <w:pPr>
              <w:snapToGrid w:val="0"/>
              <w:contextualSpacing/>
              <w:rPr>
                <w:szCs w:val="24"/>
              </w:rPr>
            </w:pPr>
            <w:r w:rsidRPr="00806301">
              <w:rPr>
                <w:szCs w:val="24"/>
              </w:rPr>
              <w:t xml:space="preserve">Диаметры </w:t>
            </w:r>
            <w:r>
              <w:rPr>
                <w:szCs w:val="24"/>
              </w:rPr>
              <w:t>трубопроводов сетей водоотведения</w:t>
            </w:r>
            <w:r w:rsidRPr="00806301">
              <w:rPr>
                <w:szCs w:val="24"/>
              </w:rPr>
              <w:t xml:space="preserve"> – </w:t>
            </w:r>
            <w:r>
              <w:rPr>
                <w:szCs w:val="24"/>
              </w:rPr>
              <w:t>нет данных.</w:t>
            </w:r>
          </w:p>
          <w:p w14:paraId="646D63A6" w14:textId="5D7517E4" w:rsidR="000C4253" w:rsidRPr="00806301" w:rsidRDefault="000C4253" w:rsidP="000C4253">
            <w:pPr>
              <w:snapToGrid w:val="0"/>
              <w:contextualSpacing/>
              <w:rPr>
                <w:szCs w:val="24"/>
              </w:rPr>
            </w:pPr>
            <w:r>
              <w:rPr>
                <w:szCs w:val="24"/>
              </w:rPr>
              <w:lastRenderedPageBreak/>
              <w:t>Перечень и ТТХ КНС, сливных станций – нет данных.</w:t>
            </w:r>
          </w:p>
          <w:p w14:paraId="29C89002" w14:textId="4247F1B8" w:rsidR="00126841" w:rsidRPr="00A03FAD" w:rsidRDefault="000C4253" w:rsidP="000C4253">
            <w:pPr>
              <w:autoSpaceDE w:val="0"/>
              <w:autoSpaceDN w:val="0"/>
              <w:adjustRightInd w:val="0"/>
              <w:rPr>
                <w:sz w:val="20"/>
                <w:szCs w:val="20"/>
              </w:rPr>
            </w:pPr>
            <w:r w:rsidRPr="00806301">
              <w:rPr>
                <w:rFonts w:cs="Times New Roman"/>
                <w:szCs w:val="24"/>
              </w:rPr>
              <w:t xml:space="preserve">Схема водоснабжения и водоотведения в соответствие с положениями статьи 38 </w:t>
            </w:r>
            <w:hyperlink r:id="rId33" w:history="1">
              <w:r w:rsidRPr="00806301">
                <w:rPr>
                  <w:rStyle w:val="af6"/>
                  <w:rFonts w:cs="Times New Roman"/>
                  <w:color w:val="auto"/>
                  <w:szCs w:val="24"/>
                  <w:u w:val="none"/>
                  <w:shd w:val="clear" w:color="auto" w:fill="FFFFFF"/>
                </w:rPr>
                <w:t xml:space="preserve">Федеральный закон от 07.12.2011 </w:t>
              </w:r>
              <w:r>
                <w:rPr>
                  <w:rStyle w:val="af6"/>
                  <w:rFonts w:cs="Times New Roman"/>
                  <w:color w:val="auto"/>
                  <w:szCs w:val="24"/>
                  <w:u w:val="none"/>
                  <w:shd w:val="clear" w:color="auto" w:fill="FFFFFF"/>
                </w:rPr>
                <w:t>№</w:t>
              </w:r>
              <w:r w:rsidRPr="00806301">
                <w:rPr>
                  <w:rStyle w:val="af6"/>
                  <w:rFonts w:cs="Times New Roman"/>
                  <w:color w:val="auto"/>
                  <w:szCs w:val="24"/>
                  <w:u w:val="none"/>
                  <w:shd w:val="clear" w:color="auto" w:fill="FFFFFF"/>
                </w:rPr>
                <w:t xml:space="preserve"> 416-ФЗ (ред. от 08.08.2024) </w:t>
              </w:r>
              <w:r>
                <w:rPr>
                  <w:rStyle w:val="af6"/>
                  <w:rFonts w:cs="Times New Roman"/>
                  <w:color w:val="auto"/>
                  <w:szCs w:val="24"/>
                  <w:u w:val="none"/>
                  <w:shd w:val="clear" w:color="auto" w:fill="FFFFFF"/>
                </w:rPr>
                <w:t>«</w:t>
              </w:r>
              <w:r w:rsidRPr="00806301">
                <w:rPr>
                  <w:rStyle w:val="af6"/>
                  <w:rFonts w:cs="Times New Roman"/>
                  <w:color w:val="auto"/>
                  <w:szCs w:val="24"/>
                  <w:u w:val="none"/>
                  <w:shd w:val="clear" w:color="auto" w:fill="FFFFFF"/>
                </w:rPr>
                <w:t>О водоснабжении и водоотведении</w:t>
              </w:r>
              <w:r>
                <w:rPr>
                  <w:rStyle w:val="af6"/>
                  <w:rFonts w:cs="Times New Roman"/>
                  <w:color w:val="auto"/>
                  <w:szCs w:val="24"/>
                  <w:u w:val="none"/>
                  <w:shd w:val="clear" w:color="auto" w:fill="FFFFFF"/>
                </w:rPr>
                <w:t>»</w:t>
              </w:r>
              <w:r w:rsidRPr="00806301">
                <w:rPr>
                  <w:rStyle w:val="af6"/>
                  <w:rFonts w:cs="Times New Roman"/>
                  <w:color w:val="auto"/>
                  <w:szCs w:val="24"/>
                  <w:u w:val="none"/>
                  <w:shd w:val="clear" w:color="auto" w:fill="FFFFFF"/>
                </w:rPr>
                <w:t xml:space="preserve"> (с изм. и доп., вступ. в силу с 01.01.2025)</w:t>
              </w:r>
            </w:hyperlink>
            <w:r>
              <w:rPr>
                <w:rFonts w:cs="Times New Roman"/>
                <w:szCs w:val="24"/>
              </w:rPr>
              <w:t>,</w:t>
            </w:r>
            <w:r>
              <w:t xml:space="preserve"> отсутствует.</w:t>
            </w:r>
          </w:p>
        </w:tc>
      </w:tr>
      <w:tr w:rsidR="00126841" w:rsidRPr="00A03FAD" w14:paraId="60CD49E8" w14:textId="77777777" w:rsidTr="00920536">
        <w:tc>
          <w:tcPr>
            <w:tcW w:w="999" w:type="pct"/>
            <w:tcBorders>
              <w:top w:val="single" w:sz="4" w:space="0" w:color="000000"/>
              <w:left w:val="single" w:sz="4" w:space="0" w:color="000000"/>
              <w:bottom w:val="single" w:sz="4" w:space="0" w:color="000000"/>
              <w:right w:val="nil"/>
            </w:tcBorders>
          </w:tcPr>
          <w:p w14:paraId="33A406DB" w14:textId="62303717" w:rsidR="00126841" w:rsidRPr="00A03FAD" w:rsidRDefault="000C4253" w:rsidP="00920536">
            <w:pPr>
              <w:snapToGrid w:val="0"/>
              <w:jc w:val="left"/>
              <w:rPr>
                <w:sz w:val="20"/>
                <w:szCs w:val="20"/>
              </w:rPr>
            </w:pPr>
            <w:r>
              <w:rPr>
                <w:sz w:val="20"/>
                <w:szCs w:val="20"/>
              </w:rPr>
              <w:lastRenderedPageBreak/>
              <w:t>п. Аксу</w:t>
            </w:r>
          </w:p>
        </w:tc>
        <w:tc>
          <w:tcPr>
            <w:tcW w:w="4001" w:type="pct"/>
            <w:tcBorders>
              <w:top w:val="single" w:sz="4" w:space="0" w:color="000000"/>
              <w:left w:val="single" w:sz="4" w:space="0" w:color="000000"/>
              <w:bottom w:val="single" w:sz="4" w:space="0" w:color="000000"/>
              <w:right w:val="single" w:sz="4" w:space="0" w:color="000000"/>
            </w:tcBorders>
          </w:tcPr>
          <w:p w14:paraId="36A7DCC5" w14:textId="782E2FFD" w:rsidR="00126841" w:rsidRPr="00A03FAD" w:rsidRDefault="000C4253" w:rsidP="00C9194E">
            <w:pPr>
              <w:autoSpaceDE w:val="0"/>
              <w:autoSpaceDN w:val="0"/>
              <w:adjustRightInd w:val="0"/>
              <w:rPr>
                <w:sz w:val="20"/>
                <w:szCs w:val="20"/>
              </w:rPr>
            </w:pPr>
            <w:r>
              <w:rPr>
                <w:sz w:val="20"/>
                <w:szCs w:val="20"/>
              </w:rPr>
              <w:t>Сети и объекты водоотведения отсутствуют.</w:t>
            </w:r>
          </w:p>
        </w:tc>
      </w:tr>
      <w:tr w:rsidR="00126841" w:rsidRPr="00A03FAD" w14:paraId="61DAB093" w14:textId="77777777" w:rsidTr="00920536">
        <w:tc>
          <w:tcPr>
            <w:tcW w:w="999" w:type="pct"/>
            <w:tcBorders>
              <w:top w:val="single" w:sz="4" w:space="0" w:color="000000"/>
              <w:left w:val="single" w:sz="4" w:space="0" w:color="000000"/>
              <w:bottom w:val="single" w:sz="4" w:space="0" w:color="000000"/>
              <w:right w:val="nil"/>
            </w:tcBorders>
          </w:tcPr>
          <w:p w14:paraId="3E99290A" w14:textId="0C899A59" w:rsidR="00126841" w:rsidRPr="00A03FAD" w:rsidRDefault="00126841" w:rsidP="00920536">
            <w:pPr>
              <w:snapToGrid w:val="0"/>
              <w:jc w:val="left"/>
              <w:rPr>
                <w:sz w:val="20"/>
                <w:szCs w:val="20"/>
              </w:rPr>
            </w:pPr>
            <w:r w:rsidRPr="00A03FAD">
              <w:rPr>
                <w:sz w:val="20"/>
                <w:szCs w:val="20"/>
              </w:rPr>
              <w:t xml:space="preserve">п. </w:t>
            </w:r>
            <w:r w:rsidR="000C4253">
              <w:rPr>
                <w:sz w:val="20"/>
                <w:szCs w:val="20"/>
              </w:rPr>
              <w:t>Коммунстрой</w:t>
            </w:r>
          </w:p>
        </w:tc>
        <w:tc>
          <w:tcPr>
            <w:tcW w:w="4001" w:type="pct"/>
            <w:tcBorders>
              <w:top w:val="single" w:sz="4" w:space="0" w:color="000000"/>
              <w:left w:val="single" w:sz="4" w:space="0" w:color="000000"/>
              <w:bottom w:val="single" w:sz="4" w:space="0" w:color="000000"/>
              <w:right w:val="single" w:sz="4" w:space="0" w:color="000000"/>
            </w:tcBorders>
          </w:tcPr>
          <w:p w14:paraId="14C843B8" w14:textId="4CE04588" w:rsidR="00126841" w:rsidRPr="00A03FAD" w:rsidRDefault="000C4253" w:rsidP="00C9194E">
            <w:pPr>
              <w:autoSpaceDE w:val="0"/>
              <w:autoSpaceDN w:val="0"/>
              <w:adjustRightInd w:val="0"/>
              <w:rPr>
                <w:sz w:val="20"/>
                <w:szCs w:val="20"/>
              </w:rPr>
            </w:pPr>
            <w:r>
              <w:rPr>
                <w:sz w:val="20"/>
                <w:szCs w:val="20"/>
              </w:rPr>
              <w:t>Сведения о сетях и объектах водоотведения отсутствуют.</w:t>
            </w:r>
          </w:p>
        </w:tc>
      </w:tr>
    </w:tbl>
    <w:p w14:paraId="45926E36" w14:textId="6B19B09F" w:rsidR="00126841" w:rsidRDefault="00126841" w:rsidP="00D6031C">
      <w:pPr>
        <w:ind w:firstLine="709"/>
      </w:pPr>
      <w:r w:rsidRPr="00E95891">
        <w:t xml:space="preserve">Водоотведение жилых домов </w:t>
      </w:r>
      <w:r w:rsidRPr="000C4253">
        <w:t>в населенных пунктах</w:t>
      </w:r>
      <w:r w:rsidR="00D6031C" w:rsidRPr="000C4253">
        <w:t xml:space="preserve"> </w:t>
      </w:r>
      <w:r w:rsidR="000C4253" w:rsidRPr="000C4253">
        <w:t xml:space="preserve">Аксу и Коммунстрой </w:t>
      </w:r>
      <w:r w:rsidR="00D6031C" w:rsidRPr="000C4253">
        <w:t>в основном</w:t>
      </w:r>
      <w:r w:rsidRPr="000C4253">
        <w:t xml:space="preserve"> осуществляется в выгребы с последующим вывозом </w:t>
      </w:r>
      <w:r w:rsidR="008242C1" w:rsidRPr="000C4253">
        <w:t xml:space="preserve">ЖБО </w:t>
      </w:r>
      <w:r w:rsidRPr="000C4253">
        <w:t xml:space="preserve">на сливные станции по специальному </w:t>
      </w:r>
      <w:r w:rsidR="00C9194E" w:rsidRPr="000C4253">
        <w:t xml:space="preserve">индивидуальному </w:t>
      </w:r>
      <w:r w:rsidRPr="000C4253">
        <w:t>заказу.</w:t>
      </w:r>
    </w:p>
    <w:p w14:paraId="2804C350" w14:textId="7B483BC2" w:rsidR="008242C1" w:rsidRPr="00E95891" w:rsidRDefault="008242C1" w:rsidP="00D6031C">
      <w:pPr>
        <w:ind w:firstLine="709"/>
      </w:pPr>
      <w:r w:rsidRPr="000C4253">
        <w:t>Контроль доставки ЖБО из выгребов жилых домов на сливные станции ОМСУ (иными органами) не осуществляется. Соответственно, случаи несанкционированного слива ЖБО не на сливных станциях имеют место быть.</w:t>
      </w:r>
    </w:p>
    <w:p w14:paraId="1D9AE12A" w14:textId="77777777" w:rsidR="00126841" w:rsidRPr="00E95891" w:rsidRDefault="00126841" w:rsidP="00E95891">
      <w:pPr>
        <w:ind w:firstLine="709"/>
      </w:pPr>
      <w:r w:rsidRPr="00E95891">
        <w:t>Производственные системы водоотведения представлены локальными системами с организацией централизованных сбросов на очистные сооружения.</w:t>
      </w:r>
    </w:p>
    <w:p w14:paraId="59BCD00A" w14:textId="59BEC429" w:rsidR="00126841" w:rsidRPr="00290E63" w:rsidRDefault="00126841" w:rsidP="00E95891">
      <w:pPr>
        <w:ind w:firstLine="709"/>
        <w:rPr>
          <w:b/>
          <w:bCs/>
        </w:rPr>
      </w:pPr>
      <w:r w:rsidRPr="00290E63">
        <w:rPr>
          <w:b/>
          <w:bCs/>
        </w:rPr>
        <w:t>Информация об основных проблемах и ограничениях</w:t>
      </w:r>
    </w:p>
    <w:p w14:paraId="3B85E9EC" w14:textId="2BDAE476" w:rsidR="00126841" w:rsidRDefault="00126841" w:rsidP="00E95891">
      <w:pPr>
        <w:ind w:firstLine="709"/>
      </w:pPr>
      <w:r w:rsidRPr="00E95891">
        <w:t xml:space="preserve">На основании ранее разработанной градостроительной документации выявлено, что объекты и сети водоотведения, расположенные на территории </w:t>
      </w:r>
      <w:r w:rsidR="000C4253" w:rsidRPr="00A446A5">
        <w:rPr>
          <w:szCs w:val="24"/>
        </w:rPr>
        <w:t>Краснокурганск</w:t>
      </w:r>
      <w:r w:rsidR="000C4253">
        <w:rPr>
          <w:szCs w:val="24"/>
        </w:rPr>
        <w:t>ого</w:t>
      </w:r>
      <w:r w:rsidR="000C4253" w:rsidRPr="00A446A5">
        <w:rPr>
          <w:szCs w:val="24"/>
        </w:rPr>
        <w:t xml:space="preserve"> сельско</w:t>
      </w:r>
      <w:r w:rsidR="000C4253">
        <w:rPr>
          <w:szCs w:val="24"/>
        </w:rPr>
        <w:t>го</w:t>
      </w:r>
      <w:r w:rsidR="000C4253" w:rsidRPr="00A446A5">
        <w:rPr>
          <w:szCs w:val="24"/>
        </w:rPr>
        <w:t xml:space="preserve"> поселени</w:t>
      </w:r>
      <w:r w:rsidR="000C4253">
        <w:rPr>
          <w:szCs w:val="24"/>
        </w:rPr>
        <w:t>я</w:t>
      </w:r>
      <w:r w:rsidRPr="00E95891">
        <w:t>, находятся в неудовлетворительном состоянии.</w:t>
      </w:r>
    </w:p>
    <w:p w14:paraId="077B476E" w14:textId="48E3C619" w:rsidR="00D20B65" w:rsidRPr="00E95891" w:rsidRDefault="00D20B65" w:rsidP="00D20B65">
      <w:pPr>
        <w:ind w:firstLine="709"/>
      </w:pPr>
      <w:r w:rsidRPr="00E95891">
        <w:t>О</w:t>
      </w:r>
      <w:r>
        <w:t>тсутствующая о</w:t>
      </w:r>
      <w:r w:rsidRPr="00E95891">
        <w:t xml:space="preserve">рганизованная система сбора, отвода и очистки </w:t>
      </w:r>
      <w:r>
        <w:t>сточных вод</w:t>
      </w:r>
      <w:r w:rsidRPr="00E95891">
        <w:t xml:space="preserve"> на территории </w:t>
      </w:r>
      <w:r w:rsidRPr="00A446A5">
        <w:rPr>
          <w:szCs w:val="24"/>
        </w:rPr>
        <w:t>Краснокурганск</w:t>
      </w:r>
      <w:r>
        <w:rPr>
          <w:szCs w:val="24"/>
        </w:rPr>
        <w:t>ого</w:t>
      </w:r>
      <w:r w:rsidRPr="00A446A5">
        <w:rPr>
          <w:szCs w:val="24"/>
        </w:rPr>
        <w:t xml:space="preserve"> сельско</w:t>
      </w:r>
      <w:r>
        <w:rPr>
          <w:szCs w:val="24"/>
        </w:rPr>
        <w:t>го</w:t>
      </w:r>
      <w:r w:rsidRPr="00A446A5">
        <w:rPr>
          <w:szCs w:val="24"/>
        </w:rPr>
        <w:t xml:space="preserve"> поселени</w:t>
      </w:r>
      <w:r>
        <w:rPr>
          <w:szCs w:val="24"/>
        </w:rPr>
        <w:t>я</w:t>
      </w:r>
      <w:r w:rsidRPr="00E95891">
        <w:t xml:space="preserve"> </w:t>
      </w:r>
      <w:r>
        <w:t xml:space="preserve">способствует загрязнению территории и прямо препятствует достижению необходимых показателей в этой сфере (т.е., при текущей ситуации, нормативный </w:t>
      </w:r>
      <w:r w:rsidRPr="00D20B65">
        <w:rPr>
          <w:rFonts w:cs="Times New Roman"/>
          <w:color w:val="333333"/>
          <w:szCs w:val="24"/>
        </w:rPr>
        <w:t xml:space="preserve">уровень </w:t>
      </w:r>
      <w:r>
        <w:rPr>
          <w:rFonts w:cs="Times New Roman"/>
          <w:color w:val="333333"/>
          <w:szCs w:val="24"/>
        </w:rPr>
        <w:t xml:space="preserve">федерального показателя </w:t>
      </w:r>
      <w:r w:rsidRPr="00D20B65">
        <w:rPr>
          <w:rFonts w:cs="Times New Roman"/>
          <w:color w:val="333333"/>
          <w:szCs w:val="24"/>
        </w:rPr>
        <w:t>обеспеченности населения доступными и качественными услугами жилищно-коммунального хозяйства</w:t>
      </w:r>
      <w:r>
        <w:rPr>
          <w:rFonts w:cs="Times New Roman"/>
          <w:color w:val="333333"/>
          <w:szCs w:val="24"/>
        </w:rPr>
        <w:t xml:space="preserve"> не достигается).</w:t>
      </w:r>
    </w:p>
    <w:p w14:paraId="1B6BD7DB" w14:textId="7129556A" w:rsidR="00126841" w:rsidRPr="00290E63" w:rsidRDefault="00126841" w:rsidP="00E95891">
      <w:pPr>
        <w:ind w:firstLine="709"/>
        <w:rPr>
          <w:b/>
          <w:bCs/>
        </w:rPr>
      </w:pPr>
      <w:r w:rsidRPr="00290E63">
        <w:rPr>
          <w:b/>
          <w:bCs/>
        </w:rPr>
        <w:t>Направления развития</w:t>
      </w:r>
    </w:p>
    <w:p w14:paraId="1344AD3A" w14:textId="77777777" w:rsidR="00126841" w:rsidRPr="00E95891" w:rsidRDefault="00126841" w:rsidP="00E95891">
      <w:pPr>
        <w:ind w:firstLine="709"/>
      </w:pPr>
      <w:r w:rsidRPr="00E95891">
        <w:t>Принципами развития системы водоотведения являются</w:t>
      </w:r>
      <w:r w:rsidRPr="00A03FAD">
        <w:t xml:space="preserve"> </w:t>
      </w:r>
      <w:r w:rsidRPr="00E95891">
        <w:t>ряд мероприятий по строительству, реконструкции и модернизации объектов централизованной системы водоотведения, которые позволят обеспечить:</w:t>
      </w:r>
    </w:p>
    <w:p w14:paraId="4CB6342E" w14:textId="77777777" w:rsidR="00126841" w:rsidRPr="00E95891" w:rsidRDefault="00126841" w:rsidP="00E95891">
      <w:pPr>
        <w:ind w:firstLine="709"/>
      </w:pPr>
      <w:r w:rsidRPr="00E95891">
        <w:t>−</w:t>
      </w:r>
      <w:r w:rsidRPr="00E95891">
        <w:tab/>
        <w:t>постоянное улучшение качества предоставления услуг водоотведения потребителям (абонентам);</w:t>
      </w:r>
    </w:p>
    <w:p w14:paraId="04FCA5B3" w14:textId="77777777" w:rsidR="00126841" w:rsidRPr="00E95891" w:rsidRDefault="00126841" w:rsidP="00E95891">
      <w:pPr>
        <w:ind w:firstLine="709"/>
      </w:pPr>
      <w:r w:rsidRPr="00E95891">
        <w:t>−</w:t>
      </w:r>
      <w:r w:rsidRPr="00E95891">
        <w:tab/>
        <w:t>удовлетворение потребности в обеспечении услугой водоотведения новых объектов капитального строительства;</w:t>
      </w:r>
    </w:p>
    <w:p w14:paraId="6B6D8776" w14:textId="77777777" w:rsidR="00126841" w:rsidRPr="00E95891" w:rsidRDefault="00126841" w:rsidP="00E95891">
      <w:pPr>
        <w:ind w:firstLine="709"/>
      </w:pPr>
      <w:r w:rsidRPr="00E95891">
        <w:t>−</w:t>
      </w:r>
      <w:r w:rsidRPr="00E95891">
        <w:tab/>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14:paraId="027371D3" w14:textId="362E38F8" w:rsidR="00126841" w:rsidRPr="00E95891" w:rsidRDefault="00126841" w:rsidP="00E95891">
      <w:pPr>
        <w:ind w:firstLine="709"/>
      </w:pPr>
      <w:r w:rsidRPr="00E95891">
        <w:t>Расчет водоотведения</w:t>
      </w:r>
      <w:r w:rsidR="00C9194E">
        <w:t>.</w:t>
      </w:r>
    </w:p>
    <w:p w14:paraId="21E25EFB" w14:textId="08D9B802" w:rsidR="00126841" w:rsidRPr="00E95891" w:rsidRDefault="00126841" w:rsidP="00E95891">
      <w:pPr>
        <w:ind w:firstLine="709"/>
      </w:pPr>
      <w:r w:rsidRPr="00E95891">
        <w:t xml:space="preserve">Удельные среднесуточные нормы водоотведения на первую очередь строительства и на расчетный срок соответствуют принятым нормам водопотребления, указанным в таблице </w:t>
      </w:r>
      <w:r w:rsidR="007E6AC5">
        <w:t>20</w:t>
      </w:r>
      <w:r w:rsidRPr="00E95891">
        <w:t>. Суточный расход на водоотведение принимается равным суточному расходу водопотребления без учета расхода воды на полив. В соответствии с СП 32.13330.2018 «Свод правил. Канализация. Наружные сети и сооружения. СНиП 2.04.03-85» количество сточных вод от предприятий местной промышленности принимается дополнительно в размере 6 % на первую очередь строительства и 8 % на расчетный срок от объема хозяйственно-бытовых сточных вод населенного пункта.</w:t>
      </w:r>
    </w:p>
    <w:p w14:paraId="046286ED" w14:textId="3BF69651" w:rsidR="00126841" w:rsidRPr="00E95891" w:rsidRDefault="00126841" w:rsidP="00E95891">
      <w:pPr>
        <w:ind w:firstLine="709"/>
      </w:pPr>
      <w:r w:rsidRPr="00E95891">
        <w:t xml:space="preserve">Расчет объемов водоотведения </w:t>
      </w:r>
      <w:r w:rsidR="007E6AC5">
        <w:t xml:space="preserve">в </w:t>
      </w:r>
      <w:r w:rsidR="007E6AC5" w:rsidRPr="00A446A5">
        <w:rPr>
          <w:szCs w:val="24"/>
        </w:rPr>
        <w:t>Краснокурганск</w:t>
      </w:r>
      <w:r w:rsidR="007E6AC5">
        <w:rPr>
          <w:szCs w:val="24"/>
        </w:rPr>
        <w:t>ом</w:t>
      </w:r>
      <w:r w:rsidR="007E6AC5" w:rsidRPr="00A446A5">
        <w:rPr>
          <w:szCs w:val="24"/>
        </w:rPr>
        <w:t xml:space="preserve"> сельско</w:t>
      </w:r>
      <w:r w:rsidR="007E6AC5">
        <w:rPr>
          <w:szCs w:val="24"/>
        </w:rPr>
        <w:t>м</w:t>
      </w:r>
      <w:r w:rsidR="007E6AC5" w:rsidRPr="00A446A5">
        <w:rPr>
          <w:szCs w:val="24"/>
        </w:rPr>
        <w:t xml:space="preserve"> поселени</w:t>
      </w:r>
      <w:r w:rsidR="007E6AC5">
        <w:rPr>
          <w:szCs w:val="24"/>
        </w:rPr>
        <w:t>и</w:t>
      </w:r>
      <w:r w:rsidR="007E6AC5" w:rsidRPr="00E95891">
        <w:t xml:space="preserve"> </w:t>
      </w:r>
      <w:r w:rsidRPr="00E95891">
        <w:t xml:space="preserve">представлен в таблице </w:t>
      </w:r>
      <w:r w:rsidR="007E6AC5">
        <w:t>23.</w:t>
      </w:r>
    </w:p>
    <w:p w14:paraId="52DEDE01" w14:textId="77777777" w:rsidR="00126841" w:rsidRPr="00A03FAD" w:rsidRDefault="00126841" w:rsidP="00126841">
      <w:pPr>
        <w:spacing w:line="276" w:lineRule="auto"/>
        <w:jc w:val="left"/>
        <w:rPr>
          <w:sz w:val="28"/>
          <w:szCs w:val="28"/>
        </w:rPr>
        <w:sectPr w:rsidR="00126841" w:rsidRPr="00A03FAD" w:rsidSect="00920536">
          <w:pgSz w:w="11906" w:h="16838"/>
          <w:pgMar w:top="1134" w:right="567" w:bottom="1134" w:left="1418" w:header="567" w:footer="567" w:gutter="0"/>
          <w:paperSrc w:other="7"/>
          <w:cols w:space="720"/>
        </w:sectPr>
      </w:pPr>
    </w:p>
    <w:p w14:paraId="4AF7B723" w14:textId="08A1422B" w:rsidR="00126841" w:rsidRPr="00A03FAD" w:rsidRDefault="00126841" w:rsidP="00126841">
      <w:pPr>
        <w:spacing w:line="276" w:lineRule="auto"/>
        <w:ind w:left="567" w:firstLine="709"/>
        <w:jc w:val="right"/>
        <w:rPr>
          <w:rFonts w:eastAsia="Times New Roman"/>
          <w:iCs/>
          <w:szCs w:val="24"/>
        </w:rPr>
      </w:pPr>
      <w:r w:rsidRPr="00A03FAD">
        <w:rPr>
          <w:rFonts w:eastAsia="Times New Roman"/>
          <w:iCs/>
          <w:szCs w:val="24"/>
        </w:rPr>
        <w:lastRenderedPageBreak/>
        <w:t xml:space="preserve">Таблица </w:t>
      </w:r>
      <w:r w:rsidR="007E6AC5">
        <w:rPr>
          <w:rFonts w:eastAsia="Times New Roman"/>
          <w:iCs/>
          <w:szCs w:val="24"/>
        </w:rPr>
        <w:t>23</w:t>
      </w:r>
      <w:r w:rsidR="006838B9">
        <w:rPr>
          <w:rFonts w:eastAsia="Times New Roman"/>
          <w:iCs/>
          <w:szCs w:val="24"/>
        </w:rPr>
        <w:t>.</w:t>
      </w:r>
    </w:p>
    <w:p w14:paraId="1C398D56" w14:textId="77777777" w:rsidR="00126841" w:rsidRPr="00A03FAD" w:rsidRDefault="00126841" w:rsidP="00126841">
      <w:pPr>
        <w:spacing w:line="276" w:lineRule="auto"/>
        <w:jc w:val="center"/>
        <w:rPr>
          <w:szCs w:val="24"/>
        </w:rPr>
      </w:pPr>
      <w:r w:rsidRPr="00A03FAD">
        <w:rPr>
          <w:rFonts w:eastAsia="Times New Roman"/>
          <w:iCs/>
          <w:szCs w:val="24"/>
        </w:rPr>
        <w:t xml:space="preserve">Расчет объемов водоотведения </w:t>
      </w:r>
    </w:p>
    <w:tbl>
      <w:tblPr>
        <w:tblStyle w:val="1d"/>
        <w:tblW w:w="5000" w:type="pct"/>
        <w:tblLayout w:type="fixed"/>
        <w:tblLook w:val="04A0" w:firstRow="1" w:lastRow="0" w:firstColumn="1" w:lastColumn="0" w:noHBand="0" w:noVBand="1"/>
      </w:tblPr>
      <w:tblGrid>
        <w:gridCol w:w="430"/>
        <w:gridCol w:w="2014"/>
        <w:gridCol w:w="722"/>
        <w:gridCol w:w="864"/>
        <w:gridCol w:w="719"/>
        <w:gridCol w:w="864"/>
        <w:gridCol w:w="1008"/>
        <w:gridCol w:w="1150"/>
        <w:gridCol w:w="1295"/>
        <w:gridCol w:w="1153"/>
        <w:gridCol w:w="1150"/>
        <w:gridCol w:w="1295"/>
        <w:gridCol w:w="1008"/>
        <w:gridCol w:w="1115"/>
      </w:tblGrid>
      <w:tr w:rsidR="00126841" w:rsidRPr="00A03FAD" w14:paraId="1E61844C" w14:textId="77777777" w:rsidTr="00920536">
        <w:trPr>
          <w:tblHeader/>
        </w:trPr>
        <w:tc>
          <w:tcPr>
            <w:tcW w:w="145" w:type="pct"/>
            <w:vMerge w:val="restart"/>
            <w:tcBorders>
              <w:top w:val="single" w:sz="4" w:space="0" w:color="auto"/>
              <w:left w:val="single" w:sz="4" w:space="0" w:color="auto"/>
              <w:bottom w:val="nil"/>
              <w:right w:val="single" w:sz="4" w:space="0" w:color="auto"/>
            </w:tcBorders>
            <w:vAlign w:val="center"/>
            <w:hideMark/>
          </w:tcPr>
          <w:p w14:paraId="66EFEAFD" w14:textId="77777777" w:rsidR="00126841" w:rsidRPr="00A03FAD" w:rsidRDefault="00126841" w:rsidP="00920536">
            <w:pPr>
              <w:rPr>
                <w:b/>
                <w:sz w:val="20"/>
              </w:rPr>
            </w:pPr>
            <w:r w:rsidRPr="00A03FAD">
              <w:rPr>
                <w:b/>
                <w:sz w:val="20"/>
              </w:rPr>
              <w:t>№</w:t>
            </w:r>
          </w:p>
        </w:tc>
        <w:tc>
          <w:tcPr>
            <w:tcW w:w="681" w:type="pct"/>
            <w:vMerge w:val="restart"/>
            <w:tcBorders>
              <w:top w:val="single" w:sz="4" w:space="0" w:color="auto"/>
              <w:left w:val="single" w:sz="4" w:space="0" w:color="auto"/>
              <w:bottom w:val="nil"/>
              <w:right w:val="single" w:sz="4" w:space="0" w:color="auto"/>
            </w:tcBorders>
            <w:vAlign w:val="center"/>
            <w:hideMark/>
          </w:tcPr>
          <w:p w14:paraId="1D16E872" w14:textId="77777777" w:rsidR="00126841" w:rsidRPr="00A03FAD" w:rsidRDefault="00126841" w:rsidP="00920536">
            <w:pPr>
              <w:jc w:val="center"/>
              <w:rPr>
                <w:b/>
                <w:sz w:val="20"/>
              </w:rPr>
            </w:pPr>
            <w:r w:rsidRPr="00A03FAD">
              <w:rPr>
                <w:b/>
                <w:sz w:val="20"/>
              </w:rPr>
              <w:t>Муниципальное образование</w:t>
            </w:r>
          </w:p>
        </w:tc>
        <w:tc>
          <w:tcPr>
            <w:tcW w:w="536" w:type="pct"/>
            <w:gridSpan w:val="2"/>
            <w:tcBorders>
              <w:top w:val="single" w:sz="4" w:space="0" w:color="auto"/>
              <w:left w:val="single" w:sz="4" w:space="0" w:color="auto"/>
              <w:bottom w:val="single" w:sz="4" w:space="0" w:color="auto"/>
              <w:right w:val="single" w:sz="4" w:space="0" w:color="auto"/>
            </w:tcBorders>
            <w:vAlign w:val="center"/>
            <w:hideMark/>
          </w:tcPr>
          <w:p w14:paraId="12E00C8C" w14:textId="77777777" w:rsidR="00126841" w:rsidRPr="00A03FAD" w:rsidRDefault="00126841" w:rsidP="00920536">
            <w:pPr>
              <w:jc w:val="center"/>
              <w:rPr>
                <w:b/>
                <w:sz w:val="20"/>
              </w:rPr>
            </w:pPr>
            <w:r w:rsidRPr="00A03FAD">
              <w:rPr>
                <w:b/>
                <w:sz w:val="20"/>
              </w:rPr>
              <w:t>Население, человек</w:t>
            </w:r>
          </w:p>
        </w:tc>
        <w:tc>
          <w:tcPr>
            <w:tcW w:w="535" w:type="pct"/>
            <w:gridSpan w:val="2"/>
            <w:tcBorders>
              <w:top w:val="single" w:sz="4" w:space="0" w:color="auto"/>
              <w:left w:val="single" w:sz="4" w:space="0" w:color="auto"/>
              <w:bottom w:val="single" w:sz="4" w:space="0" w:color="auto"/>
              <w:right w:val="single" w:sz="4" w:space="0" w:color="auto"/>
            </w:tcBorders>
            <w:vAlign w:val="center"/>
            <w:hideMark/>
          </w:tcPr>
          <w:p w14:paraId="384E1400" w14:textId="1619B042" w:rsidR="00126841" w:rsidRPr="00A03FAD" w:rsidRDefault="00126841" w:rsidP="00920536">
            <w:pPr>
              <w:jc w:val="center"/>
              <w:rPr>
                <w:b/>
                <w:sz w:val="20"/>
              </w:rPr>
            </w:pPr>
            <w:r w:rsidRPr="00A03FAD">
              <w:rPr>
                <w:b/>
                <w:sz w:val="20"/>
              </w:rPr>
              <w:t>Удельное водопотребле</w:t>
            </w:r>
            <w:r w:rsidR="007E6AC5">
              <w:rPr>
                <w:b/>
                <w:sz w:val="20"/>
              </w:rPr>
              <w:t>-</w:t>
            </w:r>
            <w:r w:rsidRPr="00A03FAD">
              <w:rPr>
                <w:b/>
                <w:sz w:val="20"/>
              </w:rPr>
              <w:t>ние, л/сут/чел.</w:t>
            </w:r>
          </w:p>
        </w:tc>
        <w:tc>
          <w:tcPr>
            <w:tcW w:w="3103" w:type="pct"/>
            <w:gridSpan w:val="8"/>
            <w:tcBorders>
              <w:top w:val="single" w:sz="4" w:space="0" w:color="auto"/>
              <w:left w:val="single" w:sz="4" w:space="0" w:color="auto"/>
              <w:bottom w:val="single" w:sz="4" w:space="0" w:color="auto"/>
              <w:right w:val="single" w:sz="4" w:space="0" w:color="auto"/>
            </w:tcBorders>
            <w:vAlign w:val="center"/>
          </w:tcPr>
          <w:p w14:paraId="2662263C" w14:textId="77777777" w:rsidR="00126841" w:rsidRPr="00A03FAD" w:rsidRDefault="00126841" w:rsidP="00920536">
            <w:pPr>
              <w:jc w:val="center"/>
              <w:rPr>
                <w:b/>
                <w:sz w:val="20"/>
              </w:rPr>
            </w:pPr>
            <w:r w:rsidRPr="00A03FAD">
              <w:rPr>
                <w:b/>
                <w:sz w:val="20"/>
              </w:rPr>
              <w:t>Расчетный расход, м</w:t>
            </w:r>
            <w:r w:rsidRPr="00A03FAD">
              <w:rPr>
                <w:b/>
                <w:sz w:val="20"/>
                <w:vertAlign w:val="superscript"/>
              </w:rPr>
              <w:t>3</w:t>
            </w:r>
            <w:r w:rsidRPr="00A03FAD">
              <w:rPr>
                <w:b/>
                <w:sz w:val="20"/>
              </w:rPr>
              <w:t>/сут</w:t>
            </w:r>
          </w:p>
        </w:tc>
      </w:tr>
      <w:tr w:rsidR="00126841" w:rsidRPr="00A03FAD" w14:paraId="4F9FDDFC" w14:textId="77777777" w:rsidTr="00920536">
        <w:trPr>
          <w:trHeight w:val="341"/>
          <w:tblHeader/>
        </w:trPr>
        <w:tc>
          <w:tcPr>
            <w:tcW w:w="145" w:type="pct"/>
            <w:vMerge/>
            <w:tcBorders>
              <w:top w:val="single" w:sz="4" w:space="0" w:color="auto"/>
              <w:left w:val="single" w:sz="4" w:space="0" w:color="auto"/>
              <w:bottom w:val="nil"/>
              <w:right w:val="single" w:sz="4" w:space="0" w:color="auto"/>
            </w:tcBorders>
            <w:vAlign w:val="center"/>
            <w:hideMark/>
          </w:tcPr>
          <w:p w14:paraId="1E1D0970" w14:textId="77777777" w:rsidR="00126841" w:rsidRPr="00A03FAD" w:rsidRDefault="00126841" w:rsidP="00920536">
            <w:pPr>
              <w:jc w:val="left"/>
              <w:rPr>
                <w:b/>
                <w:sz w:val="20"/>
              </w:rPr>
            </w:pPr>
          </w:p>
        </w:tc>
        <w:tc>
          <w:tcPr>
            <w:tcW w:w="681" w:type="pct"/>
            <w:vMerge/>
            <w:tcBorders>
              <w:top w:val="single" w:sz="4" w:space="0" w:color="auto"/>
              <w:left w:val="single" w:sz="4" w:space="0" w:color="auto"/>
              <w:bottom w:val="nil"/>
              <w:right w:val="single" w:sz="4" w:space="0" w:color="auto"/>
            </w:tcBorders>
            <w:vAlign w:val="center"/>
            <w:hideMark/>
          </w:tcPr>
          <w:p w14:paraId="5AFFDF82" w14:textId="77777777" w:rsidR="00126841" w:rsidRPr="00A03FAD" w:rsidRDefault="00126841" w:rsidP="00920536">
            <w:pPr>
              <w:jc w:val="left"/>
              <w:rPr>
                <w:b/>
                <w:sz w:val="20"/>
              </w:rPr>
            </w:pPr>
          </w:p>
        </w:tc>
        <w:tc>
          <w:tcPr>
            <w:tcW w:w="244" w:type="pct"/>
            <w:vMerge w:val="restart"/>
            <w:tcBorders>
              <w:top w:val="single" w:sz="4" w:space="0" w:color="auto"/>
              <w:left w:val="single" w:sz="4" w:space="0" w:color="auto"/>
              <w:bottom w:val="nil"/>
              <w:right w:val="single" w:sz="4" w:space="0" w:color="auto"/>
            </w:tcBorders>
            <w:textDirection w:val="btLr"/>
            <w:vAlign w:val="center"/>
            <w:hideMark/>
          </w:tcPr>
          <w:p w14:paraId="252E658E" w14:textId="77777777" w:rsidR="00126841" w:rsidRPr="00A03FAD" w:rsidRDefault="00126841" w:rsidP="00920536">
            <w:pPr>
              <w:jc w:val="center"/>
              <w:rPr>
                <w:b/>
                <w:sz w:val="20"/>
              </w:rPr>
            </w:pPr>
            <w:r w:rsidRPr="00A03FAD">
              <w:rPr>
                <w:b/>
                <w:sz w:val="20"/>
              </w:rPr>
              <w:t>первая очередь</w:t>
            </w:r>
          </w:p>
        </w:tc>
        <w:tc>
          <w:tcPr>
            <w:tcW w:w="292" w:type="pct"/>
            <w:vMerge w:val="restart"/>
            <w:tcBorders>
              <w:top w:val="single" w:sz="4" w:space="0" w:color="auto"/>
              <w:left w:val="single" w:sz="4" w:space="0" w:color="auto"/>
              <w:bottom w:val="nil"/>
              <w:right w:val="single" w:sz="4" w:space="0" w:color="auto"/>
            </w:tcBorders>
            <w:textDirection w:val="btLr"/>
            <w:vAlign w:val="center"/>
            <w:hideMark/>
          </w:tcPr>
          <w:p w14:paraId="7FFABE91" w14:textId="77777777" w:rsidR="00126841" w:rsidRPr="00A03FAD" w:rsidRDefault="00126841" w:rsidP="00920536">
            <w:pPr>
              <w:jc w:val="center"/>
              <w:rPr>
                <w:b/>
                <w:sz w:val="20"/>
              </w:rPr>
            </w:pPr>
            <w:r w:rsidRPr="00A03FAD">
              <w:rPr>
                <w:b/>
                <w:sz w:val="20"/>
              </w:rPr>
              <w:t>расчетный срок</w:t>
            </w:r>
          </w:p>
        </w:tc>
        <w:tc>
          <w:tcPr>
            <w:tcW w:w="243" w:type="pct"/>
            <w:vMerge w:val="restart"/>
            <w:tcBorders>
              <w:top w:val="single" w:sz="4" w:space="0" w:color="auto"/>
              <w:left w:val="single" w:sz="4" w:space="0" w:color="auto"/>
              <w:bottom w:val="nil"/>
              <w:right w:val="single" w:sz="4" w:space="0" w:color="auto"/>
            </w:tcBorders>
            <w:textDirection w:val="btLr"/>
            <w:vAlign w:val="center"/>
            <w:hideMark/>
          </w:tcPr>
          <w:p w14:paraId="516DB38A" w14:textId="77777777" w:rsidR="00126841" w:rsidRPr="00A03FAD" w:rsidRDefault="00126841" w:rsidP="00920536">
            <w:pPr>
              <w:jc w:val="center"/>
              <w:rPr>
                <w:b/>
                <w:sz w:val="20"/>
              </w:rPr>
            </w:pPr>
            <w:r w:rsidRPr="00A03FAD">
              <w:rPr>
                <w:b/>
                <w:sz w:val="20"/>
              </w:rPr>
              <w:t>первая очередь</w:t>
            </w:r>
          </w:p>
        </w:tc>
        <w:tc>
          <w:tcPr>
            <w:tcW w:w="292" w:type="pct"/>
            <w:vMerge w:val="restart"/>
            <w:tcBorders>
              <w:top w:val="single" w:sz="4" w:space="0" w:color="auto"/>
              <w:left w:val="single" w:sz="4" w:space="0" w:color="auto"/>
              <w:bottom w:val="nil"/>
              <w:right w:val="single" w:sz="4" w:space="0" w:color="auto"/>
            </w:tcBorders>
            <w:textDirection w:val="btLr"/>
            <w:vAlign w:val="center"/>
            <w:hideMark/>
          </w:tcPr>
          <w:p w14:paraId="788DA080" w14:textId="77777777" w:rsidR="00126841" w:rsidRPr="00A03FAD" w:rsidRDefault="00126841" w:rsidP="00920536">
            <w:pPr>
              <w:jc w:val="center"/>
              <w:rPr>
                <w:b/>
                <w:sz w:val="20"/>
              </w:rPr>
            </w:pPr>
            <w:r w:rsidRPr="00A03FAD">
              <w:rPr>
                <w:b/>
                <w:sz w:val="20"/>
              </w:rPr>
              <w:t>расчетный срок</w:t>
            </w:r>
          </w:p>
        </w:tc>
        <w:tc>
          <w:tcPr>
            <w:tcW w:w="1558" w:type="pct"/>
            <w:gridSpan w:val="4"/>
            <w:tcBorders>
              <w:top w:val="single" w:sz="4" w:space="0" w:color="auto"/>
              <w:left w:val="single" w:sz="4" w:space="0" w:color="auto"/>
              <w:bottom w:val="single" w:sz="4" w:space="0" w:color="auto"/>
              <w:right w:val="single" w:sz="4" w:space="0" w:color="auto"/>
            </w:tcBorders>
            <w:vAlign w:val="center"/>
            <w:hideMark/>
          </w:tcPr>
          <w:p w14:paraId="6C5359DD" w14:textId="77777777" w:rsidR="00126841" w:rsidRPr="00A03FAD" w:rsidRDefault="00126841" w:rsidP="00920536">
            <w:pPr>
              <w:jc w:val="center"/>
              <w:rPr>
                <w:b/>
                <w:sz w:val="20"/>
              </w:rPr>
            </w:pPr>
            <w:r w:rsidRPr="00A03FAD">
              <w:rPr>
                <w:b/>
                <w:sz w:val="20"/>
              </w:rPr>
              <w:t>первая очередь</w:t>
            </w:r>
          </w:p>
        </w:tc>
        <w:tc>
          <w:tcPr>
            <w:tcW w:w="1545" w:type="pct"/>
            <w:gridSpan w:val="4"/>
            <w:tcBorders>
              <w:top w:val="single" w:sz="4" w:space="0" w:color="auto"/>
              <w:left w:val="single" w:sz="4" w:space="0" w:color="auto"/>
              <w:bottom w:val="single" w:sz="4" w:space="0" w:color="auto"/>
              <w:right w:val="single" w:sz="4" w:space="0" w:color="auto"/>
            </w:tcBorders>
            <w:vAlign w:val="center"/>
            <w:hideMark/>
          </w:tcPr>
          <w:p w14:paraId="54AB6DCB" w14:textId="77777777" w:rsidR="00126841" w:rsidRPr="00A03FAD" w:rsidRDefault="00126841" w:rsidP="00920536">
            <w:pPr>
              <w:ind w:left="113" w:right="113"/>
              <w:jc w:val="center"/>
              <w:rPr>
                <w:b/>
                <w:sz w:val="20"/>
              </w:rPr>
            </w:pPr>
            <w:r w:rsidRPr="00A03FAD">
              <w:rPr>
                <w:b/>
                <w:sz w:val="20"/>
              </w:rPr>
              <w:t>расчетный срок</w:t>
            </w:r>
          </w:p>
        </w:tc>
      </w:tr>
      <w:tr w:rsidR="00126841" w:rsidRPr="00A03FAD" w14:paraId="478E1DD5" w14:textId="77777777" w:rsidTr="00920536">
        <w:trPr>
          <w:trHeight w:val="1992"/>
          <w:tblHeader/>
        </w:trPr>
        <w:tc>
          <w:tcPr>
            <w:tcW w:w="145" w:type="pct"/>
            <w:vMerge/>
            <w:tcBorders>
              <w:top w:val="single" w:sz="4" w:space="0" w:color="auto"/>
              <w:left w:val="single" w:sz="4" w:space="0" w:color="auto"/>
              <w:bottom w:val="nil"/>
              <w:right w:val="single" w:sz="4" w:space="0" w:color="auto"/>
            </w:tcBorders>
            <w:vAlign w:val="center"/>
            <w:hideMark/>
          </w:tcPr>
          <w:p w14:paraId="4313F333" w14:textId="77777777" w:rsidR="00126841" w:rsidRPr="00A03FAD" w:rsidRDefault="00126841" w:rsidP="00920536">
            <w:pPr>
              <w:jc w:val="left"/>
              <w:rPr>
                <w:b/>
                <w:sz w:val="20"/>
              </w:rPr>
            </w:pPr>
          </w:p>
        </w:tc>
        <w:tc>
          <w:tcPr>
            <w:tcW w:w="681" w:type="pct"/>
            <w:vMerge/>
            <w:tcBorders>
              <w:top w:val="single" w:sz="4" w:space="0" w:color="auto"/>
              <w:left w:val="single" w:sz="4" w:space="0" w:color="auto"/>
              <w:bottom w:val="nil"/>
              <w:right w:val="single" w:sz="4" w:space="0" w:color="auto"/>
            </w:tcBorders>
            <w:vAlign w:val="center"/>
            <w:hideMark/>
          </w:tcPr>
          <w:p w14:paraId="6F65BF85" w14:textId="77777777" w:rsidR="00126841" w:rsidRPr="00A03FAD" w:rsidRDefault="00126841" w:rsidP="00920536">
            <w:pPr>
              <w:jc w:val="left"/>
              <w:rPr>
                <w:b/>
                <w:sz w:val="20"/>
              </w:rPr>
            </w:pPr>
          </w:p>
        </w:tc>
        <w:tc>
          <w:tcPr>
            <w:tcW w:w="244" w:type="pct"/>
            <w:vMerge/>
            <w:tcBorders>
              <w:top w:val="single" w:sz="4" w:space="0" w:color="auto"/>
              <w:left w:val="single" w:sz="4" w:space="0" w:color="auto"/>
              <w:bottom w:val="nil"/>
              <w:right w:val="single" w:sz="4" w:space="0" w:color="auto"/>
            </w:tcBorders>
            <w:vAlign w:val="center"/>
            <w:hideMark/>
          </w:tcPr>
          <w:p w14:paraId="2D7142E9" w14:textId="77777777" w:rsidR="00126841" w:rsidRPr="00A03FAD" w:rsidRDefault="00126841" w:rsidP="00920536">
            <w:pPr>
              <w:jc w:val="left"/>
              <w:rPr>
                <w:b/>
                <w:sz w:val="20"/>
              </w:rPr>
            </w:pPr>
          </w:p>
        </w:tc>
        <w:tc>
          <w:tcPr>
            <w:tcW w:w="292" w:type="pct"/>
            <w:vMerge/>
            <w:tcBorders>
              <w:top w:val="single" w:sz="4" w:space="0" w:color="auto"/>
              <w:left w:val="single" w:sz="4" w:space="0" w:color="auto"/>
              <w:bottom w:val="nil"/>
              <w:right w:val="single" w:sz="4" w:space="0" w:color="auto"/>
            </w:tcBorders>
            <w:vAlign w:val="center"/>
            <w:hideMark/>
          </w:tcPr>
          <w:p w14:paraId="6D20A634" w14:textId="77777777" w:rsidR="00126841" w:rsidRPr="00A03FAD" w:rsidRDefault="00126841" w:rsidP="00920536">
            <w:pPr>
              <w:jc w:val="left"/>
              <w:rPr>
                <w:b/>
                <w:sz w:val="20"/>
              </w:rPr>
            </w:pPr>
          </w:p>
        </w:tc>
        <w:tc>
          <w:tcPr>
            <w:tcW w:w="243" w:type="pct"/>
            <w:vMerge/>
            <w:tcBorders>
              <w:top w:val="single" w:sz="4" w:space="0" w:color="auto"/>
              <w:left w:val="single" w:sz="4" w:space="0" w:color="auto"/>
              <w:bottom w:val="nil"/>
              <w:right w:val="single" w:sz="4" w:space="0" w:color="auto"/>
            </w:tcBorders>
            <w:vAlign w:val="center"/>
            <w:hideMark/>
          </w:tcPr>
          <w:p w14:paraId="1895169F" w14:textId="77777777" w:rsidR="00126841" w:rsidRPr="00A03FAD" w:rsidRDefault="00126841" w:rsidP="00920536">
            <w:pPr>
              <w:jc w:val="left"/>
              <w:rPr>
                <w:b/>
                <w:sz w:val="20"/>
              </w:rPr>
            </w:pPr>
          </w:p>
        </w:tc>
        <w:tc>
          <w:tcPr>
            <w:tcW w:w="292" w:type="pct"/>
            <w:vMerge/>
            <w:tcBorders>
              <w:top w:val="single" w:sz="4" w:space="0" w:color="auto"/>
              <w:left w:val="single" w:sz="4" w:space="0" w:color="auto"/>
              <w:bottom w:val="nil"/>
              <w:right w:val="single" w:sz="4" w:space="0" w:color="auto"/>
            </w:tcBorders>
            <w:vAlign w:val="center"/>
            <w:hideMark/>
          </w:tcPr>
          <w:p w14:paraId="2A91A3CF" w14:textId="77777777" w:rsidR="00126841" w:rsidRPr="00A03FAD" w:rsidRDefault="00126841" w:rsidP="00920536">
            <w:pPr>
              <w:jc w:val="left"/>
              <w:rPr>
                <w:b/>
                <w:sz w:val="20"/>
              </w:rPr>
            </w:pPr>
          </w:p>
        </w:tc>
        <w:tc>
          <w:tcPr>
            <w:tcW w:w="341" w:type="pct"/>
            <w:tcBorders>
              <w:top w:val="single" w:sz="4" w:space="0" w:color="auto"/>
              <w:left w:val="single" w:sz="4" w:space="0" w:color="auto"/>
              <w:bottom w:val="nil"/>
              <w:right w:val="single" w:sz="4" w:space="0" w:color="auto"/>
            </w:tcBorders>
            <w:textDirection w:val="btLr"/>
            <w:vAlign w:val="center"/>
            <w:hideMark/>
          </w:tcPr>
          <w:p w14:paraId="30461211" w14:textId="77777777" w:rsidR="00126841" w:rsidRPr="00A03FAD" w:rsidRDefault="00126841" w:rsidP="00920536">
            <w:pPr>
              <w:jc w:val="center"/>
              <w:rPr>
                <w:b/>
                <w:sz w:val="20"/>
              </w:rPr>
            </w:pPr>
            <w:r w:rsidRPr="00A03FAD">
              <w:rPr>
                <w:b/>
                <w:bCs/>
                <w:sz w:val="20"/>
              </w:rPr>
              <w:t>хозяйственно-питьевые нужды</w:t>
            </w:r>
          </w:p>
        </w:tc>
        <w:tc>
          <w:tcPr>
            <w:tcW w:w="389" w:type="pct"/>
            <w:tcBorders>
              <w:top w:val="single" w:sz="4" w:space="0" w:color="auto"/>
              <w:left w:val="single" w:sz="4" w:space="0" w:color="auto"/>
              <w:bottom w:val="nil"/>
              <w:right w:val="single" w:sz="4" w:space="0" w:color="auto"/>
            </w:tcBorders>
            <w:textDirection w:val="btLr"/>
            <w:vAlign w:val="center"/>
            <w:hideMark/>
          </w:tcPr>
          <w:p w14:paraId="3C75C8C3" w14:textId="5D2957C9" w:rsidR="007E6AC5" w:rsidRDefault="007E6AC5" w:rsidP="00920536">
            <w:pPr>
              <w:jc w:val="center"/>
              <w:rPr>
                <w:b/>
                <w:bCs/>
                <w:sz w:val="20"/>
              </w:rPr>
            </w:pPr>
            <w:r w:rsidRPr="00A03FAD">
              <w:rPr>
                <w:b/>
                <w:bCs/>
                <w:sz w:val="20"/>
              </w:rPr>
              <w:t>Н</w:t>
            </w:r>
            <w:r w:rsidR="00126841" w:rsidRPr="00A03FAD">
              <w:rPr>
                <w:b/>
                <w:bCs/>
                <w:sz w:val="20"/>
              </w:rPr>
              <w:t>еучтенные</w:t>
            </w:r>
          </w:p>
          <w:p w14:paraId="0B2FF62A" w14:textId="13D06315" w:rsidR="00126841" w:rsidRPr="00A03FAD" w:rsidRDefault="00126841" w:rsidP="00920536">
            <w:pPr>
              <w:jc w:val="center"/>
              <w:rPr>
                <w:b/>
                <w:sz w:val="20"/>
              </w:rPr>
            </w:pPr>
            <w:r w:rsidRPr="00A03FAD">
              <w:rPr>
                <w:b/>
                <w:bCs/>
                <w:sz w:val="20"/>
              </w:rPr>
              <w:t xml:space="preserve"> расходы</w:t>
            </w:r>
          </w:p>
        </w:tc>
        <w:tc>
          <w:tcPr>
            <w:tcW w:w="438" w:type="pct"/>
            <w:tcBorders>
              <w:top w:val="single" w:sz="4" w:space="0" w:color="auto"/>
              <w:left w:val="single" w:sz="4" w:space="0" w:color="auto"/>
              <w:bottom w:val="nil"/>
              <w:right w:val="single" w:sz="4" w:space="0" w:color="auto"/>
            </w:tcBorders>
            <w:textDirection w:val="btLr"/>
            <w:vAlign w:val="center"/>
            <w:hideMark/>
          </w:tcPr>
          <w:p w14:paraId="4A035085" w14:textId="77777777" w:rsidR="00126841" w:rsidRPr="00A03FAD" w:rsidRDefault="00126841" w:rsidP="00920536">
            <w:pPr>
              <w:jc w:val="center"/>
              <w:rPr>
                <w:b/>
                <w:sz w:val="20"/>
              </w:rPr>
            </w:pPr>
            <w:r w:rsidRPr="00A03FAD">
              <w:rPr>
                <w:b/>
                <w:bCs/>
                <w:sz w:val="20"/>
              </w:rPr>
              <w:t>производственные нужды</w:t>
            </w:r>
          </w:p>
        </w:tc>
        <w:tc>
          <w:tcPr>
            <w:tcW w:w="390" w:type="pct"/>
            <w:tcBorders>
              <w:top w:val="single" w:sz="4" w:space="0" w:color="auto"/>
              <w:left w:val="single" w:sz="4" w:space="0" w:color="auto"/>
              <w:bottom w:val="nil"/>
              <w:right w:val="single" w:sz="4" w:space="0" w:color="auto"/>
            </w:tcBorders>
            <w:textDirection w:val="btLr"/>
            <w:vAlign w:val="center"/>
            <w:hideMark/>
          </w:tcPr>
          <w:p w14:paraId="7C34DF0C" w14:textId="77777777" w:rsidR="00126841" w:rsidRPr="00A03FAD" w:rsidRDefault="00126841" w:rsidP="00920536">
            <w:pPr>
              <w:jc w:val="center"/>
              <w:rPr>
                <w:b/>
                <w:bCs/>
                <w:sz w:val="20"/>
              </w:rPr>
            </w:pPr>
            <w:r w:rsidRPr="00A03FAD">
              <w:rPr>
                <w:b/>
                <w:bCs/>
                <w:sz w:val="20"/>
              </w:rPr>
              <w:t>всего</w:t>
            </w:r>
          </w:p>
        </w:tc>
        <w:tc>
          <w:tcPr>
            <w:tcW w:w="389" w:type="pct"/>
            <w:tcBorders>
              <w:top w:val="single" w:sz="4" w:space="0" w:color="auto"/>
              <w:left w:val="single" w:sz="4" w:space="0" w:color="auto"/>
              <w:bottom w:val="nil"/>
              <w:right w:val="single" w:sz="4" w:space="0" w:color="auto"/>
            </w:tcBorders>
            <w:textDirection w:val="btLr"/>
            <w:vAlign w:val="center"/>
            <w:hideMark/>
          </w:tcPr>
          <w:p w14:paraId="135DBC4F" w14:textId="77777777" w:rsidR="00126841" w:rsidRPr="00A03FAD" w:rsidRDefault="00126841" w:rsidP="00920536">
            <w:pPr>
              <w:jc w:val="center"/>
              <w:rPr>
                <w:b/>
                <w:sz w:val="20"/>
              </w:rPr>
            </w:pPr>
            <w:r w:rsidRPr="00A03FAD">
              <w:rPr>
                <w:b/>
                <w:bCs/>
                <w:sz w:val="20"/>
              </w:rPr>
              <w:t>хозяйственно-питьевые нужды</w:t>
            </w:r>
          </w:p>
        </w:tc>
        <w:tc>
          <w:tcPr>
            <w:tcW w:w="438" w:type="pct"/>
            <w:tcBorders>
              <w:top w:val="single" w:sz="4" w:space="0" w:color="auto"/>
              <w:left w:val="single" w:sz="4" w:space="0" w:color="auto"/>
              <w:bottom w:val="nil"/>
              <w:right w:val="single" w:sz="4" w:space="0" w:color="auto"/>
            </w:tcBorders>
            <w:textDirection w:val="btLr"/>
            <w:vAlign w:val="center"/>
            <w:hideMark/>
          </w:tcPr>
          <w:p w14:paraId="69919449" w14:textId="49065AA6" w:rsidR="007E6AC5" w:rsidRDefault="007E6AC5" w:rsidP="00920536">
            <w:pPr>
              <w:jc w:val="center"/>
              <w:rPr>
                <w:b/>
                <w:bCs/>
                <w:sz w:val="20"/>
              </w:rPr>
            </w:pPr>
            <w:r w:rsidRPr="00A03FAD">
              <w:rPr>
                <w:b/>
                <w:bCs/>
                <w:sz w:val="20"/>
              </w:rPr>
              <w:t>Н</w:t>
            </w:r>
            <w:r w:rsidR="00126841" w:rsidRPr="00A03FAD">
              <w:rPr>
                <w:b/>
                <w:bCs/>
                <w:sz w:val="20"/>
              </w:rPr>
              <w:t>еучтенные</w:t>
            </w:r>
          </w:p>
          <w:p w14:paraId="0E0DDA60" w14:textId="5B305DF6" w:rsidR="00126841" w:rsidRPr="00A03FAD" w:rsidRDefault="00126841" w:rsidP="00920536">
            <w:pPr>
              <w:jc w:val="center"/>
              <w:rPr>
                <w:b/>
                <w:sz w:val="20"/>
              </w:rPr>
            </w:pPr>
            <w:r w:rsidRPr="00A03FAD">
              <w:rPr>
                <w:b/>
                <w:bCs/>
                <w:sz w:val="20"/>
              </w:rPr>
              <w:t xml:space="preserve"> расходы</w:t>
            </w:r>
          </w:p>
        </w:tc>
        <w:tc>
          <w:tcPr>
            <w:tcW w:w="341" w:type="pct"/>
            <w:tcBorders>
              <w:top w:val="single" w:sz="4" w:space="0" w:color="auto"/>
              <w:left w:val="single" w:sz="4" w:space="0" w:color="auto"/>
              <w:bottom w:val="nil"/>
              <w:right w:val="single" w:sz="4" w:space="0" w:color="auto"/>
            </w:tcBorders>
            <w:textDirection w:val="btLr"/>
            <w:vAlign w:val="center"/>
            <w:hideMark/>
          </w:tcPr>
          <w:p w14:paraId="447F46C7" w14:textId="77777777" w:rsidR="00126841" w:rsidRPr="00A03FAD" w:rsidRDefault="00126841" w:rsidP="00920536">
            <w:pPr>
              <w:jc w:val="center"/>
              <w:rPr>
                <w:b/>
                <w:sz w:val="20"/>
              </w:rPr>
            </w:pPr>
            <w:r w:rsidRPr="00A03FAD">
              <w:rPr>
                <w:b/>
                <w:bCs/>
                <w:sz w:val="20"/>
              </w:rPr>
              <w:t>производственные нужды</w:t>
            </w:r>
          </w:p>
        </w:tc>
        <w:tc>
          <w:tcPr>
            <w:tcW w:w="377" w:type="pct"/>
            <w:tcBorders>
              <w:top w:val="single" w:sz="4" w:space="0" w:color="auto"/>
              <w:left w:val="single" w:sz="4" w:space="0" w:color="auto"/>
              <w:bottom w:val="nil"/>
              <w:right w:val="single" w:sz="4" w:space="0" w:color="auto"/>
            </w:tcBorders>
            <w:textDirection w:val="btLr"/>
            <w:vAlign w:val="center"/>
            <w:hideMark/>
          </w:tcPr>
          <w:p w14:paraId="61CB1915" w14:textId="77777777" w:rsidR="00126841" w:rsidRPr="00A03FAD" w:rsidRDefault="00126841" w:rsidP="00920536">
            <w:pPr>
              <w:jc w:val="center"/>
              <w:rPr>
                <w:b/>
                <w:bCs/>
                <w:sz w:val="20"/>
              </w:rPr>
            </w:pPr>
            <w:r w:rsidRPr="00A03FAD">
              <w:rPr>
                <w:b/>
                <w:bCs/>
                <w:sz w:val="20"/>
              </w:rPr>
              <w:t>всего</w:t>
            </w:r>
          </w:p>
        </w:tc>
      </w:tr>
    </w:tbl>
    <w:p w14:paraId="321B611A" w14:textId="77777777" w:rsidR="00126841" w:rsidRPr="00A03FAD" w:rsidRDefault="00126841" w:rsidP="00126841">
      <w:pPr>
        <w:spacing w:line="14" w:lineRule="auto"/>
        <w:rPr>
          <w:rFonts w:eastAsiaTheme="minorHAnsi"/>
          <w:sz w:val="20"/>
          <w:szCs w:val="20"/>
        </w:rPr>
      </w:pPr>
    </w:p>
    <w:tbl>
      <w:tblPr>
        <w:tblStyle w:val="2a"/>
        <w:tblW w:w="5000" w:type="pct"/>
        <w:tblLayout w:type="fixed"/>
        <w:tblLook w:val="04A0" w:firstRow="1" w:lastRow="0" w:firstColumn="1" w:lastColumn="0" w:noHBand="0" w:noVBand="1"/>
      </w:tblPr>
      <w:tblGrid>
        <w:gridCol w:w="430"/>
        <w:gridCol w:w="2015"/>
        <w:gridCol w:w="719"/>
        <w:gridCol w:w="867"/>
        <w:gridCol w:w="719"/>
        <w:gridCol w:w="875"/>
        <w:gridCol w:w="1008"/>
        <w:gridCol w:w="1150"/>
        <w:gridCol w:w="1295"/>
        <w:gridCol w:w="1150"/>
        <w:gridCol w:w="1153"/>
        <w:gridCol w:w="1295"/>
        <w:gridCol w:w="1008"/>
        <w:gridCol w:w="1103"/>
      </w:tblGrid>
      <w:tr w:rsidR="00126841" w:rsidRPr="00A03FAD" w14:paraId="13705F65" w14:textId="77777777" w:rsidTr="00CB0718">
        <w:trPr>
          <w:tblHeader/>
        </w:trPr>
        <w:tc>
          <w:tcPr>
            <w:tcW w:w="145" w:type="pct"/>
            <w:tcBorders>
              <w:top w:val="single" w:sz="4" w:space="0" w:color="auto"/>
              <w:left w:val="single" w:sz="4" w:space="0" w:color="auto"/>
              <w:bottom w:val="single" w:sz="4" w:space="0" w:color="auto"/>
              <w:right w:val="single" w:sz="4" w:space="0" w:color="auto"/>
            </w:tcBorders>
            <w:hideMark/>
          </w:tcPr>
          <w:p w14:paraId="5F68EB6D" w14:textId="77777777" w:rsidR="00126841" w:rsidRPr="00A03FAD" w:rsidRDefault="00126841" w:rsidP="00920536">
            <w:pPr>
              <w:jc w:val="center"/>
              <w:rPr>
                <w:b/>
                <w:sz w:val="20"/>
                <w:szCs w:val="20"/>
              </w:rPr>
            </w:pPr>
            <w:r w:rsidRPr="00A03FAD">
              <w:rPr>
                <w:b/>
                <w:sz w:val="20"/>
                <w:szCs w:val="20"/>
              </w:rPr>
              <w:t>1</w:t>
            </w:r>
          </w:p>
        </w:tc>
        <w:tc>
          <w:tcPr>
            <w:tcW w:w="681" w:type="pct"/>
            <w:tcBorders>
              <w:top w:val="single" w:sz="4" w:space="0" w:color="auto"/>
              <w:left w:val="single" w:sz="4" w:space="0" w:color="auto"/>
              <w:bottom w:val="single" w:sz="4" w:space="0" w:color="auto"/>
              <w:right w:val="single" w:sz="4" w:space="0" w:color="auto"/>
            </w:tcBorders>
            <w:hideMark/>
          </w:tcPr>
          <w:p w14:paraId="571C8B4A" w14:textId="77777777" w:rsidR="00126841" w:rsidRPr="00A03FAD" w:rsidRDefault="00126841" w:rsidP="00920536">
            <w:pPr>
              <w:jc w:val="center"/>
              <w:rPr>
                <w:b/>
                <w:sz w:val="20"/>
                <w:szCs w:val="20"/>
              </w:rPr>
            </w:pPr>
            <w:r w:rsidRPr="00A03FAD">
              <w:rPr>
                <w:b/>
                <w:sz w:val="20"/>
                <w:szCs w:val="20"/>
              </w:rPr>
              <w:t>2</w:t>
            </w:r>
          </w:p>
        </w:tc>
        <w:tc>
          <w:tcPr>
            <w:tcW w:w="243" w:type="pct"/>
            <w:tcBorders>
              <w:top w:val="single" w:sz="4" w:space="0" w:color="auto"/>
              <w:left w:val="single" w:sz="4" w:space="0" w:color="auto"/>
              <w:bottom w:val="single" w:sz="4" w:space="0" w:color="auto"/>
              <w:right w:val="single" w:sz="4" w:space="0" w:color="auto"/>
            </w:tcBorders>
            <w:hideMark/>
          </w:tcPr>
          <w:p w14:paraId="7D1875CA" w14:textId="77777777" w:rsidR="00126841" w:rsidRPr="00A03FAD" w:rsidRDefault="00126841" w:rsidP="00920536">
            <w:pPr>
              <w:jc w:val="center"/>
              <w:rPr>
                <w:b/>
                <w:sz w:val="20"/>
                <w:szCs w:val="20"/>
              </w:rPr>
            </w:pPr>
            <w:r w:rsidRPr="00A03FAD">
              <w:rPr>
                <w:b/>
                <w:sz w:val="20"/>
                <w:szCs w:val="20"/>
              </w:rPr>
              <w:t>3</w:t>
            </w:r>
          </w:p>
        </w:tc>
        <w:tc>
          <w:tcPr>
            <w:tcW w:w="293" w:type="pct"/>
            <w:tcBorders>
              <w:top w:val="single" w:sz="4" w:space="0" w:color="auto"/>
              <w:left w:val="single" w:sz="4" w:space="0" w:color="auto"/>
              <w:bottom w:val="single" w:sz="4" w:space="0" w:color="auto"/>
              <w:right w:val="single" w:sz="4" w:space="0" w:color="auto"/>
            </w:tcBorders>
            <w:hideMark/>
          </w:tcPr>
          <w:p w14:paraId="2E6BB368" w14:textId="77777777" w:rsidR="00126841" w:rsidRPr="00A03FAD" w:rsidRDefault="00126841" w:rsidP="00920536">
            <w:pPr>
              <w:jc w:val="center"/>
              <w:rPr>
                <w:b/>
                <w:sz w:val="20"/>
                <w:szCs w:val="20"/>
              </w:rPr>
            </w:pPr>
            <w:r w:rsidRPr="00A03FAD">
              <w:rPr>
                <w:b/>
                <w:sz w:val="20"/>
                <w:szCs w:val="20"/>
              </w:rPr>
              <w:t>4</w:t>
            </w:r>
          </w:p>
        </w:tc>
        <w:tc>
          <w:tcPr>
            <w:tcW w:w="243" w:type="pct"/>
            <w:tcBorders>
              <w:top w:val="single" w:sz="4" w:space="0" w:color="auto"/>
              <w:left w:val="single" w:sz="4" w:space="0" w:color="auto"/>
              <w:bottom w:val="single" w:sz="4" w:space="0" w:color="auto"/>
              <w:right w:val="single" w:sz="4" w:space="0" w:color="auto"/>
            </w:tcBorders>
            <w:hideMark/>
          </w:tcPr>
          <w:p w14:paraId="74CE5B58" w14:textId="77777777" w:rsidR="00126841" w:rsidRPr="00A03FAD" w:rsidRDefault="00126841" w:rsidP="00920536">
            <w:pPr>
              <w:jc w:val="center"/>
              <w:rPr>
                <w:b/>
                <w:sz w:val="20"/>
                <w:szCs w:val="20"/>
              </w:rPr>
            </w:pPr>
            <w:r w:rsidRPr="00A03FAD">
              <w:rPr>
                <w:b/>
                <w:sz w:val="20"/>
                <w:szCs w:val="20"/>
              </w:rPr>
              <w:t>5</w:t>
            </w:r>
          </w:p>
        </w:tc>
        <w:tc>
          <w:tcPr>
            <w:tcW w:w="295" w:type="pct"/>
            <w:tcBorders>
              <w:top w:val="single" w:sz="4" w:space="0" w:color="auto"/>
              <w:left w:val="single" w:sz="4" w:space="0" w:color="auto"/>
              <w:bottom w:val="single" w:sz="4" w:space="0" w:color="auto"/>
              <w:right w:val="single" w:sz="4" w:space="0" w:color="auto"/>
            </w:tcBorders>
            <w:hideMark/>
          </w:tcPr>
          <w:p w14:paraId="2B933282" w14:textId="77777777" w:rsidR="00126841" w:rsidRPr="00A03FAD" w:rsidRDefault="00126841" w:rsidP="00920536">
            <w:pPr>
              <w:jc w:val="center"/>
              <w:rPr>
                <w:b/>
                <w:sz w:val="20"/>
                <w:szCs w:val="20"/>
              </w:rPr>
            </w:pPr>
            <w:r w:rsidRPr="00A03FAD">
              <w:rPr>
                <w:b/>
                <w:sz w:val="20"/>
                <w:szCs w:val="20"/>
              </w:rPr>
              <w:t>6</w:t>
            </w:r>
          </w:p>
        </w:tc>
        <w:tc>
          <w:tcPr>
            <w:tcW w:w="341" w:type="pct"/>
            <w:tcBorders>
              <w:top w:val="single" w:sz="4" w:space="0" w:color="auto"/>
              <w:left w:val="single" w:sz="4" w:space="0" w:color="auto"/>
              <w:bottom w:val="single" w:sz="4" w:space="0" w:color="auto"/>
              <w:right w:val="single" w:sz="4" w:space="0" w:color="auto"/>
            </w:tcBorders>
            <w:hideMark/>
          </w:tcPr>
          <w:p w14:paraId="490582A9" w14:textId="77777777" w:rsidR="00126841" w:rsidRPr="00A03FAD" w:rsidRDefault="00126841" w:rsidP="00920536">
            <w:pPr>
              <w:jc w:val="center"/>
              <w:rPr>
                <w:b/>
                <w:sz w:val="20"/>
                <w:szCs w:val="20"/>
              </w:rPr>
            </w:pPr>
            <w:r w:rsidRPr="00A03FAD">
              <w:rPr>
                <w:b/>
                <w:sz w:val="20"/>
                <w:szCs w:val="20"/>
              </w:rPr>
              <w:t>7</w:t>
            </w:r>
          </w:p>
        </w:tc>
        <w:tc>
          <w:tcPr>
            <w:tcW w:w="389" w:type="pct"/>
            <w:tcBorders>
              <w:top w:val="single" w:sz="4" w:space="0" w:color="auto"/>
              <w:left w:val="single" w:sz="4" w:space="0" w:color="auto"/>
              <w:bottom w:val="single" w:sz="4" w:space="0" w:color="auto"/>
              <w:right w:val="single" w:sz="4" w:space="0" w:color="auto"/>
            </w:tcBorders>
            <w:hideMark/>
          </w:tcPr>
          <w:p w14:paraId="73727AA3" w14:textId="77777777" w:rsidR="00126841" w:rsidRPr="00A03FAD" w:rsidRDefault="00126841" w:rsidP="00920536">
            <w:pPr>
              <w:jc w:val="center"/>
              <w:rPr>
                <w:b/>
                <w:sz w:val="20"/>
                <w:szCs w:val="20"/>
              </w:rPr>
            </w:pPr>
            <w:r w:rsidRPr="00A03FAD">
              <w:rPr>
                <w:b/>
                <w:sz w:val="20"/>
                <w:szCs w:val="20"/>
              </w:rPr>
              <w:t>8</w:t>
            </w:r>
          </w:p>
        </w:tc>
        <w:tc>
          <w:tcPr>
            <w:tcW w:w="438" w:type="pct"/>
            <w:tcBorders>
              <w:top w:val="single" w:sz="4" w:space="0" w:color="auto"/>
              <w:left w:val="single" w:sz="4" w:space="0" w:color="auto"/>
              <w:bottom w:val="single" w:sz="4" w:space="0" w:color="auto"/>
              <w:right w:val="single" w:sz="4" w:space="0" w:color="auto"/>
            </w:tcBorders>
            <w:hideMark/>
          </w:tcPr>
          <w:p w14:paraId="09D7B8FA" w14:textId="77777777" w:rsidR="00126841" w:rsidRPr="00A03FAD" w:rsidRDefault="00126841" w:rsidP="00920536">
            <w:pPr>
              <w:jc w:val="center"/>
              <w:rPr>
                <w:b/>
                <w:sz w:val="20"/>
                <w:szCs w:val="20"/>
              </w:rPr>
            </w:pPr>
            <w:r w:rsidRPr="00A03FAD">
              <w:rPr>
                <w:b/>
                <w:sz w:val="20"/>
                <w:szCs w:val="20"/>
              </w:rPr>
              <w:t>9</w:t>
            </w:r>
          </w:p>
        </w:tc>
        <w:tc>
          <w:tcPr>
            <w:tcW w:w="389" w:type="pct"/>
            <w:tcBorders>
              <w:top w:val="single" w:sz="4" w:space="0" w:color="auto"/>
              <w:left w:val="single" w:sz="4" w:space="0" w:color="auto"/>
              <w:bottom w:val="single" w:sz="4" w:space="0" w:color="auto"/>
              <w:right w:val="single" w:sz="4" w:space="0" w:color="auto"/>
            </w:tcBorders>
            <w:hideMark/>
          </w:tcPr>
          <w:p w14:paraId="33E008BE" w14:textId="77777777" w:rsidR="00126841" w:rsidRPr="00A03FAD" w:rsidRDefault="00126841" w:rsidP="00920536">
            <w:pPr>
              <w:jc w:val="center"/>
              <w:rPr>
                <w:b/>
                <w:sz w:val="20"/>
                <w:szCs w:val="20"/>
              </w:rPr>
            </w:pPr>
            <w:r w:rsidRPr="00A03FAD">
              <w:rPr>
                <w:b/>
                <w:sz w:val="20"/>
                <w:szCs w:val="20"/>
              </w:rPr>
              <w:t>10</w:t>
            </w:r>
          </w:p>
        </w:tc>
        <w:tc>
          <w:tcPr>
            <w:tcW w:w="390" w:type="pct"/>
            <w:tcBorders>
              <w:top w:val="single" w:sz="4" w:space="0" w:color="auto"/>
              <w:left w:val="single" w:sz="4" w:space="0" w:color="auto"/>
              <w:bottom w:val="single" w:sz="4" w:space="0" w:color="auto"/>
              <w:right w:val="single" w:sz="4" w:space="0" w:color="auto"/>
            </w:tcBorders>
          </w:tcPr>
          <w:p w14:paraId="34BC2429" w14:textId="77777777" w:rsidR="00126841" w:rsidRPr="00A03FAD" w:rsidRDefault="00126841" w:rsidP="00920536">
            <w:pPr>
              <w:jc w:val="center"/>
              <w:rPr>
                <w:b/>
                <w:sz w:val="20"/>
                <w:szCs w:val="20"/>
              </w:rPr>
            </w:pPr>
            <w:r w:rsidRPr="00A03FAD">
              <w:rPr>
                <w:b/>
                <w:sz w:val="20"/>
                <w:szCs w:val="20"/>
              </w:rPr>
              <w:t>11</w:t>
            </w:r>
          </w:p>
        </w:tc>
        <w:tc>
          <w:tcPr>
            <w:tcW w:w="438" w:type="pct"/>
            <w:tcBorders>
              <w:top w:val="single" w:sz="4" w:space="0" w:color="auto"/>
              <w:left w:val="single" w:sz="4" w:space="0" w:color="auto"/>
              <w:bottom w:val="single" w:sz="4" w:space="0" w:color="auto"/>
              <w:right w:val="single" w:sz="4" w:space="0" w:color="auto"/>
            </w:tcBorders>
          </w:tcPr>
          <w:p w14:paraId="30C40925" w14:textId="77777777" w:rsidR="00126841" w:rsidRPr="00A03FAD" w:rsidRDefault="00126841" w:rsidP="00920536">
            <w:pPr>
              <w:jc w:val="center"/>
              <w:rPr>
                <w:b/>
                <w:sz w:val="20"/>
                <w:szCs w:val="20"/>
              </w:rPr>
            </w:pPr>
            <w:r w:rsidRPr="00A03FAD">
              <w:rPr>
                <w:b/>
                <w:sz w:val="20"/>
                <w:szCs w:val="20"/>
              </w:rPr>
              <w:t>12</w:t>
            </w:r>
          </w:p>
        </w:tc>
        <w:tc>
          <w:tcPr>
            <w:tcW w:w="341" w:type="pct"/>
            <w:tcBorders>
              <w:top w:val="single" w:sz="4" w:space="0" w:color="auto"/>
              <w:left w:val="single" w:sz="4" w:space="0" w:color="auto"/>
              <w:bottom w:val="single" w:sz="4" w:space="0" w:color="auto"/>
              <w:right w:val="single" w:sz="4" w:space="0" w:color="auto"/>
            </w:tcBorders>
          </w:tcPr>
          <w:p w14:paraId="6B9F9885" w14:textId="77777777" w:rsidR="00126841" w:rsidRPr="00A03FAD" w:rsidRDefault="00126841" w:rsidP="00920536">
            <w:pPr>
              <w:jc w:val="center"/>
              <w:rPr>
                <w:b/>
                <w:sz w:val="20"/>
                <w:szCs w:val="20"/>
              </w:rPr>
            </w:pPr>
            <w:r w:rsidRPr="00A03FAD">
              <w:rPr>
                <w:b/>
                <w:sz w:val="20"/>
                <w:szCs w:val="20"/>
              </w:rPr>
              <w:t>13</w:t>
            </w:r>
          </w:p>
        </w:tc>
        <w:tc>
          <w:tcPr>
            <w:tcW w:w="374" w:type="pct"/>
            <w:tcBorders>
              <w:top w:val="single" w:sz="4" w:space="0" w:color="auto"/>
              <w:left w:val="single" w:sz="4" w:space="0" w:color="auto"/>
              <w:bottom w:val="single" w:sz="4" w:space="0" w:color="auto"/>
              <w:right w:val="single" w:sz="4" w:space="0" w:color="auto"/>
            </w:tcBorders>
          </w:tcPr>
          <w:p w14:paraId="64AB1C7A" w14:textId="77777777" w:rsidR="00126841" w:rsidRPr="00A03FAD" w:rsidRDefault="00126841" w:rsidP="00920536">
            <w:pPr>
              <w:jc w:val="center"/>
              <w:rPr>
                <w:b/>
                <w:sz w:val="20"/>
                <w:szCs w:val="20"/>
              </w:rPr>
            </w:pPr>
            <w:r w:rsidRPr="00A03FAD">
              <w:rPr>
                <w:b/>
                <w:sz w:val="20"/>
                <w:szCs w:val="20"/>
              </w:rPr>
              <w:t>14</w:t>
            </w:r>
          </w:p>
        </w:tc>
      </w:tr>
      <w:tr w:rsidR="007E6AC5" w:rsidRPr="00A03FAD" w14:paraId="4B3D51CA" w14:textId="77777777" w:rsidTr="00CB0718">
        <w:tc>
          <w:tcPr>
            <w:tcW w:w="145" w:type="pct"/>
            <w:tcBorders>
              <w:top w:val="single" w:sz="4" w:space="0" w:color="auto"/>
              <w:left w:val="single" w:sz="4" w:space="0" w:color="auto"/>
              <w:bottom w:val="single" w:sz="4" w:space="0" w:color="auto"/>
              <w:right w:val="single" w:sz="4" w:space="0" w:color="auto"/>
            </w:tcBorders>
            <w:hideMark/>
          </w:tcPr>
          <w:p w14:paraId="59086ED2" w14:textId="77777777" w:rsidR="007E6AC5" w:rsidRPr="00A03FAD" w:rsidRDefault="007E6AC5" w:rsidP="007E6AC5">
            <w:pPr>
              <w:jc w:val="center"/>
              <w:rPr>
                <w:sz w:val="20"/>
                <w:szCs w:val="20"/>
              </w:rPr>
            </w:pPr>
            <w:r w:rsidRPr="00A03FAD">
              <w:rPr>
                <w:sz w:val="20"/>
                <w:szCs w:val="20"/>
              </w:rPr>
              <w:t>1</w:t>
            </w:r>
          </w:p>
        </w:tc>
        <w:tc>
          <w:tcPr>
            <w:tcW w:w="681" w:type="pct"/>
            <w:tcBorders>
              <w:top w:val="single" w:sz="4" w:space="0" w:color="auto"/>
              <w:left w:val="single" w:sz="4" w:space="0" w:color="auto"/>
              <w:bottom w:val="single" w:sz="4" w:space="0" w:color="auto"/>
              <w:right w:val="single" w:sz="4" w:space="0" w:color="auto"/>
            </w:tcBorders>
          </w:tcPr>
          <w:p w14:paraId="339052EB" w14:textId="518EBB24" w:rsidR="007E6AC5" w:rsidRPr="00A03FAD" w:rsidRDefault="007E6AC5" w:rsidP="007E6AC5">
            <w:pPr>
              <w:spacing w:before="100" w:beforeAutospacing="1" w:after="100" w:afterAutospacing="1"/>
              <w:jc w:val="left"/>
              <w:rPr>
                <w:rFonts w:eastAsia="Times New Roman"/>
                <w:bCs/>
                <w:sz w:val="20"/>
                <w:szCs w:val="20"/>
              </w:rPr>
            </w:pPr>
            <w:r w:rsidRPr="003A005C">
              <w:rPr>
                <w:sz w:val="20"/>
                <w:szCs w:val="20"/>
              </w:rPr>
              <w:t>Краснокурганское сельское поселение</w:t>
            </w:r>
          </w:p>
        </w:tc>
        <w:tc>
          <w:tcPr>
            <w:tcW w:w="243" w:type="pct"/>
            <w:tcBorders>
              <w:top w:val="single" w:sz="4" w:space="0" w:color="auto"/>
              <w:left w:val="single" w:sz="4" w:space="0" w:color="auto"/>
              <w:bottom w:val="single" w:sz="4" w:space="0" w:color="auto"/>
              <w:right w:val="single" w:sz="4" w:space="0" w:color="auto"/>
            </w:tcBorders>
            <w:vAlign w:val="center"/>
          </w:tcPr>
          <w:p w14:paraId="42C9D90A" w14:textId="742DFEBD" w:rsidR="007E6AC5" w:rsidRPr="00A03FAD" w:rsidRDefault="007E6AC5" w:rsidP="007E6AC5">
            <w:pPr>
              <w:ind w:left="-105"/>
              <w:jc w:val="center"/>
              <w:rPr>
                <w:sz w:val="20"/>
                <w:szCs w:val="20"/>
              </w:rPr>
            </w:pPr>
            <w:r>
              <w:rPr>
                <w:sz w:val="20"/>
                <w:szCs w:val="20"/>
              </w:rPr>
              <w:t>4200</w:t>
            </w:r>
          </w:p>
        </w:tc>
        <w:tc>
          <w:tcPr>
            <w:tcW w:w="293" w:type="pct"/>
            <w:tcBorders>
              <w:top w:val="single" w:sz="4" w:space="0" w:color="auto"/>
              <w:left w:val="single" w:sz="4" w:space="0" w:color="auto"/>
              <w:bottom w:val="single" w:sz="4" w:space="0" w:color="auto"/>
              <w:right w:val="single" w:sz="4" w:space="0" w:color="auto"/>
            </w:tcBorders>
            <w:vAlign w:val="center"/>
          </w:tcPr>
          <w:p w14:paraId="54981C0A" w14:textId="23927E0A" w:rsidR="007E6AC5" w:rsidRPr="00A03FAD" w:rsidRDefault="007E6AC5" w:rsidP="007E6AC5">
            <w:pPr>
              <w:jc w:val="center"/>
              <w:rPr>
                <w:sz w:val="20"/>
                <w:szCs w:val="20"/>
              </w:rPr>
            </w:pPr>
            <w:r>
              <w:rPr>
                <w:sz w:val="20"/>
                <w:szCs w:val="20"/>
              </w:rPr>
              <w:t>15000</w:t>
            </w:r>
          </w:p>
        </w:tc>
        <w:tc>
          <w:tcPr>
            <w:tcW w:w="243" w:type="pct"/>
            <w:tcBorders>
              <w:top w:val="single" w:sz="4" w:space="0" w:color="auto"/>
              <w:left w:val="single" w:sz="4" w:space="0" w:color="auto"/>
              <w:bottom w:val="single" w:sz="4" w:space="0" w:color="auto"/>
              <w:right w:val="single" w:sz="4" w:space="0" w:color="auto"/>
            </w:tcBorders>
            <w:vAlign w:val="center"/>
          </w:tcPr>
          <w:p w14:paraId="6A788971" w14:textId="45FA1655" w:rsidR="007E6AC5" w:rsidRPr="00A03FAD" w:rsidRDefault="007E6AC5" w:rsidP="007E6AC5">
            <w:pPr>
              <w:ind w:left="-105"/>
              <w:jc w:val="center"/>
              <w:rPr>
                <w:sz w:val="20"/>
                <w:szCs w:val="20"/>
              </w:rPr>
            </w:pPr>
            <w:r>
              <w:rPr>
                <w:sz w:val="20"/>
                <w:szCs w:val="20"/>
              </w:rPr>
              <w:t>180</w:t>
            </w:r>
          </w:p>
        </w:tc>
        <w:tc>
          <w:tcPr>
            <w:tcW w:w="295" w:type="pct"/>
            <w:tcBorders>
              <w:top w:val="single" w:sz="4" w:space="0" w:color="auto"/>
              <w:left w:val="single" w:sz="4" w:space="0" w:color="auto"/>
              <w:bottom w:val="single" w:sz="4" w:space="0" w:color="auto"/>
              <w:right w:val="single" w:sz="4" w:space="0" w:color="auto"/>
            </w:tcBorders>
            <w:vAlign w:val="center"/>
          </w:tcPr>
          <w:p w14:paraId="2D3D9DC7" w14:textId="26378669" w:rsidR="007E6AC5" w:rsidRPr="00A03FAD" w:rsidRDefault="007E6AC5" w:rsidP="007E6AC5">
            <w:pPr>
              <w:jc w:val="center"/>
              <w:rPr>
                <w:sz w:val="20"/>
                <w:szCs w:val="20"/>
              </w:rPr>
            </w:pPr>
            <w:r>
              <w:rPr>
                <w:sz w:val="20"/>
                <w:szCs w:val="20"/>
              </w:rPr>
              <w:t>180</w:t>
            </w:r>
          </w:p>
        </w:tc>
        <w:tc>
          <w:tcPr>
            <w:tcW w:w="341" w:type="pct"/>
            <w:tcBorders>
              <w:top w:val="single" w:sz="4" w:space="0" w:color="auto"/>
              <w:left w:val="single" w:sz="4" w:space="0" w:color="auto"/>
              <w:bottom w:val="single" w:sz="4" w:space="0" w:color="auto"/>
              <w:right w:val="single" w:sz="4" w:space="0" w:color="auto"/>
            </w:tcBorders>
            <w:vAlign w:val="center"/>
          </w:tcPr>
          <w:p w14:paraId="2FDA9A16" w14:textId="3B2C2138" w:rsidR="007E6AC5" w:rsidRPr="00A03FAD" w:rsidRDefault="007E6AC5" w:rsidP="007E6AC5">
            <w:pPr>
              <w:jc w:val="right"/>
              <w:rPr>
                <w:sz w:val="20"/>
                <w:szCs w:val="20"/>
              </w:rPr>
            </w:pPr>
            <w:r w:rsidRPr="007E6AC5">
              <w:rPr>
                <w:bCs/>
                <w:color w:val="000000"/>
                <w:sz w:val="20"/>
                <w:szCs w:val="20"/>
              </w:rPr>
              <w:t>907,21</w:t>
            </w:r>
          </w:p>
        </w:tc>
        <w:tc>
          <w:tcPr>
            <w:tcW w:w="389" w:type="pct"/>
            <w:tcBorders>
              <w:top w:val="single" w:sz="4" w:space="0" w:color="auto"/>
              <w:left w:val="single" w:sz="4" w:space="0" w:color="auto"/>
              <w:bottom w:val="single" w:sz="4" w:space="0" w:color="auto"/>
              <w:right w:val="single" w:sz="4" w:space="0" w:color="auto"/>
            </w:tcBorders>
            <w:vAlign w:val="center"/>
          </w:tcPr>
          <w:p w14:paraId="7055F9B5" w14:textId="2703283A" w:rsidR="007E6AC5" w:rsidRPr="00A03FAD" w:rsidRDefault="007E6AC5" w:rsidP="007E6AC5">
            <w:pPr>
              <w:jc w:val="right"/>
              <w:rPr>
                <w:sz w:val="20"/>
                <w:szCs w:val="20"/>
              </w:rPr>
            </w:pPr>
            <w:r w:rsidRPr="007E6AC5">
              <w:rPr>
                <w:bCs/>
                <w:color w:val="000000"/>
                <w:sz w:val="20"/>
                <w:szCs w:val="20"/>
              </w:rPr>
              <w:t>45,36</w:t>
            </w:r>
          </w:p>
        </w:tc>
        <w:tc>
          <w:tcPr>
            <w:tcW w:w="438" w:type="pct"/>
            <w:tcBorders>
              <w:top w:val="single" w:sz="4" w:space="0" w:color="auto"/>
              <w:left w:val="single" w:sz="4" w:space="0" w:color="auto"/>
              <w:bottom w:val="single" w:sz="4" w:space="0" w:color="auto"/>
              <w:right w:val="single" w:sz="4" w:space="0" w:color="auto"/>
            </w:tcBorders>
            <w:vAlign w:val="center"/>
          </w:tcPr>
          <w:p w14:paraId="2D598C0B" w14:textId="3F2B0C77" w:rsidR="007E6AC5" w:rsidRPr="00A03FAD" w:rsidRDefault="007E6AC5" w:rsidP="007E6AC5">
            <w:pPr>
              <w:jc w:val="right"/>
              <w:rPr>
                <w:sz w:val="20"/>
                <w:szCs w:val="20"/>
              </w:rPr>
            </w:pPr>
            <w:r w:rsidRPr="007E6AC5">
              <w:rPr>
                <w:bCs/>
                <w:color w:val="000000"/>
                <w:sz w:val="20"/>
                <w:szCs w:val="20"/>
              </w:rPr>
              <w:t>90,72</w:t>
            </w:r>
          </w:p>
        </w:tc>
        <w:tc>
          <w:tcPr>
            <w:tcW w:w="389" w:type="pct"/>
            <w:tcBorders>
              <w:top w:val="single" w:sz="4" w:space="0" w:color="auto"/>
              <w:left w:val="single" w:sz="4" w:space="0" w:color="auto"/>
              <w:bottom w:val="single" w:sz="4" w:space="0" w:color="auto"/>
              <w:right w:val="single" w:sz="4" w:space="0" w:color="auto"/>
            </w:tcBorders>
            <w:vAlign w:val="center"/>
          </w:tcPr>
          <w:p w14:paraId="5F5E3C10" w14:textId="7925C86B" w:rsidR="007E6AC5" w:rsidRPr="00A03FAD" w:rsidRDefault="00CB0718" w:rsidP="007E6AC5">
            <w:pPr>
              <w:jc w:val="right"/>
              <w:rPr>
                <w:sz w:val="20"/>
                <w:szCs w:val="20"/>
              </w:rPr>
            </w:pPr>
            <w:r>
              <w:rPr>
                <w:sz w:val="20"/>
                <w:szCs w:val="20"/>
              </w:rPr>
              <w:t>1043,29</w:t>
            </w:r>
          </w:p>
        </w:tc>
        <w:tc>
          <w:tcPr>
            <w:tcW w:w="390" w:type="pct"/>
            <w:tcBorders>
              <w:top w:val="single" w:sz="4" w:space="0" w:color="auto"/>
              <w:left w:val="single" w:sz="4" w:space="0" w:color="auto"/>
              <w:bottom w:val="single" w:sz="4" w:space="0" w:color="auto"/>
              <w:right w:val="single" w:sz="4" w:space="0" w:color="auto"/>
            </w:tcBorders>
            <w:vAlign w:val="center"/>
          </w:tcPr>
          <w:p w14:paraId="3D332940" w14:textId="7037D3E7" w:rsidR="007E6AC5" w:rsidRPr="00A03FAD" w:rsidRDefault="00CB0718" w:rsidP="007E6AC5">
            <w:pPr>
              <w:jc w:val="right"/>
              <w:rPr>
                <w:sz w:val="20"/>
                <w:szCs w:val="20"/>
              </w:rPr>
            </w:pPr>
            <w:r>
              <w:rPr>
                <w:bCs/>
                <w:color w:val="000000"/>
                <w:sz w:val="20"/>
                <w:szCs w:val="20"/>
              </w:rPr>
              <w:t>3240</w:t>
            </w:r>
          </w:p>
        </w:tc>
        <w:tc>
          <w:tcPr>
            <w:tcW w:w="438" w:type="pct"/>
            <w:tcBorders>
              <w:top w:val="single" w:sz="4" w:space="0" w:color="auto"/>
              <w:left w:val="single" w:sz="4" w:space="0" w:color="auto"/>
              <w:bottom w:val="single" w:sz="4" w:space="0" w:color="auto"/>
              <w:right w:val="single" w:sz="4" w:space="0" w:color="auto"/>
            </w:tcBorders>
            <w:vAlign w:val="center"/>
          </w:tcPr>
          <w:p w14:paraId="6EC24441" w14:textId="47F696DC" w:rsidR="007E6AC5" w:rsidRPr="00A03FAD" w:rsidRDefault="00CB0718" w:rsidP="007E6AC5">
            <w:pPr>
              <w:jc w:val="right"/>
              <w:rPr>
                <w:sz w:val="20"/>
                <w:szCs w:val="20"/>
              </w:rPr>
            </w:pPr>
            <w:r>
              <w:rPr>
                <w:bCs/>
                <w:color w:val="000000"/>
                <w:sz w:val="20"/>
                <w:szCs w:val="20"/>
              </w:rPr>
              <w:t>162</w:t>
            </w:r>
          </w:p>
        </w:tc>
        <w:tc>
          <w:tcPr>
            <w:tcW w:w="341" w:type="pct"/>
            <w:tcBorders>
              <w:top w:val="single" w:sz="4" w:space="0" w:color="auto"/>
              <w:left w:val="single" w:sz="4" w:space="0" w:color="auto"/>
              <w:bottom w:val="single" w:sz="4" w:space="0" w:color="auto"/>
              <w:right w:val="single" w:sz="4" w:space="0" w:color="auto"/>
            </w:tcBorders>
            <w:vAlign w:val="center"/>
          </w:tcPr>
          <w:p w14:paraId="2DC160CF" w14:textId="5FB1A19D" w:rsidR="007E6AC5" w:rsidRPr="00A03FAD" w:rsidRDefault="00CB0718" w:rsidP="007E6AC5">
            <w:pPr>
              <w:jc w:val="right"/>
              <w:rPr>
                <w:sz w:val="20"/>
                <w:szCs w:val="20"/>
              </w:rPr>
            </w:pPr>
            <w:r>
              <w:rPr>
                <w:bCs/>
                <w:color w:val="000000"/>
                <w:sz w:val="20"/>
                <w:szCs w:val="20"/>
              </w:rPr>
              <w:t>324</w:t>
            </w:r>
          </w:p>
        </w:tc>
        <w:tc>
          <w:tcPr>
            <w:tcW w:w="374" w:type="pct"/>
            <w:tcBorders>
              <w:top w:val="single" w:sz="4" w:space="0" w:color="auto"/>
              <w:left w:val="single" w:sz="4" w:space="0" w:color="auto"/>
              <w:bottom w:val="single" w:sz="4" w:space="0" w:color="auto"/>
              <w:right w:val="single" w:sz="4" w:space="0" w:color="auto"/>
            </w:tcBorders>
            <w:vAlign w:val="center"/>
          </w:tcPr>
          <w:p w14:paraId="6EABADF4" w14:textId="49298EA2" w:rsidR="007E6AC5" w:rsidRPr="00A03FAD" w:rsidRDefault="00CB0718" w:rsidP="007E6AC5">
            <w:pPr>
              <w:jc w:val="right"/>
              <w:rPr>
                <w:sz w:val="20"/>
                <w:szCs w:val="20"/>
              </w:rPr>
            </w:pPr>
            <w:r>
              <w:rPr>
                <w:sz w:val="20"/>
                <w:szCs w:val="20"/>
              </w:rPr>
              <w:t>3726</w:t>
            </w:r>
          </w:p>
        </w:tc>
      </w:tr>
      <w:tr w:rsidR="00CB0718" w:rsidRPr="00A03FAD" w14:paraId="64E0BA68" w14:textId="77777777" w:rsidTr="00CB0718">
        <w:tc>
          <w:tcPr>
            <w:tcW w:w="1901" w:type="pct"/>
            <w:gridSpan w:val="6"/>
            <w:tcBorders>
              <w:top w:val="single" w:sz="4" w:space="0" w:color="auto"/>
              <w:left w:val="single" w:sz="4" w:space="0" w:color="auto"/>
              <w:bottom w:val="single" w:sz="4" w:space="0" w:color="auto"/>
              <w:right w:val="single" w:sz="4" w:space="0" w:color="auto"/>
            </w:tcBorders>
            <w:hideMark/>
          </w:tcPr>
          <w:p w14:paraId="0A779ECF" w14:textId="77777777" w:rsidR="00CB0718" w:rsidRPr="00A03FAD" w:rsidRDefault="00CB0718" w:rsidP="00CB0718">
            <w:pPr>
              <w:jc w:val="left"/>
              <w:rPr>
                <w:b/>
                <w:sz w:val="20"/>
                <w:szCs w:val="20"/>
              </w:rPr>
            </w:pPr>
            <w:r w:rsidRPr="00A03FAD">
              <w:rPr>
                <w:b/>
                <w:sz w:val="20"/>
                <w:szCs w:val="20"/>
              </w:rPr>
              <w:t>Итого</w:t>
            </w:r>
          </w:p>
        </w:tc>
        <w:tc>
          <w:tcPr>
            <w:tcW w:w="341" w:type="pct"/>
            <w:tcBorders>
              <w:top w:val="single" w:sz="4" w:space="0" w:color="auto"/>
              <w:left w:val="single" w:sz="4" w:space="0" w:color="auto"/>
              <w:bottom w:val="single" w:sz="4" w:space="0" w:color="auto"/>
              <w:right w:val="single" w:sz="4" w:space="0" w:color="auto"/>
            </w:tcBorders>
            <w:vAlign w:val="center"/>
            <w:hideMark/>
          </w:tcPr>
          <w:p w14:paraId="2A14184F" w14:textId="6E5875BC" w:rsidR="00CB0718" w:rsidRPr="007E6AC5" w:rsidRDefault="00CB0718" w:rsidP="00CB0718">
            <w:pPr>
              <w:jc w:val="right"/>
              <w:rPr>
                <w:b/>
                <w:sz w:val="20"/>
                <w:szCs w:val="20"/>
              </w:rPr>
            </w:pPr>
            <w:r w:rsidRPr="007E6AC5">
              <w:rPr>
                <w:b/>
                <w:color w:val="000000"/>
                <w:sz w:val="20"/>
                <w:szCs w:val="20"/>
              </w:rPr>
              <w:t>907,21</w:t>
            </w:r>
          </w:p>
        </w:tc>
        <w:tc>
          <w:tcPr>
            <w:tcW w:w="389" w:type="pct"/>
            <w:tcBorders>
              <w:top w:val="single" w:sz="4" w:space="0" w:color="auto"/>
              <w:left w:val="single" w:sz="4" w:space="0" w:color="auto"/>
              <w:bottom w:val="single" w:sz="4" w:space="0" w:color="auto"/>
              <w:right w:val="single" w:sz="4" w:space="0" w:color="auto"/>
            </w:tcBorders>
            <w:vAlign w:val="center"/>
            <w:hideMark/>
          </w:tcPr>
          <w:p w14:paraId="5FF54F83" w14:textId="4D98111D" w:rsidR="00CB0718" w:rsidRPr="007E6AC5" w:rsidRDefault="00CB0718" w:rsidP="00CB0718">
            <w:pPr>
              <w:jc w:val="right"/>
              <w:rPr>
                <w:b/>
                <w:sz w:val="20"/>
                <w:szCs w:val="20"/>
              </w:rPr>
            </w:pPr>
            <w:r w:rsidRPr="007E6AC5">
              <w:rPr>
                <w:b/>
                <w:color w:val="000000"/>
                <w:sz w:val="20"/>
                <w:szCs w:val="20"/>
              </w:rPr>
              <w:t>45,36</w:t>
            </w:r>
          </w:p>
        </w:tc>
        <w:tc>
          <w:tcPr>
            <w:tcW w:w="438" w:type="pct"/>
            <w:tcBorders>
              <w:top w:val="single" w:sz="4" w:space="0" w:color="auto"/>
              <w:left w:val="single" w:sz="4" w:space="0" w:color="auto"/>
              <w:bottom w:val="single" w:sz="4" w:space="0" w:color="auto"/>
              <w:right w:val="single" w:sz="4" w:space="0" w:color="auto"/>
            </w:tcBorders>
            <w:vAlign w:val="center"/>
            <w:hideMark/>
          </w:tcPr>
          <w:p w14:paraId="60F832FF" w14:textId="6108B165" w:rsidR="00CB0718" w:rsidRPr="007E6AC5" w:rsidRDefault="00CB0718" w:rsidP="00CB0718">
            <w:pPr>
              <w:jc w:val="right"/>
              <w:rPr>
                <w:b/>
                <w:sz w:val="20"/>
                <w:szCs w:val="20"/>
              </w:rPr>
            </w:pPr>
            <w:r w:rsidRPr="007E6AC5">
              <w:rPr>
                <w:b/>
                <w:color w:val="000000"/>
                <w:sz w:val="20"/>
                <w:szCs w:val="20"/>
              </w:rPr>
              <w:t>90,72</w:t>
            </w:r>
          </w:p>
        </w:tc>
        <w:tc>
          <w:tcPr>
            <w:tcW w:w="389" w:type="pct"/>
            <w:tcBorders>
              <w:top w:val="single" w:sz="4" w:space="0" w:color="auto"/>
              <w:left w:val="single" w:sz="4" w:space="0" w:color="auto"/>
              <w:bottom w:val="single" w:sz="4" w:space="0" w:color="auto"/>
              <w:right w:val="single" w:sz="4" w:space="0" w:color="auto"/>
            </w:tcBorders>
            <w:vAlign w:val="center"/>
          </w:tcPr>
          <w:p w14:paraId="2CC95BBF" w14:textId="67EA2E4E" w:rsidR="00CB0718" w:rsidRPr="007E6AC5" w:rsidRDefault="00CB0718" w:rsidP="00CB0718">
            <w:pPr>
              <w:jc w:val="right"/>
              <w:rPr>
                <w:b/>
                <w:sz w:val="20"/>
                <w:szCs w:val="20"/>
              </w:rPr>
            </w:pPr>
            <w:r>
              <w:rPr>
                <w:b/>
                <w:sz w:val="20"/>
                <w:szCs w:val="20"/>
              </w:rPr>
              <w:t>1043,29</w:t>
            </w:r>
          </w:p>
        </w:tc>
        <w:tc>
          <w:tcPr>
            <w:tcW w:w="390" w:type="pct"/>
            <w:tcBorders>
              <w:top w:val="single" w:sz="4" w:space="0" w:color="auto"/>
              <w:left w:val="single" w:sz="4" w:space="0" w:color="auto"/>
              <w:bottom w:val="single" w:sz="4" w:space="0" w:color="auto"/>
              <w:right w:val="single" w:sz="4" w:space="0" w:color="auto"/>
            </w:tcBorders>
            <w:vAlign w:val="center"/>
          </w:tcPr>
          <w:p w14:paraId="43D17292" w14:textId="0DC38F81" w:rsidR="00CB0718" w:rsidRPr="00CB0718" w:rsidRDefault="00CB0718" w:rsidP="00CB0718">
            <w:pPr>
              <w:jc w:val="right"/>
              <w:rPr>
                <w:b/>
                <w:sz w:val="20"/>
                <w:szCs w:val="20"/>
              </w:rPr>
            </w:pPr>
            <w:r w:rsidRPr="00CB0718">
              <w:rPr>
                <w:b/>
                <w:color w:val="000000"/>
                <w:sz w:val="20"/>
                <w:szCs w:val="20"/>
              </w:rPr>
              <w:t>3240</w:t>
            </w:r>
          </w:p>
        </w:tc>
        <w:tc>
          <w:tcPr>
            <w:tcW w:w="438" w:type="pct"/>
            <w:tcBorders>
              <w:top w:val="single" w:sz="4" w:space="0" w:color="auto"/>
              <w:left w:val="single" w:sz="4" w:space="0" w:color="auto"/>
              <w:bottom w:val="single" w:sz="4" w:space="0" w:color="auto"/>
              <w:right w:val="single" w:sz="4" w:space="0" w:color="auto"/>
            </w:tcBorders>
            <w:vAlign w:val="center"/>
          </w:tcPr>
          <w:p w14:paraId="5525301E" w14:textId="226501B6" w:rsidR="00CB0718" w:rsidRPr="00CB0718" w:rsidRDefault="00CB0718" w:rsidP="00CB0718">
            <w:pPr>
              <w:jc w:val="right"/>
              <w:rPr>
                <w:b/>
                <w:sz w:val="20"/>
                <w:szCs w:val="20"/>
              </w:rPr>
            </w:pPr>
            <w:r w:rsidRPr="00CB0718">
              <w:rPr>
                <w:b/>
                <w:color w:val="000000"/>
                <w:sz w:val="20"/>
                <w:szCs w:val="20"/>
              </w:rPr>
              <w:t>162</w:t>
            </w:r>
          </w:p>
        </w:tc>
        <w:tc>
          <w:tcPr>
            <w:tcW w:w="341" w:type="pct"/>
            <w:tcBorders>
              <w:top w:val="single" w:sz="4" w:space="0" w:color="auto"/>
              <w:left w:val="single" w:sz="4" w:space="0" w:color="auto"/>
              <w:bottom w:val="single" w:sz="4" w:space="0" w:color="auto"/>
              <w:right w:val="single" w:sz="4" w:space="0" w:color="auto"/>
            </w:tcBorders>
            <w:vAlign w:val="center"/>
          </w:tcPr>
          <w:p w14:paraId="0EB3CA04" w14:textId="17FF5F4A" w:rsidR="00CB0718" w:rsidRPr="00CB0718" w:rsidRDefault="00CB0718" w:rsidP="00CB0718">
            <w:pPr>
              <w:jc w:val="right"/>
              <w:rPr>
                <w:b/>
                <w:sz w:val="20"/>
                <w:szCs w:val="20"/>
              </w:rPr>
            </w:pPr>
            <w:r w:rsidRPr="00CB0718">
              <w:rPr>
                <w:b/>
                <w:color w:val="000000"/>
                <w:sz w:val="20"/>
                <w:szCs w:val="20"/>
              </w:rPr>
              <w:t>324</w:t>
            </w:r>
          </w:p>
        </w:tc>
        <w:tc>
          <w:tcPr>
            <w:tcW w:w="374" w:type="pct"/>
            <w:tcBorders>
              <w:top w:val="single" w:sz="4" w:space="0" w:color="auto"/>
              <w:left w:val="single" w:sz="4" w:space="0" w:color="auto"/>
              <w:bottom w:val="single" w:sz="4" w:space="0" w:color="auto"/>
              <w:right w:val="single" w:sz="4" w:space="0" w:color="auto"/>
            </w:tcBorders>
            <w:vAlign w:val="center"/>
          </w:tcPr>
          <w:p w14:paraId="2259AA23" w14:textId="3AF747E4" w:rsidR="00CB0718" w:rsidRPr="00CB0718" w:rsidRDefault="00CB0718" w:rsidP="00CB0718">
            <w:pPr>
              <w:jc w:val="right"/>
              <w:rPr>
                <w:b/>
                <w:sz w:val="20"/>
                <w:szCs w:val="20"/>
              </w:rPr>
            </w:pPr>
            <w:r w:rsidRPr="00CB0718">
              <w:rPr>
                <w:b/>
                <w:sz w:val="20"/>
                <w:szCs w:val="20"/>
              </w:rPr>
              <w:t>3726</w:t>
            </w:r>
          </w:p>
        </w:tc>
      </w:tr>
    </w:tbl>
    <w:p w14:paraId="1C5C22BE" w14:textId="77777777" w:rsidR="00126841" w:rsidRPr="00A03FAD" w:rsidRDefault="00126841" w:rsidP="00126841">
      <w:pPr>
        <w:spacing w:line="276" w:lineRule="auto"/>
        <w:jc w:val="left"/>
        <w:rPr>
          <w:b/>
          <w:sz w:val="28"/>
          <w:szCs w:val="28"/>
        </w:rPr>
        <w:sectPr w:rsidR="00126841" w:rsidRPr="00A03FAD" w:rsidSect="00920536">
          <w:pgSz w:w="16839" w:h="11907" w:orient="landscape"/>
          <w:pgMar w:top="1418" w:right="1134" w:bottom="726" w:left="1134" w:header="567" w:footer="567" w:gutter="0"/>
          <w:paperSrc w:other="15"/>
          <w:cols w:space="720"/>
        </w:sectPr>
      </w:pPr>
    </w:p>
    <w:p w14:paraId="15AD8946" w14:textId="129E8184" w:rsidR="00126841" w:rsidRPr="00E95891" w:rsidRDefault="00126841" w:rsidP="00E95891">
      <w:pPr>
        <w:pStyle w:val="12"/>
        <w:numPr>
          <w:ilvl w:val="1"/>
          <w:numId w:val="30"/>
        </w:numPr>
        <w:rPr>
          <w:rFonts w:eastAsia="Times New Roman"/>
          <w:kern w:val="32"/>
        </w:rPr>
      </w:pPr>
      <w:bookmarkStart w:id="206" w:name="_Toc69297562"/>
      <w:bookmarkStart w:id="207" w:name="_Toc126906996"/>
      <w:bookmarkStart w:id="208" w:name="_Toc181957249"/>
      <w:bookmarkStart w:id="209" w:name="_Toc200556190"/>
      <w:r w:rsidRPr="00E95891">
        <w:rPr>
          <w:rFonts w:eastAsia="Times New Roman"/>
          <w:kern w:val="32"/>
        </w:rPr>
        <w:lastRenderedPageBreak/>
        <w:t>Ливневая канализация</w:t>
      </w:r>
      <w:bookmarkEnd w:id="206"/>
      <w:bookmarkEnd w:id="207"/>
      <w:bookmarkEnd w:id="208"/>
      <w:bookmarkEnd w:id="209"/>
    </w:p>
    <w:p w14:paraId="3D780963" w14:textId="2CE63205" w:rsidR="00126841" w:rsidRPr="00E95891" w:rsidRDefault="00126841" w:rsidP="00E95891">
      <w:pPr>
        <w:ind w:firstLine="709"/>
      </w:pPr>
      <w:r w:rsidRPr="00E95891">
        <w:t>Анализ существующего состояния</w:t>
      </w:r>
      <w:r w:rsidR="00567246">
        <w:t>.</w:t>
      </w:r>
    </w:p>
    <w:p w14:paraId="410CF554" w14:textId="36C34849" w:rsidR="00126841" w:rsidRPr="00E95891" w:rsidRDefault="00126841" w:rsidP="00E95891">
      <w:pPr>
        <w:ind w:firstLine="709"/>
      </w:pPr>
      <w:r w:rsidRPr="00E95891">
        <w:t xml:space="preserve">В настоящее время на территории </w:t>
      </w:r>
      <w:r w:rsidR="007E6AC5" w:rsidRPr="00A446A5">
        <w:rPr>
          <w:szCs w:val="24"/>
        </w:rPr>
        <w:t>Краснокурганск</w:t>
      </w:r>
      <w:r w:rsidR="007E6AC5">
        <w:rPr>
          <w:szCs w:val="24"/>
        </w:rPr>
        <w:t>ого</w:t>
      </w:r>
      <w:r w:rsidR="007E6AC5" w:rsidRPr="00A446A5">
        <w:rPr>
          <w:szCs w:val="24"/>
        </w:rPr>
        <w:t xml:space="preserve"> сельско</w:t>
      </w:r>
      <w:r w:rsidR="007E6AC5">
        <w:rPr>
          <w:szCs w:val="24"/>
        </w:rPr>
        <w:t>го</w:t>
      </w:r>
      <w:r w:rsidR="007E6AC5" w:rsidRPr="00A446A5">
        <w:rPr>
          <w:szCs w:val="24"/>
        </w:rPr>
        <w:t xml:space="preserve"> поселени</w:t>
      </w:r>
      <w:r w:rsidR="007E6AC5">
        <w:rPr>
          <w:szCs w:val="24"/>
        </w:rPr>
        <w:t>я</w:t>
      </w:r>
      <w:r w:rsidR="007E6AC5" w:rsidRPr="00E95891">
        <w:t xml:space="preserve"> </w:t>
      </w:r>
      <w:r w:rsidRPr="00E95891">
        <w:t>отсутствует организованная система сбора, отвода и очистки поверхностного стока.</w:t>
      </w:r>
    </w:p>
    <w:p w14:paraId="292C739B" w14:textId="1619B160" w:rsidR="00126841" w:rsidRPr="00E95891" w:rsidRDefault="00126841" w:rsidP="00E95891">
      <w:pPr>
        <w:ind w:firstLine="709"/>
      </w:pPr>
      <w:r w:rsidRPr="00E95891">
        <w:t>Информация об основных проблемах и ограничениях</w:t>
      </w:r>
      <w:r w:rsidR="00567246">
        <w:t>.</w:t>
      </w:r>
    </w:p>
    <w:p w14:paraId="295BBDDA" w14:textId="78B78A6F" w:rsidR="00126841" w:rsidRPr="00E95891" w:rsidRDefault="00126841" w:rsidP="00E95891">
      <w:pPr>
        <w:ind w:firstLine="709"/>
      </w:pPr>
      <w:r w:rsidRPr="00E95891">
        <w:t>О</w:t>
      </w:r>
      <w:r w:rsidR="007E6AC5">
        <w:t>тсутствующая о</w:t>
      </w:r>
      <w:r w:rsidRPr="00E95891">
        <w:t xml:space="preserve">рганизованная система сбора, отвода и очистки поверхностного стока на территории </w:t>
      </w:r>
      <w:r w:rsidR="007E6AC5" w:rsidRPr="00A446A5">
        <w:rPr>
          <w:szCs w:val="24"/>
        </w:rPr>
        <w:t>Краснокурганск</w:t>
      </w:r>
      <w:r w:rsidR="007E6AC5">
        <w:rPr>
          <w:szCs w:val="24"/>
        </w:rPr>
        <w:t>ого</w:t>
      </w:r>
      <w:r w:rsidR="007E6AC5" w:rsidRPr="00A446A5">
        <w:rPr>
          <w:szCs w:val="24"/>
        </w:rPr>
        <w:t xml:space="preserve"> сельско</w:t>
      </w:r>
      <w:r w:rsidR="007E6AC5">
        <w:rPr>
          <w:szCs w:val="24"/>
        </w:rPr>
        <w:t>го</w:t>
      </w:r>
      <w:r w:rsidR="007E6AC5" w:rsidRPr="00A446A5">
        <w:rPr>
          <w:szCs w:val="24"/>
        </w:rPr>
        <w:t xml:space="preserve"> поселени</w:t>
      </w:r>
      <w:r w:rsidR="007E6AC5">
        <w:rPr>
          <w:szCs w:val="24"/>
        </w:rPr>
        <w:t>я</w:t>
      </w:r>
      <w:r w:rsidR="007E6AC5" w:rsidRPr="00E95891">
        <w:t xml:space="preserve"> </w:t>
      </w:r>
      <w:r w:rsidR="007E6AC5">
        <w:t xml:space="preserve">способствует загрязнению территории и прямо влияет </w:t>
      </w:r>
      <w:r w:rsidR="00D20B65">
        <w:t>ухудшение состояние плоскостных и дорожных объектов поселения.</w:t>
      </w:r>
      <w:r w:rsidR="007E6AC5">
        <w:t xml:space="preserve"> </w:t>
      </w:r>
    </w:p>
    <w:p w14:paraId="3F8F250B" w14:textId="72B67541" w:rsidR="00126841" w:rsidRPr="00E95891" w:rsidRDefault="00126841" w:rsidP="00E95891">
      <w:pPr>
        <w:ind w:firstLine="709"/>
      </w:pPr>
      <w:r w:rsidRPr="00E95891">
        <w:t>Направления развития</w:t>
      </w:r>
      <w:r w:rsidR="00567246">
        <w:t>.</w:t>
      </w:r>
    </w:p>
    <w:p w14:paraId="718CF075" w14:textId="0D8F178D" w:rsidR="00126841" w:rsidRPr="00E95891" w:rsidRDefault="00126841" w:rsidP="00E95891">
      <w:pPr>
        <w:ind w:firstLine="709"/>
      </w:pPr>
      <w:r w:rsidRPr="00E95891">
        <w:t xml:space="preserve">В генеральном плане принята раздельная система канализации, при которой поверхностные стоки отводятся по самостоятельной сети дождевой канализации. Для сбора дождевой воды и решения проблемы избытка талых вод с обслуживаемой территории необходимо на следующих этапах проектирования разработать отдельные </w:t>
      </w:r>
      <w:r w:rsidR="00D20B65">
        <w:t xml:space="preserve">разделы </w:t>
      </w:r>
      <w:r w:rsidRPr="00E95891">
        <w:t>проект</w:t>
      </w:r>
      <w:r w:rsidR="00D20B65">
        <w:t>ов</w:t>
      </w:r>
      <w:r w:rsidRPr="00E95891">
        <w:t xml:space="preserve"> в соответствии с действующими нормативными документами.</w:t>
      </w:r>
    </w:p>
    <w:p w14:paraId="46F1B410" w14:textId="77777777" w:rsidR="00126841" w:rsidRPr="00E95891" w:rsidRDefault="00126841" w:rsidP="00E95891">
      <w:pPr>
        <w:ind w:firstLine="709"/>
      </w:pPr>
      <w:r w:rsidRPr="00E95891">
        <w:t>Для очистки поверхностных вод рекомендуется использовать модульные водоочистные установки различных производителей, в состав которых входят несколько модулей, в частности песко- и нефтеотделители, сорбционные фильтры и обеззараживатели.</w:t>
      </w:r>
    </w:p>
    <w:p w14:paraId="41959185" w14:textId="7E97CD63" w:rsidR="00126841" w:rsidRPr="00E95891" w:rsidRDefault="00126841" w:rsidP="00E95891">
      <w:pPr>
        <w:ind w:firstLine="709"/>
      </w:pPr>
      <w:r w:rsidRPr="00E95891">
        <w:t xml:space="preserve">Санитарно-защитную зону от очистных сооружений поверхностного стока закрытого типа до жилой территории следует принимать 50 метров в соответствии </w:t>
      </w:r>
      <w:r w:rsidR="00567246">
        <w:t xml:space="preserve">с положениями, установленными </w:t>
      </w:r>
      <w:r w:rsidRPr="00E95891">
        <w:t xml:space="preserve">СанПиН 2.2.1/2.1.1.1200-03 </w:t>
      </w:r>
      <w:hyperlink r:id="rId34" w:anchor="6540IN" w:history="1">
        <w:r w:rsidRPr="00E95891">
          <w:t>«Санитарно-защитные зоны и санитарная классификация предприятий, сооружений и иных объектов»</w:t>
        </w:r>
      </w:hyperlink>
      <w:r w:rsidRPr="00E95891">
        <w:t>. Местоположение очистных сооружений и их площадь будут уточняться на последующих стадиях проектирования.</w:t>
      </w:r>
    </w:p>
    <w:p w14:paraId="21FC6EA4" w14:textId="47E85345" w:rsidR="00126841" w:rsidRDefault="00126841" w:rsidP="00E95891">
      <w:pPr>
        <w:ind w:firstLine="709"/>
      </w:pPr>
      <w:r w:rsidRPr="00E95891">
        <w:t xml:space="preserve">В рамках генерального плана строительство очистных сооружений дождевой канализации </w:t>
      </w:r>
      <w:r w:rsidR="00D20B65">
        <w:t xml:space="preserve">не </w:t>
      </w:r>
      <w:r w:rsidR="00D20B65" w:rsidRPr="00E95891">
        <w:t xml:space="preserve">предлагается </w:t>
      </w:r>
      <w:r w:rsidRPr="00E95891">
        <w:t xml:space="preserve">(это мероприятие местного значения муниципального района носит рекомендательный характер и может быть предложено для внесения в Схему территориального планирования </w:t>
      </w:r>
      <w:r w:rsidR="00D20B65">
        <w:t>Малокарачаевского муниципального района</w:t>
      </w:r>
      <w:r w:rsidRPr="00E95891">
        <w:t>).</w:t>
      </w:r>
    </w:p>
    <w:p w14:paraId="1E7514CB" w14:textId="15125649" w:rsidR="00126841" w:rsidRPr="00E95891" w:rsidRDefault="00126841" w:rsidP="00E95891">
      <w:pPr>
        <w:pStyle w:val="12"/>
        <w:numPr>
          <w:ilvl w:val="1"/>
          <w:numId w:val="30"/>
        </w:numPr>
        <w:rPr>
          <w:rFonts w:eastAsia="Times New Roman"/>
          <w:kern w:val="32"/>
        </w:rPr>
      </w:pPr>
      <w:bookmarkStart w:id="210" w:name="_Toc126906997"/>
      <w:bookmarkStart w:id="211" w:name="_Toc181957250"/>
      <w:bookmarkStart w:id="212" w:name="_Toc200556191"/>
      <w:bookmarkStart w:id="213" w:name="_Toc106267864"/>
      <w:bookmarkStart w:id="214" w:name="_Toc69297567"/>
      <w:bookmarkStart w:id="215" w:name="_Toc80966041"/>
      <w:bookmarkStart w:id="216" w:name="_Toc47098755"/>
      <w:r w:rsidRPr="00E95891">
        <w:rPr>
          <w:rFonts w:eastAsia="Times New Roman"/>
          <w:kern w:val="32"/>
        </w:rPr>
        <w:t>Теплоснабжение</w:t>
      </w:r>
      <w:bookmarkEnd w:id="210"/>
      <w:bookmarkEnd w:id="211"/>
      <w:bookmarkEnd w:id="212"/>
    </w:p>
    <w:p w14:paraId="0CAB83E5" w14:textId="77777777" w:rsidR="00126841" w:rsidRPr="00B80BA2" w:rsidRDefault="00126841" w:rsidP="00B80BA2">
      <w:pPr>
        <w:ind w:firstLine="709"/>
      </w:pPr>
      <w:r w:rsidRPr="00B80BA2">
        <w:t>Анализ существующего состояния</w:t>
      </w:r>
    </w:p>
    <w:p w14:paraId="2AEF9AFF" w14:textId="2BB02AD2" w:rsidR="00126841" w:rsidRPr="00B80BA2" w:rsidRDefault="00126841" w:rsidP="00B80BA2">
      <w:pPr>
        <w:ind w:firstLine="709"/>
      </w:pPr>
      <w:r w:rsidRPr="00B80BA2">
        <w:t xml:space="preserve">В настоящее время на территории </w:t>
      </w:r>
      <w:r w:rsidR="00D20B65" w:rsidRPr="00A446A5">
        <w:rPr>
          <w:szCs w:val="24"/>
        </w:rPr>
        <w:t>Краснокурганск</w:t>
      </w:r>
      <w:r w:rsidR="00D20B65">
        <w:rPr>
          <w:szCs w:val="24"/>
        </w:rPr>
        <w:t>ого</w:t>
      </w:r>
      <w:r w:rsidR="00D20B65" w:rsidRPr="00A446A5">
        <w:rPr>
          <w:szCs w:val="24"/>
        </w:rPr>
        <w:t xml:space="preserve"> сельско</w:t>
      </w:r>
      <w:r w:rsidR="00D20B65">
        <w:rPr>
          <w:szCs w:val="24"/>
        </w:rPr>
        <w:t>го</w:t>
      </w:r>
      <w:r w:rsidR="00D20B65" w:rsidRPr="00A446A5">
        <w:rPr>
          <w:szCs w:val="24"/>
        </w:rPr>
        <w:t xml:space="preserve"> поселени</w:t>
      </w:r>
      <w:r w:rsidR="00D20B65">
        <w:rPr>
          <w:szCs w:val="24"/>
        </w:rPr>
        <w:t>я</w:t>
      </w:r>
      <w:r w:rsidRPr="00B80BA2">
        <w:t xml:space="preserve"> присутствует централизованная и децентрализованная системы теплоснабжения.</w:t>
      </w:r>
    </w:p>
    <w:p w14:paraId="4519E1F5" w14:textId="2BBB0760" w:rsidR="00126841" w:rsidRPr="00B80BA2" w:rsidRDefault="00126841" w:rsidP="00B80BA2">
      <w:pPr>
        <w:ind w:firstLine="709"/>
      </w:pPr>
      <w:r w:rsidRPr="00B80BA2">
        <w:t xml:space="preserve">Централизованное теплоснабжение в </w:t>
      </w:r>
      <w:r w:rsidR="00D20B65">
        <w:t>с. Красный Курган</w:t>
      </w:r>
      <w:r w:rsidRPr="00B80BA2">
        <w:t xml:space="preserve"> осуществляется от котельных, находящихся в </w:t>
      </w:r>
      <w:r w:rsidR="001244E3">
        <w:t>государственной</w:t>
      </w:r>
      <w:r w:rsidRPr="00B80BA2">
        <w:t xml:space="preserve"> собственности. Производство и передачу тепловой энергии жилым и административным зданиям муниципального </w:t>
      </w:r>
      <w:r w:rsidR="00D20B65">
        <w:t>образования</w:t>
      </w:r>
      <w:r w:rsidRPr="00B80BA2">
        <w:t xml:space="preserve"> осуществляет </w:t>
      </w:r>
      <w:r w:rsidR="00D20B65" w:rsidRPr="003D6594">
        <w:rPr>
          <w:szCs w:val="28"/>
        </w:rPr>
        <w:t>КЧРГУП «Теплоэнерго»</w:t>
      </w:r>
      <w:r w:rsidRPr="00B80BA2">
        <w:t>.</w:t>
      </w:r>
    </w:p>
    <w:p w14:paraId="0CFE4C1F" w14:textId="48073E3B" w:rsidR="00126841" w:rsidRDefault="001244E3" w:rsidP="00B80BA2">
      <w:pPr>
        <w:ind w:firstLine="709"/>
      </w:pPr>
      <w:r w:rsidRPr="003D6594">
        <w:rPr>
          <w:szCs w:val="28"/>
        </w:rPr>
        <w:t>КЧРГУП «Теплоэнерго»</w:t>
      </w:r>
      <w:r>
        <w:t xml:space="preserve"> </w:t>
      </w:r>
      <w:r w:rsidR="00126841" w:rsidRPr="00B80BA2">
        <w:t>осуществляет эксплуатацию</w:t>
      </w:r>
      <w:r>
        <w:t xml:space="preserve"> 3</w:t>
      </w:r>
      <w:r w:rsidR="00126841" w:rsidRPr="00B80BA2">
        <w:t xml:space="preserve"> котельных и тепловых сетей от них. </w:t>
      </w:r>
      <w:r w:rsidR="005A7168">
        <w:t>Сведения об и</w:t>
      </w:r>
      <w:r w:rsidR="00126841" w:rsidRPr="00B80BA2">
        <w:t>сточник</w:t>
      </w:r>
      <w:r w:rsidR="005A7168">
        <w:t>ах</w:t>
      </w:r>
      <w:r w:rsidR="00126841" w:rsidRPr="00B80BA2">
        <w:t xml:space="preserve"> централизованного теплоснабжения </w:t>
      </w:r>
      <w:r w:rsidR="005A7168">
        <w:t xml:space="preserve">и тепловых сетях, ЦТП, иных объектах, виде системы теплоснабжения (закрытая, открытая), ее тепловом режиме и пр., отсутствуют и не могут быть </w:t>
      </w:r>
      <w:r w:rsidR="00126841" w:rsidRPr="00B80BA2">
        <w:t>представлены в таблице</w:t>
      </w:r>
      <w:r w:rsidR="005A7168">
        <w:t xml:space="preserve"> </w:t>
      </w:r>
      <w:r>
        <w:t>24.</w:t>
      </w:r>
    </w:p>
    <w:p w14:paraId="5F404316" w14:textId="5FCEEBC6" w:rsidR="005A7168" w:rsidRPr="005A7168" w:rsidRDefault="005A7168" w:rsidP="00B80BA2">
      <w:pPr>
        <w:ind w:firstLine="709"/>
        <w:rPr>
          <w:rFonts w:cs="Times New Roman"/>
          <w:szCs w:val="24"/>
        </w:rPr>
      </w:pPr>
      <w:r w:rsidRPr="005A7168">
        <w:rPr>
          <w:rFonts w:cs="Times New Roman"/>
          <w:szCs w:val="24"/>
        </w:rPr>
        <w:t xml:space="preserve">Причина: схема теплоснабжения сельского поселения, в соответствие с положениями </w:t>
      </w:r>
      <w:r>
        <w:rPr>
          <w:rFonts w:cs="Times New Roman"/>
          <w:szCs w:val="24"/>
        </w:rPr>
        <w:t xml:space="preserve">и требованиями </w:t>
      </w:r>
      <w:hyperlink r:id="rId35" w:history="1">
        <w:r w:rsidRPr="005A7168">
          <w:rPr>
            <w:rStyle w:val="af6"/>
            <w:rFonts w:cs="Times New Roman"/>
            <w:color w:val="auto"/>
            <w:szCs w:val="24"/>
            <w:u w:val="none"/>
            <w:shd w:val="clear" w:color="auto" w:fill="FFFFFF"/>
          </w:rPr>
          <w:t xml:space="preserve">Федерального закона от 27.07.2010 </w:t>
        </w:r>
        <w:r>
          <w:rPr>
            <w:rStyle w:val="af6"/>
            <w:rFonts w:cs="Times New Roman"/>
            <w:color w:val="auto"/>
            <w:szCs w:val="24"/>
            <w:u w:val="none"/>
            <w:shd w:val="clear" w:color="auto" w:fill="FFFFFF"/>
          </w:rPr>
          <w:t>№</w:t>
        </w:r>
        <w:r w:rsidRPr="005A7168">
          <w:rPr>
            <w:rStyle w:val="af6"/>
            <w:rFonts w:cs="Times New Roman"/>
            <w:color w:val="auto"/>
            <w:szCs w:val="24"/>
            <w:u w:val="none"/>
            <w:shd w:val="clear" w:color="auto" w:fill="FFFFFF"/>
          </w:rPr>
          <w:t xml:space="preserve"> 190-ФЗ (ред. от 08.08.2024) </w:t>
        </w:r>
        <w:r>
          <w:rPr>
            <w:rStyle w:val="af6"/>
            <w:rFonts w:cs="Times New Roman"/>
            <w:color w:val="auto"/>
            <w:szCs w:val="24"/>
            <w:u w:val="none"/>
            <w:shd w:val="clear" w:color="auto" w:fill="FFFFFF"/>
          </w:rPr>
          <w:t>«</w:t>
        </w:r>
        <w:r w:rsidRPr="005A7168">
          <w:rPr>
            <w:rStyle w:val="af6"/>
            <w:rFonts w:cs="Times New Roman"/>
            <w:color w:val="auto"/>
            <w:szCs w:val="24"/>
            <w:u w:val="none"/>
            <w:shd w:val="clear" w:color="auto" w:fill="FFFFFF"/>
          </w:rPr>
          <w:t>О теплоснабжении</w:t>
        </w:r>
        <w:r>
          <w:rPr>
            <w:rStyle w:val="af6"/>
            <w:rFonts w:cs="Times New Roman"/>
            <w:color w:val="auto"/>
            <w:szCs w:val="24"/>
            <w:u w:val="none"/>
            <w:shd w:val="clear" w:color="auto" w:fill="FFFFFF"/>
          </w:rPr>
          <w:t>»</w:t>
        </w:r>
        <w:r w:rsidRPr="005A7168">
          <w:rPr>
            <w:rStyle w:val="af6"/>
            <w:rFonts w:cs="Times New Roman"/>
            <w:color w:val="auto"/>
            <w:szCs w:val="24"/>
            <w:u w:val="none"/>
            <w:shd w:val="clear" w:color="auto" w:fill="FFFFFF"/>
          </w:rPr>
          <w:t xml:space="preserve"> (с изм. и доп., вступ. в силу с 01.03.2025)</w:t>
        </w:r>
      </w:hyperlink>
      <w:r>
        <w:rPr>
          <w:rFonts w:cs="Times New Roman"/>
          <w:szCs w:val="24"/>
        </w:rPr>
        <w:t>, в сельском поселении не разработана.</w:t>
      </w:r>
    </w:p>
    <w:p w14:paraId="12BB0C1E" w14:textId="4D033C6F" w:rsidR="00126841" w:rsidRPr="00A03FAD" w:rsidRDefault="00126841" w:rsidP="00126841">
      <w:pPr>
        <w:spacing w:line="276" w:lineRule="auto"/>
        <w:jc w:val="right"/>
        <w:rPr>
          <w:szCs w:val="24"/>
        </w:rPr>
      </w:pPr>
      <w:r w:rsidRPr="00A03FAD">
        <w:rPr>
          <w:szCs w:val="24"/>
        </w:rPr>
        <w:t xml:space="preserve">Таблица </w:t>
      </w:r>
      <w:r w:rsidR="001244E3">
        <w:rPr>
          <w:szCs w:val="24"/>
        </w:rPr>
        <w:t>24.</w:t>
      </w:r>
    </w:p>
    <w:p w14:paraId="2CCC9FFC" w14:textId="2C097024" w:rsidR="00126841" w:rsidRPr="00A03FAD" w:rsidRDefault="00126841" w:rsidP="00126841">
      <w:pPr>
        <w:spacing w:line="276" w:lineRule="auto"/>
        <w:jc w:val="center"/>
        <w:rPr>
          <w:szCs w:val="24"/>
        </w:rPr>
      </w:pPr>
      <w:r w:rsidRPr="00A03FAD">
        <w:rPr>
          <w:szCs w:val="24"/>
        </w:rPr>
        <w:t>Источники централизованного теплоснабжения</w:t>
      </w:r>
      <w:r w:rsidR="001244E3">
        <w:rPr>
          <w:szCs w:val="24"/>
        </w:rPr>
        <w:t xml:space="preserve"> в </w:t>
      </w:r>
      <w:r w:rsidR="001244E3" w:rsidRPr="00A446A5">
        <w:rPr>
          <w:szCs w:val="24"/>
        </w:rPr>
        <w:t>Краснокурганск</w:t>
      </w:r>
      <w:r w:rsidR="001244E3">
        <w:rPr>
          <w:szCs w:val="24"/>
        </w:rPr>
        <w:t>ом</w:t>
      </w:r>
      <w:r w:rsidR="001244E3" w:rsidRPr="00A446A5">
        <w:rPr>
          <w:szCs w:val="24"/>
        </w:rPr>
        <w:t xml:space="preserve"> сельско</w:t>
      </w:r>
      <w:r w:rsidR="001244E3">
        <w:rPr>
          <w:szCs w:val="24"/>
        </w:rPr>
        <w:t>м</w:t>
      </w:r>
      <w:r w:rsidR="001244E3" w:rsidRPr="00A446A5">
        <w:rPr>
          <w:szCs w:val="24"/>
        </w:rPr>
        <w:t xml:space="preserve"> поселени</w:t>
      </w:r>
      <w:r w:rsidR="001244E3">
        <w:rPr>
          <w:szCs w:val="24"/>
        </w:rPr>
        <w:t>и</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9"/>
        <w:gridCol w:w="2049"/>
        <w:gridCol w:w="2032"/>
        <w:gridCol w:w="1304"/>
        <w:gridCol w:w="2032"/>
        <w:gridCol w:w="1160"/>
        <w:gridCol w:w="1152"/>
      </w:tblGrid>
      <w:tr w:rsidR="00126841" w:rsidRPr="00A03FAD" w14:paraId="1E0B3836" w14:textId="77777777" w:rsidTr="00920536">
        <w:trPr>
          <w:trHeight w:val="70"/>
          <w:tblHeader/>
        </w:trPr>
        <w:tc>
          <w:tcPr>
            <w:tcW w:w="202" w:type="pct"/>
            <w:vMerge w:val="restart"/>
            <w:vAlign w:val="center"/>
          </w:tcPr>
          <w:p w14:paraId="41224C28" w14:textId="77777777" w:rsidR="00126841" w:rsidRPr="00A03FAD" w:rsidRDefault="00126841" w:rsidP="00920536">
            <w:pPr>
              <w:jc w:val="center"/>
              <w:rPr>
                <w:b/>
                <w:bCs/>
                <w:sz w:val="20"/>
                <w:szCs w:val="20"/>
              </w:rPr>
            </w:pPr>
            <w:r w:rsidRPr="00A03FAD">
              <w:rPr>
                <w:b/>
                <w:bCs/>
                <w:sz w:val="20"/>
                <w:szCs w:val="20"/>
              </w:rPr>
              <w:t>№</w:t>
            </w:r>
          </w:p>
        </w:tc>
        <w:tc>
          <w:tcPr>
            <w:tcW w:w="1011" w:type="pct"/>
            <w:vMerge w:val="restart"/>
            <w:shd w:val="clear" w:color="auto" w:fill="auto"/>
            <w:vAlign w:val="center"/>
          </w:tcPr>
          <w:p w14:paraId="5BD06A8E" w14:textId="77777777" w:rsidR="00126841" w:rsidRPr="00A03FAD" w:rsidRDefault="00126841" w:rsidP="00920536">
            <w:pPr>
              <w:jc w:val="center"/>
              <w:rPr>
                <w:b/>
                <w:bCs/>
                <w:sz w:val="20"/>
                <w:szCs w:val="20"/>
              </w:rPr>
            </w:pPr>
            <w:r w:rsidRPr="00A03FAD">
              <w:rPr>
                <w:b/>
                <w:bCs/>
                <w:sz w:val="20"/>
                <w:szCs w:val="20"/>
              </w:rPr>
              <w:t>Наименование объекта</w:t>
            </w:r>
          </w:p>
        </w:tc>
        <w:tc>
          <w:tcPr>
            <w:tcW w:w="1002" w:type="pct"/>
            <w:vMerge w:val="restart"/>
            <w:vAlign w:val="center"/>
          </w:tcPr>
          <w:p w14:paraId="6594A320" w14:textId="77777777" w:rsidR="00126841" w:rsidRPr="00A03FAD" w:rsidRDefault="00126841" w:rsidP="00920536">
            <w:pPr>
              <w:jc w:val="center"/>
              <w:rPr>
                <w:b/>
                <w:bCs/>
                <w:sz w:val="20"/>
                <w:szCs w:val="20"/>
              </w:rPr>
            </w:pPr>
            <w:r w:rsidRPr="00A03FAD">
              <w:rPr>
                <w:b/>
                <w:bCs/>
                <w:sz w:val="20"/>
                <w:szCs w:val="20"/>
              </w:rPr>
              <w:t>Местоположение</w:t>
            </w:r>
          </w:p>
        </w:tc>
        <w:tc>
          <w:tcPr>
            <w:tcW w:w="643" w:type="pct"/>
            <w:vMerge w:val="restart"/>
            <w:shd w:val="clear" w:color="auto" w:fill="auto"/>
            <w:vAlign w:val="center"/>
          </w:tcPr>
          <w:p w14:paraId="1242DECA" w14:textId="77777777" w:rsidR="00126841" w:rsidRPr="00A03FAD" w:rsidRDefault="00126841" w:rsidP="00920536">
            <w:pPr>
              <w:jc w:val="center"/>
              <w:rPr>
                <w:b/>
                <w:bCs/>
                <w:sz w:val="20"/>
                <w:szCs w:val="20"/>
              </w:rPr>
            </w:pPr>
            <w:r w:rsidRPr="00A03FAD">
              <w:rPr>
                <w:b/>
                <w:bCs/>
                <w:sz w:val="20"/>
                <w:szCs w:val="20"/>
              </w:rPr>
              <w:t>Вид основного топлива</w:t>
            </w:r>
          </w:p>
        </w:tc>
        <w:tc>
          <w:tcPr>
            <w:tcW w:w="1002" w:type="pct"/>
            <w:vMerge w:val="restart"/>
            <w:shd w:val="clear" w:color="auto" w:fill="auto"/>
            <w:vAlign w:val="center"/>
          </w:tcPr>
          <w:p w14:paraId="2A69AEE5" w14:textId="60A62F2F" w:rsidR="00126841" w:rsidRPr="00A03FAD" w:rsidRDefault="00126841" w:rsidP="00920536">
            <w:pPr>
              <w:jc w:val="center"/>
              <w:rPr>
                <w:b/>
                <w:bCs/>
                <w:sz w:val="20"/>
                <w:szCs w:val="20"/>
              </w:rPr>
            </w:pPr>
            <w:r w:rsidRPr="00A03FAD">
              <w:rPr>
                <w:b/>
                <w:bCs/>
                <w:sz w:val="20"/>
                <w:szCs w:val="20"/>
              </w:rPr>
              <w:t>Протяженность отопление + ГВС (в двухтрубном исчислении),</w:t>
            </w:r>
            <w:r w:rsidR="001244E3">
              <w:rPr>
                <w:b/>
                <w:bCs/>
                <w:sz w:val="20"/>
                <w:szCs w:val="20"/>
              </w:rPr>
              <w:t xml:space="preserve"> </w:t>
            </w:r>
            <w:r w:rsidRPr="00A03FAD">
              <w:rPr>
                <w:b/>
                <w:bCs/>
                <w:sz w:val="20"/>
                <w:szCs w:val="20"/>
              </w:rPr>
              <w:t>км</w:t>
            </w:r>
          </w:p>
        </w:tc>
        <w:tc>
          <w:tcPr>
            <w:tcW w:w="1140" w:type="pct"/>
            <w:gridSpan w:val="2"/>
            <w:shd w:val="clear" w:color="auto" w:fill="auto"/>
            <w:vAlign w:val="center"/>
          </w:tcPr>
          <w:p w14:paraId="336753EB" w14:textId="77777777" w:rsidR="00126841" w:rsidRPr="00A03FAD" w:rsidRDefault="00126841" w:rsidP="00920536">
            <w:pPr>
              <w:jc w:val="center"/>
              <w:rPr>
                <w:b/>
                <w:bCs/>
                <w:sz w:val="20"/>
                <w:szCs w:val="20"/>
              </w:rPr>
            </w:pPr>
            <w:r w:rsidRPr="00A03FAD">
              <w:rPr>
                <w:b/>
                <w:bCs/>
                <w:sz w:val="20"/>
                <w:szCs w:val="20"/>
              </w:rPr>
              <w:t>Производительность</w:t>
            </w:r>
          </w:p>
        </w:tc>
      </w:tr>
      <w:tr w:rsidR="00126841" w:rsidRPr="00A03FAD" w14:paraId="5F4CAE62" w14:textId="77777777" w:rsidTr="00920536">
        <w:trPr>
          <w:trHeight w:val="210"/>
          <w:tblHeader/>
        </w:trPr>
        <w:tc>
          <w:tcPr>
            <w:tcW w:w="202" w:type="pct"/>
            <w:vMerge/>
            <w:vAlign w:val="center"/>
          </w:tcPr>
          <w:p w14:paraId="2F78414A" w14:textId="77777777" w:rsidR="00126841" w:rsidRPr="00A03FAD" w:rsidRDefault="00126841" w:rsidP="00920536">
            <w:pPr>
              <w:jc w:val="center"/>
              <w:rPr>
                <w:b/>
                <w:bCs/>
                <w:sz w:val="20"/>
                <w:szCs w:val="20"/>
              </w:rPr>
            </w:pPr>
          </w:p>
        </w:tc>
        <w:tc>
          <w:tcPr>
            <w:tcW w:w="1011" w:type="pct"/>
            <w:vMerge/>
            <w:shd w:val="clear" w:color="auto" w:fill="auto"/>
            <w:vAlign w:val="center"/>
          </w:tcPr>
          <w:p w14:paraId="336D8D46" w14:textId="77777777" w:rsidR="00126841" w:rsidRPr="00A03FAD" w:rsidRDefault="00126841" w:rsidP="00920536">
            <w:pPr>
              <w:jc w:val="center"/>
              <w:rPr>
                <w:b/>
                <w:bCs/>
                <w:sz w:val="20"/>
                <w:szCs w:val="20"/>
              </w:rPr>
            </w:pPr>
          </w:p>
        </w:tc>
        <w:tc>
          <w:tcPr>
            <w:tcW w:w="1002" w:type="pct"/>
            <w:vMerge/>
          </w:tcPr>
          <w:p w14:paraId="0CD184A9" w14:textId="77777777" w:rsidR="00126841" w:rsidRPr="00A03FAD" w:rsidRDefault="00126841" w:rsidP="00920536">
            <w:pPr>
              <w:jc w:val="center"/>
              <w:rPr>
                <w:b/>
                <w:bCs/>
                <w:sz w:val="20"/>
                <w:szCs w:val="20"/>
              </w:rPr>
            </w:pPr>
          </w:p>
        </w:tc>
        <w:tc>
          <w:tcPr>
            <w:tcW w:w="643" w:type="pct"/>
            <w:vMerge/>
            <w:shd w:val="clear" w:color="auto" w:fill="auto"/>
            <w:vAlign w:val="center"/>
          </w:tcPr>
          <w:p w14:paraId="5CDAECC8" w14:textId="77777777" w:rsidR="00126841" w:rsidRPr="00A03FAD" w:rsidRDefault="00126841" w:rsidP="00920536">
            <w:pPr>
              <w:jc w:val="center"/>
              <w:rPr>
                <w:b/>
                <w:bCs/>
                <w:sz w:val="20"/>
                <w:szCs w:val="20"/>
              </w:rPr>
            </w:pPr>
          </w:p>
        </w:tc>
        <w:tc>
          <w:tcPr>
            <w:tcW w:w="1002" w:type="pct"/>
            <w:vMerge/>
            <w:shd w:val="clear" w:color="auto" w:fill="auto"/>
            <w:vAlign w:val="center"/>
          </w:tcPr>
          <w:p w14:paraId="55BAA6FF" w14:textId="77777777" w:rsidR="00126841" w:rsidRPr="00A03FAD" w:rsidRDefault="00126841" w:rsidP="00920536">
            <w:pPr>
              <w:jc w:val="center"/>
              <w:rPr>
                <w:b/>
                <w:bCs/>
                <w:sz w:val="20"/>
                <w:szCs w:val="20"/>
              </w:rPr>
            </w:pPr>
          </w:p>
        </w:tc>
        <w:tc>
          <w:tcPr>
            <w:tcW w:w="572" w:type="pct"/>
            <w:shd w:val="clear" w:color="auto" w:fill="auto"/>
            <w:vAlign w:val="center"/>
          </w:tcPr>
          <w:p w14:paraId="74A56584" w14:textId="77777777" w:rsidR="00126841" w:rsidRPr="00A03FAD" w:rsidRDefault="00126841" w:rsidP="00920536">
            <w:pPr>
              <w:jc w:val="center"/>
              <w:rPr>
                <w:b/>
                <w:bCs/>
                <w:sz w:val="20"/>
                <w:szCs w:val="20"/>
              </w:rPr>
            </w:pPr>
            <w:r w:rsidRPr="00A03FAD">
              <w:rPr>
                <w:b/>
                <w:bCs/>
                <w:sz w:val="20"/>
                <w:szCs w:val="20"/>
              </w:rPr>
              <w:t>Гкал/час</w:t>
            </w:r>
          </w:p>
        </w:tc>
        <w:tc>
          <w:tcPr>
            <w:tcW w:w="568" w:type="pct"/>
            <w:shd w:val="clear" w:color="auto" w:fill="auto"/>
            <w:vAlign w:val="center"/>
          </w:tcPr>
          <w:p w14:paraId="083473D7" w14:textId="77777777" w:rsidR="00126841" w:rsidRPr="00A03FAD" w:rsidRDefault="00126841" w:rsidP="00920536">
            <w:pPr>
              <w:jc w:val="center"/>
              <w:rPr>
                <w:b/>
                <w:bCs/>
                <w:sz w:val="20"/>
                <w:szCs w:val="20"/>
              </w:rPr>
            </w:pPr>
            <w:r w:rsidRPr="00A03FAD">
              <w:rPr>
                <w:b/>
                <w:bCs/>
                <w:sz w:val="20"/>
                <w:szCs w:val="20"/>
              </w:rPr>
              <w:t>МВт</w:t>
            </w:r>
          </w:p>
        </w:tc>
      </w:tr>
    </w:tbl>
    <w:p w14:paraId="1BCAD70C" w14:textId="77777777" w:rsidR="00126841" w:rsidRPr="00A03FAD" w:rsidRDefault="00126841" w:rsidP="00126841">
      <w:pPr>
        <w:spacing w:line="14" w:lineRule="auto"/>
        <w:rPr>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
        <w:gridCol w:w="2003"/>
        <w:gridCol w:w="2036"/>
        <w:gridCol w:w="1316"/>
        <w:gridCol w:w="2030"/>
        <w:gridCol w:w="1160"/>
        <w:gridCol w:w="1154"/>
      </w:tblGrid>
      <w:tr w:rsidR="00126841" w:rsidRPr="00A03FAD" w14:paraId="3844E537" w14:textId="77777777" w:rsidTr="000E030D">
        <w:trPr>
          <w:trHeight w:val="20"/>
          <w:tblHeader/>
        </w:trPr>
        <w:tc>
          <w:tcPr>
            <w:tcW w:w="217" w:type="pct"/>
            <w:shd w:val="clear" w:color="auto" w:fill="auto"/>
          </w:tcPr>
          <w:p w14:paraId="4FA89AFC" w14:textId="77777777" w:rsidR="00126841" w:rsidRPr="00A03FAD" w:rsidRDefault="00126841" w:rsidP="00920536">
            <w:pPr>
              <w:contextualSpacing/>
              <w:jc w:val="center"/>
              <w:rPr>
                <w:b/>
                <w:bCs/>
                <w:sz w:val="20"/>
                <w:szCs w:val="20"/>
              </w:rPr>
            </w:pPr>
            <w:r w:rsidRPr="00A03FAD">
              <w:rPr>
                <w:b/>
                <w:bCs/>
                <w:sz w:val="20"/>
                <w:szCs w:val="20"/>
              </w:rPr>
              <w:t>1</w:t>
            </w:r>
          </w:p>
        </w:tc>
        <w:tc>
          <w:tcPr>
            <w:tcW w:w="988" w:type="pct"/>
            <w:shd w:val="clear" w:color="auto" w:fill="auto"/>
          </w:tcPr>
          <w:p w14:paraId="124E9529" w14:textId="77777777" w:rsidR="00126841" w:rsidRPr="00A03FAD" w:rsidRDefault="00126841" w:rsidP="00920536">
            <w:pPr>
              <w:contextualSpacing/>
              <w:jc w:val="center"/>
              <w:rPr>
                <w:b/>
                <w:bCs/>
                <w:sz w:val="20"/>
                <w:szCs w:val="20"/>
              </w:rPr>
            </w:pPr>
            <w:r w:rsidRPr="00A03FAD">
              <w:rPr>
                <w:b/>
                <w:bCs/>
                <w:sz w:val="20"/>
                <w:szCs w:val="20"/>
              </w:rPr>
              <w:t>2</w:t>
            </w:r>
          </w:p>
        </w:tc>
        <w:tc>
          <w:tcPr>
            <w:tcW w:w="1004" w:type="pct"/>
          </w:tcPr>
          <w:p w14:paraId="6BBCF0AD" w14:textId="77777777" w:rsidR="00126841" w:rsidRPr="00A03FAD" w:rsidRDefault="00126841" w:rsidP="00920536">
            <w:pPr>
              <w:contextualSpacing/>
              <w:jc w:val="center"/>
              <w:rPr>
                <w:b/>
                <w:bCs/>
                <w:sz w:val="20"/>
                <w:szCs w:val="20"/>
              </w:rPr>
            </w:pPr>
            <w:r w:rsidRPr="00A03FAD">
              <w:rPr>
                <w:b/>
                <w:bCs/>
                <w:sz w:val="20"/>
                <w:szCs w:val="20"/>
              </w:rPr>
              <w:t>3</w:t>
            </w:r>
          </w:p>
        </w:tc>
        <w:tc>
          <w:tcPr>
            <w:tcW w:w="649" w:type="pct"/>
            <w:shd w:val="clear" w:color="auto" w:fill="auto"/>
          </w:tcPr>
          <w:p w14:paraId="4A6A122F" w14:textId="77777777" w:rsidR="00126841" w:rsidRPr="00A03FAD" w:rsidRDefault="00126841" w:rsidP="00920536">
            <w:pPr>
              <w:contextualSpacing/>
              <w:jc w:val="center"/>
              <w:rPr>
                <w:b/>
                <w:bCs/>
                <w:sz w:val="20"/>
                <w:szCs w:val="20"/>
              </w:rPr>
            </w:pPr>
            <w:r w:rsidRPr="00A03FAD">
              <w:rPr>
                <w:b/>
                <w:bCs/>
                <w:sz w:val="20"/>
                <w:szCs w:val="20"/>
              </w:rPr>
              <w:t>4</w:t>
            </w:r>
          </w:p>
        </w:tc>
        <w:tc>
          <w:tcPr>
            <w:tcW w:w="1001" w:type="pct"/>
            <w:shd w:val="clear" w:color="auto" w:fill="auto"/>
          </w:tcPr>
          <w:p w14:paraId="6248804B" w14:textId="77777777" w:rsidR="00126841" w:rsidRPr="00A03FAD" w:rsidRDefault="00126841" w:rsidP="00920536">
            <w:pPr>
              <w:contextualSpacing/>
              <w:jc w:val="center"/>
              <w:rPr>
                <w:b/>
                <w:bCs/>
                <w:sz w:val="20"/>
                <w:szCs w:val="20"/>
              </w:rPr>
            </w:pPr>
            <w:r w:rsidRPr="00A03FAD">
              <w:rPr>
                <w:b/>
                <w:bCs/>
                <w:sz w:val="20"/>
                <w:szCs w:val="20"/>
              </w:rPr>
              <w:t>5</w:t>
            </w:r>
          </w:p>
        </w:tc>
        <w:tc>
          <w:tcPr>
            <w:tcW w:w="572" w:type="pct"/>
            <w:shd w:val="clear" w:color="auto" w:fill="auto"/>
          </w:tcPr>
          <w:p w14:paraId="126EBAAE" w14:textId="77777777" w:rsidR="00126841" w:rsidRPr="00A03FAD" w:rsidRDefault="00126841" w:rsidP="00920536">
            <w:pPr>
              <w:contextualSpacing/>
              <w:jc w:val="center"/>
              <w:rPr>
                <w:b/>
                <w:bCs/>
                <w:sz w:val="20"/>
                <w:szCs w:val="20"/>
              </w:rPr>
            </w:pPr>
            <w:r w:rsidRPr="00A03FAD">
              <w:rPr>
                <w:b/>
                <w:bCs/>
                <w:sz w:val="20"/>
                <w:szCs w:val="20"/>
              </w:rPr>
              <w:t>6</w:t>
            </w:r>
          </w:p>
        </w:tc>
        <w:tc>
          <w:tcPr>
            <w:tcW w:w="569" w:type="pct"/>
            <w:shd w:val="clear" w:color="auto" w:fill="auto"/>
          </w:tcPr>
          <w:p w14:paraId="3CFC5B3C" w14:textId="77777777" w:rsidR="00126841" w:rsidRPr="00A03FAD" w:rsidRDefault="00126841" w:rsidP="00920536">
            <w:pPr>
              <w:contextualSpacing/>
              <w:jc w:val="center"/>
              <w:rPr>
                <w:b/>
                <w:bCs/>
                <w:sz w:val="20"/>
                <w:szCs w:val="20"/>
              </w:rPr>
            </w:pPr>
            <w:r w:rsidRPr="00A03FAD">
              <w:rPr>
                <w:b/>
                <w:bCs/>
                <w:sz w:val="20"/>
                <w:szCs w:val="20"/>
              </w:rPr>
              <w:t>7</w:t>
            </w:r>
          </w:p>
        </w:tc>
      </w:tr>
      <w:tr w:rsidR="005A7168" w:rsidRPr="00A03FAD" w14:paraId="17602226" w14:textId="77777777" w:rsidTr="000E030D">
        <w:trPr>
          <w:trHeight w:val="20"/>
        </w:trPr>
        <w:tc>
          <w:tcPr>
            <w:tcW w:w="217" w:type="pct"/>
            <w:shd w:val="clear" w:color="auto" w:fill="auto"/>
          </w:tcPr>
          <w:p w14:paraId="461A2F58" w14:textId="77777777" w:rsidR="005A7168" w:rsidRPr="00A03FAD" w:rsidRDefault="005A7168" w:rsidP="005A7168">
            <w:pPr>
              <w:numPr>
                <w:ilvl w:val="0"/>
                <w:numId w:val="88"/>
              </w:numPr>
              <w:ind w:left="0" w:firstLine="0"/>
              <w:contextualSpacing/>
              <w:jc w:val="center"/>
              <w:rPr>
                <w:spacing w:val="-10"/>
                <w:sz w:val="20"/>
                <w:szCs w:val="20"/>
              </w:rPr>
            </w:pPr>
          </w:p>
        </w:tc>
        <w:tc>
          <w:tcPr>
            <w:tcW w:w="988" w:type="pct"/>
            <w:shd w:val="clear" w:color="auto" w:fill="auto"/>
          </w:tcPr>
          <w:p w14:paraId="75971DEE" w14:textId="1F07A06F" w:rsidR="005A7168" w:rsidRPr="00A03FAD" w:rsidRDefault="005A7168" w:rsidP="005A7168">
            <w:pPr>
              <w:jc w:val="left"/>
              <w:rPr>
                <w:sz w:val="20"/>
                <w:szCs w:val="20"/>
              </w:rPr>
            </w:pPr>
            <w:r w:rsidRPr="00A03FAD">
              <w:rPr>
                <w:sz w:val="20"/>
                <w:szCs w:val="20"/>
              </w:rPr>
              <w:t xml:space="preserve">Котельная № </w:t>
            </w:r>
            <w:r>
              <w:rPr>
                <w:sz w:val="20"/>
                <w:szCs w:val="20"/>
              </w:rPr>
              <w:t>1</w:t>
            </w:r>
          </w:p>
        </w:tc>
        <w:tc>
          <w:tcPr>
            <w:tcW w:w="1004" w:type="pct"/>
          </w:tcPr>
          <w:p w14:paraId="416420EE" w14:textId="202859B5" w:rsidR="005A7168" w:rsidRPr="00A03FAD" w:rsidRDefault="005A7168" w:rsidP="005A7168">
            <w:pPr>
              <w:contextualSpacing/>
              <w:jc w:val="left"/>
              <w:rPr>
                <w:sz w:val="20"/>
                <w:szCs w:val="20"/>
              </w:rPr>
            </w:pPr>
            <w:r>
              <w:rPr>
                <w:sz w:val="20"/>
                <w:szCs w:val="20"/>
              </w:rPr>
              <w:t>Нет данных</w:t>
            </w:r>
          </w:p>
        </w:tc>
        <w:tc>
          <w:tcPr>
            <w:tcW w:w="649" w:type="pct"/>
            <w:shd w:val="clear" w:color="auto" w:fill="auto"/>
          </w:tcPr>
          <w:p w14:paraId="395032D6" w14:textId="77777777" w:rsidR="005A7168" w:rsidRPr="00A03FAD" w:rsidRDefault="005A7168" w:rsidP="005A7168">
            <w:pPr>
              <w:contextualSpacing/>
              <w:jc w:val="center"/>
              <w:rPr>
                <w:sz w:val="20"/>
                <w:szCs w:val="20"/>
              </w:rPr>
            </w:pPr>
            <w:r w:rsidRPr="00A03FAD">
              <w:rPr>
                <w:sz w:val="20"/>
                <w:szCs w:val="20"/>
              </w:rPr>
              <w:t>Газ</w:t>
            </w:r>
          </w:p>
        </w:tc>
        <w:tc>
          <w:tcPr>
            <w:tcW w:w="1001" w:type="pct"/>
            <w:shd w:val="clear" w:color="auto" w:fill="auto"/>
          </w:tcPr>
          <w:p w14:paraId="54BB168E" w14:textId="6BD19297" w:rsidR="005A7168" w:rsidRPr="00A03FAD" w:rsidRDefault="005A7168" w:rsidP="005A7168">
            <w:pPr>
              <w:jc w:val="center"/>
              <w:rPr>
                <w:sz w:val="20"/>
                <w:szCs w:val="20"/>
              </w:rPr>
            </w:pPr>
            <w:r>
              <w:rPr>
                <w:sz w:val="20"/>
                <w:szCs w:val="20"/>
              </w:rPr>
              <w:t>Нет данных</w:t>
            </w:r>
          </w:p>
        </w:tc>
        <w:tc>
          <w:tcPr>
            <w:tcW w:w="572" w:type="pct"/>
            <w:shd w:val="clear" w:color="auto" w:fill="auto"/>
          </w:tcPr>
          <w:p w14:paraId="285D251F" w14:textId="4DC38FC5" w:rsidR="005A7168" w:rsidRPr="00A03FAD" w:rsidRDefault="005A7168" w:rsidP="005A7168">
            <w:pPr>
              <w:jc w:val="center"/>
              <w:rPr>
                <w:sz w:val="20"/>
                <w:szCs w:val="20"/>
              </w:rPr>
            </w:pPr>
            <w:r>
              <w:rPr>
                <w:sz w:val="20"/>
                <w:szCs w:val="20"/>
              </w:rPr>
              <w:t>Нет данных</w:t>
            </w:r>
          </w:p>
        </w:tc>
        <w:tc>
          <w:tcPr>
            <w:tcW w:w="569" w:type="pct"/>
            <w:shd w:val="clear" w:color="auto" w:fill="auto"/>
          </w:tcPr>
          <w:p w14:paraId="1865E072" w14:textId="715F5099" w:rsidR="005A7168" w:rsidRPr="00A03FAD" w:rsidRDefault="005A7168" w:rsidP="005A7168">
            <w:pPr>
              <w:jc w:val="center"/>
              <w:rPr>
                <w:sz w:val="20"/>
                <w:szCs w:val="20"/>
              </w:rPr>
            </w:pPr>
            <w:r>
              <w:rPr>
                <w:sz w:val="20"/>
                <w:szCs w:val="20"/>
              </w:rPr>
              <w:t>Нет данных</w:t>
            </w:r>
          </w:p>
        </w:tc>
      </w:tr>
      <w:tr w:rsidR="005A7168" w:rsidRPr="00A03FAD" w14:paraId="08C7F92F" w14:textId="77777777" w:rsidTr="000E030D">
        <w:trPr>
          <w:trHeight w:val="20"/>
        </w:trPr>
        <w:tc>
          <w:tcPr>
            <w:tcW w:w="217" w:type="pct"/>
            <w:shd w:val="clear" w:color="auto" w:fill="auto"/>
          </w:tcPr>
          <w:p w14:paraId="5E0AD023" w14:textId="77777777" w:rsidR="005A7168" w:rsidRPr="00A03FAD" w:rsidRDefault="005A7168" w:rsidP="005A7168">
            <w:pPr>
              <w:numPr>
                <w:ilvl w:val="0"/>
                <w:numId w:val="88"/>
              </w:numPr>
              <w:ind w:left="0" w:firstLine="0"/>
              <w:contextualSpacing/>
              <w:jc w:val="center"/>
              <w:rPr>
                <w:spacing w:val="-10"/>
                <w:sz w:val="20"/>
                <w:szCs w:val="20"/>
              </w:rPr>
            </w:pPr>
          </w:p>
        </w:tc>
        <w:tc>
          <w:tcPr>
            <w:tcW w:w="988" w:type="pct"/>
            <w:shd w:val="clear" w:color="auto" w:fill="auto"/>
          </w:tcPr>
          <w:p w14:paraId="5FDFC1BA" w14:textId="30094E91" w:rsidR="005A7168" w:rsidRPr="00A03FAD" w:rsidRDefault="005A7168" w:rsidP="005A7168">
            <w:pPr>
              <w:jc w:val="left"/>
              <w:rPr>
                <w:sz w:val="20"/>
                <w:szCs w:val="20"/>
              </w:rPr>
            </w:pPr>
            <w:r w:rsidRPr="00A03FAD">
              <w:rPr>
                <w:sz w:val="20"/>
                <w:szCs w:val="20"/>
              </w:rPr>
              <w:t xml:space="preserve">Котельная № </w:t>
            </w:r>
            <w:r>
              <w:rPr>
                <w:sz w:val="20"/>
                <w:szCs w:val="20"/>
              </w:rPr>
              <w:t>2</w:t>
            </w:r>
          </w:p>
        </w:tc>
        <w:tc>
          <w:tcPr>
            <w:tcW w:w="1004" w:type="pct"/>
          </w:tcPr>
          <w:p w14:paraId="2617F5CE" w14:textId="616199AA" w:rsidR="005A7168" w:rsidRPr="00A03FAD" w:rsidRDefault="005A7168" w:rsidP="005A7168">
            <w:pPr>
              <w:contextualSpacing/>
              <w:jc w:val="left"/>
              <w:rPr>
                <w:sz w:val="20"/>
                <w:szCs w:val="20"/>
              </w:rPr>
            </w:pPr>
            <w:r>
              <w:rPr>
                <w:sz w:val="20"/>
                <w:szCs w:val="20"/>
              </w:rPr>
              <w:t>Нет данных</w:t>
            </w:r>
          </w:p>
        </w:tc>
        <w:tc>
          <w:tcPr>
            <w:tcW w:w="649" w:type="pct"/>
            <w:shd w:val="clear" w:color="auto" w:fill="auto"/>
          </w:tcPr>
          <w:p w14:paraId="003DB5A2" w14:textId="77777777" w:rsidR="005A7168" w:rsidRPr="00A03FAD" w:rsidRDefault="005A7168" w:rsidP="005A7168">
            <w:pPr>
              <w:contextualSpacing/>
              <w:jc w:val="center"/>
              <w:rPr>
                <w:sz w:val="20"/>
                <w:szCs w:val="20"/>
              </w:rPr>
            </w:pPr>
            <w:r w:rsidRPr="00A03FAD">
              <w:rPr>
                <w:sz w:val="20"/>
                <w:szCs w:val="20"/>
              </w:rPr>
              <w:t>Газ</w:t>
            </w:r>
          </w:p>
        </w:tc>
        <w:tc>
          <w:tcPr>
            <w:tcW w:w="1001" w:type="pct"/>
            <w:shd w:val="clear" w:color="auto" w:fill="auto"/>
          </w:tcPr>
          <w:p w14:paraId="5A6DBA80" w14:textId="61F19A32" w:rsidR="005A7168" w:rsidRPr="00A03FAD" w:rsidRDefault="005A7168" w:rsidP="005A7168">
            <w:pPr>
              <w:jc w:val="center"/>
              <w:rPr>
                <w:sz w:val="20"/>
                <w:szCs w:val="20"/>
              </w:rPr>
            </w:pPr>
            <w:r>
              <w:rPr>
                <w:sz w:val="20"/>
                <w:szCs w:val="20"/>
              </w:rPr>
              <w:t>Нет данных</w:t>
            </w:r>
          </w:p>
        </w:tc>
        <w:tc>
          <w:tcPr>
            <w:tcW w:w="572" w:type="pct"/>
            <w:shd w:val="clear" w:color="auto" w:fill="auto"/>
          </w:tcPr>
          <w:p w14:paraId="3E98B89D" w14:textId="626F5B3F" w:rsidR="005A7168" w:rsidRPr="00A03FAD" w:rsidRDefault="005A7168" w:rsidP="005A7168">
            <w:pPr>
              <w:jc w:val="center"/>
              <w:rPr>
                <w:sz w:val="20"/>
                <w:szCs w:val="20"/>
              </w:rPr>
            </w:pPr>
            <w:r>
              <w:rPr>
                <w:sz w:val="20"/>
                <w:szCs w:val="20"/>
              </w:rPr>
              <w:t>Нет данных</w:t>
            </w:r>
          </w:p>
        </w:tc>
        <w:tc>
          <w:tcPr>
            <w:tcW w:w="569" w:type="pct"/>
            <w:shd w:val="clear" w:color="auto" w:fill="auto"/>
          </w:tcPr>
          <w:p w14:paraId="03EF276B" w14:textId="70A3E73A" w:rsidR="005A7168" w:rsidRPr="00A03FAD" w:rsidRDefault="005A7168" w:rsidP="005A7168">
            <w:pPr>
              <w:jc w:val="center"/>
              <w:rPr>
                <w:sz w:val="20"/>
                <w:szCs w:val="20"/>
              </w:rPr>
            </w:pPr>
            <w:r>
              <w:rPr>
                <w:sz w:val="20"/>
                <w:szCs w:val="20"/>
              </w:rPr>
              <w:t>Нет данных</w:t>
            </w:r>
          </w:p>
        </w:tc>
      </w:tr>
      <w:tr w:rsidR="005A7168" w:rsidRPr="00A03FAD" w14:paraId="42AB4230" w14:textId="77777777" w:rsidTr="000E030D">
        <w:trPr>
          <w:trHeight w:val="20"/>
        </w:trPr>
        <w:tc>
          <w:tcPr>
            <w:tcW w:w="217" w:type="pct"/>
            <w:shd w:val="clear" w:color="auto" w:fill="auto"/>
          </w:tcPr>
          <w:p w14:paraId="7AAF3439" w14:textId="77777777" w:rsidR="005A7168" w:rsidRPr="00A03FAD" w:rsidRDefault="005A7168" w:rsidP="005A7168">
            <w:pPr>
              <w:numPr>
                <w:ilvl w:val="0"/>
                <w:numId w:val="88"/>
              </w:numPr>
              <w:ind w:left="0" w:firstLine="0"/>
              <w:contextualSpacing/>
              <w:jc w:val="center"/>
              <w:rPr>
                <w:spacing w:val="-10"/>
                <w:sz w:val="20"/>
                <w:szCs w:val="20"/>
              </w:rPr>
            </w:pPr>
          </w:p>
        </w:tc>
        <w:tc>
          <w:tcPr>
            <w:tcW w:w="988" w:type="pct"/>
            <w:shd w:val="clear" w:color="auto" w:fill="auto"/>
          </w:tcPr>
          <w:p w14:paraId="2E7358BB" w14:textId="5C3A046B" w:rsidR="005A7168" w:rsidRPr="00A03FAD" w:rsidRDefault="005A7168" w:rsidP="005A7168">
            <w:pPr>
              <w:jc w:val="left"/>
              <w:rPr>
                <w:sz w:val="20"/>
                <w:szCs w:val="20"/>
              </w:rPr>
            </w:pPr>
            <w:r w:rsidRPr="00A03FAD">
              <w:rPr>
                <w:sz w:val="20"/>
                <w:szCs w:val="20"/>
              </w:rPr>
              <w:t xml:space="preserve">Котельная № </w:t>
            </w:r>
            <w:r>
              <w:rPr>
                <w:sz w:val="20"/>
                <w:szCs w:val="20"/>
              </w:rPr>
              <w:t>3</w:t>
            </w:r>
          </w:p>
        </w:tc>
        <w:tc>
          <w:tcPr>
            <w:tcW w:w="1004" w:type="pct"/>
          </w:tcPr>
          <w:p w14:paraId="1A1FD8AD" w14:textId="7850FBA0" w:rsidR="005A7168" w:rsidRPr="00A03FAD" w:rsidRDefault="005A7168" w:rsidP="005A7168">
            <w:pPr>
              <w:contextualSpacing/>
              <w:jc w:val="left"/>
              <w:rPr>
                <w:sz w:val="20"/>
                <w:szCs w:val="20"/>
              </w:rPr>
            </w:pPr>
            <w:r>
              <w:rPr>
                <w:sz w:val="20"/>
                <w:szCs w:val="20"/>
              </w:rPr>
              <w:t>Нет данных</w:t>
            </w:r>
          </w:p>
        </w:tc>
        <w:tc>
          <w:tcPr>
            <w:tcW w:w="649" w:type="pct"/>
            <w:shd w:val="clear" w:color="auto" w:fill="auto"/>
          </w:tcPr>
          <w:p w14:paraId="52C8170C" w14:textId="77777777" w:rsidR="005A7168" w:rsidRPr="00A03FAD" w:rsidRDefault="005A7168" w:rsidP="005A7168">
            <w:pPr>
              <w:contextualSpacing/>
              <w:jc w:val="center"/>
              <w:rPr>
                <w:sz w:val="20"/>
                <w:szCs w:val="20"/>
              </w:rPr>
            </w:pPr>
            <w:r w:rsidRPr="00A03FAD">
              <w:rPr>
                <w:sz w:val="20"/>
                <w:szCs w:val="20"/>
              </w:rPr>
              <w:t>Газ</w:t>
            </w:r>
          </w:p>
        </w:tc>
        <w:tc>
          <w:tcPr>
            <w:tcW w:w="1001" w:type="pct"/>
            <w:shd w:val="clear" w:color="auto" w:fill="auto"/>
          </w:tcPr>
          <w:p w14:paraId="61291C05" w14:textId="0CB56D5F" w:rsidR="005A7168" w:rsidRPr="00A03FAD" w:rsidRDefault="005A7168" w:rsidP="005A7168">
            <w:pPr>
              <w:jc w:val="center"/>
              <w:rPr>
                <w:sz w:val="20"/>
                <w:szCs w:val="20"/>
              </w:rPr>
            </w:pPr>
            <w:r>
              <w:rPr>
                <w:sz w:val="20"/>
                <w:szCs w:val="20"/>
              </w:rPr>
              <w:t>Нет данных</w:t>
            </w:r>
          </w:p>
        </w:tc>
        <w:tc>
          <w:tcPr>
            <w:tcW w:w="572" w:type="pct"/>
            <w:shd w:val="clear" w:color="auto" w:fill="auto"/>
          </w:tcPr>
          <w:p w14:paraId="0124E4E8" w14:textId="650C7932" w:rsidR="005A7168" w:rsidRPr="00A03FAD" w:rsidRDefault="005A7168" w:rsidP="005A7168">
            <w:pPr>
              <w:jc w:val="center"/>
              <w:rPr>
                <w:sz w:val="20"/>
                <w:szCs w:val="20"/>
              </w:rPr>
            </w:pPr>
            <w:r>
              <w:rPr>
                <w:sz w:val="20"/>
                <w:szCs w:val="20"/>
              </w:rPr>
              <w:t>Нет данных</w:t>
            </w:r>
          </w:p>
        </w:tc>
        <w:tc>
          <w:tcPr>
            <w:tcW w:w="569" w:type="pct"/>
            <w:shd w:val="clear" w:color="auto" w:fill="auto"/>
          </w:tcPr>
          <w:p w14:paraId="7F6E39C5" w14:textId="5AEAA0C4" w:rsidR="005A7168" w:rsidRPr="00A03FAD" w:rsidRDefault="005A7168" w:rsidP="005A7168">
            <w:pPr>
              <w:jc w:val="center"/>
              <w:rPr>
                <w:sz w:val="20"/>
                <w:szCs w:val="20"/>
              </w:rPr>
            </w:pPr>
            <w:r>
              <w:rPr>
                <w:sz w:val="20"/>
                <w:szCs w:val="20"/>
              </w:rPr>
              <w:t>Нет данных</w:t>
            </w:r>
          </w:p>
        </w:tc>
      </w:tr>
      <w:tr w:rsidR="000E030D" w:rsidRPr="00A03FAD" w14:paraId="14E73EE4" w14:textId="77777777" w:rsidTr="000E030D">
        <w:trPr>
          <w:trHeight w:val="20"/>
        </w:trPr>
        <w:tc>
          <w:tcPr>
            <w:tcW w:w="2858" w:type="pct"/>
            <w:gridSpan w:val="4"/>
            <w:vAlign w:val="center"/>
          </w:tcPr>
          <w:p w14:paraId="437899AE" w14:textId="77777777" w:rsidR="000E030D" w:rsidRPr="00A03FAD" w:rsidRDefault="000E030D" w:rsidP="000E030D">
            <w:pPr>
              <w:contextualSpacing/>
              <w:jc w:val="right"/>
              <w:rPr>
                <w:b/>
                <w:sz w:val="20"/>
                <w:szCs w:val="20"/>
              </w:rPr>
            </w:pPr>
            <w:r w:rsidRPr="00A03FAD">
              <w:rPr>
                <w:b/>
                <w:sz w:val="20"/>
                <w:szCs w:val="20"/>
              </w:rPr>
              <w:t>Итого</w:t>
            </w:r>
          </w:p>
        </w:tc>
        <w:tc>
          <w:tcPr>
            <w:tcW w:w="1001" w:type="pct"/>
            <w:shd w:val="clear" w:color="auto" w:fill="auto"/>
            <w:vAlign w:val="center"/>
          </w:tcPr>
          <w:p w14:paraId="04AC8859" w14:textId="6C16B1E8" w:rsidR="000E030D" w:rsidRPr="00A03FAD" w:rsidRDefault="000E030D" w:rsidP="000E030D">
            <w:pPr>
              <w:contextualSpacing/>
              <w:jc w:val="center"/>
              <w:rPr>
                <w:b/>
                <w:sz w:val="20"/>
                <w:szCs w:val="20"/>
              </w:rPr>
            </w:pPr>
            <w:r>
              <w:rPr>
                <w:sz w:val="20"/>
                <w:szCs w:val="20"/>
              </w:rPr>
              <w:t>Нет данных</w:t>
            </w:r>
          </w:p>
        </w:tc>
        <w:tc>
          <w:tcPr>
            <w:tcW w:w="572" w:type="pct"/>
            <w:shd w:val="clear" w:color="auto" w:fill="auto"/>
          </w:tcPr>
          <w:p w14:paraId="69F77387" w14:textId="3AF0CEC4" w:rsidR="000E030D" w:rsidRPr="00A03FAD" w:rsidRDefault="000E030D" w:rsidP="000E030D">
            <w:pPr>
              <w:contextualSpacing/>
              <w:jc w:val="center"/>
              <w:rPr>
                <w:b/>
                <w:color w:val="000000"/>
                <w:sz w:val="20"/>
                <w:szCs w:val="20"/>
              </w:rPr>
            </w:pPr>
            <w:r>
              <w:rPr>
                <w:sz w:val="20"/>
                <w:szCs w:val="20"/>
              </w:rPr>
              <w:t>Нет данных</w:t>
            </w:r>
          </w:p>
        </w:tc>
        <w:tc>
          <w:tcPr>
            <w:tcW w:w="569" w:type="pct"/>
            <w:shd w:val="clear" w:color="auto" w:fill="auto"/>
          </w:tcPr>
          <w:p w14:paraId="551800E5" w14:textId="7FE60073" w:rsidR="000E030D" w:rsidRPr="00A03FAD" w:rsidRDefault="000E030D" w:rsidP="000E030D">
            <w:pPr>
              <w:contextualSpacing/>
              <w:jc w:val="center"/>
              <w:rPr>
                <w:b/>
                <w:color w:val="000000"/>
                <w:sz w:val="20"/>
                <w:szCs w:val="20"/>
              </w:rPr>
            </w:pPr>
            <w:r>
              <w:rPr>
                <w:sz w:val="20"/>
                <w:szCs w:val="20"/>
              </w:rPr>
              <w:t>Нет данных</w:t>
            </w:r>
          </w:p>
        </w:tc>
      </w:tr>
    </w:tbl>
    <w:p w14:paraId="53F5DB2E" w14:textId="30B42F2D" w:rsidR="00126841" w:rsidRPr="00B80BA2" w:rsidRDefault="00126841" w:rsidP="00B80BA2">
      <w:pPr>
        <w:ind w:firstLine="709"/>
      </w:pPr>
      <w:r w:rsidRPr="00B80BA2">
        <w:t xml:space="preserve">Транспорт тепловой энергии от котельных осуществляется по тепловым сетям, находящимся в ведении </w:t>
      </w:r>
      <w:r w:rsidR="005A7168" w:rsidRPr="003D6594">
        <w:rPr>
          <w:szCs w:val="28"/>
        </w:rPr>
        <w:t>КЧРГУП «Теплоэнерго»</w:t>
      </w:r>
      <w:r w:rsidRPr="00B80BA2">
        <w:t>. Прокладка трубопроводов тепловых сетей осуществлена надземным и подземным способами в железобетонных каналах.</w:t>
      </w:r>
    </w:p>
    <w:p w14:paraId="19E6587E" w14:textId="268026F3" w:rsidR="00126841" w:rsidRPr="00B80BA2" w:rsidRDefault="00126841" w:rsidP="00B80BA2">
      <w:pPr>
        <w:ind w:firstLine="709"/>
      </w:pPr>
      <w:r w:rsidRPr="00B80BA2">
        <w:t xml:space="preserve">Потребители населенных пунктов муниципального </w:t>
      </w:r>
      <w:r w:rsidR="001C3B2E">
        <w:t>образования</w:t>
      </w:r>
      <w:r w:rsidRPr="00B80BA2">
        <w:t>, не подключенные к централизованным системам теплоснабжения, снабжаются теплом от индивидуальных источников теплоснабжения (котлов и печей), работающих на газовом и частично твердом топливах.</w:t>
      </w:r>
    </w:p>
    <w:p w14:paraId="34DD9904" w14:textId="77777777" w:rsidR="00126841" w:rsidRPr="00B80BA2" w:rsidRDefault="00126841" w:rsidP="00B80BA2">
      <w:pPr>
        <w:ind w:firstLine="709"/>
      </w:pPr>
      <w:r w:rsidRPr="00B80BA2">
        <w:t>Информация об основных проблемах и ограничениях</w:t>
      </w:r>
    </w:p>
    <w:p w14:paraId="49D54C11" w14:textId="77777777" w:rsidR="005A7168" w:rsidRDefault="00126841" w:rsidP="00B80BA2">
      <w:pPr>
        <w:ind w:firstLine="709"/>
      </w:pPr>
      <w:r w:rsidRPr="00B80BA2">
        <w:t>Основными проблемами организации надежного теплоснабжения явля</w:t>
      </w:r>
      <w:r w:rsidR="005A7168">
        <w:t>ю</w:t>
      </w:r>
      <w:r w:rsidRPr="00B80BA2">
        <w:t>тся</w:t>
      </w:r>
      <w:r w:rsidR="005A7168">
        <w:t>:</w:t>
      </w:r>
    </w:p>
    <w:p w14:paraId="3443ED9E" w14:textId="16D4059D" w:rsidR="00126841" w:rsidRPr="00B80BA2" w:rsidRDefault="00126841" w:rsidP="00B80BA2">
      <w:pPr>
        <w:ind w:firstLine="709"/>
      </w:pPr>
      <w:r w:rsidRPr="00B80BA2">
        <w:t>устаревшее оборудование котельных, а также высокий износ тепловых сетей, что влечет за собой перерасход топлива, большие потери воды и тепловой энергии, увеличение тарифов на коммунальные услуги и рост аварийности.</w:t>
      </w:r>
    </w:p>
    <w:p w14:paraId="2CFFA4F6" w14:textId="77777777" w:rsidR="00126841" w:rsidRPr="00B80BA2" w:rsidRDefault="00126841" w:rsidP="00B80BA2">
      <w:pPr>
        <w:ind w:firstLine="709"/>
      </w:pPr>
      <w:r w:rsidRPr="00B80BA2">
        <w:t>Износ сетей — наиболее существенная проблема организации качественного теплоснабжения.</w:t>
      </w:r>
    </w:p>
    <w:p w14:paraId="66682DAF" w14:textId="77777777" w:rsidR="00126841" w:rsidRPr="00B80BA2" w:rsidRDefault="00126841" w:rsidP="00B80BA2">
      <w:pPr>
        <w:ind w:firstLine="709"/>
      </w:pPr>
      <w:r w:rsidRPr="00B80BA2">
        <w:t>Старение тепловых сетей приводит как к снижению надежности вызванной коррозией и усталостью металла, так и разрушению, или обвисанию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w:t>
      </w:r>
    </w:p>
    <w:p w14:paraId="45AD74E1" w14:textId="5EE81EEA" w:rsidR="00126841" w:rsidRDefault="00126841" w:rsidP="00B80BA2">
      <w:pPr>
        <w:ind w:firstLine="709"/>
      </w:pPr>
      <w:r w:rsidRPr="00B80BA2">
        <w:t>Повышение качества теплоснабжения может быть достигнуто путем реконструкции тепловых сетей.</w:t>
      </w:r>
    </w:p>
    <w:p w14:paraId="09F6F0C5" w14:textId="33A0CD89" w:rsidR="005A7168" w:rsidRPr="00B80BA2" w:rsidRDefault="005A7168" w:rsidP="00B80BA2">
      <w:pPr>
        <w:ind w:firstLine="709"/>
      </w:pPr>
      <w:r>
        <w:t xml:space="preserve">Разработка </w:t>
      </w:r>
      <w:r w:rsidRPr="005A7168">
        <w:rPr>
          <w:rFonts w:cs="Times New Roman"/>
          <w:szCs w:val="24"/>
        </w:rPr>
        <w:t xml:space="preserve">схема теплоснабжения сельского поселения, в соответствие с положениями </w:t>
      </w:r>
      <w:r>
        <w:rPr>
          <w:rFonts w:cs="Times New Roman"/>
          <w:szCs w:val="24"/>
        </w:rPr>
        <w:t xml:space="preserve">и требованиями </w:t>
      </w:r>
      <w:hyperlink r:id="rId36" w:history="1">
        <w:r w:rsidRPr="005A7168">
          <w:rPr>
            <w:rStyle w:val="af6"/>
            <w:rFonts w:cs="Times New Roman"/>
            <w:color w:val="auto"/>
            <w:szCs w:val="24"/>
            <w:u w:val="none"/>
            <w:shd w:val="clear" w:color="auto" w:fill="FFFFFF"/>
          </w:rPr>
          <w:t xml:space="preserve">Федерального закона от 27.07.2010 </w:t>
        </w:r>
        <w:r>
          <w:rPr>
            <w:rStyle w:val="af6"/>
            <w:rFonts w:cs="Times New Roman"/>
            <w:color w:val="auto"/>
            <w:szCs w:val="24"/>
            <w:u w:val="none"/>
            <w:shd w:val="clear" w:color="auto" w:fill="FFFFFF"/>
          </w:rPr>
          <w:t>№</w:t>
        </w:r>
        <w:r w:rsidRPr="005A7168">
          <w:rPr>
            <w:rStyle w:val="af6"/>
            <w:rFonts w:cs="Times New Roman"/>
            <w:color w:val="auto"/>
            <w:szCs w:val="24"/>
            <w:u w:val="none"/>
            <w:shd w:val="clear" w:color="auto" w:fill="FFFFFF"/>
          </w:rPr>
          <w:t xml:space="preserve"> 190-ФЗ (ред. от 08.08.2024) </w:t>
        </w:r>
        <w:r>
          <w:rPr>
            <w:rStyle w:val="af6"/>
            <w:rFonts w:cs="Times New Roman"/>
            <w:color w:val="auto"/>
            <w:szCs w:val="24"/>
            <w:u w:val="none"/>
            <w:shd w:val="clear" w:color="auto" w:fill="FFFFFF"/>
          </w:rPr>
          <w:t>«</w:t>
        </w:r>
        <w:r w:rsidRPr="005A7168">
          <w:rPr>
            <w:rStyle w:val="af6"/>
            <w:rFonts w:cs="Times New Roman"/>
            <w:color w:val="auto"/>
            <w:szCs w:val="24"/>
            <w:u w:val="none"/>
            <w:shd w:val="clear" w:color="auto" w:fill="FFFFFF"/>
          </w:rPr>
          <w:t>О теплоснабжении</w:t>
        </w:r>
        <w:r>
          <w:rPr>
            <w:rStyle w:val="af6"/>
            <w:rFonts w:cs="Times New Roman"/>
            <w:color w:val="auto"/>
            <w:szCs w:val="24"/>
            <w:u w:val="none"/>
            <w:shd w:val="clear" w:color="auto" w:fill="FFFFFF"/>
          </w:rPr>
          <w:t>»</w:t>
        </w:r>
        <w:r w:rsidRPr="005A7168">
          <w:rPr>
            <w:rStyle w:val="af6"/>
            <w:rFonts w:cs="Times New Roman"/>
            <w:color w:val="auto"/>
            <w:szCs w:val="24"/>
            <w:u w:val="none"/>
            <w:shd w:val="clear" w:color="auto" w:fill="FFFFFF"/>
          </w:rPr>
          <w:t xml:space="preserve"> (с изм. и доп., вступ. в силу с 01.03.2025)</w:t>
        </w:r>
      </w:hyperlink>
      <w:r>
        <w:rPr>
          <w:rFonts w:cs="Times New Roman"/>
          <w:szCs w:val="24"/>
        </w:rPr>
        <w:t xml:space="preserve">, инвестиционной программы </w:t>
      </w:r>
      <w:r w:rsidRPr="003D6594">
        <w:rPr>
          <w:szCs w:val="28"/>
        </w:rPr>
        <w:t>КЧРГУП «Теплоэнерго»</w:t>
      </w:r>
      <w:r>
        <w:rPr>
          <w:szCs w:val="28"/>
        </w:rPr>
        <w:t xml:space="preserve"> позволят определить четкие приоритеты модернизации объектов и сетей теплоснабжения в поселении.</w:t>
      </w:r>
    </w:p>
    <w:p w14:paraId="2A69C191" w14:textId="77777777" w:rsidR="00126841" w:rsidRPr="00B80BA2" w:rsidRDefault="00126841" w:rsidP="00B80BA2">
      <w:pPr>
        <w:ind w:firstLine="709"/>
      </w:pPr>
      <w:r w:rsidRPr="00B80BA2">
        <w:t>Направления развития</w:t>
      </w:r>
    </w:p>
    <w:p w14:paraId="3633ABBF" w14:textId="6BFE9EF6" w:rsidR="00126841" w:rsidRDefault="00126841" w:rsidP="00B80BA2">
      <w:pPr>
        <w:ind w:firstLine="709"/>
      </w:pPr>
      <w:r w:rsidRPr="00B80BA2">
        <w:t xml:space="preserve">Генеральным планом </w:t>
      </w:r>
      <w:r w:rsidR="005A7168" w:rsidRPr="00A446A5">
        <w:rPr>
          <w:szCs w:val="24"/>
        </w:rPr>
        <w:t>Краснокурганск</w:t>
      </w:r>
      <w:r w:rsidR="005A7168">
        <w:rPr>
          <w:szCs w:val="24"/>
        </w:rPr>
        <w:t>ого</w:t>
      </w:r>
      <w:r w:rsidR="005A7168" w:rsidRPr="00A446A5">
        <w:rPr>
          <w:szCs w:val="24"/>
        </w:rPr>
        <w:t xml:space="preserve"> сельско</w:t>
      </w:r>
      <w:r w:rsidR="005A7168">
        <w:rPr>
          <w:szCs w:val="24"/>
        </w:rPr>
        <w:t>го</w:t>
      </w:r>
      <w:r w:rsidR="005A7168" w:rsidRPr="00A446A5">
        <w:rPr>
          <w:szCs w:val="24"/>
        </w:rPr>
        <w:t xml:space="preserve"> поселени</w:t>
      </w:r>
      <w:r w:rsidR="005A7168">
        <w:rPr>
          <w:szCs w:val="24"/>
        </w:rPr>
        <w:t>я</w:t>
      </w:r>
      <w:r w:rsidR="005A7168" w:rsidRPr="00B80BA2">
        <w:t xml:space="preserve"> </w:t>
      </w:r>
      <w:r w:rsidRPr="00B80BA2">
        <w:t>предлагается развитие системы теплоснабжения на первую очередь (до 203</w:t>
      </w:r>
      <w:r w:rsidR="005A7168">
        <w:t>3</w:t>
      </w:r>
      <w:r w:rsidRPr="00B80BA2">
        <w:t xml:space="preserve"> года) и расчетный срок (до 204</w:t>
      </w:r>
      <w:r w:rsidR="005A7168">
        <w:t>3</w:t>
      </w:r>
      <w:r w:rsidRPr="00B80BA2">
        <w:t xml:space="preserve"> года), на базе существующих источников тепловой энергии, с реконструкцией котельных и тепловых сетей.</w:t>
      </w:r>
    </w:p>
    <w:p w14:paraId="11403A4C" w14:textId="020202E3" w:rsidR="00126841" w:rsidRPr="00B80BA2" w:rsidRDefault="00126841" w:rsidP="00B80BA2">
      <w:pPr>
        <w:pStyle w:val="12"/>
        <w:numPr>
          <w:ilvl w:val="1"/>
          <w:numId w:val="30"/>
        </w:numPr>
        <w:rPr>
          <w:rFonts w:eastAsia="Times New Roman"/>
          <w:kern w:val="32"/>
        </w:rPr>
      </w:pPr>
      <w:bookmarkStart w:id="217" w:name="_Toc67415001"/>
      <w:bookmarkStart w:id="218" w:name="_Toc126906998"/>
      <w:bookmarkStart w:id="219" w:name="_Toc181957251"/>
      <w:bookmarkStart w:id="220" w:name="_Toc200556192"/>
      <w:r w:rsidRPr="00B80BA2">
        <w:rPr>
          <w:rFonts w:eastAsia="Times New Roman"/>
          <w:kern w:val="32"/>
        </w:rPr>
        <w:t>Газоснабжение</w:t>
      </w:r>
      <w:bookmarkEnd w:id="217"/>
      <w:bookmarkEnd w:id="218"/>
      <w:bookmarkEnd w:id="219"/>
      <w:bookmarkEnd w:id="220"/>
    </w:p>
    <w:p w14:paraId="68092E2E" w14:textId="790C7EF6" w:rsidR="00126841" w:rsidRDefault="00126841" w:rsidP="00B80BA2">
      <w:pPr>
        <w:ind w:firstLine="709"/>
      </w:pPr>
      <w:r w:rsidRPr="00B80BA2">
        <w:t>Анализ существующего состояния</w:t>
      </w:r>
    </w:p>
    <w:p w14:paraId="2A0DDC56" w14:textId="77777777" w:rsidR="0050466C" w:rsidRDefault="0050466C" w:rsidP="0050466C">
      <w:pPr>
        <w:tabs>
          <w:tab w:val="num" w:pos="360"/>
        </w:tabs>
        <w:spacing w:line="240" w:lineRule="atLeast"/>
        <w:ind w:firstLine="709"/>
        <w:rPr>
          <w:rFonts w:cs="Times New Roman"/>
          <w:szCs w:val="28"/>
        </w:rPr>
      </w:pPr>
      <w:r>
        <w:rPr>
          <w:szCs w:val="28"/>
        </w:rPr>
        <w:t>Непосредственным и</w:t>
      </w:r>
      <w:r w:rsidRPr="00401B6C">
        <w:rPr>
          <w:szCs w:val="28"/>
        </w:rPr>
        <w:t xml:space="preserve">сточником газоснабжения с. Красный Курган является природный газ, </w:t>
      </w:r>
      <w:r w:rsidRPr="00322D95">
        <w:rPr>
          <w:rFonts w:cs="Times New Roman"/>
          <w:szCs w:val="28"/>
        </w:rPr>
        <w:t>транспортируемый по газопроводам высокого давления от АГРС «Конзавод» до ГРП</w:t>
      </w:r>
      <w:r>
        <w:rPr>
          <w:rFonts w:cs="Times New Roman"/>
          <w:szCs w:val="28"/>
        </w:rPr>
        <w:t xml:space="preserve"> и ШРП</w:t>
      </w:r>
      <w:r w:rsidRPr="00322D95">
        <w:rPr>
          <w:rFonts w:cs="Times New Roman"/>
          <w:szCs w:val="28"/>
        </w:rPr>
        <w:t xml:space="preserve"> населенного пункта.</w:t>
      </w:r>
    </w:p>
    <w:p w14:paraId="70CAA914" w14:textId="564A26C6" w:rsidR="0050466C" w:rsidRDefault="0050466C" w:rsidP="0050466C">
      <w:pPr>
        <w:tabs>
          <w:tab w:val="num" w:pos="360"/>
        </w:tabs>
        <w:spacing w:line="240" w:lineRule="atLeast"/>
        <w:ind w:firstLine="709"/>
        <w:rPr>
          <w:szCs w:val="28"/>
        </w:rPr>
      </w:pPr>
      <w:r>
        <w:rPr>
          <w:rFonts w:cs="Times New Roman"/>
          <w:szCs w:val="28"/>
        </w:rPr>
        <w:t xml:space="preserve">Перечень ГРП и ШРП на территории населенного пункта </w:t>
      </w:r>
      <w:r w:rsidRPr="00401B6C">
        <w:rPr>
          <w:szCs w:val="28"/>
        </w:rPr>
        <w:t>с</w:t>
      </w:r>
      <w:r>
        <w:rPr>
          <w:szCs w:val="28"/>
        </w:rPr>
        <w:t>ело</w:t>
      </w:r>
      <w:r w:rsidRPr="00401B6C">
        <w:rPr>
          <w:szCs w:val="28"/>
        </w:rPr>
        <w:t xml:space="preserve"> Красный Курган</w:t>
      </w:r>
      <w:r w:rsidR="000576D5">
        <w:rPr>
          <w:szCs w:val="28"/>
        </w:rPr>
        <w:t xml:space="preserve"> указан в табл</w:t>
      </w:r>
      <w:r w:rsidR="006838B9">
        <w:rPr>
          <w:szCs w:val="28"/>
        </w:rPr>
        <w:t>ице</w:t>
      </w:r>
      <w:r w:rsidR="000576D5">
        <w:rPr>
          <w:szCs w:val="28"/>
        </w:rPr>
        <w:t xml:space="preserve"> 25.</w:t>
      </w:r>
    </w:p>
    <w:p w14:paraId="685C4384" w14:textId="14C0224E" w:rsidR="000576D5" w:rsidRPr="00322D95" w:rsidRDefault="000576D5" w:rsidP="000576D5">
      <w:pPr>
        <w:tabs>
          <w:tab w:val="num" w:pos="360"/>
        </w:tabs>
        <w:spacing w:line="240" w:lineRule="atLeast"/>
        <w:ind w:firstLine="709"/>
        <w:jc w:val="right"/>
        <w:rPr>
          <w:rFonts w:cs="Times New Roman"/>
          <w:szCs w:val="28"/>
        </w:rPr>
      </w:pPr>
      <w:r>
        <w:rPr>
          <w:szCs w:val="28"/>
        </w:rPr>
        <w:t>Таблица 25.</w:t>
      </w:r>
    </w:p>
    <w:tbl>
      <w:tblPr>
        <w:tblW w:w="10400" w:type="dxa"/>
        <w:jc w:val="center"/>
        <w:tblLayout w:type="fixed"/>
        <w:tblCellMar>
          <w:left w:w="40" w:type="dxa"/>
          <w:right w:w="40" w:type="dxa"/>
        </w:tblCellMar>
        <w:tblLook w:val="0000" w:firstRow="0" w:lastRow="0" w:firstColumn="0" w:lastColumn="0" w:noHBand="0" w:noVBand="0"/>
      </w:tblPr>
      <w:tblGrid>
        <w:gridCol w:w="1520"/>
        <w:gridCol w:w="3540"/>
        <w:gridCol w:w="1559"/>
        <w:gridCol w:w="1559"/>
        <w:gridCol w:w="2222"/>
      </w:tblGrid>
      <w:tr w:rsidR="0050466C" w:rsidRPr="00322D95" w14:paraId="7A294A08" w14:textId="77777777" w:rsidTr="006E1A84">
        <w:trPr>
          <w:trHeight w:val="170"/>
          <w:tblHeader/>
          <w:jc w:val="center"/>
        </w:trPr>
        <w:tc>
          <w:tcPr>
            <w:tcW w:w="1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5C4D" w14:textId="239146B5" w:rsidR="0050466C" w:rsidRPr="00322D95" w:rsidRDefault="0050466C" w:rsidP="006E1A84">
            <w:pPr>
              <w:autoSpaceDE w:val="0"/>
              <w:autoSpaceDN w:val="0"/>
              <w:adjustRightInd w:val="0"/>
              <w:spacing w:line="240" w:lineRule="atLeast"/>
              <w:jc w:val="center"/>
              <w:rPr>
                <w:rFonts w:cs="Times New Roman"/>
                <w:bCs/>
                <w:sz w:val="20"/>
                <w:szCs w:val="20"/>
              </w:rPr>
            </w:pPr>
            <w:r w:rsidRPr="00322D95">
              <w:rPr>
                <w:rFonts w:cs="Times New Roman"/>
                <w:bCs/>
                <w:sz w:val="20"/>
                <w:szCs w:val="20"/>
              </w:rPr>
              <w:t>Наименование</w:t>
            </w:r>
            <w:r>
              <w:rPr>
                <w:rFonts w:cs="Times New Roman"/>
                <w:bCs/>
                <w:sz w:val="20"/>
                <w:szCs w:val="20"/>
              </w:rPr>
              <w:t xml:space="preserve"> ПРГ</w:t>
            </w:r>
            <w:r w:rsidRPr="00322D95">
              <w:rPr>
                <w:rFonts w:cs="Times New Roman"/>
                <w:bCs/>
                <w:sz w:val="20"/>
                <w:szCs w:val="20"/>
              </w:rPr>
              <w:t xml:space="preserve"> </w:t>
            </w:r>
            <w:r>
              <w:rPr>
                <w:rFonts w:cs="Times New Roman"/>
                <w:bCs/>
                <w:sz w:val="20"/>
                <w:szCs w:val="20"/>
              </w:rPr>
              <w:t>(</w:t>
            </w:r>
            <w:r w:rsidRPr="00322D95">
              <w:rPr>
                <w:rFonts w:cs="Times New Roman"/>
                <w:bCs/>
                <w:sz w:val="20"/>
                <w:szCs w:val="20"/>
              </w:rPr>
              <w:t>ГРП, ШРП</w:t>
            </w:r>
            <w:r>
              <w:rPr>
                <w:rFonts w:cs="Times New Roman"/>
                <w:bCs/>
                <w:sz w:val="20"/>
                <w:szCs w:val="20"/>
              </w:rPr>
              <w:t>)</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72CF84" w14:textId="77777777" w:rsidR="0050466C" w:rsidRPr="00322D95" w:rsidRDefault="0050466C" w:rsidP="006E1A84">
            <w:pPr>
              <w:autoSpaceDE w:val="0"/>
              <w:autoSpaceDN w:val="0"/>
              <w:adjustRightInd w:val="0"/>
              <w:spacing w:line="240" w:lineRule="atLeast"/>
              <w:jc w:val="center"/>
              <w:rPr>
                <w:rFonts w:cs="Times New Roman"/>
                <w:bCs/>
                <w:sz w:val="20"/>
                <w:szCs w:val="20"/>
              </w:rPr>
            </w:pPr>
            <w:r w:rsidRPr="00322D95">
              <w:rPr>
                <w:rFonts w:cs="Times New Roman"/>
                <w:bCs/>
                <w:sz w:val="20"/>
                <w:szCs w:val="20"/>
              </w:rPr>
              <w:t>Местоположение</w:t>
            </w:r>
            <w:r>
              <w:rPr>
                <w:rFonts w:cs="Times New Roman"/>
                <w:bCs/>
                <w:sz w:val="20"/>
                <w:szCs w:val="20"/>
              </w:rPr>
              <w:t xml:space="preserve"> (улица населенного пункта)</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8FB0C1" w14:textId="77777777" w:rsidR="0050466C" w:rsidRPr="00322D95" w:rsidRDefault="0050466C" w:rsidP="006E1A84">
            <w:pPr>
              <w:autoSpaceDE w:val="0"/>
              <w:autoSpaceDN w:val="0"/>
              <w:adjustRightInd w:val="0"/>
              <w:spacing w:line="240" w:lineRule="atLeast"/>
              <w:jc w:val="center"/>
              <w:rPr>
                <w:rFonts w:cs="Times New Roman"/>
                <w:bCs/>
                <w:sz w:val="20"/>
                <w:szCs w:val="20"/>
              </w:rPr>
            </w:pPr>
            <w:r>
              <w:rPr>
                <w:rFonts w:cs="Times New Roman"/>
                <w:bCs/>
                <w:sz w:val="20"/>
                <w:szCs w:val="20"/>
              </w:rPr>
              <w:t>Технические характеристики</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7C9FA0" w14:textId="77777777" w:rsidR="0050466C" w:rsidRPr="00322D95" w:rsidRDefault="0050466C" w:rsidP="006E1A84">
            <w:pPr>
              <w:autoSpaceDE w:val="0"/>
              <w:autoSpaceDN w:val="0"/>
              <w:adjustRightInd w:val="0"/>
              <w:spacing w:line="240" w:lineRule="atLeast"/>
              <w:jc w:val="center"/>
              <w:rPr>
                <w:rFonts w:cs="Times New Roman"/>
                <w:bCs/>
                <w:sz w:val="20"/>
                <w:szCs w:val="20"/>
              </w:rPr>
            </w:pPr>
            <w:r w:rsidRPr="00322D95">
              <w:rPr>
                <w:rFonts w:cs="Times New Roman"/>
                <w:bCs/>
                <w:sz w:val="20"/>
                <w:szCs w:val="20"/>
              </w:rPr>
              <w:t>Текущее техническое состояние</w:t>
            </w:r>
          </w:p>
        </w:tc>
        <w:tc>
          <w:tcPr>
            <w:tcW w:w="22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0489DA" w14:textId="77777777" w:rsidR="0050466C" w:rsidRPr="00322D95" w:rsidRDefault="0050466C" w:rsidP="006E1A84">
            <w:pPr>
              <w:autoSpaceDE w:val="0"/>
              <w:autoSpaceDN w:val="0"/>
              <w:adjustRightInd w:val="0"/>
              <w:spacing w:line="240" w:lineRule="atLeast"/>
              <w:jc w:val="center"/>
              <w:rPr>
                <w:rFonts w:cs="Times New Roman"/>
                <w:bCs/>
                <w:sz w:val="20"/>
                <w:szCs w:val="20"/>
              </w:rPr>
            </w:pPr>
            <w:r w:rsidRPr="00322D95">
              <w:rPr>
                <w:rFonts w:cs="Times New Roman"/>
                <w:bCs/>
                <w:sz w:val="20"/>
                <w:szCs w:val="20"/>
              </w:rPr>
              <w:t>Перспективы дальнейшего развития</w:t>
            </w:r>
          </w:p>
        </w:tc>
      </w:tr>
      <w:tr w:rsidR="00226294" w:rsidRPr="00322D95" w14:paraId="55F421CF" w14:textId="77777777" w:rsidTr="00213759">
        <w:trPr>
          <w:trHeight w:val="170"/>
          <w:tblHeader/>
          <w:jc w:val="center"/>
        </w:trPr>
        <w:tc>
          <w:tcPr>
            <w:tcW w:w="1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0A0CF2"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322D95">
              <w:rPr>
                <w:rFonts w:cs="Times New Roman"/>
                <w:sz w:val="20"/>
                <w:szCs w:val="20"/>
              </w:rPr>
              <w:lastRenderedPageBreak/>
              <w:t>ГРП</w:t>
            </w:r>
            <w:r>
              <w:rPr>
                <w:rFonts w:cs="Times New Roman"/>
                <w:sz w:val="20"/>
                <w:szCs w:val="20"/>
              </w:rPr>
              <w:t xml:space="preserve"> </w:t>
            </w:r>
            <w:r w:rsidRPr="00322D95">
              <w:rPr>
                <w:rFonts w:cs="Times New Roman"/>
                <w:sz w:val="20"/>
                <w:szCs w:val="20"/>
              </w:rPr>
              <w:t>№</w:t>
            </w:r>
            <w:r>
              <w:rPr>
                <w:rFonts w:cs="Times New Roman"/>
                <w:sz w:val="20"/>
                <w:szCs w:val="20"/>
              </w:rPr>
              <w:t xml:space="preserve"> </w:t>
            </w:r>
            <w:r w:rsidRPr="00322D95">
              <w:rPr>
                <w:rFonts w:cs="Times New Roman"/>
                <w:sz w:val="20"/>
                <w:szCs w:val="20"/>
              </w:rPr>
              <w:t>18</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9F5318" w14:textId="77777777" w:rsidR="00226294" w:rsidRPr="00322D95" w:rsidRDefault="00226294" w:rsidP="006E1A84">
            <w:pPr>
              <w:autoSpaceDE w:val="0"/>
              <w:autoSpaceDN w:val="0"/>
              <w:adjustRightInd w:val="0"/>
              <w:spacing w:line="240" w:lineRule="atLeast"/>
              <w:jc w:val="left"/>
              <w:rPr>
                <w:rFonts w:cs="Times New Roman"/>
                <w:bCs/>
                <w:sz w:val="20"/>
                <w:szCs w:val="20"/>
              </w:rPr>
            </w:pPr>
            <w:r w:rsidRPr="00322D95">
              <w:rPr>
                <w:rFonts w:cs="Times New Roman"/>
                <w:sz w:val="20"/>
                <w:szCs w:val="20"/>
              </w:rPr>
              <w:t>с.</w:t>
            </w:r>
            <w:r>
              <w:rPr>
                <w:rFonts w:cs="Times New Roman"/>
                <w:sz w:val="20"/>
                <w:szCs w:val="20"/>
              </w:rPr>
              <w:t xml:space="preserve"> </w:t>
            </w:r>
            <w:r w:rsidRPr="00322D95">
              <w:rPr>
                <w:rFonts w:cs="Times New Roman"/>
                <w:sz w:val="20"/>
                <w:szCs w:val="20"/>
              </w:rPr>
              <w:t>Красный Курган</w:t>
            </w:r>
            <w:r>
              <w:rPr>
                <w:rFonts w:cs="Times New Roman"/>
                <w:sz w:val="20"/>
                <w:szCs w:val="20"/>
              </w:rPr>
              <w:t xml:space="preserve">, </w:t>
            </w:r>
            <w:r w:rsidRPr="00322D95">
              <w:rPr>
                <w:rFonts w:cs="Times New Roman"/>
                <w:sz w:val="20"/>
                <w:szCs w:val="20"/>
              </w:rPr>
              <w:t>ул.</w:t>
            </w:r>
            <w:r>
              <w:rPr>
                <w:rFonts w:cs="Times New Roman"/>
                <w:sz w:val="20"/>
                <w:szCs w:val="20"/>
              </w:rPr>
              <w:t xml:space="preserve"> </w:t>
            </w:r>
            <w:r w:rsidRPr="00322D95">
              <w:rPr>
                <w:rFonts w:cs="Times New Roman"/>
                <w:sz w:val="20"/>
                <w:szCs w:val="20"/>
              </w:rPr>
              <w:t>Восточная</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437584" w14:textId="77777777" w:rsidR="00226294" w:rsidRPr="00322D95" w:rsidRDefault="00226294" w:rsidP="006E1A84">
            <w:pPr>
              <w:autoSpaceDE w:val="0"/>
              <w:autoSpaceDN w:val="0"/>
              <w:adjustRightInd w:val="0"/>
              <w:spacing w:line="240" w:lineRule="atLeast"/>
              <w:jc w:val="center"/>
              <w:rPr>
                <w:rFonts w:cs="Times New Roman"/>
                <w:bCs/>
                <w:sz w:val="20"/>
                <w:szCs w:val="20"/>
              </w:rPr>
            </w:pPr>
            <w:r>
              <w:rPr>
                <w:rFonts w:cs="Times New Roman"/>
                <w:bCs/>
                <w:sz w:val="20"/>
                <w:szCs w:val="20"/>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0032D3" w14:textId="77777777" w:rsidR="00226294" w:rsidRPr="00C24E11" w:rsidRDefault="00226294" w:rsidP="006E1A84">
            <w:pPr>
              <w:autoSpaceDE w:val="0"/>
              <w:autoSpaceDN w:val="0"/>
              <w:adjustRightInd w:val="0"/>
              <w:spacing w:line="240" w:lineRule="atLeast"/>
              <w:jc w:val="center"/>
              <w:rPr>
                <w:rFonts w:cs="Times New Roman"/>
                <w:sz w:val="20"/>
                <w:szCs w:val="20"/>
              </w:rPr>
            </w:pPr>
            <w:r w:rsidRPr="00C24E11">
              <w:rPr>
                <w:rFonts w:cs="Times New Roman"/>
                <w:sz w:val="20"/>
                <w:szCs w:val="20"/>
              </w:rPr>
              <w:t>Нет данных</w:t>
            </w:r>
          </w:p>
        </w:tc>
        <w:tc>
          <w:tcPr>
            <w:tcW w:w="2222" w:type="dxa"/>
            <w:vMerge w:val="restart"/>
            <w:tcBorders>
              <w:top w:val="single" w:sz="4" w:space="0" w:color="auto"/>
              <w:left w:val="single" w:sz="4" w:space="0" w:color="auto"/>
              <w:right w:val="single" w:sz="4" w:space="0" w:color="auto"/>
            </w:tcBorders>
            <w:shd w:val="clear" w:color="auto" w:fill="FFFFFF" w:themeFill="background1"/>
            <w:vAlign w:val="center"/>
          </w:tcPr>
          <w:p w14:paraId="69AABBD1" w14:textId="35E65CE9" w:rsidR="00226294" w:rsidRPr="00322D95" w:rsidRDefault="00226294" w:rsidP="006E1A84">
            <w:pPr>
              <w:autoSpaceDE w:val="0"/>
              <w:autoSpaceDN w:val="0"/>
              <w:adjustRightInd w:val="0"/>
              <w:spacing w:line="240" w:lineRule="atLeast"/>
              <w:jc w:val="center"/>
              <w:rPr>
                <w:rFonts w:cs="Times New Roman"/>
                <w:bCs/>
                <w:sz w:val="20"/>
                <w:szCs w:val="20"/>
              </w:rPr>
            </w:pPr>
            <w:r>
              <w:rPr>
                <w:rFonts w:cs="Times New Roman"/>
                <w:bCs/>
                <w:sz w:val="20"/>
                <w:szCs w:val="20"/>
              </w:rPr>
              <w:t>Подлежат дальнейшему использованию</w:t>
            </w:r>
          </w:p>
        </w:tc>
      </w:tr>
      <w:tr w:rsidR="00226294" w:rsidRPr="00322D95" w14:paraId="2FDB73E8" w14:textId="77777777" w:rsidTr="00213759">
        <w:trPr>
          <w:trHeight w:val="170"/>
          <w:tblHeader/>
          <w:jc w:val="center"/>
        </w:trPr>
        <w:tc>
          <w:tcPr>
            <w:tcW w:w="1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C1D6B9"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322D95">
              <w:rPr>
                <w:rFonts w:cs="Times New Roman"/>
                <w:sz w:val="20"/>
                <w:szCs w:val="20"/>
              </w:rPr>
              <w:t>ГРП</w:t>
            </w:r>
            <w:r>
              <w:rPr>
                <w:rFonts w:cs="Times New Roman"/>
                <w:sz w:val="20"/>
                <w:szCs w:val="20"/>
              </w:rPr>
              <w:t xml:space="preserve"> </w:t>
            </w:r>
            <w:r w:rsidRPr="00322D95">
              <w:rPr>
                <w:rFonts w:cs="Times New Roman"/>
                <w:sz w:val="20"/>
                <w:szCs w:val="20"/>
              </w:rPr>
              <w:t>№</w:t>
            </w:r>
            <w:r>
              <w:rPr>
                <w:rFonts w:cs="Times New Roman"/>
                <w:sz w:val="20"/>
                <w:szCs w:val="20"/>
              </w:rPr>
              <w:t xml:space="preserve"> </w:t>
            </w:r>
            <w:r w:rsidRPr="00322D95">
              <w:rPr>
                <w:rFonts w:cs="Times New Roman"/>
                <w:sz w:val="20"/>
                <w:szCs w:val="20"/>
              </w:rPr>
              <w:t>20</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57267C" w14:textId="77777777" w:rsidR="00226294" w:rsidRPr="00322D95" w:rsidRDefault="00226294" w:rsidP="006E1A84">
            <w:pPr>
              <w:autoSpaceDE w:val="0"/>
              <w:autoSpaceDN w:val="0"/>
              <w:adjustRightInd w:val="0"/>
              <w:spacing w:line="240" w:lineRule="atLeast"/>
              <w:jc w:val="left"/>
              <w:rPr>
                <w:rFonts w:cs="Times New Roman"/>
                <w:bCs/>
                <w:sz w:val="20"/>
                <w:szCs w:val="20"/>
              </w:rPr>
            </w:pPr>
            <w:r w:rsidRPr="00322D95">
              <w:rPr>
                <w:rFonts w:cs="Times New Roman"/>
                <w:sz w:val="20"/>
                <w:szCs w:val="20"/>
              </w:rPr>
              <w:t>с.</w:t>
            </w:r>
            <w:r>
              <w:rPr>
                <w:rFonts w:cs="Times New Roman"/>
                <w:sz w:val="20"/>
                <w:szCs w:val="20"/>
              </w:rPr>
              <w:t xml:space="preserve"> </w:t>
            </w:r>
            <w:r w:rsidRPr="00322D95">
              <w:rPr>
                <w:rFonts w:cs="Times New Roman"/>
                <w:sz w:val="20"/>
                <w:szCs w:val="20"/>
              </w:rPr>
              <w:t>Красный Курган</w:t>
            </w:r>
            <w:r>
              <w:rPr>
                <w:rFonts w:cs="Times New Roman"/>
                <w:sz w:val="20"/>
                <w:szCs w:val="20"/>
              </w:rPr>
              <w:t>,</w:t>
            </w:r>
            <w:r w:rsidRPr="00322D95">
              <w:rPr>
                <w:rFonts w:cs="Times New Roman"/>
                <w:sz w:val="20"/>
                <w:szCs w:val="20"/>
              </w:rPr>
              <w:t xml:space="preserve"> ул.</w:t>
            </w:r>
            <w:r>
              <w:rPr>
                <w:rFonts w:cs="Times New Roman"/>
                <w:sz w:val="20"/>
                <w:szCs w:val="20"/>
              </w:rPr>
              <w:t xml:space="preserve"> </w:t>
            </w:r>
            <w:r w:rsidRPr="00322D95">
              <w:rPr>
                <w:rFonts w:cs="Times New Roman"/>
                <w:sz w:val="20"/>
                <w:szCs w:val="20"/>
              </w:rPr>
              <w:t>Набережная</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6C547D" w14:textId="77777777" w:rsidR="00226294" w:rsidRPr="00322D95" w:rsidRDefault="00226294" w:rsidP="006E1A84">
            <w:pPr>
              <w:autoSpaceDE w:val="0"/>
              <w:autoSpaceDN w:val="0"/>
              <w:adjustRightInd w:val="0"/>
              <w:spacing w:line="240" w:lineRule="atLeast"/>
              <w:jc w:val="center"/>
              <w:rPr>
                <w:rFonts w:cs="Times New Roman"/>
                <w:bCs/>
                <w:sz w:val="20"/>
                <w:szCs w:val="20"/>
              </w:rPr>
            </w:pPr>
            <w:r>
              <w:rPr>
                <w:rFonts w:cs="Times New Roman"/>
                <w:bCs/>
                <w:sz w:val="20"/>
                <w:szCs w:val="20"/>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F21967"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C24E11">
              <w:rPr>
                <w:rFonts w:cs="Times New Roman"/>
                <w:sz w:val="20"/>
                <w:szCs w:val="20"/>
              </w:rPr>
              <w:t>Нет данных</w:t>
            </w:r>
          </w:p>
        </w:tc>
        <w:tc>
          <w:tcPr>
            <w:tcW w:w="2222" w:type="dxa"/>
            <w:vMerge/>
            <w:tcBorders>
              <w:left w:val="single" w:sz="4" w:space="0" w:color="auto"/>
              <w:right w:val="single" w:sz="4" w:space="0" w:color="auto"/>
            </w:tcBorders>
            <w:shd w:val="clear" w:color="auto" w:fill="FFFFFF" w:themeFill="background1"/>
            <w:vAlign w:val="center"/>
          </w:tcPr>
          <w:p w14:paraId="3EC53DAA" w14:textId="75ACACBF" w:rsidR="00226294" w:rsidRPr="00322D95" w:rsidRDefault="00226294" w:rsidP="006E1A84">
            <w:pPr>
              <w:autoSpaceDE w:val="0"/>
              <w:autoSpaceDN w:val="0"/>
              <w:adjustRightInd w:val="0"/>
              <w:spacing w:line="240" w:lineRule="atLeast"/>
              <w:jc w:val="center"/>
              <w:rPr>
                <w:rFonts w:cs="Times New Roman"/>
                <w:bCs/>
                <w:sz w:val="20"/>
                <w:szCs w:val="20"/>
              </w:rPr>
            </w:pPr>
          </w:p>
        </w:tc>
      </w:tr>
      <w:tr w:rsidR="00226294" w:rsidRPr="00322D95" w14:paraId="0F947146" w14:textId="77777777" w:rsidTr="00213759">
        <w:trPr>
          <w:trHeight w:val="170"/>
          <w:tblHeader/>
          <w:jc w:val="center"/>
        </w:trPr>
        <w:tc>
          <w:tcPr>
            <w:tcW w:w="1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FA5A42"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322D95">
              <w:rPr>
                <w:rFonts w:cs="Times New Roman"/>
                <w:sz w:val="20"/>
                <w:szCs w:val="20"/>
              </w:rPr>
              <w:t>ГРП УМЦ им.</w:t>
            </w:r>
            <w:r>
              <w:rPr>
                <w:rFonts w:cs="Times New Roman"/>
                <w:sz w:val="20"/>
                <w:szCs w:val="20"/>
              </w:rPr>
              <w:t xml:space="preserve"> </w:t>
            </w:r>
            <w:r w:rsidRPr="00322D95">
              <w:rPr>
                <w:rFonts w:cs="Times New Roman"/>
                <w:sz w:val="20"/>
                <w:szCs w:val="20"/>
              </w:rPr>
              <w:t>Губкина</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655AAF" w14:textId="77777777" w:rsidR="00226294" w:rsidRPr="00322D95" w:rsidRDefault="00226294" w:rsidP="006E1A84">
            <w:pPr>
              <w:autoSpaceDE w:val="0"/>
              <w:autoSpaceDN w:val="0"/>
              <w:adjustRightInd w:val="0"/>
              <w:spacing w:line="240" w:lineRule="atLeast"/>
              <w:jc w:val="left"/>
              <w:rPr>
                <w:rFonts w:cs="Times New Roman"/>
                <w:bCs/>
                <w:sz w:val="20"/>
                <w:szCs w:val="20"/>
              </w:rPr>
            </w:pPr>
            <w:r w:rsidRPr="00322D95">
              <w:rPr>
                <w:rFonts w:cs="Times New Roman"/>
                <w:sz w:val="20"/>
                <w:szCs w:val="20"/>
              </w:rPr>
              <w:t>с.</w:t>
            </w:r>
            <w:r>
              <w:rPr>
                <w:rFonts w:cs="Times New Roman"/>
                <w:sz w:val="20"/>
                <w:szCs w:val="20"/>
              </w:rPr>
              <w:t xml:space="preserve"> </w:t>
            </w:r>
            <w:r w:rsidRPr="00322D95">
              <w:rPr>
                <w:rFonts w:cs="Times New Roman"/>
                <w:sz w:val="20"/>
                <w:szCs w:val="20"/>
              </w:rPr>
              <w:t>Красный Курган</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54DB12" w14:textId="77777777" w:rsidR="00226294" w:rsidRPr="00322D95" w:rsidRDefault="00226294" w:rsidP="006E1A84">
            <w:pPr>
              <w:autoSpaceDE w:val="0"/>
              <w:autoSpaceDN w:val="0"/>
              <w:adjustRightInd w:val="0"/>
              <w:spacing w:line="240" w:lineRule="atLeast"/>
              <w:jc w:val="center"/>
              <w:rPr>
                <w:rFonts w:cs="Times New Roman"/>
                <w:bCs/>
                <w:sz w:val="20"/>
                <w:szCs w:val="20"/>
              </w:rPr>
            </w:pPr>
            <w:r>
              <w:rPr>
                <w:rFonts w:cs="Times New Roman"/>
                <w:bCs/>
                <w:sz w:val="20"/>
                <w:szCs w:val="20"/>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64FFCE"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C24E11">
              <w:rPr>
                <w:rFonts w:cs="Times New Roman"/>
                <w:sz w:val="20"/>
                <w:szCs w:val="20"/>
              </w:rPr>
              <w:t>Нет данных</w:t>
            </w:r>
          </w:p>
        </w:tc>
        <w:tc>
          <w:tcPr>
            <w:tcW w:w="2222" w:type="dxa"/>
            <w:vMerge/>
            <w:tcBorders>
              <w:left w:val="single" w:sz="4" w:space="0" w:color="auto"/>
              <w:right w:val="single" w:sz="4" w:space="0" w:color="auto"/>
            </w:tcBorders>
            <w:shd w:val="clear" w:color="auto" w:fill="FFFFFF" w:themeFill="background1"/>
            <w:vAlign w:val="center"/>
          </w:tcPr>
          <w:p w14:paraId="15B65981" w14:textId="05366293" w:rsidR="00226294" w:rsidRPr="00322D95" w:rsidRDefault="00226294" w:rsidP="006E1A84">
            <w:pPr>
              <w:autoSpaceDE w:val="0"/>
              <w:autoSpaceDN w:val="0"/>
              <w:adjustRightInd w:val="0"/>
              <w:spacing w:line="240" w:lineRule="atLeast"/>
              <w:jc w:val="center"/>
              <w:rPr>
                <w:rFonts w:cs="Times New Roman"/>
                <w:bCs/>
                <w:sz w:val="20"/>
                <w:szCs w:val="20"/>
              </w:rPr>
            </w:pPr>
          </w:p>
        </w:tc>
      </w:tr>
      <w:tr w:rsidR="00226294" w:rsidRPr="00322D95" w14:paraId="72EC5EC5" w14:textId="77777777" w:rsidTr="00213759">
        <w:trPr>
          <w:trHeight w:val="170"/>
          <w:tblHeader/>
          <w:jc w:val="center"/>
        </w:trPr>
        <w:tc>
          <w:tcPr>
            <w:tcW w:w="1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CA41E0" w14:textId="77777777" w:rsidR="00226294" w:rsidRPr="00322D95" w:rsidRDefault="00226294" w:rsidP="006E1A84">
            <w:pPr>
              <w:autoSpaceDE w:val="0"/>
              <w:autoSpaceDN w:val="0"/>
              <w:adjustRightInd w:val="0"/>
              <w:spacing w:line="240" w:lineRule="atLeast"/>
              <w:jc w:val="center"/>
              <w:rPr>
                <w:rFonts w:cs="Times New Roman"/>
                <w:sz w:val="20"/>
                <w:szCs w:val="20"/>
              </w:rPr>
            </w:pPr>
            <w:r w:rsidRPr="00322D95">
              <w:rPr>
                <w:rFonts w:cs="Times New Roman"/>
                <w:sz w:val="20"/>
                <w:szCs w:val="20"/>
              </w:rPr>
              <w:t>ШРП</w:t>
            </w:r>
            <w:r>
              <w:rPr>
                <w:rFonts w:cs="Times New Roman"/>
                <w:sz w:val="20"/>
                <w:szCs w:val="20"/>
              </w:rPr>
              <w:t xml:space="preserve"> </w:t>
            </w:r>
            <w:r w:rsidRPr="00322D95">
              <w:rPr>
                <w:rFonts w:cs="Times New Roman"/>
                <w:sz w:val="20"/>
                <w:szCs w:val="20"/>
              </w:rPr>
              <w:t>№</w:t>
            </w:r>
            <w:r>
              <w:rPr>
                <w:rFonts w:cs="Times New Roman"/>
                <w:sz w:val="20"/>
                <w:szCs w:val="20"/>
              </w:rPr>
              <w:t xml:space="preserve"> </w:t>
            </w:r>
            <w:r w:rsidRPr="00322D95">
              <w:rPr>
                <w:rFonts w:cs="Times New Roman"/>
                <w:sz w:val="20"/>
                <w:szCs w:val="20"/>
              </w:rPr>
              <w:t>21</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4E181A" w14:textId="77777777" w:rsidR="00226294" w:rsidRPr="00322D95" w:rsidRDefault="00226294" w:rsidP="006E1A84">
            <w:pPr>
              <w:autoSpaceDE w:val="0"/>
              <w:autoSpaceDN w:val="0"/>
              <w:adjustRightInd w:val="0"/>
              <w:spacing w:line="240" w:lineRule="atLeast"/>
              <w:jc w:val="left"/>
              <w:rPr>
                <w:rFonts w:cs="Times New Roman"/>
                <w:sz w:val="20"/>
                <w:szCs w:val="20"/>
              </w:rPr>
            </w:pPr>
            <w:r w:rsidRPr="00322D95">
              <w:rPr>
                <w:rFonts w:cs="Times New Roman"/>
                <w:sz w:val="20"/>
                <w:szCs w:val="20"/>
              </w:rPr>
              <w:t>с.</w:t>
            </w:r>
            <w:r>
              <w:rPr>
                <w:rFonts w:cs="Times New Roman"/>
                <w:sz w:val="20"/>
                <w:szCs w:val="20"/>
              </w:rPr>
              <w:t xml:space="preserve"> </w:t>
            </w:r>
            <w:r w:rsidRPr="00322D95">
              <w:rPr>
                <w:rFonts w:cs="Times New Roman"/>
                <w:sz w:val="20"/>
                <w:szCs w:val="20"/>
              </w:rPr>
              <w:t>Красный Курган</w:t>
            </w:r>
            <w:r>
              <w:rPr>
                <w:rFonts w:cs="Times New Roman"/>
                <w:sz w:val="20"/>
                <w:szCs w:val="20"/>
              </w:rPr>
              <w:t>,</w:t>
            </w:r>
            <w:r w:rsidRPr="00322D95">
              <w:rPr>
                <w:rFonts w:cs="Times New Roman"/>
                <w:sz w:val="20"/>
                <w:szCs w:val="20"/>
              </w:rPr>
              <w:t xml:space="preserve"> ул.</w:t>
            </w:r>
            <w:r>
              <w:rPr>
                <w:rFonts w:cs="Times New Roman"/>
                <w:sz w:val="20"/>
                <w:szCs w:val="20"/>
              </w:rPr>
              <w:t xml:space="preserve"> </w:t>
            </w:r>
            <w:r w:rsidRPr="00322D95">
              <w:rPr>
                <w:rFonts w:cs="Times New Roman"/>
                <w:sz w:val="20"/>
                <w:szCs w:val="20"/>
              </w:rPr>
              <w:t>Центральная</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FF5C3B" w14:textId="77777777" w:rsidR="00226294" w:rsidRPr="00322D95" w:rsidRDefault="00226294" w:rsidP="006E1A84">
            <w:pPr>
              <w:autoSpaceDE w:val="0"/>
              <w:autoSpaceDN w:val="0"/>
              <w:adjustRightInd w:val="0"/>
              <w:spacing w:line="240" w:lineRule="atLeast"/>
              <w:jc w:val="center"/>
              <w:rPr>
                <w:rFonts w:cs="Times New Roman"/>
                <w:sz w:val="20"/>
                <w:szCs w:val="20"/>
              </w:rPr>
            </w:pPr>
            <w:r>
              <w:rPr>
                <w:rFonts w:cs="Times New Roman"/>
                <w:bCs/>
                <w:sz w:val="20"/>
                <w:szCs w:val="20"/>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824BE0"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C24E11">
              <w:rPr>
                <w:rFonts w:cs="Times New Roman"/>
                <w:sz w:val="20"/>
                <w:szCs w:val="20"/>
              </w:rPr>
              <w:t>Нет данных</w:t>
            </w:r>
          </w:p>
        </w:tc>
        <w:tc>
          <w:tcPr>
            <w:tcW w:w="2222" w:type="dxa"/>
            <w:vMerge/>
            <w:tcBorders>
              <w:left w:val="single" w:sz="4" w:space="0" w:color="auto"/>
              <w:right w:val="single" w:sz="4" w:space="0" w:color="auto"/>
            </w:tcBorders>
            <w:shd w:val="clear" w:color="auto" w:fill="FFFFFF" w:themeFill="background1"/>
            <w:vAlign w:val="center"/>
          </w:tcPr>
          <w:p w14:paraId="00A5C7BD" w14:textId="76EA1C22" w:rsidR="00226294" w:rsidRPr="00322D95" w:rsidRDefault="00226294" w:rsidP="006E1A84">
            <w:pPr>
              <w:autoSpaceDE w:val="0"/>
              <w:autoSpaceDN w:val="0"/>
              <w:adjustRightInd w:val="0"/>
              <w:spacing w:line="240" w:lineRule="atLeast"/>
              <w:jc w:val="center"/>
              <w:rPr>
                <w:rFonts w:cs="Times New Roman"/>
                <w:bCs/>
                <w:sz w:val="20"/>
                <w:szCs w:val="20"/>
              </w:rPr>
            </w:pPr>
          </w:p>
        </w:tc>
      </w:tr>
      <w:tr w:rsidR="00226294" w:rsidRPr="00322D95" w14:paraId="72D0DFCD" w14:textId="77777777" w:rsidTr="00213759">
        <w:trPr>
          <w:trHeight w:val="170"/>
          <w:tblHeader/>
          <w:jc w:val="center"/>
        </w:trPr>
        <w:tc>
          <w:tcPr>
            <w:tcW w:w="1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FCA5D9" w14:textId="77777777" w:rsidR="00226294" w:rsidRPr="00322D95" w:rsidRDefault="00226294" w:rsidP="006E1A84">
            <w:pPr>
              <w:autoSpaceDE w:val="0"/>
              <w:autoSpaceDN w:val="0"/>
              <w:adjustRightInd w:val="0"/>
              <w:spacing w:line="240" w:lineRule="atLeast"/>
              <w:jc w:val="center"/>
              <w:rPr>
                <w:rFonts w:cs="Times New Roman"/>
                <w:sz w:val="20"/>
                <w:szCs w:val="20"/>
              </w:rPr>
            </w:pPr>
            <w:r w:rsidRPr="00322D95">
              <w:rPr>
                <w:rFonts w:cs="Times New Roman"/>
                <w:sz w:val="20"/>
                <w:szCs w:val="20"/>
              </w:rPr>
              <w:t>ШРП</w:t>
            </w:r>
            <w:r>
              <w:rPr>
                <w:rFonts w:cs="Times New Roman"/>
                <w:sz w:val="20"/>
                <w:szCs w:val="20"/>
              </w:rPr>
              <w:t xml:space="preserve"> </w:t>
            </w:r>
            <w:r w:rsidRPr="00322D95">
              <w:rPr>
                <w:rFonts w:cs="Times New Roman"/>
                <w:sz w:val="20"/>
                <w:szCs w:val="20"/>
              </w:rPr>
              <w:t>№</w:t>
            </w:r>
            <w:r>
              <w:rPr>
                <w:rFonts w:cs="Times New Roman"/>
                <w:sz w:val="20"/>
                <w:szCs w:val="20"/>
              </w:rPr>
              <w:t xml:space="preserve"> </w:t>
            </w:r>
            <w:r w:rsidRPr="00322D95">
              <w:rPr>
                <w:rFonts w:cs="Times New Roman"/>
                <w:sz w:val="20"/>
                <w:szCs w:val="20"/>
              </w:rPr>
              <w:t>22</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736BFF" w14:textId="77777777" w:rsidR="00226294" w:rsidRPr="00322D95" w:rsidRDefault="00226294" w:rsidP="006E1A84">
            <w:pPr>
              <w:autoSpaceDE w:val="0"/>
              <w:autoSpaceDN w:val="0"/>
              <w:adjustRightInd w:val="0"/>
              <w:spacing w:line="240" w:lineRule="atLeast"/>
              <w:jc w:val="left"/>
              <w:rPr>
                <w:rFonts w:cs="Times New Roman"/>
                <w:sz w:val="20"/>
                <w:szCs w:val="20"/>
              </w:rPr>
            </w:pPr>
            <w:r w:rsidRPr="00322D95">
              <w:rPr>
                <w:rFonts w:cs="Times New Roman"/>
                <w:sz w:val="20"/>
                <w:szCs w:val="20"/>
              </w:rPr>
              <w:t>с.</w:t>
            </w:r>
            <w:r>
              <w:rPr>
                <w:rFonts w:cs="Times New Roman"/>
                <w:sz w:val="20"/>
                <w:szCs w:val="20"/>
              </w:rPr>
              <w:t xml:space="preserve"> </w:t>
            </w:r>
            <w:r w:rsidRPr="00322D95">
              <w:rPr>
                <w:rFonts w:cs="Times New Roman"/>
                <w:sz w:val="20"/>
                <w:szCs w:val="20"/>
              </w:rPr>
              <w:t>Красный Курган</w:t>
            </w:r>
            <w:r>
              <w:rPr>
                <w:rFonts w:cs="Times New Roman"/>
                <w:sz w:val="20"/>
                <w:szCs w:val="20"/>
              </w:rPr>
              <w:t>,</w:t>
            </w:r>
            <w:r w:rsidRPr="00322D95">
              <w:rPr>
                <w:rFonts w:cs="Times New Roman"/>
                <w:sz w:val="20"/>
                <w:szCs w:val="20"/>
              </w:rPr>
              <w:t xml:space="preserve"> ул.</w:t>
            </w:r>
            <w:r>
              <w:rPr>
                <w:rFonts w:cs="Times New Roman"/>
                <w:sz w:val="20"/>
                <w:szCs w:val="20"/>
              </w:rPr>
              <w:t xml:space="preserve"> </w:t>
            </w:r>
            <w:r w:rsidRPr="00322D95">
              <w:rPr>
                <w:rFonts w:cs="Times New Roman"/>
                <w:sz w:val="20"/>
                <w:szCs w:val="20"/>
              </w:rPr>
              <w:t>Восточная</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02DA59" w14:textId="77777777" w:rsidR="00226294" w:rsidRPr="00322D95" w:rsidRDefault="00226294" w:rsidP="006E1A84">
            <w:pPr>
              <w:autoSpaceDE w:val="0"/>
              <w:autoSpaceDN w:val="0"/>
              <w:adjustRightInd w:val="0"/>
              <w:spacing w:line="240" w:lineRule="atLeast"/>
              <w:jc w:val="center"/>
              <w:rPr>
                <w:rFonts w:cs="Times New Roman"/>
                <w:sz w:val="20"/>
                <w:szCs w:val="20"/>
              </w:rPr>
            </w:pPr>
            <w:r>
              <w:rPr>
                <w:rFonts w:cs="Times New Roman"/>
                <w:bCs/>
                <w:sz w:val="20"/>
                <w:szCs w:val="20"/>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7F5177"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C24E11">
              <w:rPr>
                <w:rFonts w:cs="Times New Roman"/>
                <w:sz w:val="20"/>
                <w:szCs w:val="20"/>
              </w:rPr>
              <w:t>Нет данных</w:t>
            </w:r>
          </w:p>
        </w:tc>
        <w:tc>
          <w:tcPr>
            <w:tcW w:w="2222" w:type="dxa"/>
            <w:vMerge/>
            <w:tcBorders>
              <w:left w:val="single" w:sz="4" w:space="0" w:color="auto"/>
              <w:right w:val="single" w:sz="4" w:space="0" w:color="auto"/>
            </w:tcBorders>
            <w:shd w:val="clear" w:color="auto" w:fill="FFFFFF" w:themeFill="background1"/>
            <w:vAlign w:val="center"/>
          </w:tcPr>
          <w:p w14:paraId="3965007F" w14:textId="59122BB7" w:rsidR="00226294" w:rsidRPr="00322D95" w:rsidRDefault="00226294" w:rsidP="006E1A84">
            <w:pPr>
              <w:autoSpaceDE w:val="0"/>
              <w:autoSpaceDN w:val="0"/>
              <w:adjustRightInd w:val="0"/>
              <w:spacing w:line="240" w:lineRule="atLeast"/>
              <w:jc w:val="center"/>
              <w:rPr>
                <w:rFonts w:cs="Times New Roman"/>
                <w:bCs/>
                <w:sz w:val="20"/>
                <w:szCs w:val="20"/>
              </w:rPr>
            </w:pPr>
          </w:p>
        </w:tc>
      </w:tr>
      <w:tr w:rsidR="00226294" w:rsidRPr="00322D95" w14:paraId="4DFD4C8D" w14:textId="77777777" w:rsidTr="00213759">
        <w:trPr>
          <w:trHeight w:val="170"/>
          <w:tblHeader/>
          <w:jc w:val="center"/>
        </w:trPr>
        <w:tc>
          <w:tcPr>
            <w:tcW w:w="1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26A93E" w14:textId="77777777" w:rsidR="00226294" w:rsidRPr="00322D95" w:rsidRDefault="00226294" w:rsidP="006E1A84">
            <w:pPr>
              <w:autoSpaceDE w:val="0"/>
              <w:autoSpaceDN w:val="0"/>
              <w:adjustRightInd w:val="0"/>
              <w:spacing w:line="240" w:lineRule="atLeast"/>
              <w:jc w:val="center"/>
              <w:rPr>
                <w:rFonts w:cs="Times New Roman"/>
                <w:sz w:val="20"/>
                <w:szCs w:val="20"/>
              </w:rPr>
            </w:pPr>
            <w:r w:rsidRPr="00322D95">
              <w:rPr>
                <w:rFonts w:cs="Times New Roman"/>
                <w:sz w:val="20"/>
                <w:szCs w:val="20"/>
              </w:rPr>
              <w:t>ШРП</w:t>
            </w:r>
            <w:r>
              <w:rPr>
                <w:rFonts w:cs="Times New Roman"/>
                <w:sz w:val="20"/>
                <w:szCs w:val="20"/>
              </w:rPr>
              <w:t xml:space="preserve"> </w:t>
            </w:r>
            <w:r w:rsidRPr="00322D95">
              <w:rPr>
                <w:rFonts w:cs="Times New Roman"/>
                <w:sz w:val="20"/>
                <w:szCs w:val="20"/>
              </w:rPr>
              <w:t>№</w:t>
            </w:r>
            <w:r>
              <w:rPr>
                <w:rFonts w:cs="Times New Roman"/>
                <w:sz w:val="20"/>
                <w:szCs w:val="20"/>
              </w:rPr>
              <w:t xml:space="preserve"> </w:t>
            </w:r>
            <w:r w:rsidRPr="00322D95">
              <w:rPr>
                <w:rFonts w:cs="Times New Roman"/>
                <w:sz w:val="20"/>
                <w:szCs w:val="20"/>
              </w:rPr>
              <w:t>23</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78D69" w14:textId="77777777" w:rsidR="00226294" w:rsidRPr="00322D95" w:rsidRDefault="00226294" w:rsidP="006E1A84">
            <w:pPr>
              <w:autoSpaceDE w:val="0"/>
              <w:autoSpaceDN w:val="0"/>
              <w:adjustRightInd w:val="0"/>
              <w:spacing w:line="240" w:lineRule="atLeast"/>
              <w:jc w:val="left"/>
              <w:rPr>
                <w:rFonts w:cs="Times New Roman"/>
                <w:sz w:val="20"/>
                <w:szCs w:val="20"/>
              </w:rPr>
            </w:pPr>
            <w:r w:rsidRPr="00322D95">
              <w:rPr>
                <w:rFonts w:cs="Times New Roman"/>
                <w:sz w:val="20"/>
                <w:szCs w:val="20"/>
              </w:rPr>
              <w:t>с.</w:t>
            </w:r>
            <w:r>
              <w:rPr>
                <w:rFonts w:cs="Times New Roman"/>
                <w:sz w:val="20"/>
                <w:szCs w:val="20"/>
              </w:rPr>
              <w:t xml:space="preserve"> </w:t>
            </w:r>
            <w:r w:rsidRPr="00322D95">
              <w:rPr>
                <w:rFonts w:cs="Times New Roman"/>
                <w:sz w:val="20"/>
                <w:szCs w:val="20"/>
              </w:rPr>
              <w:t>Красный Курган</w:t>
            </w:r>
            <w:r>
              <w:rPr>
                <w:rFonts w:cs="Times New Roman"/>
                <w:sz w:val="20"/>
                <w:szCs w:val="20"/>
              </w:rPr>
              <w:t>,</w:t>
            </w:r>
            <w:r w:rsidRPr="00322D95">
              <w:rPr>
                <w:rFonts w:cs="Times New Roman"/>
                <w:sz w:val="20"/>
                <w:szCs w:val="20"/>
              </w:rPr>
              <w:t xml:space="preserve"> ул.</w:t>
            </w:r>
            <w:r>
              <w:rPr>
                <w:rFonts w:cs="Times New Roman"/>
                <w:sz w:val="20"/>
                <w:szCs w:val="20"/>
              </w:rPr>
              <w:t xml:space="preserve"> </w:t>
            </w:r>
            <w:r w:rsidRPr="00322D95">
              <w:rPr>
                <w:rFonts w:cs="Times New Roman"/>
                <w:sz w:val="20"/>
                <w:szCs w:val="20"/>
              </w:rPr>
              <w:t>Шоссейная</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38BF79" w14:textId="77777777" w:rsidR="00226294" w:rsidRPr="00322D95" w:rsidRDefault="00226294" w:rsidP="006E1A84">
            <w:pPr>
              <w:autoSpaceDE w:val="0"/>
              <w:autoSpaceDN w:val="0"/>
              <w:adjustRightInd w:val="0"/>
              <w:spacing w:line="240" w:lineRule="atLeast"/>
              <w:jc w:val="center"/>
              <w:rPr>
                <w:rFonts w:cs="Times New Roman"/>
                <w:sz w:val="20"/>
                <w:szCs w:val="20"/>
              </w:rPr>
            </w:pPr>
            <w:r>
              <w:rPr>
                <w:rFonts w:cs="Times New Roman"/>
                <w:bCs/>
                <w:sz w:val="20"/>
                <w:szCs w:val="20"/>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1665FD"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C24E11">
              <w:rPr>
                <w:rFonts w:cs="Times New Roman"/>
                <w:sz w:val="20"/>
                <w:szCs w:val="20"/>
              </w:rPr>
              <w:t>Нет данных</w:t>
            </w:r>
          </w:p>
        </w:tc>
        <w:tc>
          <w:tcPr>
            <w:tcW w:w="2222" w:type="dxa"/>
            <w:vMerge/>
            <w:tcBorders>
              <w:left w:val="single" w:sz="4" w:space="0" w:color="auto"/>
              <w:right w:val="single" w:sz="4" w:space="0" w:color="auto"/>
            </w:tcBorders>
            <w:shd w:val="clear" w:color="auto" w:fill="FFFFFF" w:themeFill="background1"/>
            <w:vAlign w:val="center"/>
          </w:tcPr>
          <w:p w14:paraId="70537D5D" w14:textId="30B5FDC9" w:rsidR="00226294" w:rsidRPr="00322D95" w:rsidRDefault="00226294" w:rsidP="006E1A84">
            <w:pPr>
              <w:autoSpaceDE w:val="0"/>
              <w:autoSpaceDN w:val="0"/>
              <w:adjustRightInd w:val="0"/>
              <w:spacing w:line="240" w:lineRule="atLeast"/>
              <w:jc w:val="center"/>
              <w:rPr>
                <w:rFonts w:cs="Times New Roman"/>
                <w:bCs/>
                <w:sz w:val="20"/>
                <w:szCs w:val="20"/>
              </w:rPr>
            </w:pPr>
          </w:p>
        </w:tc>
      </w:tr>
      <w:tr w:rsidR="00226294" w:rsidRPr="00322D95" w14:paraId="60875C1C" w14:textId="77777777" w:rsidTr="00213759">
        <w:trPr>
          <w:trHeight w:val="170"/>
          <w:tblHeader/>
          <w:jc w:val="center"/>
        </w:trPr>
        <w:tc>
          <w:tcPr>
            <w:tcW w:w="1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6E8921" w14:textId="77777777" w:rsidR="00226294" w:rsidRPr="00322D95" w:rsidRDefault="00226294" w:rsidP="006E1A84">
            <w:pPr>
              <w:autoSpaceDE w:val="0"/>
              <w:autoSpaceDN w:val="0"/>
              <w:adjustRightInd w:val="0"/>
              <w:spacing w:line="240" w:lineRule="atLeast"/>
              <w:jc w:val="center"/>
              <w:rPr>
                <w:rFonts w:cs="Times New Roman"/>
                <w:sz w:val="20"/>
                <w:szCs w:val="20"/>
              </w:rPr>
            </w:pPr>
            <w:r w:rsidRPr="00322D95">
              <w:rPr>
                <w:rFonts w:cs="Times New Roman"/>
                <w:sz w:val="20"/>
                <w:szCs w:val="20"/>
              </w:rPr>
              <w:t>ШРП</w:t>
            </w:r>
            <w:r>
              <w:rPr>
                <w:rFonts w:cs="Times New Roman"/>
                <w:sz w:val="20"/>
                <w:szCs w:val="20"/>
              </w:rPr>
              <w:t xml:space="preserve"> </w:t>
            </w:r>
            <w:r w:rsidRPr="00322D95">
              <w:rPr>
                <w:rFonts w:cs="Times New Roman"/>
                <w:sz w:val="20"/>
                <w:szCs w:val="20"/>
              </w:rPr>
              <w:t>№</w:t>
            </w:r>
            <w:r>
              <w:rPr>
                <w:rFonts w:cs="Times New Roman"/>
                <w:sz w:val="20"/>
                <w:szCs w:val="20"/>
              </w:rPr>
              <w:t xml:space="preserve"> </w:t>
            </w:r>
            <w:r w:rsidRPr="00322D95">
              <w:rPr>
                <w:rFonts w:cs="Times New Roman"/>
                <w:sz w:val="20"/>
                <w:szCs w:val="20"/>
              </w:rPr>
              <w:t>33</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8F6A89" w14:textId="798D6DF0" w:rsidR="00226294" w:rsidRPr="00322D95" w:rsidRDefault="00226294" w:rsidP="006E1A84">
            <w:pPr>
              <w:autoSpaceDE w:val="0"/>
              <w:autoSpaceDN w:val="0"/>
              <w:adjustRightInd w:val="0"/>
              <w:spacing w:line="240" w:lineRule="atLeast"/>
              <w:jc w:val="left"/>
              <w:rPr>
                <w:rFonts w:cs="Times New Roman"/>
                <w:sz w:val="20"/>
                <w:szCs w:val="20"/>
              </w:rPr>
            </w:pPr>
            <w:r w:rsidRPr="00322D95">
              <w:rPr>
                <w:rFonts w:cs="Times New Roman"/>
                <w:sz w:val="20"/>
                <w:szCs w:val="20"/>
              </w:rPr>
              <w:t>с.</w:t>
            </w:r>
            <w:r>
              <w:rPr>
                <w:rFonts w:cs="Times New Roman"/>
                <w:sz w:val="20"/>
                <w:szCs w:val="20"/>
              </w:rPr>
              <w:t xml:space="preserve"> </w:t>
            </w:r>
            <w:r w:rsidRPr="00322D95">
              <w:rPr>
                <w:rFonts w:cs="Times New Roman"/>
                <w:sz w:val="20"/>
                <w:szCs w:val="20"/>
              </w:rPr>
              <w:t>Красный Курган</w:t>
            </w:r>
            <w:r>
              <w:rPr>
                <w:rFonts w:cs="Times New Roman"/>
                <w:sz w:val="20"/>
                <w:szCs w:val="20"/>
              </w:rPr>
              <w:t>,</w:t>
            </w:r>
            <w:r w:rsidRPr="00322D95">
              <w:rPr>
                <w:rFonts w:cs="Times New Roman"/>
                <w:sz w:val="20"/>
                <w:szCs w:val="20"/>
              </w:rPr>
              <w:t xml:space="preserve"> ул.</w:t>
            </w:r>
            <w:r>
              <w:rPr>
                <w:rFonts w:cs="Times New Roman"/>
                <w:sz w:val="20"/>
                <w:szCs w:val="20"/>
              </w:rPr>
              <w:t xml:space="preserve"> </w:t>
            </w:r>
            <w:r w:rsidRPr="00322D95">
              <w:rPr>
                <w:rFonts w:cs="Times New Roman"/>
                <w:sz w:val="20"/>
                <w:szCs w:val="20"/>
              </w:rPr>
              <w:t>Центральная</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F708C6" w14:textId="77777777" w:rsidR="00226294" w:rsidRPr="00322D95" w:rsidRDefault="00226294" w:rsidP="006E1A84">
            <w:pPr>
              <w:autoSpaceDE w:val="0"/>
              <w:autoSpaceDN w:val="0"/>
              <w:adjustRightInd w:val="0"/>
              <w:spacing w:line="240" w:lineRule="atLeast"/>
              <w:jc w:val="center"/>
              <w:rPr>
                <w:rFonts w:cs="Times New Roman"/>
                <w:sz w:val="20"/>
                <w:szCs w:val="20"/>
              </w:rPr>
            </w:pPr>
            <w:r>
              <w:rPr>
                <w:rFonts w:cs="Times New Roman"/>
                <w:bCs/>
                <w:sz w:val="20"/>
                <w:szCs w:val="20"/>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186946"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C24E11">
              <w:rPr>
                <w:rFonts w:cs="Times New Roman"/>
                <w:sz w:val="20"/>
                <w:szCs w:val="20"/>
              </w:rPr>
              <w:t>Нет данных</w:t>
            </w:r>
          </w:p>
        </w:tc>
        <w:tc>
          <w:tcPr>
            <w:tcW w:w="2222" w:type="dxa"/>
            <w:vMerge/>
            <w:tcBorders>
              <w:left w:val="single" w:sz="4" w:space="0" w:color="auto"/>
              <w:right w:val="single" w:sz="4" w:space="0" w:color="auto"/>
            </w:tcBorders>
            <w:shd w:val="clear" w:color="auto" w:fill="FFFFFF" w:themeFill="background1"/>
            <w:vAlign w:val="center"/>
          </w:tcPr>
          <w:p w14:paraId="6B8B77FF" w14:textId="11A95855" w:rsidR="00226294" w:rsidRPr="00322D95" w:rsidRDefault="00226294" w:rsidP="006E1A84">
            <w:pPr>
              <w:autoSpaceDE w:val="0"/>
              <w:autoSpaceDN w:val="0"/>
              <w:adjustRightInd w:val="0"/>
              <w:spacing w:line="240" w:lineRule="atLeast"/>
              <w:jc w:val="center"/>
              <w:rPr>
                <w:rFonts w:cs="Times New Roman"/>
                <w:bCs/>
                <w:sz w:val="20"/>
                <w:szCs w:val="20"/>
              </w:rPr>
            </w:pPr>
          </w:p>
        </w:tc>
      </w:tr>
      <w:tr w:rsidR="00226294" w:rsidRPr="00322D95" w14:paraId="79236C5A" w14:textId="77777777" w:rsidTr="00213759">
        <w:trPr>
          <w:trHeight w:val="170"/>
          <w:tblHeader/>
          <w:jc w:val="center"/>
        </w:trPr>
        <w:tc>
          <w:tcPr>
            <w:tcW w:w="1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E57C5B" w14:textId="77777777" w:rsidR="00226294" w:rsidRPr="00322D95" w:rsidRDefault="00226294" w:rsidP="006E1A84">
            <w:pPr>
              <w:autoSpaceDE w:val="0"/>
              <w:autoSpaceDN w:val="0"/>
              <w:adjustRightInd w:val="0"/>
              <w:spacing w:line="240" w:lineRule="atLeast"/>
              <w:jc w:val="center"/>
              <w:rPr>
                <w:rFonts w:cs="Times New Roman"/>
                <w:sz w:val="20"/>
                <w:szCs w:val="20"/>
              </w:rPr>
            </w:pPr>
            <w:r w:rsidRPr="00322D95">
              <w:rPr>
                <w:rFonts w:cs="Times New Roman"/>
                <w:sz w:val="20"/>
                <w:szCs w:val="20"/>
              </w:rPr>
              <w:t>ШРП</w:t>
            </w:r>
            <w:r>
              <w:rPr>
                <w:rFonts w:cs="Times New Roman"/>
                <w:sz w:val="20"/>
                <w:szCs w:val="20"/>
              </w:rPr>
              <w:t xml:space="preserve"> </w:t>
            </w:r>
            <w:r w:rsidRPr="00322D95">
              <w:rPr>
                <w:rFonts w:cs="Times New Roman"/>
                <w:sz w:val="20"/>
                <w:szCs w:val="20"/>
              </w:rPr>
              <w:t>№</w:t>
            </w:r>
            <w:r>
              <w:rPr>
                <w:rFonts w:cs="Times New Roman"/>
                <w:sz w:val="20"/>
                <w:szCs w:val="20"/>
              </w:rPr>
              <w:t xml:space="preserve"> </w:t>
            </w:r>
            <w:r w:rsidRPr="00322D95">
              <w:rPr>
                <w:rFonts w:cs="Times New Roman"/>
                <w:sz w:val="20"/>
                <w:szCs w:val="20"/>
              </w:rPr>
              <w:t>35</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E09543" w14:textId="77777777" w:rsidR="00226294" w:rsidRPr="00322D95" w:rsidRDefault="00226294" w:rsidP="006E1A84">
            <w:pPr>
              <w:autoSpaceDE w:val="0"/>
              <w:autoSpaceDN w:val="0"/>
              <w:adjustRightInd w:val="0"/>
              <w:spacing w:line="240" w:lineRule="atLeast"/>
              <w:jc w:val="left"/>
              <w:rPr>
                <w:rFonts w:cs="Times New Roman"/>
                <w:sz w:val="20"/>
                <w:szCs w:val="20"/>
              </w:rPr>
            </w:pPr>
            <w:r w:rsidRPr="00322D95">
              <w:rPr>
                <w:rFonts w:cs="Times New Roman"/>
                <w:sz w:val="20"/>
                <w:szCs w:val="20"/>
              </w:rPr>
              <w:t>с.</w:t>
            </w:r>
            <w:r>
              <w:rPr>
                <w:rFonts w:cs="Times New Roman"/>
                <w:sz w:val="20"/>
                <w:szCs w:val="20"/>
              </w:rPr>
              <w:t xml:space="preserve"> </w:t>
            </w:r>
            <w:r w:rsidRPr="00322D95">
              <w:rPr>
                <w:rFonts w:cs="Times New Roman"/>
                <w:sz w:val="20"/>
                <w:szCs w:val="20"/>
              </w:rPr>
              <w:t>Красный Курган</w:t>
            </w:r>
            <w:r>
              <w:rPr>
                <w:rFonts w:cs="Times New Roman"/>
                <w:sz w:val="20"/>
                <w:szCs w:val="20"/>
              </w:rPr>
              <w:t>,</w:t>
            </w:r>
            <w:r w:rsidRPr="00322D95">
              <w:rPr>
                <w:rFonts w:cs="Times New Roman"/>
                <w:sz w:val="20"/>
                <w:szCs w:val="20"/>
              </w:rPr>
              <w:t xml:space="preserve"> ул.</w:t>
            </w:r>
            <w:r>
              <w:rPr>
                <w:rFonts w:cs="Times New Roman"/>
                <w:sz w:val="20"/>
                <w:szCs w:val="20"/>
              </w:rPr>
              <w:t xml:space="preserve"> </w:t>
            </w:r>
            <w:r w:rsidRPr="00322D95">
              <w:rPr>
                <w:rFonts w:cs="Times New Roman"/>
                <w:sz w:val="20"/>
                <w:szCs w:val="20"/>
              </w:rPr>
              <w:t>Набережная</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FBE4" w14:textId="77777777" w:rsidR="00226294" w:rsidRPr="00322D95" w:rsidRDefault="00226294" w:rsidP="006E1A84">
            <w:pPr>
              <w:autoSpaceDE w:val="0"/>
              <w:autoSpaceDN w:val="0"/>
              <w:adjustRightInd w:val="0"/>
              <w:spacing w:line="240" w:lineRule="atLeast"/>
              <w:jc w:val="center"/>
              <w:rPr>
                <w:rFonts w:cs="Times New Roman"/>
                <w:sz w:val="20"/>
                <w:szCs w:val="20"/>
              </w:rPr>
            </w:pPr>
            <w:r>
              <w:rPr>
                <w:rFonts w:cs="Times New Roman"/>
                <w:bCs/>
                <w:sz w:val="20"/>
                <w:szCs w:val="20"/>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2E176B"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C24E11">
              <w:rPr>
                <w:rFonts w:cs="Times New Roman"/>
                <w:sz w:val="20"/>
                <w:szCs w:val="20"/>
              </w:rPr>
              <w:t>Нет данных</w:t>
            </w:r>
          </w:p>
        </w:tc>
        <w:tc>
          <w:tcPr>
            <w:tcW w:w="2222" w:type="dxa"/>
            <w:vMerge/>
            <w:tcBorders>
              <w:left w:val="single" w:sz="4" w:space="0" w:color="auto"/>
              <w:right w:val="single" w:sz="4" w:space="0" w:color="auto"/>
            </w:tcBorders>
            <w:shd w:val="clear" w:color="auto" w:fill="FFFFFF" w:themeFill="background1"/>
            <w:vAlign w:val="center"/>
          </w:tcPr>
          <w:p w14:paraId="2C45498D" w14:textId="684D640B" w:rsidR="00226294" w:rsidRPr="00322D95" w:rsidRDefault="00226294" w:rsidP="006E1A84">
            <w:pPr>
              <w:autoSpaceDE w:val="0"/>
              <w:autoSpaceDN w:val="0"/>
              <w:adjustRightInd w:val="0"/>
              <w:spacing w:line="240" w:lineRule="atLeast"/>
              <w:jc w:val="center"/>
              <w:rPr>
                <w:rFonts w:cs="Times New Roman"/>
                <w:bCs/>
                <w:sz w:val="20"/>
                <w:szCs w:val="20"/>
              </w:rPr>
            </w:pPr>
          </w:p>
        </w:tc>
      </w:tr>
      <w:tr w:rsidR="00226294" w:rsidRPr="00322D95" w14:paraId="34F6F88E" w14:textId="77777777" w:rsidTr="00213759">
        <w:trPr>
          <w:trHeight w:val="170"/>
          <w:tblHeader/>
          <w:jc w:val="center"/>
        </w:trPr>
        <w:tc>
          <w:tcPr>
            <w:tcW w:w="1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B97F" w14:textId="77777777" w:rsidR="00226294" w:rsidRPr="00322D95" w:rsidRDefault="00226294" w:rsidP="006E1A84">
            <w:pPr>
              <w:autoSpaceDE w:val="0"/>
              <w:autoSpaceDN w:val="0"/>
              <w:adjustRightInd w:val="0"/>
              <w:spacing w:line="240" w:lineRule="atLeast"/>
              <w:jc w:val="center"/>
              <w:rPr>
                <w:rFonts w:cs="Times New Roman"/>
                <w:sz w:val="20"/>
                <w:szCs w:val="20"/>
              </w:rPr>
            </w:pPr>
            <w:r w:rsidRPr="00322D95">
              <w:rPr>
                <w:rFonts w:cs="Times New Roman"/>
                <w:sz w:val="20"/>
                <w:szCs w:val="20"/>
              </w:rPr>
              <w:t>ШРП</w:t>
            </w:r>
            <w:r>
              <w:rPr>
                <w:rFonts w:cs="Times New Roman"/>
                <w:sz w:val="20"/>
                <w:szCs w:val="20"/>
              </w:rPr>
              <w:t xml:space="preserve"> </w:t>
            </w:r>
            <w:r w:rsidRPr="00322D95">
              <w:rPr>
                <w:rFonts w:cs="Times New Roman"/>
                <w:sz w:val="20"/>
                <w:szCs w:val="20"/>
              </w:rPr>
              <w:t>№</w:t>
            </w:r>
            <w:r>
              <w:rPr>
                <w:rFonts w:cs="Times New Roman"/>
                <w:sz w:val="20"/>
                <w:szCs w:val="20"/>
              </w:rPr>
              <w:t xml:space="preserve"> </w:t>
            </w:r>
            <w:r w:rsidRPr="00322D95">
              <w:rPr>
                <w:rFonts w:cs="Times New Roman"/>
                <w:sz w:val="20"/>
                <w:szCs w:val="20"/>
              </w:rPr>
              <w:t>36</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D92044" w14:textId="77777777" w:rsidR="00226294" w:rsidRPr="00322D95" w:rsidRDefault="00226294" w:rsidP="006E1A84">
            <w:pPr>
              <w:autoSpaceDE w:val="0"/>
              <w:autoSpaceDN w:val="0"/>
              <w:adjustRightInd w:val="0"/>
              <w:spacing w:line="240" w:lineRule="atLeast"/>
              <w:jc w:val="left"/>
              <w:rPr>
                <w:rFonts w:cs="Times New Roman"/>
                <w:sz w:val="20"/>
                <w:szCs w:val="20"/>
              </w:rPr>
            </w:pPr>
            <w:r w:rsidRPr="00322D95">
              <w:rPr>
                <w:rFonts w:cs="Times New Roman"/>
                <w:sz w:val="20"/>
                <w:szCs w:val="20"/>
              </w:rPr>
              <w:t>с.</w:t>
            </w:r>
            <w:r>
              <w:rPr>
                <w:rFonts w:cs="Times New Roman"/>
                <w:sz w:val="20"/>
                <w:szCs w:val="20"/>
              </w:rPr>
              <w:t xml:space="preserve"> </w:t>
            </w:r>
            <w:r w:rsidRPr="00322D95">
              <w:rPr>
                <w:rFonts w:cs="Times New Roman"/>
                <w:sz w:val="20"/>
                <w:szCs w:val="20"/>
              </w:rPr>
              <w:t>Красный Курган</w:t>
            </w:r>
            <w:r>
              <w:rPr>
                <w:rFonts w:cs="Times New Roman"/>
                <w:sz w:val="20"/>
                <w:szCs w:val="20"/>
              </w:rPr>
              <w:t>,</w:t>
            </w:r>
            <w:r w:rsidRPr="00322D95">
              <w:rPr>
                <w:rFonts w:cs="Times New Roman"/>
                <w:sz w:val="20"/>
                <w:szCs w:val="20"/>
              </w:rPr>
              <w:t xml:space="preserve"> ул.</w:t>
            </w:r>
            <w:r>
              <w:rPr>
                <w:rFonts w:cs="Times New Roman"/>
                <w:sz w:val="20"/>
                <w:szCs w:val="20"/>
              </w:rPr>
              <w:t xml:space="preserve"> </w:t>
            </w:r>
            <w:r w:rsidRPr="00322D95">
              <w:rPr>
                <w:rFonts w:cs="Times New Roman"/>
                <w:sz w:val="20"/>
                <w:szCs w:val="20"/>
              </w:rPr>
              <w:t>Шоссейная</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B7B674" w14:textId="77777777" w:rsidR="00226294" w:rsidRPr="00322D95" w:rsidRDefault="00226294" w:rsidP="006E1A84">
            <w:pPr>
              <w:autoSpaceDE w:val="0"/>
              <w:autoSpaceDN w:val="0"/>
              <w:adjustRightInd w:val="0"/>
              <w:spacing w:line="240" w:lineRule="atLeast"/>
              <w:jc w:val="center"/>
              <w:rPr>
                <w:rFonts w:cs="Times New Roman"/>
                <w:sz w:val="20"/>
                <w:szCs w:val="20"/>
              </w:rPr>
            </w:pPr>
            <w:r>
              <w:rPr>
                <w:rFonts w:cs="Times New Roman"/>
                <w:bCs/>
                <w:sz w:val="20"/>
                <w:szCs w:val="20"/>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DF739A"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C24E11">
              <w:rPr>
                <w:rFonts w:cs="Times New Roman"/>
                <w:sz w:val="20"/>
                <w:szCs w:val="20"/>
              </w:rPr>
              <w:t>Нет данных</w:t>
            </w:r>
          </w:p>
        </w:tc>
        <w:tc>
          <w:tcPr>
            <w:tcW w:w="2222" w:type="dxa"/>
            <w:vMerge/>
            <w:tcBorders>
              <w:left w:val="single" w:sz="4" w:space="0" w:color="auto"/>
              <w:right w:val="single" w:sz="4" w:space="0" w:color="auto"/>
            </w:tcBorders>
            <w:shd w:val="clear" w:color="auto" w:fill="FFFFFF" w:themeFill="background1"/>
            <w:vAlign w:val="center"/>
          </w:tcPr>
          <w:p w14:paraId="5262D7A0" w14:textId="5E0BFC66" w:rsidR="00226294" w:rsidRPr="00322D95" w:rsidRDefault="00226294" w:rsidP="006E1A84">
            <w:pPr>
              <w:autoSpaceDE w:val="0"/>
              <w:autoSpaceDN w:val="0"/>
              <w:adjustRightInd w:val="0"/>
              <w:spacing w:line="240" w:lineRule="atLeast"/>
              <w:jc w:val="center"/>
              <w:rPr>
                <w:rFonts w:cs="Times New Roman"/>
                <w:bCs/>
                <w:sz w:val="20"/>
                <w:szCs w:val="20"/>
              </w:rPr>
            </w:pPr>
          </w:p>
        </w:tc>
      </w:tr>
      <w:tr w:rsidR="00226294" w:rsidRPr="00322D95" w14:paraId="552AB52B" w14:textId="77777777" w:rsidTr="00213759">
        <w:trPr>
          <w:trHeight w:val="170"/>
          <w:tblHeader/>
          <w:jc w:val="center"/>
        </w:trPr>
        <w:tc>
          <w:tcPr>
            <w:tcW w:w="1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AA3ADA" w14:textId="77777777" w:rsidR="00226294" w:rsidRPr="00322D95" w:rsidRDefault="00226294" w:rsidP="006E1A84">
            <w:pPr>
              <w:autoSpaceDE w:val="0"/>
              <w:autoSpaceDN w:val="0"/>
              <w:adjustRightInd w:val="0"/>
              <w:spacing w:line="240" w:lineRule="atLeast"/>
              <w:jc w:val="center"/>
              <w:rPr>
                <w:rFonts w:cs="Times New Roman"/>
                <w:sz w:val="20"/>
                <w:szCs w:val="20"/>
              </w:rPr>
            </w:pPr>
            <w:r w:rsidRPr="00322D95">
              <w:rPr>
                <w:rFonts w:cs="Times New Roman"/>
                <w:sz w:val="20"/>
                <w:szCs w:val="20"/>
              </w:rPr>
              <w:t>ШРП</w:t>
            </w:r>
            <w:r>
              <w:rPr>
                <w:rFonts w:cs="Times New Roman"/>
                <w:sz w:val="20"/>
                <w:szCs w:val="20"/>
              </w:rPr>
              <w:t xml:space="preserve"> </w:t>
            </w:r>
            <w:r w:rsidRPr="00322D95">
              <w:rPr>
                <w:rFonts w:cs="Times New Roman"/>
                <w:sz w:val="20"/>
                <w:szCs w:val="20"/>
              </w:rPr>
              <w:t>№</w:t>
            </w:r>
            <w:r>
              <w:rPr>
                <w:rFonts w:cs="Times New Roman"/>
                <w:sz w:val="20"/>
                <w:szCs w:val="20"/>
              </w:rPr>
              <w:t xml:space="preserve"> </w:t>
            </w:r>
            <w:r w:rsidRPr="00322D95">
              <w:rPr>
                <w:rFonts w:cs="Times New Roman"/>
                <w:sz w:val="20"/>
                <w:szCs w:val="20"/>
              </w:rPr>
              <w:t>40</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A079CF" w14:textId="77777777" w:rsidR="00226294" w:rsidRPr="00322D95" w:rsidRDefault="00226294" w:rsidP="006E1A84">
            <w:pPr>
              <w:autoSpaceDE w:val="0"/>
              <w:autoSpaceDN w:val="0"/>
              <w:adjustRightInd w:val="0"/>
              <w:spacing w:line="240" w:lineRule="atLeast"/>
              <w:jc w:val="left"/>
              <w:rPr>
                <w:rFonts w:cs="Times New Roman"/>
                <w:sz w:val="20"/>
                <w:szCs w:val="20"/>
              </w:rPr>
            </w:pPr>
            <w:r w:rsidRPr="00322D95">
              <w:rPr>
                <w:rFonts w:cs="Times New Roman"/>
                <w:sz w:val="20"/>
                <w:szCs w:val="20"/>
              </w:rPr>
              <w:t>с.</w:t>
            </w:r>
            <w:r>
              <w:rPr>
                <w:rFonts w:cs="Times New Roman"/>
                <w:sz w:val="20"/>
                <w:szCs w:val="20"/>
              </w:rPr>
              <w:t xml:space="preserve"> </w:t>
            </w:r>
            <w:r w:rsidRPr="00322D95">
              <w:rPr>
                <w:rFonts w:cs="Times New Roman"/>
                <w:sz w:val="20"/>
                <w:szCs w:val="20"/>
              </w:rPr>
              <w:t>Красный Курган</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6DF860" w14:textId="77777777" w:rsidR="00226294" w:rsidRPr="00322D95" w:rsidRDefault="00226294" w:rsidP="006E1A84">
            <w:pPr>
              <w:autoSpaceDE w:val="0"/>
              <w:autoSpaceDN w:val="0"/>
              <w:adjustRightInd w:val="0"/>
              <w:spacing w:line="240" w:lineRule="atLeast"/>
              <w:jc w:val="center"/>
              <w:rPr>
                <w:rFonts w:cs="Times New Roman"/>
                <w:sz w:val="20"/>
                <w:szCs w:val="20"/>
              </w:rPr>
            </w:pPr>
            <w:r>
              <w:rPr>
                <w:rFonts w:cs="Times New Roman"/>
                <w:bCs/>
                <w:sz w:val="20"/>
                <w:szCs w:val="20"/>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DE8220" w14:textId="77777777" w:rsidR="00226294" w:rsidRPr="00322D95" w:rsidRDefault="00226294" w:rsidP="006E1A84">
            <w:pPr>
              <w:autoSpaceDE w:val="0"/>
              <w:autoSpaceDN w:val="0"/>
              <w:adjustRightInd w:val="0"/>
              <w:spacing w:line="240" w:lineRule="atLeast"/>
              <w:jc w:val="center"/>
              <w:rPr>
                <w:rFonts w:cs="Times New Roman"/>
                <w:bCs/>
                <w:sz w:val="20"/>
                <w:szCs w:val="20"/>
              </w:rPr>
            </w:pPr>
            <w:r w:rsidRPr="00C24E11">
              <w:rPr>
                <w:rFonts w:cs="Times New Roman"/>
                <w:sz w:val="20"/>
                <w:szCs w:val="20"/>
              </w:rPr>
              <w:t>Нет данных</w:t>
            </w:r>
          </w:p>
        </w:tc>
        <w:tc>
          <w:tcPr>
            <w:tcW w:w="2222" w:type="dxa"/>
            <w:vMerge/>
            <w:tcBorders>
              <w:left w:val="single" w:sz="4" w:space="0" w:color="auto"/>
              <w:bottom w:val="single" w:sz="4" w:space="0" w:color="auto"/>
              <w:right w:val="single" w:sz="4" w:space="0" w:color="auto"/>
            </w:tcBorders>
            <w:shd w:val="clear" w:color="auto" w:fill="FFFFFF" w:themeFill="background1"/>
            <w:vAlign w:val="center"/>
          </w:tcPr>
          <w:p w14:paraId="1532B3DC" w14:textId="47EB5456" w:rsidR="00226294" w:rsidRPr="00322D95" w:rsidRDefault="00226294" w:rsidP="006E1A84">
            <w:pPr>
              <w:autoSpaceDE w:val="0"/>
              <w:autoSpaceDN w:val="0"/>
              <w:adjustRightInd w:val="0"/>
              <w:spacing w:line="240" w:lineRule="atLeast"/>
              <w:jc w:val="center"/>
              <w:rPr>
                <w:rFonts w:cs="Times New Roman"/>
                <w:bCs/>
                <w:sz w:val="20"/>
                <w:szCs w:val="20"/>
              </w:rPr>
            </w:pPr>
          </w:p>
        </w:tc>
      </w:tr>
    </w:tbl>
    <w:p w14:paraId="6B8B9453" w14:textId="77777777" w:rsidR="0050466C" w:rsidRDefault="00126841" w:rsidP="00B80BA2">
      <w:pPr>
        <w:ind w:firstLine="709"/>
      </w:pPr>
      <w:r w:rsidRPr="00B80BA2">
        <w:t xml:space="preserve">В настоящее время на территории </w:t>
      </w:r>
      <w:r w:rsidR="0050466C">
        <w:t>Краснокурганского сельского поселения</w:t>
      </w:r>
      <w:r w:rsidRPr="00B80BA2">
        <w:t xml:space="preserve"> централизованное газоснабжение присутствует </w:t>
      </w:r>
      <w:r w:rsidR="0050466C">
        <w:t xml:space="preserve">только </w:t>
      </w:r>
      <w:r w:rsidRPr="00B80BA2">
        <w:t>в населенн</w:t>
      </w:r>
      <w:r w:rsidR="0050466C">
        <w:t>ом</w:t>
      </w:r>
      <w:r w:rsidRPr="00B80BA2">
        <w:t xml:space="preserve"> пунк</w:t>
      </w:r>
      <w:r w:rsidR="0050466C">
        <w:t>те – село Красный Курган. В населенных пунктах – поселки Аксу и Коммунстрой централизованного газоснабжения нет.</w:t>
      </w:r>
    </w:p>
    <w:p w14:paraId="28792DB7" w14:textId="44AB41EB" w:rsidR="00126841" w:rsidRPr="00B80BA2" w:rsidRDefault="0050466C" w:rsidP="00B80BA2">
      <w:pPr>
        <w:ind w:firstLine="709"/>
      </w:pPr>
      <w:r>
        <w:t>В с. Красный Курган г</w:t>
      </w:r>
      <w:r w:rsidR="00126841" w:rsidRPr="00B80BA2">
        <w:t>аз используется в качестве основного топлива для существующих центральных и индивидуальных котельных, а также для газоснабжения жилого фонда (пищеприготовление, горячее водоснабжение и отопление).</w:t>
      </w:r>
    </w:p>
    <w:p w14:paraId="3FCFE8C0" w14:textId="0A05784A" w:rsidR="00126841" w:rsidRPr="00B80BA2" w:rsidRDefault="00126841" w:rsidP="00B80BA2">
      <w:pPr>
        <w:ind w:firstLine="709"/>
      </w:pPr>
      <w:r w:rsidRPr="00B80BA2">
        <w:t xml:space="preserve">Схема газоснабжения трехступенчатая, представлена тупиковыми распределительными газопроводами, от ГРС </w:t>
      </w:r>
      <w:r w:rsidR="0050466C">
        <w:t xml:space="preserve">«Конезавод» </w:t>
      </w:r>
      <w:r w:rsidRPr="00B80BA2">
        <w:t xml:space="preserve">проложены распределительные газопроводы высокого давления </w:t>
      </w:r>
      <w:r w:rsidRPr="00A03FAD">
        <w:t>II категории (Р</w:t>
      </w:r>
      <w:r w:rsidRPr="0050466C">
        <w:rPr>
          <w:vertAlign w:val="subscript"/>
        </w:rPr>
        <w:t>у</w:t>
      </w:r>
      <w:r w:rsidR="0050466C">
        <w:t xml:space="preserve"> </w:t>
      </w:r>
      <w:r w:rsidRPr="00A03FAD">
        <w:t>=</w:t>
      </w:r>
      <w:r w:rsidR="0050466C">
        <w:t xml:space="preserve"> </w:t>
      </w:r>
      <w:r w:rsidRPr="00A03FAD">
        <w:t>0,3</w:t>
      </w:r>
      <w:r w:rsidR="0050466C">
        <w:t xml:space="preserve"> </w:t>
      </w:r>
      <w:r w:rsidRPr="00A03FAD">
        <w:t>–</w:t>
      </w:r>
      <w:r w:rsidR="0050466C">
        <w:t xml:space="preserve"> </w:t>
      </w:r>
      <w:r w:rsidRPr="00A03FAD">
        <w:t>0,6 МПа) и среднего</w:t>
      </w:r>
      <w:r w:rsidRPr="00B80BA2">
        <w:t xml:space="preserve"> давления (Р</w:t>
      </w:r>
      <w:r w:rsidRPr="0050466C">
        <w:rPr>
          <w:vertAlign w:val="subscript"/>
        </w:rPr>
        <w:t>у</w:t>
      </w:r>
      <w:r w:rsidR="0050466C">
        <w:rPr>
          <w:vertAlign w:val="subscript"/>
        </w:rPr>
        <w:t xml:space="preserve"> </w:t>
      </w:r>
      <w:r w:rsidRPr="00B80BA2">
        <w:t>=</w:t>
      </w:r>
      <w:r w:rsidR="0050466C">
        <w:t xml:space="preserve"> </w:t>
      </w:r>
      <w:r w:rsidRPr="00B80BA2">
        <w:t>0,005</w:t>
      </w:r>
      <w:r w:rsidR="0050466C">
        <w:t xml:space="preserve"> – </w:t>
      </w:r>
      <w:r w:rsidR="0050466C" w:rsidRPr="00B80BA2">
        <w:t>0,3</w:t>
      </w:r>
      <w:r w:rsidRPr="00B80BA2">
        <w:t>МПа) до ПРГ (ГГРП, ГРПШ, ГРУ, ГРПБ, ГРП), а от них газопроводы низкого давления (Р</w:t>
      </w:r>
      <w:r w:rsidRPr="0050466C">
        <w:rPr>
          <w:vertAlign w:val="subscript"/>
        </w:rPr>
        <w:t>у</w:t>
      </w:r>
      <w:r w:rsidRPr="00B80BA2">
        <w:t xml:space="preserve"> до 0,005 МПа) до потребителей. Всего на территории муниципального </w:t>
      </w:r>
      <w:r w:rsidR="00DF2101">
        <w:t>образования</w:t>
      </w:r>
      <w:r w:rsidRPr="00B80BA2">
        <w:t xml:space="preserve"> располагается </w:t>
      </w:r>
      <w:r w:rsidR="0050466C">
        <w:t>10</w:t>
      </w:r>
      <w:r w:rsidRPr="00B80BA2">
        <w:t xml:space="preserve"> единиц ПРГ. </w:t>
      </w:r>
      <w:r w:rsidR="0050466C">
        <w:t xml:space="preserve">Сведения об общей </w:t>
      </w:r>
      <w:r w:rsidRPr="00B80BA2">
        <w:t>протяженност</w:t>
      </w:r>
      <w:r w:rsidR="0050466C">
        <w:t>и</w:t>
      </w:r>
      <w:r w:rsidRPr="00B80BA2">
        <w:t xml:space="preserve"> газопроводов </w:t>
      </w:r>
      <w:r w:rsidR="0050466C">
        <w:t>отсутствуют</w:t>
      </w:r>
      <w:r w:rsidRPr="00B80BA2">
        <w:t xml:space="preserve">, в том числе </w:t>
      </w:r>
      <w:r w:rsidR="0050466C">
        <w:t xml:space="preserve">по </w:t>
      </w:r>
      <w:r w:rsidRPr="00B80BA2">
        <w:t>газопровод</w:t>
      </w:r>
      <w:r w:rsidR="0050466C">
        <w:t>ам</w:t>
      </w:r>
      <w:r w:rsidRPr="00B80BA2">
        <w:t xml:space="preserve"> высокого давления II категории</w:t>
      </w:r>
      <w:r w:rsidR="0050466C">
        <w:t xml:space="preserve">, </w:t>
      </w:r>
      <w:r w:rsidRPr="00B80BA2">
        <w:t xml:space="preserve">среднего </w:t>
      </w:r>
      <w:r w:rsidR="0050466C">
        <w:t xml:space="preserve">и низкого </w:t>
      </w:r>
      <w:r w:rsidRPr="00B80BA2">
        <w:t>давления</w:t>
      </w:r>
      <w:r w:rsidR="0050466C">
        <w:t xml:space="preserve">. </w:t>
      </w:r>
      <w:r w:rsidRPr="00B80BA2">
        <w:t>Газопроводы выполнены из стальных и полиэтиленовых труб, прокладка подземная и надземная.</w:t>
      </w:r>
    </w:p>
    <w:p w14:paraId="2620EC03" w14:textId="6B67AAFF" w:rsidR="00126841" w:rsidRPr="000576D5" w:rsidRDefault="00126841" w:rsidP="00B80BA2">
      <w:pPr>
        <w:ind w:firstLine="709"/>
        <w:rPr>
          <w:b/>
          <w:bCs/>
        </w:rPr>
      </w:pPr>
      <w:r w:rsidRPr="000576D5">
        <w:rPr>
          <w:b/>
          <w:bCs/>
        </w:rPr>
        <w:t>Направления развития</w:t>
      </w:r>
    </w:p>
    <w:p w14:paraId="7E7DD56E" w14:textId="77EBF14C" w:rsidR="000576D5" w:rsidRPr="000576D5" w:rsidRDefault="000576D5" w:rsidP="00B80BA2">
      <w:pPr>
        <w:ind w:firstLine="709"/>
        <w:rPr>
          <w:szCs w:val="24"/>
        </w:rPr>
      </w:pPr>
      <w:r w:rsidRPr="000576D5">
        <w:rPr>
          <w:szCs w:val="24"/>
        </w:rPr>
        <w:t>АГРС «Конезавод» и участок магистрального трубопровода-отвода к ней подлежат переносу на регламентированное СП 36.13330.2012 расстояние от границ н. п. с. Красный Курган (с учетом последующей рекультивации земель)</w:t>
      </w:r>
      <w:r>
        <w:rPr>
          <w:szCs w:val="24"/>
        </w:rPr>
        <w:t xml:space="preserve"> в целях обеспечения безопасности населения с. Красный Курган</w:t>
      </w:r>
      <w:r w:rsidRPr="000576D5">
        <w:rPr>
          <w:szCs w:val="24"/>
        </w:rPr>
        <w:t>.</w:t>
      </w:r>
    </w:p>
    <w:p w14:paraId="1899A5CE" w14:textId="5AF30FDA" w:rsidR="000E030D" w:rsidRPr="00126841" w:rsidRDefault="000E030D" w:rsidP="000E030D">
      <w:pPr>
        <w:ind w:firstLine="709"/>
      </w:pPr>
      <w:r w:rsidRPr="00126841">
        <w:t xml:space="preserve">Генеральным планом предлагается ряд мероприятий по строительству и развитию объектов централизованной системы </w:t>
      </w:r>
      <w:r>
        <w:t>газоснабжения</w:t>
      </w:r>
      <w:r w:rsidRPr="00126841">
        <w:t>, которые позволят обеспечить подключение новых потребителей на территориях перспективной застройки (</w:t>
      </w:r>
      <w:r>
        <w:rPr>
          <w:szCs w:val="24"/>
        </w:rPr>
        <w:t>с</w:t>
      </w:r>
      <w:r w:rsidRPr="000A0883">
        <w:rPr>
          <w:szCs w:val="24"/>
        </w:rPr>
        <w:t>ело Красный Курган</w:t>
      </w:r>
      <w:r>
        <w:rPr>
          <w:szCs w:val="24"/>
        </w:rPr>
        <w:t xml:space="preserve">, </w:t>
      </w:r>
      <w:r w:rsidRPr="000A0883">
        <w:rPr>
          <w:szCs w:val="24"/>
        </w:rPr>
        <w:t xml:space="preserve">в границах з/у </w:t>
      </w:r>
      <w:r w:rsidR="006838B9" w:rsidRPr="002D0340">
        <w:rPr>
          <w:rFonts w:eastAsia="Calibri"/>
          <w:szCs w:val="28"/>
          <w:lang w:eastAsia="en-US"/>
        </w:rPr>
        <w:t>09:08:0020103:248</w:t>
      </w:r>
      <w:r w:rsidR="006838B9" w:rsidRPr="002D0340">
        <w:rPr>
          <w:szCs w:val="28"/>
        </w:rPr>
        <w:t>,</w:t>
      </w:r>
      <w:r w:rsidR="006838B9" w:rsidRPr="002D0340">
        <w:rPr>
          <w:color w:val="252625"/>
          <w:szCs w:val="28"/>
          <w:shd w:val="clear" w:color="auto" w:fill="FFFFFF"/>
        </w:rPr>
        <w:t xml:space="preserve"> </w:t>
      </w:r>
      <w:r w:rsidR="006838B9" w:rsidRPr="002D0340">
        <w:rPr>
          <w:rFonts w:eastAsia="Calibri"/>
          <w:szCs w:val="28"/>
          <w:lang w:eastAsia="en-US"/>
        </w:rPr>
        <w:t>09:08:0020103:275</w:t>
      </w:r>
      <w:r w:rsidR="006838B9" w:rsidRPr="002D0340">
        <w:rPr>
          <w:color w:val="252625"/>
          <w:szCs w:val="28"/>
          <w:shd w:val="clear" w:color="auto" w:fill="FFFFFF"/>
        </w:rPr>
        <w:t xml:space="preserve">, </w:t>
      </w:r>
      <w:r w:rsidR="006838B9" w:rsidRPr="002D0340">
        <w:rPr>
          <w:rFonts w:eastAsia="Calibri"/>
          <w:szCs w:val="28"/>
          <w:lang w:eastAsia="en-US"/>
        </w:rPr>
        <w:t>09:08:0020103:289</w:t>
      </w:r>
      <w:r w:rsidR="006838B9" w:rsidRPr="002D0340">
        <w:rPr>
          <w:color w:val="252625"/>
          <w:szCs w:val="28"/>
          <w:shd w:val="clear" w:color="auto" w:fill="FFFFFF"/>
        </w:rPr>
        <w:t xml:space="preserve">, </w:t>
      </w:r>
      <w:r w:rsidR="006838B9" w:rsidRPr="002D0340">
        <w:rPr>
          <w:color w:val="000000" w:themeColor="text1"/>
          <w:szCs w:val="28"/>
        </w:rPr>
        <w:t>09:08:0020103:690</w:t>
      </w:r>
      <w:r w:rsidR="006838B9" w:rsidRPr="002D0340">
        <w:rPr>
          <w:szCs w:val="28"/>
        </w:rPr>
        <w:t xml:space="preserve">, </w:t>
      </w:r>
      <w:r w:rsidR="006838B9" w:rsidRPr="002D0340">
        <w:rPr>
          <w:rFonts w:eastAsia="Calibri"/>
          <w:szCs w:val="28"/>
          <w:lang w:eastAsia="en-US"/>
        </w:rPr>
        <w:t>09:08:0020103:1213</w:t>
      </w:r>
      <w:r>
        <w:rPr>
          <w:color w:val="252625"/>
          <w:szCs w:val="24"/>
          <w:shd w:val="clear" w:color="auto" w:fill="FFFFFF"/>
        </w:rPr>
        <w:t xml:space="preserve">; </w:t>
      </w:r>
      <w:r w:rsidRPr="00126841">
        <w:t xml:space="preserve">эти мероприятия местного значения муниципального района носят рекомендательный характер и могут быть предложены для внесения в Схему территориального планирования </w:t>
      </w:r>
      <w:r>
        <w:t>Малокарачаевского муниципального района</w:t>
      </w:r>
      <w:r w:rsidRPr="00126841">
        <w:t>)</w:t>
      </w:r>
      <w:r w:rsidR="000576D5">
        <w:t>.</w:t>
      </w:r>
    </w:p>
    <w:p w14:paraId="4D963404" w14:textId="5C35BCD3" w:rsidR="000E030D" w:rsidRPr="00A446A5" w:rsidRDefault="000576D5" w:rsidP="000E030D">
      <w:pPr>
        <w:pStyle w:val="3f"/>
        <w:ind w:left="0" w:firstLine="709"/>
        <w:rPr>
          <w:sz w:val="24"/>
          <w:szCs w:val="24"/>
        </w:rPr>
      </w:pPr>
      <w:r>
        <w:rPr>
          <w:sz w:val="24"/>
          <w:szCs w:val="24"/>
        </w:rPr>
        <w:t>П</w:t>
      </w:r>
      <w:r w:rsidR="000E030D" w:rsidRPr="00A446A5">
        <w:rPr>
          <w:sz w:val="24"/>
          <w:szCs w:val="24"/>
        </w:rPr>
        <w:t>ланируем</w:t>
      </w:r>
      <w:r w:rsidR="000E030D">
        <w:rPr>
          <w:sz w:val="24"/>
          <w:szCs w:val="24"/>
        </w:rPr>
        <w:t>ое</w:t>
      </w:r>
      <w:r w:rsidR="000E030D" w:rsidRPr="00A446A5">
        <w:rPr>
          <w:sz w:val="24"/>
          <w:szCs w:val="24"/>
        </w:rPr>
        <w:t xml:space="preserve"> </w:t>
      </w:r>
      <w:r w:rsidR="000E030D">
        <w:rPr>
          <w:sz w:val="24"/>
          <w:szCs w:val="24"/>
        </w:rPr>
        <w:t xml:space="preserve">строительство </w:t>
      </w:r>
      <w:r w:rsidR="000E030D" w:rsidRPr="00A446A5">
        <w:rPr>
          <w:sz w:val="24"/>
          <w:szCs w:val="24"/>
        </w:rPr>
        <w:t xml:space="preserve">объектов и сетей </w:t>
      </w:r>
      <w:r w:rsidR="000E030D">
        <w:rPr>
          <w:sz w:val="24"/>
          <w:szCs w:val="24"/>
        </w:rPr>
        <w:t>газ</w:t>
      </w:r>
      <w:r w:rsidR="000E030D" w:rsidRPr="00A446A5">
        <w:rPr>
          <w:sz w:val="24"/>
          <w:szCs w:val="24"/>
        </w:rPr>
        <w:t>оснабжения</w:t>
      </w:r>
      <w:r w:rsidR="000E030D">
        <w:rPr>
          <w:sz w:val="24"/>
          <w:szCs w:val="24"/>
        </w:rPr>
        <w:t xml:space="preserve"> (с. Красный Курган, с</w:t>
      </w:r>
      <w:r w:rsidR="000E030D" w:rsidRPr="00DE0025">
        <w:rPr>
          <w:sz w:val="24"/>
          <w:szCs w:val="24"/>
        </w:rPr>
        <w:t xml:space="preserve">ети и объекты </w:t>
      </w:r>
      <w:r w:rsidR="000E030D">
        <w:rPr>
          <w:sz w:val="24"/>
          <w:szCs w:val="24"/>
        </w:rPr>
        <w:t>газ</w:t>
      </w:r>
      <w:r w:rsidR="000E030D" w:rsidRPr="00DE0025">
        <w:rPr>
          <w:sz w:val="24"/>
          <w:szCs w:val="24"/>
        </w:rPr>
        <w:t>о</w:t>
      </w:r>
      <w:r w:rsidR="000E030D">
        <w:rPr>
          <w:sz w:val="24"/>
          <w:szCs w:val="24"/>
        </w:rPr>
        <w:t xml:space="preserve">распределения с рабочим давлением не выше 0,3 Мпа: 1 </w:t>
      </w:r>
      <w:r>
        <w:rPr>
          <w:sz w:val="24"/>
          <w:szCs w:val="24"/>
        </w:rPr>
        <w:t>очередь</w:t>
      </w:r>
      <w:r w:rsidR="000E030D">
        <w:rPr>
          <w:sz w:val="24"/>
          <w:szCs w:val="24"/>
        </w:rPr>
        <w:t xml:space="preserve"> – около 25 км; 2 этап – около 19,5 км; п. Коммунстрой, с</w:t>
      </w:r>
      <w:r w:rsidR="000E030D" w:rsidRPr="00DE0025">
        <w:rPr>
          <w:sz w:val="24"/>
          <w:szCs w:val="24"/>
        </w:rPr>
        <w:t xml:space="preserve">ети и объекты </w:t>
      </w:r>
      <w:r w:rsidR="000E030D">
        <w:rPr>
          <w:sz w:val="24"/>
          <w:szCs w:val="24"/>
        </w:rPr>
        <w:t>газ</w:t>
      </w:r>
      <w:r w:rsidR="000E030D" w:rsidRPr="00DE0025">
        <w:rPr>
          <w:sz w:val="24"/>
          <w:szCs w:val="24"/>
        </w:rPr>
        <w:t>о</w:t>
      </w:r>
      <w:r w:rsidR="000E030D">
        <w:rPr>
          <w:sz w:val="24"/>
          <w:szCs w:val="24"/>
        </w:rPr>
        <w:t>распределения с рабочим давлением не выше 0,3 Мпа: 1</w:t>
      </w:r>
      <w:r>
        <w:rPr>
          <w:sz w:val="24"/>
          <w:szCs w:val="24"/>
        </w:rPr>
        <w:t xml:space="preserve"> очередь</w:t>
      </w:r>
      <w:r w:rsidR="000E030D">
        <w:rPr>
          <w:sz w:val="24"/>
          <w:szCs w:val="24"/>
        </w:rPr>
        <w:t xml:space="preserve"> – около </w:t>
      </w:r>
      <w:r>
        <w:rPr>
          <w:sz w:val="24"/>
          <w:szCs w:val="24"/>
        </w:rPr>
        <w:t>0,7</w:t>
      </w:r>
      <w:r w:rsidR="000E030D">
        <w:rPr>
          <w:sz w:val="24"/>
          <w:szCs w:val="24"/>
        </w:rPr>
        <w:t>5 км</w:t>
      </w:r>
      <w:r w:rsidR="00226294">
        <w:rPr>
          <w:sz w:val="24"/>
          <w:szCs w:val="24"/>
        </w:rPr>
        <w:t xml:space="preserve"> и газгольдер для сжиженного газа</w:t>
      </w:r>
      <w:r w:rsidR="000E030D">
        <w:rPr>
          <w:sz w:val="24"/>
          <w:szCs w:val="24"/>
        </w:rPr>
        <w:t>)</w:t>
      </w:r>
      <w:r w:rsidR="000E030D" w:rsidRPr="00A446A5">
        <w:rPr>
          <w:sz w:val="24"/>
          <w:szCs w:val="24"/>
        </w:rPr>
        <w:t xml:space="preserve">, отраженных в </w:t>
      </w:r>
      <w:r w:rsidR="000E030D">
        <w:rPr>
          <w:sz w:val="24"/>
          <w:szCs w:val="24"/>
        </w:rPr>
        <w:t>п. 1 и 2 раздела 2 ПТП</w:t>
      </w:r>
      <w:r w:rsidR="000E030D" w:rsidRPr="00A446A5">
        <w:rPr>
          <w:sz w:val="24"/>
          <w:szCs w:val="24"/>
        </w:rPr>
        <w:t xml:space="preserve"> Генерального плана Краснокурганского сельского поселения применительно к отдельным населенным пунктам, входящим в состав поселения, утвержденно</w:t>
      </w:r>
      <w:r w:rsidR="000E030D">
        <w:rPr>
          <w:sz w:val="24"/>
          <w:szCs w:val="24"/>
        </w:rPr>
        <w:t>м</w:t>
      </w:r>
      <w:r w:rsidR="000E030D" w:rsidRPr="00A446A5">
        <w:rPr>
          <w:sz w:val="24"/>
          <w:szCs w:val="24"/>
        </w:rPr>
        <w:t xml:space="preserve"> Решением Совета Малокарачаевского муниципального района от 27.03.2023 № 204 (УИН ФГИС ТП 91620430020103013202305041</w:t>
      </w:r>
      <w:r w:rsidR="000E030D" w:rsidRPr="00A446A5">
        <w:rPr>
          <w:sz w:val="24"/>
          <w:szCs w:val="24"/>
          <w:shd w:val="clear" w:color="auto" w:fill="FAFBFC"/>
        </w:rPr>
        <w:t>)</w:t>
      </w:r>
      <w:r w:rsidR="000E030D">
        <w:rPr>
          <w:sz w:val="24"/>
          <w:szCs w:val="24"/>
          <w:shd w:val="clear" w:color="auto" w:fill="FAFBFC"/>
        </w:rPr>
        <w:t>.</w:t>
      </w:r>
    </w:p>
    <w:p w14:paraId="580AF5E5" w14:textId="58368EC8" w:rsidR="00126841" w:rsidRPr="00B80BA2" w:rsidRDefault="00126841" w:rsidP="00B80BA2">
      <w:pPr>
        <w:ind w:firstLine="709"/>
      </w:pPr>
      <w:r w:rsidRPr="00B80BA2">
        <w:t xml:space="preserve">Точная протяженность </w:t>
      </w:r>
      <w:r w:rsidR="00226294">
        <w:t>сетей и количество объектов газоснабжения</w:t>
      </w:r>
      <w:r w:rsidRPr="00B80BA2">
        <w:t xml:space="preserve"> </w:t>
      </w:r>
      <w:r w:rsidR="00226294">
        <w:t>(в т.ч.</w:t>
      </w:r>
      <w:r w:rsidRPr="00B80BA2">
        <w:t xml:space="preserve"> ПРГ</w:t>
      </w:r>
      <w:r w:rsidR="00226294">
        <w:t>)</w:t>
      </w:r>
      <w:r w:rsidRPr="00B80BA2">
        <w:t xml:space="preserve"> устанавливается </w:t>
      </w:r>
      <w:r w:rsidR="00226294">
        <w:t xml:space="preserve">при проектировании, разработке и утверждению ППТ, а так же </w:t>
      </w:r>
      <w:r w:rsidR="000576D5">
        <w:t>по факт</w:t>
      </w:r>
      <w:r w:rsidR="00226294">
        <w:t>у</w:t>
      </w:r>
      <w:r w:rsidR="000576D5">
        <w:t xml:space="preserve"> завершени</w:t>
      </w:r>
      <w:r w:rsidR="00226294">
        <w:t>я</w:t>
      </w:r>
      <w:r w:rsidRPr="00B80BA2">
        <w:t xml:space="preserve"> </w:t>
      </w:r>
      <w:r w:rsidR="000576D5">
        <w:t>указанных работ.</w:t>
      </w:r>
    </w:p>
    <w:p w14:paraId="01CB3584" w14:textId="4D5903A6" w:rsidR="00126841" w:rsidRPr="00B80BA2" w:rsidRDefault="00126841" w:rsidP="00B80BA2">
      <w:pPr>
        <w:ind w:firstLine="709"/>
      </w:pPr>
      <w:r w:rsidRPr="00B80BA2">
        <w:t xml:space="preserve">Газ </w:t>
      </w:r>
      <w:r w:rsidR="00226294">
        <w:t xml:space="preserve">(в т.ч. и сжиженный) </w:t>
      </w:r>
      <w:r w:rsidRPr="00B80BA2">
        <w:t xml:space="preserve">на территории муниципального </w:t>
      </w:r>
      <w:r w:rsidR="000576D5">
        <w:t>образования</w:t>
      </w:r>
      <w:r w:rsidRPr="00B80BA2">
        <w:t xml:space="preserve"> будет использоваться в качестве основного топлива для существующих и проектируемых центральных и индивидуальных котельных, а также для газоснабжения индивидуального </w:t>
      </w:r>
      <w:r w:rsidRPr="00B80BA2">
        <w:lastRenderedPageBreak/>
        <w:t xml:space="preserve">жилого фонда (пищеприготовление, горячее водоснабжение и отопление) и для </w:t>
      </w:r>
      <w:r w:rsidR="000576D5">
        <w:t xml:space="preserve">планируемой </w:t>
      </w:r>
      <w:r w:rsidRPr="00B80BA2">
        <w:t>многоквартирной жилой застройки (пищеприготовление).</w:t>
      </w:r>
    </w:p>
    <w:p w14:paraId="6BD0C4BE" w14:textId="042594DE" w:rsidR="00126841" w:rsidRPr="00B80BA2" w:rsidRDefault="00A7470F" w:rsidP="00B80BA2">
      <w:pPr>
        <w:ind w:firstLine="709"/>
      </w:pPr>
      <w:r w:rsidRPr="00B80BA2">
        <w:t xml:space="preserve">Прокладка газопроводов предусматривается </w:t>
      </w:r>
      <w:r>
        <w:t>на</w:t>
      </w:r>
      <w:r w:rsidRPr="00B80BA2">
        <w:t xml:space="preserve">дземная </w:t>
      </w:r>
      <w:r>
        <w:t>(при необходимости, и при</w:t>
      </w:r>
      <w:r w:rsidRPr="00B80BA2">
        <w:t xml:space="preserve"> преодолени</w:t>
      </w:r>
      <w:r>
        <w:t>и</w:t>
      </w:r>
      <w:r w:rsidRPr="00B80BA2">
        <w:t xml:space="preserve"> водных преград</w:t>
      </w:r>
      <w:r>
        <w:t xml:space="preserve"> – </w:t>
      </w:r>
      <w:r w:rsidRPr="00B80BA2">
        <w:t>методом наклонного или горизонтального бурения</w:t>
      </w:r>
      <w:r>
        <w:t>)</w:t>
      </w:r>
      <w:r w:rsidRPr="00B80BA2">
        <w:t xml:space="preserve">. </w:t>
      </w:r>
      <w:r w:rsidR="00126841" w:rsidRPr="00B80BA2">
        <w:t xml:space="preserve">При пересечении автомобильных дорог </w:t>
      </w:r>
      <w:r w:rsidR="00226294">
        <w:t xml:space="preserve">– </w:t>
      </w:r>
      <w:r w:rsidR="00126841" w:rsidRPr="00B80BA2">
        <w:t>подземная прокладка газопровода в защитных футлярах, с бестраншейной прокладкой на пересечении дорог с твердым покрытием и укладкой футляров открытым способом на грунтовых дорогах. На концах защитных футляров устанавливаются контрольные трубки для проверки утечки газа. Глубина прокладки газопровода принята не менее 0,8 м до верха трубы.</w:t>
      </w:r>
    </w:p>
    <w:p w14:paraId="4318AB48" w14:textId="77777777" w:rsidR="00126841" w:rsidRPr="00B80BA2" w:rsidRDefault="00126841" w:rsidP="00B80BA2">
      <w:pPr>
        <w:ind w:firstLine="709"/>
      </w:pPr>
      <w:r w:rsidRPr="00B80BA2">
        <w:t>Газорегуляторные пункты применяются в шкафном и блочном исполнении в зависимости от производительности и назначения. Проектируемые индивидуальные котельные предлагается подключать к внутриквартальным сетям среднего и низкого давления.</w:t>
      </w:r>
    </w:p>
    <w:p w14:paraId="246FB61C" w14:textId="4B06017F" w:rsidR="00126841" w:rsidRPr="00A03FAD" w:rsidRDefault="00126841" w:rsidP="00B80BA2">
      <w:pPr>
        <w:ind w:firstLine="709"/>
        <w:rPr>
          <w:szCs w:val="24"/>
        </w:rPr>
      </w:pPr>
      <w:r w:rsidRPr="00B80BA2">
        <w:t xml:space="preserve">Перечень планируемых мероприятий местного значения по развитию объектов и сетей газоснабжения </w:t>
      </w:r>
      <w:r w:rsidR="000576D5" w:rsidRPr="00A446A5">
        <w:rPr>
          <w:szCs w:val="24"/>
        </w:rPr>
        <w:t xml:space="preserve">отражен в </w:t>
      </w:r>
      <w:r w:rsidR="000576D5">
        <w:rPr>
          <w:szCs w:val="24"/>
        </w:rPr>
        <w:t>п. 1 и 2 раздела 2 ПТП</w:t>
      </w:r>
      <w:r w:rsidR="000576D5" w:rsidRPr="00A446A5">
        <w:rPr>
          <w:szCs w:val="24"/>
        </w:rPr>
        <w:t xml:space="preserve"> Генерального плана Краснокурганского сельского поселения применительно к отдельным населенным пунктам, входящим в состав поселения, утвержденно</w:t>
      </w:r>
      <w:r w:rsidR="000576D5">
        <w:rPr>
          <w:szCs w:val="24"/>
        </w:rPr>
        <w:t>м</w:t>
      </w:r>
      <w:r w:rsidR="000576D5" w:rsidRPr="00A446A5">
        <w:rPr>
          <w:szCs w:val="24"/>
        </w:rPr>
        <w:t xml:space="preserve"> Решением Совета Малокарачаевского муниципального района от 27.03.2023 № 204 </w:t>
      </w:r>
      <w:r w:rsidR="000576D5" w:rsidRPr="00A446A5">
        <w:rPr>
          <w:rFonts w:cs="Times New Roman"/>
          <w:szCs w:val="24"/>
        </w:rPr>
        <w:t>(УИН ФГИС ТП 91620430020103013202305041</w:t>
      </w:r>
      <w:r w:rsidR="000576D5" w:rsidRPr="00A446A5">
        <w:rPr>
          <w:rFonts w:cs="Times New Roman"/>
          <w:szCs w:val="24"/>
          <w:shd w:val="clear" w:color="auto" w:fill="FAFBFC"/>
        </w:rPr>
        <w:t>)</w:t>
      </w:r>
      <w:r w:rsidR="000D6CBB">
        <w:rPr>
          <w:rStyle w:val="aff2"/>
          <w:rFonts w:cs="Times New Roman"/>
          <w:szCs w:val="24"/>
          <w:shd w:val="clear" w:color="auto" w:fill="FAFBFC"/>
        </w:rPr>
        <w:footnoteReference w:id="7"/>
      </w:r>
      <w:r w:rsidR="000D6CBB">
        <w:rPr>
          <w:rFonts w:cs="Times New Roman"/>
          <w:szCs w:val="24"/>
          <w:shd w:val="clear" w:color="auto" w:fill="FAFBFC"/>
        </w:rPr>
        <w:t>.</w:t>
      </w:r>
    </w:p>
    <w:p w14:paraId="1EB692C0" w14:textId="77777777" w:rsidR="00BA1952" w:rsidRPr="00BA1952" w:rsidRDefault="00BA1952" w:rsidP="00BA1952">
      <w:pPr>
        <w:ind w:firstLine="709"/>
        <w:rPr>
          <w:b/>
          <w:bCs/>
        </w:rPr>
      </w:pPr>
      <w:r w:rsidRPr="00BA1952">
        <w:rPr>
          <w:b/>
          <w:bCs/>
        </w:rPr>
        <w:t>Расчет газопотребления</w:t>
      </w:r>
    </w:p>
    <w:p w14:paraId="6852C320" w14:textId="77777777" w:rsidR="0051336F" w:rsidRPr="00B80BA2" w:rsidRDefault="0051336F" w:rsidP="0051336F">
      <w:pPr>
        <w:ind w:firstLine="709"/>
      </w:pPr>
      <w:r w:rsidRPr="00B80BA2">
        <w:t>Для определения расходов газа на бытовые нужды приняты укрупненные нормы годового потребления, согласно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w:t>
      </w:r>
      <w:r>
        <w:t xml:space="preserve"> (далее – СП)</w:t>
      </w:r>
      <w:r w:rsidRPr="00B80BA2">
        <w:t xml:space="preserve">. На основании </w:t>
      </w:r>
      <w:r>
        <w:t>установленных указанным СП</w:t>
      </w:r>
      <w:r w:rsidRPr="00B80BA2">
        <w:t xml:space="preserve"> норм определена годовая </w:t>
      </w:r>
      <w:r>
        <w:t>потребность в</w:t>
      </w:r>
      <w:r w:rsidRPr="00B80BA2">
        <w:t xml:space="preserve"> газопотреблени</w:t>
      </w:r>
      <w:r>
        <w:t>и</w:t>
      </w:r>
      <w:r w:rsidRPr="00B80BA2">
        <w:t xml:space="preserve"> на одного человека при </w:t>
      </w:r>
      <w:r>
        <w:t xml:space="preserve">обеспечении, в том числе, </w:t>
      </w:r>
      <w:r w:rsidRPr="00B80BA2">
        <w:t>горяче</w:t>
      </w:r>
      <w:r>
        <w:t>го</w:t>
      </w:r>
      <w:r w:rsidRPr="00B80BA2">
        <w:t xml:space="preserve"> водоснабжени</w:t>
      </w:r>
      <w:r>
        <w:t>я</w:t>
      </w:r>
      <w:r w:rsidRPr="00B80BA2">
        <w:t xml:space="preserve"> от газовых водонагревателей — 300 м</w:t>
      </w:r>
      <w:r w:rsidRPr="000D6CBB">
        <w:rPr>
          <w:vertAlign w:val="superscript"/>
        </w:rPr>
        <w:t>3</w:t>
      </w:r>
      <w:r w:rsidRPr="00B80BA2">
        <w:t>/год. Коэффициенты часового максимума расхода газа на хозяйственно-бытовые нужды приняты по таблице 4</w:t>
      </w:r>
      <w:r>
        <w:t xml:space="preserve"> СП</w:t>
      </w:r>
      <w:r w:rsidRPr="00B80BA2">
        <w:t xml:space="preserve">. Прогноз газопотребления приведен в таблице </w:t>
      </w:r>
      <w:r>
        <w:t>26.</w:t>
      </w:r>
    </w:p>
    <w:p w14:paraId="76A3B536" w14:textId="30CCBB4D" w:rsidR="00BA1952" w:rsidRPr="00A03FAD" w:rsidRDefault="00BA1952" w:rsidP="00BA1952">
      <w:pPr>
        <w:autoSpaceDE w:val="0"/>
        <w:autoSpaceDN w:val="0"/>
        <w:adjustRightInd w:val="0"/>
        <w:spacing w:line="276" w:lineRule="auto"/>
        <w:jc w:val="right"/>
        <w:rPr>
          <w:rFonts w:eastAsia="Times New Roman"/>
          <w:color w:val="000000"/>
          <w:szCs w:val="24"/>
        </w:rPr>
      </w:pPr>
      <w:r w:rsidRPr="00A03FAD">
        <w:rPr>
          <w:rFonts w:eastAsia="Times New Roman"/>
          <w:color w:val="000000"/>
          <w:szCs w:val="24"/>
        </w:rPr>
        <w:t xml:space="preserve">Таблица </w:t>
      </w:r>
      <w:r>
        <w:rPr>
          <w:rFonts w:eastAsia="Times New Roman"/>
          <w:color w:val="000000"/>
          <w:szCs w:val="24"/>
        </w:rPr>
        <w:t>26</w:t>
      </w:r>
      <w:r w:rsidR="00226294">
        <w:rPr>
          <w:rFonts w:eastAsia="Times New Roman"/>
          <w:color w:val="000000"/>
          <w:szCs w:val="24"/>
        </w:rPr>
        <w:t>.</w:t>
      </w:r>
    </w:p>
    <w:p w14:paraId="016BE197" w14:textId="77777777" w:rsidR="00BA1952" w:rsidRPr="00A03FAD" w:rsidRDefault="00BA1952" w:rsidP="00BA1952">
      <w:pPr>
        <w:autoSpaceDE w:val="0"/>
        <w:autoSpaceDN w:val="0"/>
        <w:adjustRightInd w:val="0"/>
        <w:spacing w:line="276" w:lineRule="auto"/>
        <w:jc w:val="center"/>
        <w:rPr>
          <w:rFonts w:eastAsia="Times New Roman"/>
          <w:color w:val="000000"/>
          <w:szCs w:val="24"/>
        </w:rPr>
      </w:pPr>
      <w:r w:rsidRPr="00A03FAD">
        <w:rPr>
          <w:rFonts w:eastAsia="Times New Roman"/>
          <w:color w:val="000000"/>
          <w:szCs w:val="24"/>
        </w:rPr>
        <w:t>Прогноз газопотребления</w:t>
      </w:r>
    </w:p>
    <w:tbl>
      <w:tblPr>
        <w:tblW w:w="5000" w:type="pct"/>
        <w:tblLayout w:type="fixed"/>
        <w:tblLook w:val="04A0" w:firstRow="1" w:lastRow="0" w:firstColumn="1" w:lastColumn="0" w:noHBand="0" w:noVBand="1"/>
      </w:tblPr>
      <w:tblGrid>
        <w:gridCol w:w="2377"/>
        <w:gridCol w:w="1134"/>
        <w:gridCol w:w="1417"/>
        <w:gridCol w:w="1275"/>
        <w:gridCol w:w="1419"/>
        <w:gridCol w:w="1133"/>
        <w:gridCol w:w="1383"/>
      </w:tblGrid>
      <w:tr w:rsidR="00BA1952" w:rsidRPr="00A03FAD" w14:paraId="482069A0" w14:textId="77777777" w:rsidTr="006E1A84">
        <w:trPr>
          <w:trHeight w:val="370"/>
          <w:tblHeader/>
        </w:trPr>
        <w:tc>
          <w:tcPr>
            <w:tcW w:w="11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2BA12D5"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Наименование потребителя</w:t>
            </w:r>
          </w:p>
        </w:tc>
        <w:tc>
          <w:tcPr>
            <w:tcW w:w="1258"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14:paraId="577138F7"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Численность населения, человек</w:t>
            </w:r>
          </w:p>
        </w:tc>
        <w:tc>
          <w:tcPr>
            <w:tcW w:w="1329" w:type="pct"/>
            <w:gridSpan w:val="2"/>
            <w:tcBorders>
              <w:top w:val="single" w:sz="4" w:space="0" w:color="auto"/>
              <w:left w:val="nil"/>
              <w:bottom w:val="single" w:sz="4" w:space="0" w:color="auto"/>
              <w:right w:val="single" w:sz="4" w:space="0" w:color="auto"/>
            </w:tcBorders>
            <w:shd w:val="clear" w:color="auto" w:fill="auto"/>
            <w:vAlign w:val="center"/>
            <w:hideMark/>
          </w:tcPr>
          <w:p w14:paraId="2DA33AEE"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Расход газа на хозяйственно-бытовые нужды, м</w:t>
            </w:r>
            <w:r w:rsidRPr="00A03FAD">
              <w:rPr>
                <w:rFonts w:eastAsia="Times New Roman"/>
                <w:b/>
                <w:color w:val="000000"/>
                <w:sz w:val="20"/>
                <w:szCs w:val="24"/>
                <w:vertAlign w:val="superscript"/>
              </w:rPr>
              <w:t>3</w:t>
            </w:r>
            <w:r w:rsidRPr="00A03FAD">
              <w:rPr>
                <w:rFonts w:eastAsia="Times New Roman"/>
                <w:b/>
                <w:color w:val="000000"/>
                <w:sz w:val="20"/>
                <w:szCs w:val="24"/>
              </w:rPr>
              <w:t>/год</w:t>
            </w:r>
          </w:p>
        </w:tc>
        <w:tc>
          <w:tcPr>
            <w:tcW w:w="1241" w:type="pct"/>
            <w:gridSpan w:val="2"/>
            <w:tcBorders>
              <w:top w:val="single" w:sz="4" w:space="0" w:color="auto"/>
              <w:left w:val="nil"/>
              <w:bottom w:val="single" w:sz="4" w:space="0" w:color="auto"/>
              <w:right w:val="single" w:sz="4" w:space="0" w:color="auto"/>
            </w:tcBorders>
            <w:shd w:val="clear" w:color="auto" w:fill="auto"/>
            <w:vAlign w:val="center"/>
            <w:hideMark/>
          </w:tcPr>
          <w:p w14:paraId="6A187A80"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Расход газа на предприятия обслуживания, м</w:t>
            </w:r>
            <w:r w:rsidRPr="00A03FAD">
              <w:rPr>
                <w:rFonts w:eastAsia="Times New Roman"/>
                <w:b/>
                <w:color w:val="000000"/>
                <w:sz w:val="20"/>
                <w:szCs w:val="24"/>
                <w:vertAlign w:val="superscript"/>
              </w:rPr>
              <w:t>3</w:t>
            </w:r>
            <w:r w:rsidRPr="00A03FAD">
              <w:rPr>
                <w:rFonts w:eastAsia="Times New Roman"/>
                <w:b/>
                <w:color w:val="000000"/>
                <w:sz w:val="20"/>
                <w:szCs w:val="24"/>
              </w:rPr>
              <w:t>/год</w:t>
            </w:r>
          </w:p>
        </w:tc>
      </w:tr>
      <w:tr w:rsidR="00BA1952" w:rsidRPr="00A03FAD" w14:paraId="59113976" w14:textId="77777777" w:rsidTr="006E1A84">
        <w:trPr>
          <w:trHeight w:val="797"/>
          <w:tblHeader/>
        </w:trPr>
        <w:tc>
          <w:tcPr>
            <w:tcW w:w="1172" w:type="pct"/>
            <w:vMerge/>
            <w:tcBorders>
              <w:top w:val="single" w:sz="4" w:space="0" w:color="auto"/>
              <w:left w:val="single" w:sz="4" w:space="0" w:color="auto"/>
              <w:right w:val="single" w:sz="4" w:space="0" w:color="auto"/>
            </w:tcBorders>
            <w:vAlign w:val="center"/>
            <w:hideMark/>
          </w:tcPr>
          <w:p w14:paraId="1E80F2E6" w14:textId="77777777" w:rsidR="00BA1952" w:rsidRPr="00A03FAD" w:rsidRDefault="00BA1952" w:rsidP="006E1A84">
            <w:pPr>
              <w:jc w:val="center"/>
              <w:rPr>
                <w:rFonts w:eastAsia="Times New Roman"/>
                <w:b/>
                <w:color w:val="000000"/>
                <w:sz w:val="20"/>
                <w:szCs w:val="24"/>
              </w:rPr>
            </w:pPr>
          </w:p>
        </w:tc>
        <w:tc>
          <w:tcPr>
            <w:tcW w:w="559" w:type="pct"/>
            <w:tcBorders>
              <w:top w:val="single" w:sz="4" w:space="0" w:color="auto"/>
              <w:left w:val="single" w:sz="4" w:space="0" w:color="auto"/>
              <w:right w:val="single" w:sz="4" w:space="0" w:color="auto"/>
            </w:tcBorders>
            <w:shd w:val="clear" w:color="auto" w:fill="auto"/>
            <w:vAlign w:val="center"/>
            <w:hideMark/>
          </w:tcPr>
          <w:p w14:paraId="53F317E0"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на</w:t>
            </w:r>
          </w:p>
          <w:p w14:paraId="2FE7E0AA"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первую очередь</w:t>
            </w:r>
          </w:p>
        </w:tc>
        <w:tc>
          <w:tcPr>
            <w:tcW w:w="699" w:type="pct"/>
            <w:tcBorders>
              <w:top w:val="nil"/>
              <w:left w:val="nil"/>
              <w:right w:val="single" w:sz="4" w:space="0" w:color="auto"/>
            </w:tcBorders>
            <w:shd w:val="clear" w:color="auto" w:fill="auto"/>
            <w:vAlign w:val="center"/>
            <w:hideMark/>
          </w:tcPr>
          <w:p w14:paraId="6DA2AFFF"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на расчетный срок</w:t>
            </w:r>
          </w:p>
        </w:tc>
        <w:tc>
          <w:tcPr>
            <w:tcW w:w="629" w:type="pct"/>
            <w:tcBorders>
              <w:top w:val="nil"/>
              <w:left w:val="nil"/>
              <w:right w:val="single" w:sz="4" w:space="0" w:color="auto"/>
            </w:tcBorders>
            <w:shd w:val="clear" w:color="auto" w:fill="auto"/>
            <w:vAlign w:val="center"/>
            <w:hideMark/>
          </w:tcPr>
          <w:p w14:paraId="1546CC77"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на</w:t>
            </w:r>
          </w:p>
          <w:p w14:paraId="581EAA66"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первую очередь</w:t>
            </w:r>
          </w:p>
        </w:tc>
        <w:tc>
          <w:tcPr>
            <w:tcW w:w="700" w:type="pct"/>
            <w:tcBorders>
              <w:top w:val="nil"/>
              <w:left w:val="nil"/>
              <w:right w:val="single" w:sz="4" w:space="0" w:color="auto"/>
            </w:tcBorders>
            <w:shd w:val="clear" w:color="auto" w:fill="auto"/>
            <w:vAlign w:val="center"/>
            <w:hideMark/>
          </w:tcPr>
          <w:p w14:paraId="2B7BFB99"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на расчетный срок</w:t>
            </w:r>
          </w:p>
        </w:tc>
        <w:tc>
          <w:tcPr>
            <w:tcW w:w="559" w:type="pct"/>
            <w:tcBorders>
              <w:top w:val="nil"/>
              <w:left w:val="nil"/>
              <w:right w:val="single" w:sz="4" w:space="0" w:color="auto"/>
            </w:tcBorders>
            <w:shd w:val="clear" w:color="auto" w:fill="auto"/>
            <w:vAlign w:val="center"/>
            <w:hideMark/>
          </w:tcPr>
          <w:p w14:paraId="4E6FEFAD"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на</w:t>
            </w:r>
          </w:p>
          <w:p w14:paraId="374AAA8C"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первую очередь</w:t>
            </w:r>
          </w:p>
        </w:tc>
        <w:tc>
          <w:tcPr>
            <w:tcW w:w="682" w:type="pct"/>
            <w:tcBorders>
              <w:top w:val="nil"/>
              <w:left w:val="nil"/>
              <w:right w:val="single" w:sz="4" w:space="0" w:color="auto"/>
            </w:tcBorders>
            <w:shd w:val="clear" w:color="auto" w:fill="auto"/>
            <w:vAlign w:val="center"/>
            <w:hideMark/>
          </w:tcPr>
          <w:p w14:paraId="467D8983" w14:textId="77777777" w:rsidR="00BA1952" w:rsidRPr="00A03FAD" w:rsidRDefault="00BA1952" w:rsidP="006E1A84">
            <w:pPr>
              <w:jc w:val="center"/>
              <w:rPr>
                <w:rFonts w:eastAsia="Times New Roman"/>
                <w:b/>
                <w:color w:val="000000"/>
                <w:sz w:val="20"/>
                <w:szCs w:val="24"/>
              </w:rPr>
            </w:pPr>
            <w:r w:rsidRPr="00A03FAD">
              <w:rPr>
                <w:rFonts w:eastAsia="Times New Roman"/>
                <w:b/>
                <w:color w:val="000000"/>
                <w:sz w:val="20"/>
                <w:szCs w:val="24"/>
              </w:rPr>
              <w:t>на расчетный срок</w:t>
            </w:r>
          </w:p>
        </w:tc>
      </w:tr>
    </w:tbl>
    <w:p w14:paraId="04D639AA" w14:textId="77777777" w:rsidR="00BA1952" w:rsidRPr="00A03FAD" w:rsidRDefault="00BA1952" w:rsidP="00BA1952">
      <w:pPr>
        <w:spacing w:line="14" w:lineRule="auto"/>
        <w:ind w:firstLine="709"/>
        <w:rPr>
          <w:sz w:val="28"/>
        </w:rPr>
      </w:pPr>
    </w:p>
    <w:tbl>
      <w:tblPr>
        <w:tblW w:w="5000" w:type="pct"/>
        <w:tblLayout w:type="fixed"/>
        <w:tblLook w:val="04A0" w:firstRow="1" w:lastRow="0" w:firstColumn="1" w:lastColumn="0" w:noHBand="0" w:noVBand="1"/>
      </w:tblPr>
      <w:tblGrid>
        <w:gridCol w:w="2373"/>
        <w:gridCol w:w="1134"/>
        <w:gridCol w:w="1423"/>
        <w:gridCol w:w="1275"/>
        <w:gridCol w:w="1417"/>
        <w:gridCol w:w="1133"/>
        <w:gridCol w:w="1383"/>
      </w:tblGrid>
      <w:tr w:rsidR="00BA1952" w:rsidRPr="00A03FAD" w14:paraId="7B79225F" w14:textId="77777777" w:rsidTr="006E1A84">
        <w:trPr>
          <w:trHeight w:val="20"/>
          <w:tblHeader/>
        </w:trPr>
        <w:tc>
          <w:tcPr>
            <w:tcW w:w="11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6EE169" w14:textId="77777777" w:rsidR="00BA1952" w:rsidRPr="00A03FAD" w:rsidRDefault="00BA1952" w:rsidP="006E1A84">
            <w:pPr>
              <w:autoSpaceDE w:val="0"/>
              <w:autoSpaceDN w:val="0"/>
              <w:adjustRightInd w:val="0"/>
              <w:jc w:val="center"/>
              <w:rPr>
                <w:b/>
                <w:sz w:val="20"/>
                <w:szCs w:val="20"/>
              </w:rPr>
            </w:pPr>
            <w:r w:rsidRPr="00A03FAD">
              <w:rPr>
                <w:b/>
                <w:sz w:val="20"/>
                <w:szCs w:val="20"/>
              </w:rPr>
              <w:t>1</w:t>
            </w:r>
          </w:p>
        </w:tc>
        <w:tc>
          <w:tcPr>
            <w:tcW w:w="559" w:type="pct"/>
            <w:tcBorders>
              <w:top w:val="single" w:sz="4" w:space="0" w:color="auto"/>
              <w:left w:val="nil"/>
              <w:bottom w:val="single" w:sz="4" w:space="0" w:color="auto"/>
              <w:right w:val="single" w:sz="4" w:space="0" w:color="auto"/>
            </w:tcBorders>
            <w:shd w:val="clear" w:color="auto" w:fill="auto"/>
            <w:noWrap/>
          </w:tcPr>
          <w:p w14:paraId="1DCA4AE5" w14:textId="77777777" w:rsidR="00BA1952" w:rsidRPr="00A03FAD" w:rsidRDefault="00BA1952" w:rsidP="006E1A84">
            <w:pPr>
              <w:jc w:val="center"/>
              <w:rPr>
                <w:b/>
                <w:bCs/>
                <w:color w:val="000000"/>
                <w:sz w:val="20"/>
                <w:szCs w:val="20"/>
              </w:rPr>
            </w:pPr>
            <w:r w:rsidRPr="00A03FAD">
              <w:rPr>
                <w:b/>
                <w:bCs/>
                <w:color w:val="000000"/>
                <w:sz w:val="20"/>
                <w:szCs w:val="20"/>
              </w:rPr>
              <w:t>2</w:t>
            </w:r>
          </w:p>
        </w:tc>
        <w:tc>
          <w:tcPr>
            <w:tcW w:w="702" w:type="pct"/>
            <w:tcBorders>
              <w:top w:val="single" w:sz="4" w:space="0" w:color="auto"/>
              <w:left w:val="nil"/>
              <w:bottom w:val="single" w:sz="4" w:space="0" w:color="auto"/>
              <w:right w:val="single" w:sz="4" w:space="0" w:color="auto"/>
            </w:tcBorders>
            <w:shd w:val="clear" w:color="auto" w:fill="auto"/>
            <w:noWrap/>
          </w:tcPr>
          <w:p w14:paraId="74A7ED2F" w14:textId="77777777" w:rsidR="00BA1952" w:rsidRPr="00A03FAD" w:rsidRDefault="00BA1952" w:rsidP="006E1A84">
            <w:pPr>
              <w:jc w:val="center"/>
              <w:rPr>
                <w:b/>
                <w:bCs/>
                <w:color w:val="000000"/>
                <w:sz w:val="20"/>
                <w:szCs w:val="20"/>
              </w:rPr>
            </w:pPr>
            <w:r w:rsidRPr="00A03FAD">
              <w:rPr>
                <w:b/>
                <w:bCs/>
                <w:color w:val="000000"/>
                <w:sz w:val="20"/>
                <w:szCs w:val="20"/>
              </w:rPr>
              <w:t>3</w:t>
            </w:r>
          </w:p>
        </w:tc>
        <w:tc>
          <w:tcPr>
            <w:tcW w:w="629" w:type="pct"/>
            <w:tcBorders>
              <w:top w:val="single" w:sz="4" w:space="0" w:color="auto"/>
              <w:left w:val="nil"/>
              <w:bottom w:val="single" w:sz="4" w:space="0" w:color="auto"/>
              <w:right w:val="single" w:sz="4" w:space="0" w:color="auto"/>
            </w:tcBorders>
            <w:shd w:val="clear" w:color="auto" w:fill="auto"/>
            <w:noWrap/>
          </w:tcPr>
          <w:p w14:paraId="6943148A" w14:textId="77777777" w:rsidR="00BA1952" w:rsidRPr="00A03FAD" w:rsidRDefault="00BA1952" w:rsidP="006E1A84">
            <w:pPr>
              <w:jc w:val="center"/>
              <w:rPr>
                <w:b/>
                <w:bCs/>
                <w:color w:val="000000"/>
                <w:sz w:val="20"/>
                <w:szCs w:val="20"/>
              </w:rPr>
            </w:pPr>
            <w:r w:rsidRPr="00A03FAD">
              <w:rPr>
                <w:b/>
                <w:bCs/>
                <w:color w:val="000000"/>
                <w:sz w:val="20"/>
                <w:szCs w:val="20"/>
              </w:rPr>
              <w:t>4</w:t>
            </w:r>
          </w:p>
        </w:tc>
        <w:tc>
          <w:tcPr>
            <w:tcW w:w="699" w:type="pct"/>
            <w:tcBorders>
              <w:top w:val="single" w:sz="4" w:space="0" w:color="auto"/>
              <w:left w:val="nil"/>
              <w:bottom w:val="single" w:sz="4" w:space="0" w:color="auto"/>
              <w:right w:val="single" w:sz="4" w:space="0" w:color="auto"/>
            </w:tcBorders>
            <w:shd w:val="clear" w:color="auto" w:fill="auto"/>
            <w:noWrap/>
          </w:tcPr>
          <w:p w14:paraId="4D77E4B3" w14:textId="77777777" w:rsidR="00BA1952" w:rsidRPr="00A03FAD" w:rsidRDefault="00BA1952" w:rsidP="006E1A84">
            <w:pPr>
              <w:jc w:val="center"/>
              <w:rPr>
                <w:b/>
                <w:bCs/>
                <w:color w:val="000000"/>
                <w:sz w:val="20"/>
                <w:szCs w:val="20"/>
              </w:rPr>
            </w:pPr>
            <w:r w:rsidRPr="00A03FAD">
              <w:rPr>
                <w:b/>
                <w:bCs/>
                <w:color w:val="000000"/>
                <w:sz w:val="20"/>
                <w:szCs w:val="20"/>
              </w:rPr>
              <w:t>5</w:t>
            </w:r>
          </w:p>
        </w:tc>
        <w:tc>
          <w:tcPr>
            <w:tcW w:w="559" w:type="pct"/>
            <w:tcBorders>
              <w:top w:val="single" w:sz="4" w:space="0" w:color="auto"/>
              <w:left w:val="nil"/>
              <w:bottom w:val="single" w:sz="4" w:space="0" w:color="auto"/>
              <w:right w:val="single" w:sz="4" w:space="0" w:color="auto"/>
            </w:tcBorders>
            <w:shd w:val="clear" w:color="auto" w:fill="auto"/>
            <w:noWrap/>
          </w:tcPr>
          <w:p w14:paraId="0B8D7674" w14:textId="77777777" w:rsidR="00BA1952" w:rsidRPr="00A03FAD" w:rsidRDefault="00BA1952" w:rsidP="006E1A84">
            <w:pPr>
              <w:jc w:val="center"/>
              <w:rPr>
                <w:b/>
                <w:bCs/>
                <w:color w:val="000000"/>
                <w:sz w:val="20"/>
                <w:szCs w:val="20"/>
              </w:rPr>
            </w:pPr>
            <w:r w:rsidRPr="00A03FAD">
              <w:rPr>
                <w:b/>
                <w:bCs/>
                <w:color w:val="000000"/>
                <w:sz w:val="20"/>
                <w:szCs w:val="20"/>
              </w:rPr>
              <w:t>6</w:t>
            </w:r>
          </w:p>
        </w:tc>
        <w:tc>
          <w:tcPr>
            <w:tcW w:w="682" w:type="pct"/>
            <w:tcBorders>
              <w:top w:val="single" w:sz="4" w:space="0" w:color="auto"/>
              <w:left w:val="nil"/>
              <w:bottom w:val="single" w:sz="4" w:space="0" w:color="auto"/>
              <w:right w:val="single" w:sz="4" w:space="0" w:color="auto"/>
            </w:tcBorders>
            <w:shd w:val="clear" w:color="auto" w:fill="auto"/>
            <w:noWrap/>
          </w:tcPr>
          <w:p w14:paraId="4D06084C" w14:textId="77777777" w:rsidR="00BA1952" w:rsidRPr="00A03FAD" w:rsidRDefault="00BA1952" w:rsidP="006E1A84">
            <w:pPr>
              <w:jc w:val="center"/>
              <w:rPr>
                <w:b/>
                <w:bCs/>
                <w:color w:val="000000"/>
                <w:sz w:val="20"/>
                <w:szCs w:val="20"/>
              </w:rPr>
            </w:pPr>
            <w:r w:rsidRPr="00A03FAD">
              <w:rPr>
                <w:b/>
                <w:bCs/>
                <w:color w:val="000000"/>
                <w:sz w:val="20"/>
                <w:szCs w:val="20"/>
              </w:rPr>
              <w:t>7</w:t>
            </w:r>
          </w:p>
        </w:tc>
      </w:tr>
      <w:tr w:rsidR="00BA1952" w:rsidRPr="00A03FAD" w14:paraId="1B698F1A" w14:textId="77777777" w:rsidTr="006E1A84">
        <w:trPr>
          <w:trHeight w:val="376"/>
        </w:trPr>
        <w:tc>
          <w:tcPr>
            <w:tcW w:w="1170" w:type="pct"/>
            <w:tcBorders>
              <w:top w:val="single" w:sz="4" w:space="0" w:color="auto"/>
              <w:left w:val="single" w:sz="4" w:space="0" w:color="auto"/>
              <w:bottom w:val="single" w:sz="4" w:space="0" w:color="auto"/>
              <w:right w:val="single" w:sz="4" w:space="0" w:color="auto"/>
            </w:tcBorders>
            <w:shd w:val="clear" w:color="auto" w:fill="auto"/>
            <w:noWrap/>
          </w:tcPr>
          <w:p w14:paraId="7128A3C0" w14:textId="77777777" w:rsidR="00BA1952" w:rsidRPr="00A03FAD" w:rsidRDefault="00BA1952" w:rsidP="006E1A84">
            <w:pPr>
              <w:rPr>
                <w:sz w:val="20"/>
              </w:rPr>
            </w:pPr>
            <w:r>
              <w:rPr>
                <w:sz w:val="20"/>
              </w:rPr>
              <w:t>Краснокурганское сельское поселение</w:t>
            </w:r>
          </w:p>
        </w:tc>
        <w:tc>
          <w:tcPr>
            <w:tcW w:w="559" w:type="pct"/>
            <w:tcBorders>
              <w:top w:val="single" w:sz="4" w:space="0" w:color="auto"/>
              <w:left w:val="nil"/>
              <w:bottom w:val="single" w:sz="4" w:space="0" w:color="auto"/>
              <w:right w:val="single" w:sz="4" w:space="0" w:color="auto"/>
            </w:tcBorders>
            <w:shd w:val="clear" w:color="auto" w:fill="auto"/>
            <w:noWrap/>
          </w:tcPr>
          <w:p w14:paraId="3F1EE5BA" w14:textId="77777777" w:rsidR="00BA1952" w:rsidRPr="00A03FAD" w:rsidRDefault="00BA1952" w:rsidP="006E1A84">
            <w:pPr>
              <w:jc w:val="center"/>
              <w:rPr>
                <w:color w:val="000000"/>
                <w:sz w:val="20"/>
                <w:szCs w:val="20"/>
              </w:rPr>
            </w:pPr>
            <w:r>
              <w:rPr>
                <w:color w:val="000000"/>
                <w:sz w:val="20"/>
                <w:szCs w:val="20"/>
              </w:rPr>
              <w:t>4200</w:t>
            </w:r>
          </w:p>
        </w:tc>
        <w:tc>
          <w:tcPr>
            <w:tcW w:w="702" w:type="pct"/>
            <w:tcBorders>
              <w:top w:val="single" w:sz="4" w:space="0" w:color="auto"/>
              <w:left w:val="nil"/>
              <w:bottom w:val="single" w:sz="4" w:space="0" w:color="auto"/>
              <w:right w:val="single" w:sz="4" w:space="0" w:color="auto"/>
            </w:tcBorders>
            <w:shd w:val="clear" w:color="auto" w:fill="auto"/>
            <w:noWrap/>
          </w:tcPr>
          <w:p w14:paraId="1F5FD67B" w14:textId="77777777" w:rsidR="00BA1952" w:rsidRPr="00A03FAD" w:rsidRDefault="00BA1952" w:rsidP="006E1A84">
            <w:pPr>
              <w:jc w:val="center"/>
              <w:rPr>
                <w:color w:val="000000"/>
                <w:sz w:val="20"/>
                <w:szCs w:val="20"/>
              </w:rPr>
            </w:pPr>
            <w:r>
              <w:rPr>
                <w:color w:val="000000"/>
                <w:sz w:val="20"/>
                <w:szCs w:val="20"/>
              </w:rPr>
              <w:t>15000</w:t>
            </w:r>
          </w:p>
        </w:tc>
        <w:tc>
          <w:tcPr>
            <w:tcW w:w="629" w:type="pct"/>
            <w:tcBorders>
              <w:top w:val="single" w:sz="4" w:space="0" w:color="auto"/>
              <w:left w:val="nil"/>
              <w:bottom w:val="single" w:sz="4" w:space="0" w:color="auto"/>
              <w:right w:val="single" w:sz="4" w:space="0" w:color="auto"/>
            </w:tcBorders>
            <w:shd w:val="clear" w:color="auto" w:fill="auto"/>
            <w:noWrap/>
          </w:tcPr>
          <w:p w14:paraId="3AB3F238" w14:textId="77777777" w:rsidR="00BA1952" w:rsidRPr="00A03FAD" w:rsidRDefault="00BA1952" w:rsidP="006E1A84">
            <w:pPr>
              <w:jc w:val="center"/>
              <w:rPr>
                <w:sz w:val="20"/>
                <w:szCs w:val="20"/>
              </w:rPr>
            </w:pPr>
            <w:r>
              <w:rPr>
                <w:sz w:val="20"/>
                <w:szCs w:val="20"/>
              </w:rPr>
              <w:t>1260000</w:t>
            </w:r>
          </w:p>
        </w:tc>
        <w:tc>
          <w:tcPr>
            <w:tcW w:w="699" w:type="pct"/>
            <w:tcBorders>
              <w:top w:val="single" w:sz="4" w:space="0" w:color="auto"/>
              <w:left w:val="nil"/>
              <w:bottom w:val="single" w:sz="4" w:space="0" w:color="auto"/>
              <w:right w:val="single" w:sz="4" w:space="0" w:color="auto"/>
            </w:tcBorders>
            <w:shd w:val="clear" w:color="auto" w:fill="auto"/>
            <w:noWrap/>
          </w:tcPr>
          <w:p w14:paraId="24601767" w14:textId="77777777" w:rsidR="00BA1952" w:rsidRPr="00A03FAD" w:rsidRDefault="00BA1952" w:rsidP="006E1A84">
            <w:pPr>
              <w:jc w:val="center"/>
              <w:rPr>
                <w:sz w:val="20"/>
                <w:szCs w:val="20"/>
              </w:rPr>
            </w:pPr>
            <w:r>
              <w:rPr>
                <w:sz w:val="20"/>
                <w:szCs w:val="20"/>
              </w:rPr>
              <w:t>4500000</w:t>
            </w:r>
          </w:p>
        </w:tc>
        <w:tc>
          <w:tcPr>
            <w:tcW w:w="559" w:type="pct"/>
            <w:tcBorders>
              <w:top w:val="single" w:sz="4" w:space="0" w:color="auto"/>
              <w:left w:val="nil"/>
              <w:bottom w:val="single" w:sz="4" w:space="0" w:color="auto"/>
              <w:right w:val="single" w:sz="4" w:space="0" w:color="auto"/>
            </w:tcBorders>
            <w:shd w:val="clear" w:color="auto" w:fill="auto"/>
            <w:noWrap/>
          </w:tcPr>
          <w:p w14:paraId="156E81B8" w14:textId="77777777" w:rsidR="00BA1952" w:rsidRPr="00A03FAD" w:rsidRDefault="00BA1952" w:rsidP="006E1A84">
            <w:pPr>
              <w:jc w:val="center"/>
              <w:rPr>
                <w:sz w:val="20"/>
                <w:szCs w:val="20"/>
              </w:rPr>
            </w:pPr>
            <w:r>
              <w:rPr>
                <w:sz w:val="20"/>
                <w:szCs w:val="20"/>
              </w:rPr>
              <w:t>63000</w:t>
            </w:r>
          </w:p>
        </w:tc>
        <w:tc>
          <w:tcPr>
            <w:tcW w:w="682" w:type="pct"/>
            <w:tcBorders>
              <w:top w:val="single" w:sz="4" w:space="0" w:color="auto"/>
              <w:left w:val="nil"/>
              <w:bottom w:val="single" w:sz="4" w:space="0" w:color="auto"/>
              <w:right w:val="single" w:sz="4" w:space="0" w:color="auto"/>
            </w:tcBorders>
            <w:shd w:val="clear" w:color="auto" w:fill="auto"/>
            <w:noWrap/>
          </w:tcPr>
          <w:p w14:paraId="4B732544" w14:textId="77777777" w:rsidR="00BA1952" w:rsidRPr="00A03FAD" w:rsidRDefault="00BA1952" w:rsidP="006E1A84">
            <w:pPr>
              <w:jc w:val="center"/>
              <w:rPr>
                <w:sz w:val="20"/>
                <w:szCs w:val="20"/>
              </w:rPr>
            </w:pPr>
            <w:r>
              <w:rPr>
                <w:sz w:val="20"/>
                <w:szCs w:val="20"/>
              </w:rPr>
              <w:t>225000</w:t>
            </w:r>
          </w:p>
        </w:tc>
      </w:tr>
      <w:tr w:rsidR="00BA1952" w:rsidRPr="00A03FAD" w14:paraId="7CDFF134" w14:textId="77777777" w:rsidTr="006E1A84">
        <w:trPr>
          <w:trHeight w:val="20"/>
        </w:trPr>
        <w:tc>
          <w:tcPr>
            <w:tcW w:w="2431" w:type="pct"/>
            <w:gridSpan w:val="3"/>
            <w:tcBorders>
              <w:top w:val="single" w:sz="4" w:space="0" w:color="auto"/>
              <w:left w:val="single" w:sz="4" w:space="0" w:color="auto"/>
              <w:bottom w:val="single" w:sz="4" w:space="0" w:color="auto"/>
              <w:right w:val="single" w:sz="4" w:space="0" w:color="auto"/>
            </w:tcBorders>
            <w:shd w:val="clear" w:color="auto" w:fill="auto"/>
            <w:noWrap/>
          </w:tcPr>
          <w:p w14:paraId="3BA3936A" w14:textId="77777777" w:rsidR="00BA1952" w:rsidRPr="00A03FAD" w:rsidRDefault="00BA1952" w:rsidP="006E1A84">
            <w:pPr>
              <w:jc w:val="left"/>
              <w:rPr>
                <w:b/>
                <w:bCs/>
                <w:sz w:val="20"/>
                <w:szCs w:val="20"/>
              </w:rPr>
            </w:pPr>
            <w:r w:rsidRPr="00A03FAD">
              <w:rPr>
                <w:b/>
                <w:bCs/>
                <w:sz w:val="20"/>
                <w:szCs w:val="20"/>
              </w:rPr>
              <w:t>Итого</w:t>
            </w:r>
          </w:p>
        </w:tc>
        <w:tc>
          <w:tcPr>
            <w:tcW w:w="629" w:type="pct"/>
            <w:tcBorders>
              <w:top w:val="single" w:sz="4" w:space="0" w:color="auto"/>
              <w:left w:val="nil"/>
              <w:bottom w:val="single" w:sz="4" w:space="0" w:color="auto"/>
              <w:right w:val="single" w:sz="4" w:space="0" w:color="auto"/>
            </w:tcBorders>
            <w:shd w:val="clear" w:color="auto" w:fill="auto"/>
            <w:noWrap/>
          </w:tcPr>
          <w:p w14:paraId="0D5B217A" w14:textId="77777777" w:rsidR="00BA1952" w:rsidRPr="00BA1952" w:rsidRDefault="00BA1952" w:rsidP="006E1A84">
            <w:pPr>
              <w:jc w:val="center"/>
              <w:rPr>
                <w:b/>
                <w:bCs/>
                <w:color w:val="000000"/>
                <w:sz w:val="20"/>
                <w:szCs w:val="20"/>
              </w:rPr>
            </w:pPr>
            <w:r w:rsidRPr="00BA1952">
              <w:rPr>
                <w:b/>
                <w:bCs/>
                <w:sz w:val="20"/>
                <w:szCs w:val="20"/>
              </w:rPr>
              <w:t>1260000</w:t>
            </w:r>
          </w:p>
        </w:tc>
        <w:tc>
          <w:tcPr>
            <w:tcW w:w="699" w:type="pct"/>
            <w:tcBorders>
              <w:top w:val="single" w:sz="4" w:space="0" w:color="auto"/>
              <w:left w:val="nil"/>
              <w:bottom w:val="single" w:sz="4" w:space="0" w:color="auto"/>
              <w:right w:val="single" w:sz="4" w:space="0" w:color="auto"/>
            </w:tcBorders>
            <w:shd w:val="clear" w:color="auto" w:fill="auto"/>
            <w:noWrap/>
          </w:tcPr>
          <w:p w14:paraId="7C20023C" w14:textId="77777777" w:rsidR="00BA1952" w:rsidRPr="00BA1952" w:rsidRDefault="00BA1952" w:rsidP="006E1A84">
            <w:pPr>
              <w:jc w:val="center"/>
              <w:rPr>
                <w:b/>
                <w:bCs/>
                <w:color w:val="000000"/>
                <w:sz w:val="20"/>
                <w:szCs w:val="20"/>
              </w:rPr>
            </w:pPr>
            <w:r w:rsidRPr="00BA1952">
              <w:rPr>
                <w:b/>
                <w:bCs/>
                <w:sz w:val="20"/>
                <w:szCs w:val="20"/>
              </w:rPr>
              <w:t>4500000</w:t>
            </w:r>
          </w:p>
        </w:tc>
        <w:tc>
          <w:tcPr>
            <w:tcW w:w="559" w:type="pct"/>
            <w:tcBorders>
              <w:top w:val="single" w:sz="4" w:space="0" w:color="auto"/>
              <w:left w:val="nil"/>
              <w:bottom w:val="single" w:sz="4" w:space="0" w:color="auto"/>
              <w:right w:val="single" w:sz="4" w:space="0" w:color="auto"/>
            </w:tcBorders>
            <w:shd w:val="clear" w:color="auto" w:fill="auto"/>
            <w:noWrap/>
          </w:tcPr>
          <w:p w14:paraId="7302AB7C" w14:textId="77777777" w:rsidR="00BA1952" w:rsidRPr="00BA1952" w:rsidRDefault="00BA1952" w:rsidP="006E1A84">
            <w:pPr>
              <w:jc w:val="center"/>
              <w:rPr>
                <w:b/>
                <w:bCs/>
                <w:color w:val="000000"/>
                <w:sz w:val="20"/>
                <w:szCs w:val="20"/>
              </w:rPr>
            </w:pPr>
            <w:r w:rsidRPr="00BA1952">
              <w:rPr>
                <w:b/>
                <w:bCs/>
                <w:sz w:val="20"/>
                <w:szCs w:val="20"/>
              </w:rPr>
              <w:t>63000</w:t>
            </w:r>
          </w:p>
        </w:tc>
        <w:tc>
          <w:tcPr>
            <w:tcW w:w="682" w:type="pct"/>
            <w:tcBorders>
              <w:top w:val="single" w:sz="4" w:space="0" w:color="auto"/>
              <w:left w:val="nil"/>
              <w:bottom w:val="single" w:sz="4" w:space="0" w:color="auto"/>
              <w:right w:val="single" w:sz="4" w:space="0" w:color="auto"/>
            </w:tcBorders>
            <w:shd w:val="clear" w:color="auto" w:fill="auto"/>
            <w:noWrap/>
          </w:tcPr>
          <w:p w14:paraId="48799F45" w14:textId="77777777" w:rsidR="00BA1952" w:rsidRPr="00BA1952" w:rsidRDefault="00BA1952" w:rsidP="006E1A84">
            <w:pPr>
              <w:jc w:val="center"/>
              <w:rPr>
                <w:b/>
                <w:bCs/>
                <w:color w:val="000000"/>
                <w:sz w:val="20"/>
                <w:szCs w:val="20"/>
              </w:rPr>
            </w:pPr>
            <w:r w:rsidRPr="00BA1952">
              <w:rPr>
                <w:b/>
                <w:bCs/>
                <w:sz w:val="20"/>
                <w:szCs w:val="20"/>
              </w:rPr>
              <w:t>225000</w:t>
            </w:r>
          </w:p>
        </w:tc>
      </w:tr>
    </w:tbl>
    <w:p w14:paraId="571B4D57" w14:textId="4D3B519A" w:rsidR="00BA1952" w:rsidRDefault="00BA1952" w:rsidP="00226294">
      <w:pPr>
        <w:spacing w:line="276" w:lineRule="auto"/>
        <w:rPr>
          <w:szCs w:val="24"/>
        </w:rPr>
      </w:pPr>
      <w:r>
        <w:rPr>
          <w:szCs w:val="24"/>
        </w:rPr>
        <w:br w:type="page"/>
      </w:r>
    </w:p>
    <w:p w14:paraId="7F718BA8" w14:textId="10BDBD5A" w:rsidR="00126841" w:rsidRPr="00B80BA2" w:rsidRDefault="00126841" w:rsidP="00B80BA2">
      <w:pPr>
        <w:pStyle w:val="12"/>
        <w:numPr>
          <w:ilvl w:val="1"/>
          <w:numId w:val="30"/>
        </w:numPr>
        <w:rPr>
          <w:rFonts w:eastAsia="Times New Roman"/>
          <w:kern w:val="32"/>
        </w:rPr>
      </w:pPr>
      <w:bookmarkStart w:id="222" w:name="_Toc126906999"/>
      <w:bookmarkStart w:id="223" w:name="_Toc181957252"/>
      <w:bookmarkStart w:id="224" w:name="_Toc200556193"/>
      <w:bookmarkEnd w:id="213"/>
      <w:r w:rsidRPr="00B80BA2">
        <w:rPr>
          <w:rFonts w:eastAsia="Times New Roman"/>
          <w:kern w:val="32"/>
        </w:rPr>
        <w:lastRenderedPageBreak/>
        <w:t>Электроснабжение</w:t>
      </w:r>
      <w:bookmarkEnd w:id="222"/>
      <w:bookmarkEnd w:id="223"/>
      <w:bookmarkEnd w:id="224"/>
    </w:p>
    <w:p w14:paraId="4207BBAB" w14:textId="1903FE3F" w:rsidR="00126841" w:rsidRPr="00B80BA2" w:rsidRDefault="00126841" w:rsidP="00B80BA2">
      <w:pPr>
        <w:ind w:firstLine="709"/>
      </w:pPr>
      <w:r w:rsidRPr="00B80BA2">
        <w:t>Анализ существующего состояния</w:t>
      </w:r>
      <w:r w:rsidR="0016716F">
        <w:t>.</w:t>
      </w:r>
    </w:p>
    <w:p w14:paraId="49A2411E" w14:textId="77777777" w:rsidR="00DB3A2F" w:rsidRDefault="00126841" w:rsidP="00B80BA2">
      <w:pPr>
        <w:ind w:firstLine="709"/>
        <w:rPr>
          <w:rFonts w:cs="Times New Roman"/>
          <w:szCs w:val="24"/>
          <w:shd w:val="clear" w:color="auto" w:fill="FFFFFF"/>
        </w:rPr>
      </w:pPr>
      <w:r w:rsidRPr="008A5A67">
        <w:rPr>
          <w:rFonts w:cs="Times New Roman"/>
          <w:szCs w:val="24"/>
        </w:rPr>
        <w:t xml:space="preserve">Электроснабжение потребителей </w:t>
      </w:r>
      <w:r w:rsidR="008A5A67" w:rsidRPr="008A5A67">
        <w:rPr>
          <w:rFonts w:cs="Times New Roman"/>
          <w:szCs w:val="24"/>
        </w:rPr>
        <w:t xml:space="preserve">Краснокурганского сельского поселения </w:t>
      </w:r>
      <w:r w:rsidRPr="008A5A67">
        <w:rPr>
          <w:rFonts w:cs="Times New Roman"/>
          <w:szCs w:val="24"/>
        </w:rPr>
        <w:t xml:space="preserve">осуществляется </w:t>
      </w:r>
      <w:r w:rsidR="008A5A67" w:rsidRPr="008A5A67">
        <w:rPr>
          <w:rFonts w:cs="Times New Roman"/>
          <w:szCs w:val="24"/>
          <w:shd w:val="clear" w:color="auto" w:fill="FFFFFF"/>
        </w:rPr>
        <w:t>филиалом ПАО «</w:t>
      </w:r>
      <w:hyperlink r:id="rId37" w:tooltip="Россети" w:history="1">
        <w:r w:rsidR="008A5A67" w:rsidRPr="008A5A67">
          <w:rPr>
            <w:rStyle w:val="af6"/>
            <w:rFonts w:cs="Times New Roman"/>
            <w:color w:val="auto"/>
            <w:szCs w:val="24"/>
            <w:u w:val="none"/>
            <w:shd w:val="clear" w:color="auto" w:fill="FFFFFF"/>
          </w:rPr>
          <w:t>Россети</w:t>
        </w:r>
      </w:hyperlink>
      <w:r w:rsidR="008A5A67" w:rsidRPr="008A5A67">
        <w:rPr>
          <w:rFonts w:cs="Times New Roman"/>
          <w:szCs w:val="24"/>
          <w:shd w:val="clear" w:color="auto" w:fill="FFFFFF"/>
        </w:rPr>
        <w:t xml:space="preserve"> Северный Кавказ» — «Карачаево-Черкесскэнерго»</w:t>
      </w:r>
      <w:r w:rsidR="00DB3A2F">
        <w:rPr>
          <w:rFonts w:cs="Times New Roman"/>
          <w:szCs w:val="24"/>
          <w:shd w:val="clear" w:color="auto" w:fill="FFFFFF"/>
        </w:rPr>
        <w:t xml:space="preserve"> (объекты и сети от 330 до 35 кВ).</w:t>
      </w:r>
    </w:p>
    <w:p w14:paraId="3DB770E7" w14:textId="7197302A" w:rsidR="00126841" w:rsidRDefault="00DB3A2F" w:rsidP="00B80BA2">
      <w:pPr>
        <w:ind w:firstLine="709"/>
        <w:rPr>
          <w:rFonts w:cs="Times New Roman"/>
          <w:szCs w:val="24"/>
          <w:shd w:val="clear" w:color="auto" w:fill="FFFFFF"/>
        </w:rPr>
      </w:pPr>
      <w:r>
        <w:rPr>
          <w:rFonts w:cs="Times New Roman"/>
          <w:szCs w:val="24"/>
          <w:shd w:val="clear" w:color="auto" w:fill="FFFFFF"/>
        </w:rPr>
        <w:t>Э</w:t>
      </w:r>
      <w:r w:rsidR="008D10E8">
        <w:rPr>
          <w:rFonts w:cs="Times New Roman"/>
          <w:szCs w:val="24"/>
          <w:shd w:val="clear" w:color="auto" w:fill="FFFFFF"/>
        </w:rPr>
        <w:t xml:space="preserve">ксплуатация и обслуживание </w:t>
      </w:r>
      <w:r>
        <w:rPr>
          <w:rFonts w:cs="Times New Roman"/>
          <w:szCs w:val="24"/>
          <w:shd w:val="clear" w:color="auto" w:fill="FFFFFF"/>
        </w:rPr>
        <w:t xml:space="preserve">объектов и электрических сетей 10/0,4 кВ </w:t>
      </w:r>
      <w:r w:rsidR="008D10E8">
        <w:rPr>
          <w:rFonts w:cs="Times New Roman"/>
          <w:szCs w:val="24"/>
          <w:shd w:val="clear" w:color="auto" w:fill="FFFFFF"/>
        </w:rPr>
        <w:t>осуществляет</w:t>
      </w:r>
      <w:r>
        <w:rPr>
          <w:rFonts w:cs="Times New Roman"/>
          <w:szCs w:val="24"/>
          <w:shd w:val="clear" w:color="auto" w:fill="FFFFFF"/>
        </w:rPr>
        <w:t>ся</w:t>
      </w:r>
      <w:r w:rsidR="008D10E8">
        <w:rPr>
          <w:rFonts w:cs="Times New Roman"/>
          <w:szCs w:val="24"/>
          <w:shd w:val="clear" w:color="auto" w:fill="FFFFFF"/>
        </w:rPr>
        <w:t xml:space="preserve"> </w:t>
      </w:r>
      <w:r>
        <w:rPr>
          <w:rFonts w:cs="Times New Roman"/>
          <w:szCs w:val="24"/>
          <w:shd w:val="clear" w:color="auto" w:fill="FFFFFF"/>
        </w:rPr>
        <w:t xml:space="preserve">филиалом </w:t>
      </w:r>
      <w:r w:rsidR="008D10E8">
        <w:rPr>
          <w:rFonts w:cs="Times New Roman"/>
          <w:szCs w:val="24"/>
          <w:shd w:val="clear" w:color="auto" w:fill="FFFFFF"/>
        </w:rPr>
        <w:t>«Малокарачаевские РЭС»</w:t>
      </w:r>
      <w:r w:rsidR="008A5A67" w:rsidRPr="008A5A67">
        <w:rPr>
          <w:rFonts w:cs="Times New Roman"/>
          <w:szCs w:val="24"/>
          <w:shd w:val="clear" w:color="auto" w:fill="FFFFFF"/>
        </w:rPr>
        <w:t>.</w:t>
      </w:r>
    </w:p>
    <w:p w14:paraId="68F7D72F" w14:textId="77777777" w:rsidR="00DB3A2F" w:rsidRDefault="00DB3A2F" w:rsidP="00DB3A2F">
      <w:pPr>
        <w:ind w:firstLine="709"/>
      </w:pPr>
      <w:r w:rsidRPr="00B80BA2">
        <w:t xml:space="preserve">Электроснабжение </w:t>
      </w:r>
      <w:r w:rsidRPr="008A5A67">
        <w:rPr>
          <w:rFonts w:cs="Times New Roman"/>
          <w:szCs w:val="24"/>
        </w:rPr>
        <w:t xml:space="preserve">Краснокурганского сельского поселения </w:t>
      </w:r>
      <w:r w:rsidRPr="00B80BA2">
        <w:t xml:space="preserve">происходит следующим образом: </w:t>
      </w:r>
    </w:p>
    <w:p w14:paraId="5D22CA69" w14:textId="386E9BD3" w:rsidR="00DB3A2F" w:rsidRPr="00DB3A2F" w:rsidRDefault="00126841" w:rsidP="00DB3A2F">
      <w:pPr>
        <w:ind w:firstLine="709"/>
        <w:rPr>
          <w:rFonts w:cs="Times New Roman"/>
          <w:color w:val="000000"/>
          <w:szCs w:val="24"/>
        </w:rPr>
      </w:pPr>
      <w:r w:rsidRPr="00B80BA2">
        <w:t xml:space="preserve">Электроснабжение потребителей </w:t>
      </w:r>
      <w:r w:rsidR="008A5A67" w:rsidRPr="008A5A67">
        <w:rPr>
          <w:rFonts w:cs="Times New Roman"/>
          <w:szCs w:val="24"/>
        </w:rPr>
        <w:t>Краснокурганского сельского поселен</w:t>
      </w:r>
      <w:r w:rsidR="008A5A67">
        <w:rPr>
          <w:rFonts w:cs="Times New Roman"/>
          <w:szCs w:val="24"/>
        </w:rPr>
        <w:t>ия</w:t>
      </w:r>
      <w:r w:rsidR="008A5A67" w:rsidRPr="008A5A67">
        <w:rPr>
          <w:rFonts w:cs="Times New Roman"/>
          <w:szCs w:val="24"/>
        </w:rPr>
        <w:t xml:space="preserve"> </w:t>
      </w:r>
      <w:r w:rsidRPr="00B80BA2">
        <w:t>осуществляется лини</w:t>
      </w:r>
      <w:r w:rsidR="00DB3A2F">
        <w:t>ей</w:t>
      </w:r>
      <w:r w:rsidRPr="00B80BA2">
        <w:t xml:space="preserve"> электропередачи </w:t>
      </w:r>
      <w:r w:rsidR="00DB3A2F">
        <w:t xml:space="preserve">35 кВ </w:t>
      </w:r>
      <w:r w:rsidR="005E7BF9">
        <w:t>от</w:t>
      </w:r>
      <w:r w:rsidR="00DB3A2F" w:rsidRPr="00D81171">
        <w:rPr>
          <w:rFonts w:ascii="TimesNewRomanPSMT" w:eastAsia="Calibri" w:hAnsi="TimesNewRomanPSMT" w:cs="TimesNewRomanPSMT"/>
          <w:sz w:val="26"/>
          <w:szCs w:val="26"/>
          <w:lang w:eastAsia="en-US"/>
        </w:rPr>
        <w:t xml:space="preserve"> </w:t>
      </w:r>
      <w:r w:rsidR="00DB3A2F" w:rsidRPr="00D81171">
        <w:rPr>
          <w:sz w:val="26"/>
          <w:szCs w:val="26"/>
        </w:rPr>
        <w:t xml:space="preserve">ПС 110/35/10 кВ «Учкекен» </w:t>
      </w:r>
      <w:r w:rsidR="00DB3A2F">
        <w:rPr>
          <w:sz w:val="26"/>
          <w:szCs w:val="26"/>
        </w:rPr>
        <w:t xml:space="preserve">до </w:t>
      </w:r>
      <w:r w:rsidR="005E7BF9" w:rsidRPr="00D81171">
        <w:rPr>
          <w:color w:val="000000"/>
          <w:sz w:val="26"/>
          <w:szCs w:val="26"/>
        </w:rPr>
        <w:t>ПС 35/10 кВ «Конзаводская»</w:t>
      </w:r>
      <w:r w:rsidR="00DB3A2F">
        <w:rPr>
          <w:color w:val="000000"/>
          <w:sz w:val="26"/>
          <w:szCs w:val="26"/>
        </w:rPr>
        <w:t xml:space="preserve"> в с. Красный Курган</w:t>
      </w:r>
      <w:r w:rsidR="00DB3A2F">
        <w:t xml:space="preserve"> </w:t>
      </w:r>
      <w:r w:rsidR="00DB3A2F">
        <w:rPr>
          <w:color w:val="000000"/>
          <w:sz w:val="26"/>
          <w:szCs w:val="26"/>
        </w:rPr>
        <w:t>(1 автотрансформатор установленной мощностью 4000 МВА</w:t>
      </w:r>
      <w:r w:rsidR="00DB3A2F" w:rsidRPr="00DB3A2F">
        <w:rPr>
          <w:rFonts w:cs="Times New Roman"/>
          <w:color w:val="000000"/>
          <w:szCs w:val="24"/>
        </w:rPr>
        <w:t xml:space="preserve">, </w:t>
      </w:r>
      <w:r w:rsidR="00DB3A2F" w:rsidRPr="00DB3A2F">
        <w:rPr>
          <w:rFonts w:cs="Times New Roman"/>
          <w:szCs w:val="24"/>
        </w:rPr>
        <w:t>загрузка автотрансформат</w:t>
      </w:r>
      <w:r w:rsidR="000C4D0A">
        <w:rPr>
          <w:rFonts w:cs="Times New Roman"/>
          <w:szCs w:val="24"/>
        </w:rPr>
        <w:t>о</w:t>
      </w:r>
      <w:r w:rsidR="00DB3A2F" w:rsidRPr="00DB3A2F">
        <w:rPr>
          <w:rFonts w:cs="Times New Roman"/>
          <w:szCs w:val="24"/>
        </w:rPr>
        <w:t>ра от номинальной мощности – 60%</w:t>
      </w:r>
      <w:r w:rsidR="00DB3A2F" w:rsidRPr="00DB3A2F">
        <w:rPr>
          <w:rFonts w:cs="Times New Roman"/>
          <w:color w:val="000000"/>
          <w:szCs w:val="24"/>
        </w:rPr>
        <w:t>);</w:t>
      </w:r>
    </w:p>
    <w:p w14:paraId="62D9EB29" w14:textId="1BC6066D" w:rsidR="005E7BF9" w:rsidRDefault="005E7BF9" w:rsidP="00B80BA2">
      <w:pPr>
        <w:ind w:firstLine="709"/>
      </w:pPr>
      <w:r>
        <w:t xml:space="preserve">От </w:t>
      </w:r>
      <w:r w:rsidR="00126841" w:rsidRPr="00B80BA2">
        <w:t>подстанци</w:t>
      </w:r>
      <w:r>
        <w:t>и</w:t>
      </w:r>
      <w:r w:rsidR="00126841" w:rsidRPr="00B80BA2">
        <w:t xml:space="preserve"> </w:t>
      </w:r>
      <w:r w:rsidRPr="00D81171">
        <w:rPr>
          <w:color w:val="000000"/>
          <w:sz w:val="26"/>
          <w:szCs w:val="26"/>
        </w:rPr>
        <w:t>ПС 35/10 кВ «Конзаводская»</w:t>
      </w:r>
      <w:r>
        <w:rPr>
          <w:color w:val="000000"/>
          <w:sz w:val="26"/>
          <w:szCs w:val="26"/>
        </w:rPr>
        <w:t xml:space="preserve"> </w:t>
      </w:r>
      <w:r w:rsidRPr="00D81171">
        <w:rPr>
          <w:sz w:val="26"/>
          <w:szCs w:val="26"/>
        </w:rPr>
        <w:t>лини</w:t>
      </w:r>
      <w:r>
        <w:rPr>
          <w:sz w:val="26"/>
          <w:szCs w:val="26"/>
        </w:rPr>
        <w:t>ями</w:t>
      </w:r>
      <w:r w:rsidRPr="00D81171">
        <w:rPr>
          <w:sz w:val="26"/>
          <w:szCs w:val="26"/>
        </w:rPr>
        <w:t xml:space="preserve"> электропередачи </w:t>
      </w:r>
      <w:r w:rsidR="00126841" w:rsidRPr="00B80BA2">
        <w:t>10 кВ, запитываются трансформаторные подстанции</w:t>
      </w:r>
      <w:r>
        <w:t xml:space="preserve"> </w:t>
      </w:r>
      <w:r w:rsidR="00DB3A2F">
        <w:t xml:space="preserve">(ТП, КТП) </w:t>
      </w:r>
      <w:r>
        <w:t>10/0,4 кВ;</w:t>
      </w:r>
    </w:p>
    <w:p w14:paraId="7F75EDE9" w14:textId="41758792" w:rsidR="00126841" w:rsidRPr="00B80BA2" w:rsidRDefault="008D10E8" w:rsidP="00B80BA2">
      <w:pPr>
        <w:ind w:firstLine="709"/>
      </w:pPr>
      <w:r>
        <w:t xml:space="preserve">От </w:t>
      </w:r>
      <w:r w:rsidR="00DB3A2F" w:rsidRPr="00B80BA2">
        <w:t>трансформаторны</w:t>
      </w:r>
      <w:r w:rsidR="00DB3A2F">
        <w:t>х</w:t>
      </w:r>
      <w:r w:rsidR="00DB3A2F" w:rsidRPr="00B80BA2">
        <w:t xml:space="preserve"> подстанци</w:t>
      </w:r>
      <w:r w:rsidR="00DB3A2F">
        <w:t>й (ТП, КТП)</w:t>
      </w:r>
      <w:r>
        <w:t xml:space="preserve"> </w:t>
      </w:r>
      <w:r w:rsidR="005E7BF9">
        <w:t xml:space="preserve">10/0,4 кВ </w:t>
      </w:r>
      <w:r>
        <w:t xml:space="preserve">посредством </w:t>
      </w:r>
      <w:r w:rsidR="00DB3A2F">
        <w:t>В</w:t>
      </w:r>
      <w:r>
        <w:t>ЛЭП 0,4 кВ осуществляется энергоснабжение потребителей.</w:t>
      </w:r>
    </w:p>
    <w:p w14:paraId="6A350C50" w14:textId="01BBD604" w:rsidR="00126841" w:rsidRPr="00B80BA2" w:rsidRDefault="00126841" w:rsidP="00B80BA2">
      <w:pPr>
        <w:ind w:firstLine="709"/>
      </w:pPr>
      <w:r w:rsidRPr="00B80BA2">
        <w:t xml:space="preserve">На территории </w:t>
      </w:r>
      <w:r w:rsidR="008D10E8" w:rsidRPr="008A5A67">
        <w:rPr>
          <w:rFonts w:cs="Times New Roman"/>
          <w:szCs w:val="24"/>
        </w:rPr>
        <w:t xml:space="preserve">Краснокурганского сельского поселения </w:t>
      </w:r>
      <w:r w:rsidRPr="00B80BA2">
        <w:t xml:space="preserve">расположены трансформаторные подстанции </w:t>
      </w:r>
      <w:r w:rsidR="000C4D0A">
        <w:t>35/</w:t>
      </w:r>
      <w:r w:rsidR="00DB3A2F">
        <w:t xml:space="preserve">10/0,4 кВ </w:t>
      </w:r>
      <w:r w:rsidRPr="00B80BA2">
        <w:t xml:space="preserve">в количестве </w:t>
      </w:r>
      <w:r w:rsidR="00F00088">
        <w:t>2</w:t>
      </w:r>
      <w:r w:rsidR="000C4D0A">
        <w:t>6</w:t>
      </w:r>
      <w:r w:rsidRPr="00B80BA2">
        <w:t xml:space="preserve"> штук.</w:t>
      </w:r>
    </w:p>
    <w:p w14:paraId="5540C900" w14:textId="144D78E4" w:rsidR="00D26AF5" w:rsidRDefault="00126841" w:rsidP="001F7A54">
      <w:pPr>
        <w:ind w:firstLine="709"/>
      </w:pPr>
      <w:r w:rsidRPr="00B80BA2">
        <w:t xml:space="preserve">Характеристики </w:t>
      </w:r>
      <w:r w:rsidR="00D26AF5">
        <w:t>ТП, КТП</w:t>
      </w:r>
      <w:r w:rsidR="00D26AF5" w:rsidRPr="00B80BA2">
        <w:t xml:space="preserve"> </w:t>
      </w:r>
      <w:r w:rsidR="001F7A54" w:rsidRPr="00B80BA2">
        <w:t>представлены в таблиц</w:t>
      </w:r>
      <w:r w:rsidR="00F339BD">
        <w:t>е</w:t>
      </w:r>
      <w:r w:rsidR="001F7A54" w:rsidRPr="00B80BA2">
        <w:t xml:space="preserve"> </w:t>
      </w:r>
      <w:r w:rsidR="00D26AF5">
        <w:t>27.</w:t>
      </w:r>
    </w:p>
    <w:p w14:paraId="264784E6" w14:textId="316BEC1A" w:rsidR="00126841" w:rsidRDefault="00126841" w:rsidP="001F7A54">
      <w:pPr>
        <w:ind w:firstLine="709"/>
      </w:pPr>
    </w:p>
    <w:p w14:paraId="493D67D1" w14:textId="77777777" w:rsidR="0016716F" w:rsidRPr="00B80BA2" w:rsidRDefault="0016716F" w:rsidP="001F7A54">
      <w:pPr>
        <w:ind w:firstLine="709"/>
        <w:sectPr w:rsidR="0016716F" w:rsidRPr="00B80BA2" w:rsidSect="00920536">
          <w:footerReference w:type="default" r:id="rId38"/>
          <w:footerReference w:type="first" r:id="rId39"/>
          <w:pgSz w:w="11907" w:h="16839" w:code="9"/>
          <w:pgMar w:top="1134" w:right="567" w:bottom="1134" w:left="1418" w:header="567" w:footer="567" w:gutter="0"/>
          <w:paperSrc w:other="7"/>
          <w:cols w:space="708"/>
          <w:titlePg/>
          <w:docGrid w:linePitch="326"/>
        </w:sectPr>
      </w:pPr>
    </w:p>
    <w:p w14:paraId="20C23DC1" w14:textId="66737AAB" w:rsidR="00126841" w:rsidRPr="00A03FAD" w:rsidRDefault="00126841" w:rsidP="00126841">
      <w:pPr>
        <w:tabs>
          <w:tab w:val="left" w:pos="142"/>
        </w:tabs>
        <w:spacing w:before="120" w:line="276" w:lineRule="auto"/>
        <w:ind w:firstLine="709"/>
        <w:jc w:val="right"/>
        <w:rPr>
          <w:szCs w:val="28"/>
        </w:rPr>
      </w:pPr>
      <w:r w:rsidRPr="00A03FAD">
        <w:rPr>
          <w:szCs w:val="28"/>
        </w:rPr>
        <w:lastRenderedPageBreak/>
        <w:t xml:space="preserve">Таблица </w:t>
      </w:r>
      <w:r w:rsidR="00D26AF5">
        <w:rPr>
          <w:szCs w:val="28"/>
        </w:rPr>
        <w:t>27.</w:t>
      </w:r>
    </w:p>
    <w:p w14:paraId="56C7D28E" w14:textId="18E01A97" w:rsidR="00126841" w:rsidRPr="00A03FAD" w:rsidRDefault="00126841" w:rsidP="00126841">
      <w:pPr>
        <w:spacing w:line="276" w:lineRule="auto"/>
        <w:jc w:val="center"/>
        <w:rPr>
          <w:rFonts w:eastAsia="Times New Roman"/>
          <w:szCs w:val="28"/>
        </w:rPr>
      </w:pPr>
      <w:r w:rsidRPr="00A03FAD">
        <w:rPr>
          <w:rFonts w:eastAsia="Times New Roman"/>
          <w:szCs w:val="28"/>
        </w:rPr>
        <w:t>Характеристик</w:t>
      </w:r>
      <w:r w:rsidR="00D26AF5">
        <w:rPr>
          <w:rFonts w:eastAsia="Times New Roman"/>
          <w:szCs w:val="28"/>
        </w:rPr>
        <w:t>и</w:t>
      </w:r>
      <w:r w:rsidRPr="00A03FAD">
        <w:rPr>
          <w:rFonts w:eastAsia="Times New Roman"/>
          <w:szCs w:val="28"/>
        </w:rPr>
        <w:t xml:space="preserve"> </w:t>
      </w:r>
      <w:r w:rsidR="000C4D0A">
        <w:t>трансформаторных подстанций,</w:t>
      </w:r>
      <w:r w:rsidR="00D26AF5">
        <w:t xml:space="preserve"> расположенных в границ</w:t>
      </w:r>
      <w:r w:rsidR="000C4D0A">
        <w:t>ах территории</w:t>
      </w:r>
      <w:r w:rsidR="00D26AF5">
        <w:t xml:space="preserve"> Краснокурганского сельского поселения</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4"/>
        <w:gridCol w:w="1672"/>
        <w:gridCol w:w="992"/>
        <w:gridCol w:w="1133"/>
        <w:gridCol w:w="3401"/>
        <w:gridCol w:w="2883"/>
        <w:gridCol w:w="2014"/>
        <w:gridCol w:w="2268"/>
      </w:tblGrid>
      <w:tr w:rsidR="00126841" w:rsidRPr="00A03FAD" w14:paraId="7CB60981" w14:textId="77777777" w:rsidTr="00F00088">
        <w:trPr>
          <w:cantSplit/>
          <w:trHeight w:val="2095"/>
        </w:trPr>
        <w:tc>
          <w:tcPr>
            <w:tcW w:w="143" w:type="pct"/>
            <w:shd w:val="clear" w:color="auto" w:fill="auto"/>
            <w:vAlign w:val="center"/>
          </w:tcPr>
          <w:p w14:paraId="4AE56954" w14:textId="77777777" w:rsidR="00126841" w:rsidRPr="00A03FAD" w:rsidRDefault="00126841" w:rsidP="00920536">
            <w:pPr>
              <w:jc w:val="center"/>
              <w:rPr>
                <w:rFonts w:eastAsia="Times New Roman"/>
                <w:b/>
                <w:sz w:val="20"/>
                <w:szCs w:val="20"/>
              </w:rPr>
            </w:pPr>
            <w:r w:rsidRPr="00A03FAD">
              <w:rPr>
                <w:rFonts w:eastAsia="Times New Roman"/>
                <w:b/>
                <w:sz w:val="20"/>
                <w:szCs w:val="20"/>
              </w:rPr>
              <w:t>№</w:t>
            </w:r>
          </w:p>
        </w:tc>
        <w:tc>
          <w:tcPr>
            <w:tcW w:w="565" w:type="pct"/>
            <w:shd w:val="clear" w:color="auto" w:fill="auto"/>
            <w:vAlign w:val="center"/>
          </w:tcPr>
          <w:p w14:paraId="5E0689E4" w14:textId="77777777" w:rsidR="00126841" w:rsidRPr="00A03FAD" w:rsidRDefault="00126841" w:rsidP="00920536">
            <w:pPr>
              <w:jc w:val="center"/>
              <w:rPr>
                <w:rFonts w:eastAsia="Times New Roman"/>
                <w:b/>
                <w:sz w:val="20"/>
                <w:szCs w:val="20"/>
              </w:rPr>
            </w:pPr>
            <w:r w:rsidRPr="00A03FAD">
              <w:rPr>
                <w:b/>
                <w:sz w:val="20"/>
                <w:szCs w:val="20"/>
              </w:rPr>
              <w:t>Наименование объекта</w:t>
            </w:r>
          </w:p>
        </w:tc>
        <w:tc>
          <w:tcPr>
            <w:tcW w:w="335" w:type="pct"/>
            <w:shd w:val="clear" w:color="auto" w:fill="auto"/>
            <w:textDirection w:val="btLr"/>
            <w:vAlign w:val="center"/>
          </w:tcPr>
          <w:p w14:paraId="3BE4C985" w14:textId="77777777" w:rsidR="00126841" w:rsidRPr="00A03FAD" w:rsidRDefault="00126841" w:rsidP="00920536">
            <w:pPr>
              <w:ind w:left="113" w:right="113"/>
              <w:jc w:val="center"/>
              <w:rPr>
                <w:rFonts w:eastAsia="Times New Roman"/>
                <w:b/>
                <w:sz w:val="20"/>
                <w:szCs w:val="20"/>
              </w:rPr>
            </w:pPr>
            <w:r w:rsidRPr="00A03FAD">
              <w:rPr>
                <w:rFonts w:eastAsia="Times New Roman"/>
                <w:b/>
                <w:sz w:val="20"/>
                <w:szCs w:val="20"/>
              </w:rPr>
              <w:t>Уровень напряжения, кВ</w:t>
            </w:r>
          </w:p>
        </w:tc>
        <w:tc>
          <w:tcPr>
            <w:tcW w:w="383" w:type="pct"/>
            <w:textDirection w:val="btLr"/>
            <w:vAlign w:val="center"/>
          </w:tcPr>
          <w:p w14:paraId="5313B70D" w14:textId="77777777" w:rsidR="00126841" w:rsidRPr="00A03FAD" w:rsidRDefault="00126841" w:rsidP="00920536">
            <w:pPr>
              <w:ind w:left="113" w:right="113"/>
              <w:jc w:val="center"/>
              <w:rPr>
                <w:rFonts w:eastAsia="Times New Roman"/>
                <w:b/>
                <w:sz w:val="20"/>
                <w:szCs w:val="20"/>
              </w:rPr>
            </w:pPr>
            <w:r w:rsidRPr="00A03FAD">
              <w:rPr>
                <w:rFonts w:eastAsia="Times New Roman"/>
                <w:b/>
                <w:sz w:val="20"/>
                <w:szCs w:val="20"/>
              </w:rPr>
              <w:t>Год строительства</w:t>
            </w:r>
          </w:p>
        </w:tc>
        <w:tc>
          <w:tcPr>
            <w:tcW w:w="1150" w:type="pct"/>
            <w:shd w:val="clear" w:color="auto" w:fill="auto"/>
            <w:vAlign w:val="center"/>
          </w:tcPr>
          <w:p w14:paraId="36624F5B" w14:textId="77777777" w:rsidR="00126841" w:rsidRPr="00A03FAD" w:rsidRDefault="00126841" w:rsidP="00920536">
            <w:pPr>
              <w:jc w:val="center"/>
              <w:rPr>
                <w:rFonts w:eastAsia="Times New Roman"/>
                <w:b/>
                <w:sz w:val="20"/>
                <w:szCs w:val="20"/>
              </w:rPr>
            </w:pPr>
            <w:r w:rsidRPr="00A03FAD">
              <w:rPr>
                <w:rFonts w:eastAsia="Times New Roman"/>
                <w:b/>
                <w:sz w:val="20"/>
                <w:szCs w:val="20"/>
              </w:rPr>
              <w:t>Ведомственная принадлежность</w:t>
            </w:r>
          </w:p>
        </w:tc>
        <w:tc>
          <w:tcPr>
            <w:tcW w:w="975" w:type="pct"/>
            <w:shd w:val="clear" w:color="auto" w:fill="auto"/>
            <w:vAlign w:val="center"/>
          </w:tcPr>
          <w:p w14:paraId="748B2388" w14:textId="77777777" w:rsidR="00126841" w:rsidRPr="00A03FAD" w:rsidRDefault="00126841" w:rsidP="00920536">
            <w:pPr>
              <w:jc w:val="center"/>
              <w:rPr>
                <w:rFonts w:eastAsia="Times New Roman"/>
                <w:b/>
                <w:sz w:val="20"/>
                <w:szCs w:val="20"/>
              </w:rPr>
            </w:pPr>
            <w:r w:rsidRPr="00A03FAD">
              <w:rPr>
                <w:rFonts w:eastAsia="Times New Roman"/>
                <w:b/>
                <w:sz w:val="20"/>
                <w:szCs w:val="20"/>
              </w:rPr>
              <w:t>Местоположение</w:t>
            </w:r>
          </w:p>
        </w:tc>
        <w:tc>
          <w:tcPr>
            <w:tcW w:w="681" w:type="pct"/>
            <w:shd w:val="clear" w:color="auto" w:fill="auto"/>
            <w:vAlign w:val="center"/>
          </w:tcPr>
          <w:p w14:paraId="18DF1191" w14:textId="3E71564B" w:rsidR="00126841" w:rsidRPr="00A03FAD" w:rsidRDefault="00126841" w:rsidP="00920536">
            <w:pPr>
              <w:jc w:val="center"/>
              <w:rPr>
                <w:rFonts w:eastAsia="Times New Roman"/>
                <w:b/>
                <w:sz w:val="20"/>
                <w:szCs w:val="20"/>
              </w:rPr>
            </w:pPr>
            <w:r w:rsidRPr="00A03FAD">
              <w:rPr>
                <w:rFonts w:eastAsia="Times New Roman"/>
                <w:b/>
                <w:sz w:val="20"/>
                <w:szCs w:val="20"/>
              </w:rPr>
              <w:t xml:space="preserve">Количество и мощность трансформаторов, </w:t>
            </w:r>
            <w:r w:rsidR="00D26AF5">
              <w:rPr>
                <w:rFonts w:eastAsia="Times New Roman"/>
                <w:b/>
                <w:sz w:val="20"/>
                <w:szCs w:val="20"/>
              </w:rPr>
              <w:t>к</w:t>
            </w:r>
            <w:r w:rsidRPr="00A03FAD">
              <w:rPr>
                <w:rFonts w:eastAsia="Times New Roman"/>
                <w:b/>
                <w:sz w:val="20"/>
                <w:szCs w:val="20"/>
              </w:rPr>
              <w:t>В</w:t>
            </w:r>
            <w:r w:rsidR="000141AD">
              <w:rPr>
                <w:rFonts w:eastAsia="Times New Roman"/>
                <w:b/>
                <w:sz w:val="20"/>
                <w:szCs w:val="20"/>
              </w:rPr>
              <w:t>А</w:t>
            </w:r>
          </w:p>
        </w:tc>
        <w:tc>
          <w:tcPr>
            <w:tcW w:w="767" w:type="pct"/>
            <w:shd w:val="clear" w:color="auto" w:fill="auto"/>
            <w:vAlign w:val="center"/>
          </w:tcPr>
          <w:p w14:paraId="40B1B693" w14:textId="77777777" w:rsidR="00126841" w:rsidRPr="00A03FAD" w:rsidRDefault="00126841" w:rsidP="00920536">
            <w:pPr>
              <w:jc w:val="center"/>
              <w:rPr>
                <w:rFonts w:eastAsia="Times New Roman"/>
                <w:b/>
                <w:sz w:val="20"/>
                <w:szCs w:val="20"/>
              </w:rPr>
            </w:pPr>
            <w:r w:rsidRPr="00A03FAD">
              <w:rPr>
                <w:rFonts w:eastAsia="Times New Roman"/>
                <w:b/>
                <w:sz w:val="20"/>
                <w:szCs w:val="20"/>
              </w:rPr>
              <w:t>Ориентировочная загрузка трансформаторов по стороне СН/НН, %</w:t>
            </w:r>
          </w:p>
        </w:tc>
      </w:tr>
    </w:tbl>
    <w:p w14:paraId="6E978D7A" w14:textId="77777777" w:rsidR="00126841" w:rsidRPr="00A03FAD" w:rsidRDefault="00126841" w:rsidP="00126841">
      <w:pPr>
        <w:spacing w:line="14" w:lineRule="auto"/>
        <w:ind w:firstLine="709"/>
        <w:rPr>
          <w:rFonts w:eastAsia="Times New Roman"/>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8"/>
        <w:gridCol w:w="1645"/>
        <w:gridCol w:w="992"/>
        <w:gridCol w:w="1133"/>
        <w:gridCol w:w="3404"/>
        <w:gridCol w:w="2883"/>
        <w:gridCol w:w="2014"/>
        <w:gridCol w:w="2268"/>
      </w:tblGrid>
      <w:tr w:rsidR="00126841" w:rsidRPr="00A03FAD" w14:paraId="04AA7007" w14:textId="77777777" w:rsidTr="00F00088">
        <w:trPr>
          <w:trHeight w:val="20"/>
          <w:tblHeader/>
        </w:trPr>
        <w:tc>
          <w:tcPr>
            <w:tcW w:w="151" w:type="pct"/>
            <w:shd w:val="clear" w:color="auto" w:fill="auto"/>
          </w:tcPr>
          <w:p w14:paraId="471B65A6" w14:textId="77777777" w:rsidR="00126841" w:rsidRPr="00A03FAD" w:rsidRDefault="00126841" w:rsidP="00920536">
            <w:pPr>
              <w:jc w:val="center"/>
              <w:rPr>
                <w:rFonts w:eastAsia="Times New Roman"/>
                <w:b/>
                <w:sz w:val="20"/>
                <w:szCs w:val="20"/>
              </w:rPr>
            </w:pPr>
            <w:r w:rsidRPr="00A03FAD">
              <w:rPr>
                <w:rFonts w:eastAsia="Times New Roman"/>
                <w:b/>
                <w:sz w:val="20"/>
                <w:szCs w:val="20"/>
              </w:rPr>
              <w:t>1</w:t>
            </w:r>
          </w:p>
        </w:tc>
        <w:tc>
          <w:tcPr>
            <w:tcW w:w="556" w:type="pct"/>
            <w:shd w:val="clear" w:color="auto" w:fill="auto"/>
          </w:tcPr>
          <w:p w14:paraId="0117738A" w14:textId="77777777" w:rsidR="00126841" w:rsidRPr="00A03FAD" w:rsidRDefault="00126841" w:rsidP="00920536">
            <w:pPr>
              <w:jc w:val="center"/>
              <w:rPr>
                <w:rFonts w:eastAsia="Times New Roman"/>
                <w:b/>
                <w:sz w:val="20"/>
                <w:szCs w:val="20"/>
              </w:rPr>
            </w:pPr>
            <w:r w:rsidRPr="00A03FAD">
              <w:rPr>
                <w:rFonts w:eastAsia="Times New Roman"/>
                <w:b/>
                <w:sz w:val="20"/>
                <w:szCs w:val="20"/>
              </w:rPr>
              <w:t>2</w:t>
            </w:r>
          </w:p>
        </w:tc>
        <w:tc>
          <w:tcPr>
            <w:tcW w:w="335" w:type="pct"/>
            <w:shd w:val="clear" w:color="auto" w:fill="auto"/>
          </w:tcPr>
          <w:p w14:paraId="7BB82DA0" w14:textId="77777777" w:rsidR="00126841" w:rsidRPr="00A03FAD" w:rsidRDefault="00126841" w:rsidP="00920536">
            <w:pPr>
              <w:jc w:val="center"/>
              <w:rPr>
                <w:rFonts w:eastAsia="Times New Roman"/>
                <w:b/>
                <w:sz w:val="20"/>
                <w:szCs w:val="20"/>
              </w:rPr>
            </w:pPr>
            <w:r w:rsidRPr="00A03FAD">
              <w:rPr>
                <w:rFonts w:eastAsia="Times New Roman"/>
                <w:b/>
                <w:sz w:val="20"/>
                <w:szCs w:val="20"/>
              </w:rPr>
              <w:t>3</w:t>
            </w:r>
          </w:p>
        </w:tc>
        <w:tc>
          <w:tcPr>
            <w:tcW w:w="383" w:type="pct"/>
          </w:tcPr>
          <w:p w14:paraId="63BB51AE" w14:textId="77777777" w:rsidR="00126841" w:rsidRPr="00A03FAD" w:rsidRDefault="00126841" w:rsidP="00920536">
            <w:pPr>
              <w:jc w:val="center"/>
              <w:rPr>
                <w:rFonts w:eastAsia="Times New Roman"/>
                <w:b/>
                <w:sz w:val="20"/>
                <w:szCs w:val="20"/>
              </w:rPr>
            </w:pPr>
            <w:r w:rsidRPr="00A03FAD">
              <w:rPr>
                <w:rFonts w:eastAsia="Times New Roman"/>
                <w:b/>
                <w:sz w:val="20"/>
                <w:szCs w:val="20"/>
              </w:rPr>
              <w:t>4</w:t>
            </w:r>
          </w:p>
        </w:tc>
        <w:tc>
          <w:tcPr>
            <w:tcW w:w="1151" w:type="pct"/>
            <w:shd w:val="clear" w:color="auto" w:fill="auto"/>
          </w:tcPr>
          <w:p w14:paraId="24395DA6" w14:textId="77777777" w:rsidR="00126841" w:rsidRPr="00A03FAD" w:rsidRDefault="00126841" w:rsidP="00920536">
            <w:pPr>
              <w:jc w:val="center"/>
              <w:rPr>
                <w:rFonts w:eastAsia="Times New Roman"/>
                <w:b/>
                <w:sz w:val="20"/>
                <w:szCs w:val="20"/>
              </w:rPr>
            </w:pPr>
            <w:r w:rsidRPr="00A03FAD">
              <w:rPr>
                <w:rFonts w:eastAsia="Times New Roman"/>
                <w:b/>
                <w:sz w:val="20"/>
                <w:szCs w:val="20"/>
              </w:rPr>
              <w:t>5</w:t>
            </w:r>
          </w:p>
        </w:tc>
        <w:tc>
          <w:tcPr>
            <w:tcW w:w="975" w:type="pct"/>
            <w:shd w:val="clear" w:color="auto" w:fill="auto"/>
          </w:tcPr>
          <w:p w14:paraId="47CA7030" w14:textId="77777777" w:rsidR="00126841" w:rsidRPr="00A03FAD" w:rsidRDefault="00126841" w:rsidP="00920536">
            <w:pPr>
              <w:jc w:val="center"/>
              <w:rPr>
                <w:rFonts w:eastAsia="Times New Roman"/>
                <w:b/>
                <w:sz w:val="20"/>
                <w:szCs w:val="20"/>
              </w:rPr>
            </w:pPr>
            <w:r w:rsidRPr="00A03FAD">
              <w:rPr>
                <w:rFonts w:eastAsia="Times New Roman"/>
                <w:b/>
                <w:sz w:val="20"/>
                <w:szCs w:val="20"/>
              </w:rPr>
              <w:t>6</w:t>
            </w:r>
          </w:p>
        </w:tc>
        <w:tc>
          <w:tcPr>
            <w:tcW w:w="681" w:type="pct"/>
            <w:shd w:val="clear" w:color="auto" w:fill="auto"/>
          </w:tcPr>
          <w:p w14:paraId="3C3EB4D5" w14:textId="77777777" w:rsidR="00126841" w:rsidRPr="00A03FAD" w:rsidRDefault="00126841" w:rsidP="00920536">
            <w:pPr>
              <w:jc w:val="center"/>
              <w:rPr>
                <w:rFonts w:eastAsia="Times New Roman"/>
                <w:b/>
                <w:sz w:val="20"/>
                <w:szCs w:val="20"/>
              </w:rPr>
            </w:pPr>
            <w:r w:rsidRPr="00A03FAD">
              <w:rPr>
                <w:rFonts w:eastAsia="Times New Roman"/>
                <w:b/>
                <w:sz w:val="20"/>
                <w:szCs w:val="20"/>
              </w:rPr>
              <w:t>7</w:t>
            </w:r>
          </w:p>
        </w:tc>
        <w:tc>
          <w:tcPr>
            <w:tcW w:w="767" w:type="pct"/>
            <w:shd w:val="clear" w:color="auto" w:fill="auto"/>
          </w:tcPr>
          <w:p w14:paraId="4CAC2F96" w14:textId="77777777" w:rsidR="00126841" w:rsidRPr="00A03FAD" w:rsidRDefault="00126841" w:rsidP="00920536">
            <w:pPr>
              <w:jc w:val="center"/>
              <w:rPr>
                <w:rFonts w:eastAsia="Times New Roman"/>
                <w:b/>
                <w:sz w:val="20"/>
                <w:szCs w:val="20"/>
              </w:rPr>
            </w:pPr>
            <w:r w:rsidRPr="00A03FAD">
              <w:rPr>
                <w:rFonts w:eastAsia="Times New Roman"/>
                <w:b/>
                <w:sz w:val="20"/>
                <w:szCs w:val="20"/>
              </w:rPr>
              <w:t>8</w:t>
            </w:r>
          </w:p>
        </w:tc>
      </w:tr>
      <w:tr w:rsidR="000C4D0A" w:rsidRPr="00A03FAD" w14:paraId="3995025D" w14:textId="77777777" w:rsidTr="00F00088">
        <w:trPr>
          <w:trHeight w:val="20"/>
        </w:trPr>
        <w:tc>
          <w:tcPr>
            <w:tcW w:w="151" w:type="pct"/>
            <w:shd w:val="clear" w:color="auto" w:fill="auto"/>
            <w:vAlign w:val="center"/>
          </w:tcPr>
          <w:p w14:paraId="1E37D546" w14:textId="77777777" w:rsidR="000C4D0A" w:rsidRPr="00A03FAD" w:rsidRDefault="000C4D0A" w:rsidP="000C4D0A">
            <w:pPr>
              <w:numPr>
                <w:ilvl w:val="0"/>
                <w:numId w:val="90"/>
              </w:numPr>
              <w:ind w:hanging="113"/>
              <w:jc w:val="center"/>
              <w:rPr>
                <w:rFonts w:eastAsia="Times New Roman"/>
                <w:sz w:val="20"/>
                <w:szCs w:val="20"/>
              </w:rPr>
            </w:pPr>
          </w:p>
        </w:tc>
        <w:tc>
          <w:tcPr>
            <w:tcW w:w="556" w:type="pct"/>
            <w:shd w:val="clear" w:color="auto" w:fill="auto"/>
            <w:vAlign w:val="center"/>
          </w:tcPr>
          <w:p w14:paraId="5EFD9CB2" w14:textId="52C85F91" w:rsidR="000C4D0A" w:rsidRPr="000C4D0A" w:rsidRDefault="000C4D0A" w:rsidP="000C4D0A">
            <w:pPr>
              <w:rPr>
                <w:rFonts w:cs="Times New Roman"/>
                <w:sz w:val="20"/>
                <w:szCs w:val="20"/>
              </w:rPr>
            </w:pPr>
            <w:r w:rsidRPr="000C4D0A">
              <w:rPr>
                <w:color w:val="000000"/>
                <w:sz w:val="20"/>
                <w:szCs w:val="20"/>
              </w:rPr>
              <w:t>ПС «Конзаводская»</w:t>
            </w:r>
          </w:p>
        </w:tc>
        <w:tc>
          <w:tcPr>
            <w:tcW w:w="335" w:type="pct"/>
            <w:shd w:val="clear" w:color="auto" w:fill="auto"/>
            <w:vAlign w:val="center"/>
          </w:tcPr>
          <w:p w14:paraId="42713055" w14:textId="00773D48" w:rsidR="000C4D0A" w:rsidRPr="00D26AF5" w:rsidRDefault="000C4D0A" w:rsidP="000C4D0A">
            <w:pPr>
              <w:jc w:val="center"/>
              <w:rPr>
                <w:rFonts w:cs="Times New Roman"/>
                <w:color w:val="000000"/>
                <w:sz w:val="20"/>
                <w:szCs w:val="20"/>
              </w:rPr>
            </w:pPr>
            <w:r>
              <w:rPr>
                <w:rFonts w:cs="Times New Roman"/>
                <w:color w:val="000000"/>
                <w:sz w:val="20"/>
                <w:szCs w:val="20"/>
              </w:rPr>
              <w:t>35/10</w:t>
            </w:r>
          </w:p>
        </w:tc>
        <w:tc>
          <w:tcPr>
            <w:tcW w:w="383" w:type="pct"/>
            <w:vAlign w:val="center"/>
          </w:tcPr>
          <w:p w14:paraId="0B57F44A" w14:textId="1A072EC1" w:rsidR="000C4D0A" w:rsidRPr="00D26AF5" w:rsidRDefault="000C4D0A" w:rsidP="000C4D0A">
            <w:pPr>
              <w:jc w:val="center"/>
              <w:rPr>
                <w:rFonts w:cs="Times New Roman"/>
                <w:sz w:val="20"/>
                <w:szCs w:val="20"/>
              </w:rPr>
            </w:pPr>
            <w:r>
              <w:rPr>
                <w:rFonts w:cs="Times New Roman"/>
                <w:sz w:val="20"/>
                <w:szCs w:val="20"/>
              </w:rPr>
              <w:t>Нет данных</w:t>
            </w:r>
          </w:p>
        </w:tc>
        <w:tc>
          <w:tcPr>
            <w:tcW w:w="1151" w:type="pct"/>
            <w:shd w:val="clear" w:color="auto" w:fill="auto"/>
          </w:tcPr>
          <w:p w14:paraId="48437254" w14:textId="4DFD7D92" w:rsidR="000C4D0A" w:rsidRPr="00D26AF5" w:rsidRDefault="000C4D0A" w:rsidP="000C4D0A">
            <w:pPr>
              <w:rPr>
                <w:rFonts w:cs="Times New Roman"/>
                <w:sz w:val="20"/>
                <w:szCs w:val="20"/>
                <w:shd w:val="clear" w:color="auto" w:fill="FFFFFF"/>
              </w:rPr>
            </w:pPr>
            <w:r w:rsidRPr="00D26AF5">
              <w:rPr>
                <w:rFonts w:cs="Times New Roman"/>
                <w:sz w:val="20"/>
                <w:szCs w:val="20"/>
                <w:shd w:val="clear" w:color="auto" w:fill="FFFFFF"/>
              </w:rPr>
              <w:t>ПАО «</w:t>
            </w:r>
            <w:hyperlink r:id="rId40" w:tooltip="Россети" w:history="1">
              <w:r w:rsidRPr="00D26AF5">
                <w:rPr>
                  <w:rStyle w:val="af6"/>
                  <w:rFonts w:cs="Times New Roman"/>
                  <w:color w:val="auto"/>
                  <w:sz w:val="20"/>
                  <w:szCs w:val="20"/>
                  <w:u w:val="none"/>
                  <w:shd w:val="clear" w:color="auto" w:fill="FFFFFF"/>
                </w:rPr>
                <w:t>Россети</w:t>
              </w:r>
            </w:hyperlink>
            <w:r w:rsidRPr="00D26AF5">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5E85EA3D" w14:textId="069BFD60" w:rsidR="000C4D0A" w:rsidRPr="00F00088" w:rsidRDefault="000C4D0A" w:rsidP="000C4D0A">
            <w:pPr>
              <w:rPr>
                <w:rFonts w:cs="Times New Roman"/>
                <w:sz w:val="20"/>
                <w:szCs w:val="20"/>
              </w:rPr>
            </w:pPr>
            <w:r w:rsidRPr="00F00088">
              <w:rPr>
                <w:rFonts w:cs="Times New Roman"/>
                <w:sz w:val="20"/>
                <w:szCs w:val="20"/>
              </w:rPr>
              <w:t>с. Красный Курган</w:t>
            </w:r>
          </w:p>
        </w:tc>
        <w:tc>
          <w:tcPr>
            <w:tcW w:w="681" w:type="pct"/>
            <w:shd w:val="clear" w:color="auto" w:fill="auto"/>
            <w:vAlign w:val="center"/>
          </w:tcPr>
          <w:p w14:paraId="52780B50" w14:textId="6CAB6250" w:rsidR="000C4D0A" w:rsidRPr="00D26AF5" w:rsidRDefault="000C4D0A" w:rsidP="000C4D0A">
            <w:pPr>
              <w:jc w:val="center"/>
              <w:rPr>
                <w:rFonts w:cs="Times New Roman"/>
                <w:color w:val="000000"/>
                <w:sz w:val="20"/>
                <w:szCs w:val="20"/>
              </w:rPr>
            </w:pPr>
            <w:r>
              <w:rPr>
                <w:rFonts w:cs="Times New Roman"/>
                <w:color w:val="000000"/>
                <w:sz w:val="20"/>
                <w:szCs w:val="20"/>
              </w:rPr>
              <w:t>1 – 4000</w:t>
            </w:r>
          </w:p>
        </w:tc>
        <w:tc>
          <w:tcPr>
            <w:tcW w:w="767" w:type="pct"/>
            <w:shd w:val="clear" w:color="auto" w:fill="auto"/>
            <w:vAlign w:val="center"/>
          </w:tcPr>
          <w:p w14:paraId="6256DE24" w14:textId="1D3FBBF8" w:rsidR="000C4D0A" w:rsidRPr="00D26AF5" w:rsidRDefault="000C4D0A" w:rsidP="000C4D0A">
            <w:pPr>
              <w:jc w:val="center"/>
              <w:rPr>
                <w:rFonts w:cs="Times New Roman"/>
                <w:color w:val="000000"/>
                <w:sz w:val="20"/>
                <w:szCs w:val="20"/>
              </w:rPr>
            </w:pPr>
            <w:r w:rsidRPr="00D26AF5">
              <w:rPr>
                <w:rFonts w:cs="Times New Roman"/>
                <w:color w:val="000000"/>
                <w:sz w:val="20"/>
                <w:szCs w:val="20"/>
              </w:rPr>
              <w:t>нет данных</w:t>
            </w:r>
          </w:p>
        </w:tc>
      </w:tr>
      <w:tr w:rsidR="000C4D0A" w:rsidRPr="00A03FAD" w14:paraId="2DF35238" w14:textId="77777777" w:rsidTr="00F00088">
        <w:trPr>
          <w:trHeight w:val="20"/>
        </w:trPr>
        <w:tc>
          <w:tcPr>
            <w:tcW w:w="151" w:type="pct"/>
            <w:shd w:val="clear" w:color="auto" w:fill="auto"/>
            <w:vAlign w:val="center"/>
          </w:tcPr>
          <w:p w14:paraId="19986A8D" w14:textId="77777777" w:rsidR="000C4D0A" w:rsidRPr="00A03FAD" w:rsidRDefault="000C4D0A" w:rsidP="000C4D0A">
            <w:pPr>
              <w:numPr>
                <w:ilvl w:val="0"/>
                <w:numId w:val="90"/>
              </w:numPr>
              <w:ind w:hanging="113"/>
              <w:jc w:val="center"/>
              <w:rPr>
                <w:rFonts w:eastAsia="Times New Roman"/>
                <w:sz w:val="20"/>
                <w:szCs w:val="20"/>
              </w:rPr>
            </w:pPr>
          </w:p>
        </w:tc>
        <w:tc>
          <w:tcPr>
            <w:tcW w:w="556" w:type="pct"/>
            <w:shd w:val="clear" w:color="auto" w:fill="auto"/>
            <w:vAlign w:val="center"/>
          </w:tcPr>
          <w:p w14:paraId="073C6AEF" w14:textId="3050A654" w:rsidR="000C4D0A" w:rsidRPr="00F00088" w:rsidRDefault="000C4D0A" w:rsidP="000C4D0A">
            <w:pPr>
              <w:rPr>
                <w:rFonts w:cs="Times New Roman"/>
                <w:sz w:val="20"/>
                <w:szCs w:val="20"/>
              </w:rPr>
            </w:pPr>
            <w:r w:rsidRPr="00F00088">
              <w:rPr>
                <w:rFonts w:cs="Times New Roman"/>
                <w:sz w:val="20"/>
                <w:szCs w:val="20"/>
              </w:rPr>
              <w:t>3ТПП 5/559</w:t>
            </w:r>
          </w:p>
        </w:tc>
        <w:tc>
          <w:tcPr>
            <w:tcW w:w="335" w:type="pct"/>
            <w:shd w:val="clear" w:color="auto" w:fill="auto"/>
            <w:vAlign w:val="center"/>
          </w:tcPr>
          <w:p w14:paraId="33DEFFC8" w14:textId="5C8AAC44" w:rsidR="000C4D0A" w:rsidRPr="00D26AF5" w:rsidRDefault="000C4D0A" w:rsidP="000C4D0A">
            <w:pPr>
              <w:jc w:val="center"/>
              <w:rPr>
                <w:rFonts w:cs="Times New Roman"/>
                <w:color w:val="000000"/>
                <w:sz w:val="20"/>
                <w:szCs w:val="20"/>
              </w:rPr>
            </w:pPr>
            <w:r w:rsidRPr="00D26AF5">
              <w:rPr>
                <w:rFonts w:cs="Times New Roman"/>
                <w:color w:val="000000"/>
                <w:sz w:val="20"/>
                <w:szCs w:val="20"/>
              </w:rPr>
              <w:t>10</w:t>
            </w:r>
            <w:r w:rsidR="000141AD">
              <w:rPr>
                <w:rFonts w:cs="Times New Roman"/>
                <w:color w:val="000000"/>
                <w:sz w:val="20"/>
                <w:szCs w:val="20"/>
              </w:rPr>
              <w:t>/</w:t>
            </w:r>
            <w:r w:rsidRPr="00D26AF5">
              <w:rPr>
                <w:rFonts w:cs="Times New Roman"/>
                <w:color w:val="000000"/>
                <w:sz w:val="20"/>
                <w:szCs w:val="20"/>
              </w:rPr>
              <w:t>0,4</w:t>
            </w:r>
          </w:p>
        </w:tc>
        <w:tc>
          <w:tcPr>
            <w:tcW w:w="383" w:type="pct"/>
            <w:vAlign w:val="center"/>
          </w:tcPr>
          <w:p w14:paraId="0D0774E6" w14:textId="30833435" w:rsidR="000C4D0A" w:rsidRPr="00D26AF5" w:rsidRDefault="000C4D0A" w:rsidP="000C4D0A">
            <w:pPr>
              <w:jc w:val="center"/>
              <w:rPr>
                <w:rFonts w:cs="Times New Roman"/>
                <w:color w:val="000000"/>
                <w:sz w:val="20"/>
                <w:szCs w:val="20"/>
              </w:rPr>
            </w:pPr>
            <w:r w:rsidRPr="00D26AF5">
              <w:rPr>
                <w:rFonts w:cs="Times New Roman"/>
                <w:sz w:val="20"/>
                <w:szCs w:val="20"/>
              </w:rPr>
              <w:t>1983</w:t>
            </w:r>
          </w:p>
        </w:tc>
        <w:tc>
          <w:tcPr>
            <w:tcW w:w="1151" w:type="pct"/>
            <w:shd w:val="clear" w:color="auto" w:fill="auto"/>
          </w:tcPr>
          <w:p w14:paraId="721C5BD7" w14:textId="0D75780D" w:rsidR="000C4D0A" w:rsidRPr="00D26AF5" w:rsidRDefault="000C4D0A" w:rsidP="000C4D0A">
            <w:pPr>
              <w:rPr>
                <w:rFonts w:cs="Times New Roman"/>
                <w:color w:val="000000"/>
                <w:sz w:val="20"/>
                <w:szCs w:val="20"/>
              </w:rPr>
            </w:pPr>
            <w:r w:rsidRPr="00D26AF5">
              <w:rPr>
                <w:rFonts w:cs="Times New Roman"/>
                <w:sz w:val="20"/>
                <w:szCs w:val="20"/>
                <w:shd w:val="clear" w:color="auto" w:fill="FFFFFF"/>
              </w:rPr>
              <w:t>ПАО «</w:t>
            </w:r>
            <w:hyperlink r:id="rId41" w:tooltip="Россети" w:history="1">
              <w:r w:rsidRPr="00D26AF5">
                <w:rPr>
                  <w:rStyle w:val="af6"/>
                  <w:rFonts w:cs="Times New Roman"/>
                  <w:color w:val="auto"/>
                  <w:sz w:val="20"/>
                  <w:szCs w:val="20"/>
                  <w:u w:val="none"/>
                  <w:shd w:val="clear" w:color="auto" w:fill="FFFFFF"/>
                </w:rPr>
                <w:t>Россети</w:t>
              </w:r>
            </w:hyperlink>
            <w:r w:rsidRPr="00D26AF5">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44FC4177" w14:textId="66AC771A" w:rsidR="000C4D0A" w:rsidRPr="00F00088" w:rsidRDefault="000C4D0A" w:rsidP="000C4D0A">
            <w:pPr>
              <w:rPr>
                <w:rFonts w:cs="Times New Roman"/>
                <w:color w:val="000000"/>
                <w:sz w:val="20"/>
                <w:szCs w:val="20"/>
              </w:rPr>
            </w:pPr>
            <w:r w:rsidRPr="00F00088">
              <w:rPr>
                <w:rFonts w:cs="Times New Roman"/>
                <w:sz w:val="20"/>
                <w:szCs w:val="20"/>
              </w:rPr>
              <w:t>с. Красный Курган, МТФ</w:t>
            </w:r>
          </w:p>
        </w:tc>
        <w:tc>
          <w:tcPr>
            <w:tcW w:w="681" w:type="pct"/>
            <w:shd w:val="clear" w:color="auto" w:fill="auto"/>
            <w:vAlign w:val="center"/>
          </w:tcPr>
          <w:p w14:paraId="1C683D89" w14:textId="088171FF" w:rsidR="000C4D0A" w:rsidRPr="00D26AF5" w:rsidRDefault="000C4D0A" w:rsidP="000C4D0A">
            <w:pPr>
              <w:jc w:val="center"/>
              <w:rPr>
                <w:rFonts w:cs="Times New Roman"/>
                <w:color w:val="000000"/>
                <w:sz w:val="20"/>
                <w:szCs w:val="20"/>
              </w:rPr>
            </w:pPr>
            <w:r w:rsidRPr="00D26AF5">
              <w:rPr>
                <w:rFonts w:cs="Times New Roman"/>
                <w:color w:val="000000"/>
                <w:sz w:val="20"/>
                <w:szCs w:val="20"/>
              </w:rPr>
              <w:t>1 – 400</w:t>
            </w:r>
          </w:p>
        </w:tc>
        <w:tc>
          <w:tcPr>
            <w:tcW w:w="767" w:type="pct"/>
            <w:shd w:val="clear" w:color="auto" w:fill="auto"/>
            <w:vAlign w:val="center"/>
          </w:tcPr>
          <w:p w14:paraId="660D794C" w14:textId="109281A3" w:rsidR="000C4D0A" w:rsidRPr="00D26AF5" w:rsidRDefault="000C4D0A" w:rsidP="000C4D0A">
            <w:pPr>
              <w:jc w:val="center"/>
              <w:rPr>
                <w:rFonts w:cs="Times New Roman"/>
                <w:color w:val="000000"/>
                <w:sz w:val="20"/>
                <w:szCs w:val="20"/>
              </w:rPr>
            </w:pPr>
            <w:r w:rsidRPr="00D26AF5">
              <w:rPr>
                <w:rFonts w:cs="Times New Roman"/>
                <w:color w:val="000000"/>
                <w:sz w:val="20"/>
                <w:szCs w:val="20"/>
              </w:rPr>
              <w:t>нет данных</w:t>
            </w:r>
          </w:p>
        </w:tc>
      </w:tr>
      <w:tr w:rsidR="000C4D0A" w:rsidRPr="00A03FAD" w14:paraId="24998F9C" w14:textId="77777777" w:rsidTr="00F00088">
        <w:trPr>
          <w:trHeight w:val="20"/>
        </w:trPr>
        <w:tc>
          <w:tcPr>
            <w:tcW w:w="151" w:type="pct"/>
            <w:shd w:val="clear" w:color="auto" w:fill="auto"/>
            <w:vAlign w:val="center"/>
          </w:tcPr>
          <w:p w14:paraId="6AA6009D" w14:textId="77777777" w:rsidR="000C4D0A" w:rsidRPr="00A03FAD" w:rsidRDefault="000C4D0A" w:rsidP="000C4D0A">
            <w:pPr>
              <w:numPr>
                <w:ilvl w:val="0"/>
                <w:numId w:val="90"/>
              </w:numPr>
              <w:ind w:hanging="113"/>
              <w:jc w:val="center"/>
              <w:rPr>
                <w:rFonts w:eastAsia="Times New Roman"/>
                <w:sz w:val="20"/>
                <w:szCs w:val="20"/>
              </w:rPr>
            </w:pPr>
          </w:p>
        </w:tc>
        <w:tc>
          <w:tcPr>
            <w:tcW w:w="556" w:type="pct"/>
            <w:shd w:val="clear" w:color="auto" w:fill="auto"/>
            <w:vAlign w:val="center"/>
          </w:tcPr>
          <w:p w14:paraId="7D7271CE" w14:textId="08B3E66A" w:rsidR="000C4D0A" w:rsidRPr="00F00088" w:rsidRDefault="000C4D0A" w:rsidP="000C4D0A">
            <w:pPr>
              <w:rPr>
                <w:rFonts w:cs="Times New Roman"/>
                <w:sz w:val="20"/>
                <w:szCs w:val="20"/>
              </w:rPr>
            </w:pPr>
            <w:r w:rsidRPr="00F00088">
              <w:rPr>
                <w:rFonts w:cs="Times New Roman"/>
                <w:sz w:val="20"/>
                <w:szCs w:val="20"/>
              </w:rPr>
              <w:t>КТП-39/559</w:t>
            </w:r>
          </w:p>
        </w:tc>
        <w:tc>
          <w:tcPr>
            <w:tcW w:w="335" w:type="pct"/>
            <w:shd w:val="clear" w:color="auto" w:fill="auto"/>
            <w:vAlign w:val="center"/>
          </w:tcPr>
          <w:p w14:paraId="2A84E5D2" w14:textId="3879F714" w:rsidR="000C4D0A" w:rsidRPr="00A03FAD" w:rsidRDefault="000141AD" w:rsidP="000C4D0A">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4771780A" w14:textId="5C6E9751" w:rsidR="000C4D0A" w:rsidRPr="00A03FAD" w:rsidRDefault="000C4D0A" w:rsidP="000C4D0A">
            <w:pPr>
              <w:jc w:val="center"/>
              <w:rPr>
                <w:color w:val="000000"/>
                <w:sz w:val="20"/>
                <w:szCs w:val="20"/>
              </w:rPr>
            </w:pPr>
            <w:r w:rsidRPr="00D26AF5">
              <w:rPr>
                <w:rFonts w:cs="Times New Roman"/>
                <w:sz w:val="20"/>
                <w:szCs w:val="20"/>
              </w:rPr>
              <w:t>19</w:t>
            </w:r>
            <w:r>
              <w:rPr>
                <w:rFonts w:cs="Times New Roman"/>
                <w:sz w:val="20"/>
                <w:szCs w:val="20"/>
              </w:rPr>
              <w:t>61</w:t>
            </w:r>
          </w:p>
        </w:tc>
        <w:tc>
          <w:tcPr>
            <w:tcW w:w="1151" w:type="pct"/>
            <w:shd w:val="clear" w:color="auto" w:fill="auto"/>
          </w:tcPr>
          <w:p w14:paraId="6716EDCC" w14:textId="5FE75693" w:rsidR="000C4D0A" w:rsidRPr="00A03FAD" w:rsidRDefault="000C4D0A" w:rsidP="000C4D0A">
            <w:pPr>
              <w:rPr>
                <w:color w:val="000000"/>
                <w:sz w:val="20"/>
                <w:szCs w:val="20"/>
              </w:rPr>
            </w:pPr>
            <w:r w:rsidRPr="00D26AF5">
              <w:rPr>
                <w:rFonts w:cs="Times New Roman"/>
                <w:sz w:val="20"/>
                <w:szCs w:val="20"/>
                <w:shd w:val="clear" w:color="auto" w:fill="FFFFFF"/>
              </w:rPr>
              <w:t>ПАО «</w:t>
            </w:r>
            <w:hyperlink r:id="rId42" w:tooltip="Россети" w:history="1">
              <w:r w:rsidRPr="00D26AF5">
                <w:rPr>
                  <w:rStyle w:val="af6"/>
                  <w:rFonts w:cs="Times New Roman"/>
                  <w:color w:val="auto"/>
                  <w:sz w:val="20"/>
                  <w:szCs w:val="20"/>
                  <w:u w:val="none"/>
                  <w:shd w:val="clear" w:color="auto" w:fill="FFFFFF"/>
                </w:rPr>
                <w:t>Россети</w:t>
              </w:r>
            </w:hyperlink>
            <w:r w:rsidRPr="00D26AF5">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75ADA6F6" w14:textId="660EDD41" w:rsidR="000C4D0A" w:rsidRPr="00F00088" w:rsidRDefault="000C4D0A" w:rsidP="000C4D0A">
            <w:pPr>
              <w:rPr>
                <w:rFonts w:cs="Times New Roman"/>
                <w:color w:val="000000"/>
                <w:sz w:val="20"/>
                <w:szCs w:val="20"/>
              </w:rPr>
            </w:pPr>
            <w:r w:rsidRPr="00F00088">
              <w:rPr>
                <w:rFonts w:cs="Times New Roman"/>
                <w:sz w:val="20"/>
                <w:szCs w:val="20"/>
              </w:rPr>
              <w:t>с. Красный Курган, Конзавод, сельхоз</w:t>
            </w:r>
          </w:p>
        </w:tc>
        <w:tc>
          <w:tcPr>
            <w:tcW w:w="681" w:type="pct"/>
            <w:shd w:val="clear" w:color="auto" w:fill="auto"/>
            <w:vAlign w:val="center"/>
          </w:tcPr>
          <w:p w14:paraId="57662107" w14:textId="634AFE59" w:rsidR="000C4D0A" w:rsidRPr="00A03FAD" w:rsidRDefault="000C4D0A" w:rsidP="000C4D0A">
            <w:pPr>
              <w:jc w:val="center"/>
              <w:rPr>
                <w:color w:val="000000"/>
                <w:sz w:val="20"/>
                <w:szCs w:val="20"/>
              </w:rPr>
            </w:pPr>
            <w:r w:rsidRPr="00D26AF5">
              <w:rPr>
                <w:rFonts w:cs="Times New Roman"/>
                <w:color w:val="000000"/>
                <w:sz w:val="20"/>
                <w:szCs w:val="20"/>
              </w:rPr>
              <w:t>1 – 40</w:t>
            </w:r>
          </w:p>
        </w:tc>
        <w:tc>
          <w:tcPr>
            <w:tcW w:w="767" w:type="pct"/>
            <w:shd w:val="clear" w:color="auto" w:fill="auto"/>
            <w:vAlign w:val="center"/>
          </w:tcPr>
          <w:p w14:paraId="040DE868" w14:textId="77777777" w:rsidR="000C4D0A" w:rsidRPr="00A03FAD" w:rsidRDefault="000C4D0A" w:rsidP="000C4D0A">
            <w:pPr>
              <w:jc w:val="center"/>
              <w:rPr>
                <w:color w:val="000000"/>
                <w:sz w:val="20"/>
                <w:szCs w:val="20"/>
              </w:rPr>
            </w:pPr>
            <w:r w:rsidRPr="00A03FAD">
              <w:rPr>
                <w:color w:val="000000"/>
                <w:sz w:val="20"/>
                <w:szCs w:val="20"/>
              </w:rPr>
              <w:t>нет данных</w:t>
            </w:r>
          </w:p>
        </w:tc>
      </w:tr>
      <w:tr w:rsidR="000C4D0A" w:rsidRPr="00A03FAD" w14:paraId="07CBEDE9" w14:textId="77777777" w:rsidTr="00F00088">
        <w:trPr>
          <w:trHeight w:val="587"/>
        </w:trPr>
        <w:tc>
          <w:tcPr>
            <w:tcW w:w="151" w:type="pct"/>
            <w:shd w:val="clear" w:color="auto" w:fill="auto"/>
            <w:vAlign w:val="center"/>
          </w:tcPr>
          <w:p w14:paraId="3227257F" w14:textId="77777777" w:rsidR="000C4D0A" w:rsidRPr="00A03FAD" w:rsidRDefault="000C4D0A" w:rsidP="000C4D0A">
            <w:pPr>
              <w:numPr>
                <w:ilvl w:val="0"/>
                <w:numId w:val="90"/>
              </w:numPr>
              <w:ind w:hanging="113"/>
              <w:jc w:val="center"/>
              <w:rPr>
                <w:rFonts w:eastAsia="Times New Roman"/>
                <w:sz w:val="20"/>
                <w:szCs w:val="20"/>
              </w:rPr>
            </w:pPr>
          </w:p>
        </w:tc>
        <w:tc>
          <w:tcPr>
            <w:tcW w:w="556" w:type="pct"/>
            <w:shd w:val="clear" w:color="auto" w:fill="auto"/>
            <w:vAlign w:val="center"/>
          </w:tcPr>
          <w:p w14:paraId="22D63A1A" w14:textId="52003C1D" w:rsidR="000C4D0A" w:rsidRPr="00F00088" w:rsidRDefault="000C4D0A" w:rsidP="000C4D0A">
            <w:pPr>
              <w:rPr>
                <w:rFonts w:cs="Times New Roman"/>
                <w:sz w:val="20"/>
                <w:szCs w:val="20"/>
              </w:rPr>
            </w:pPr>
            <w:r w:rsidRPr="00F00088">
              <w:rPr>
                <w:rFonts w:cs="Times New Roman"/>
                <w:sz w:val="20"/>
                <w:szCs w:val="20"/>
              </w:rPr>
              <w:t>КТП-40/559</w:t>
            </w:r>
          </w:p>
        </w:tc>
        <w:tc>
          <w:tcPr>
            <w:tcW w:w="335" w:type="pct"/>
            <w:shd w:val="clear" w:color="auto" w:fill="auto"/>
            <w:vAlign w:val="center"/>
          </w:tcPr>
          <w:p w14:paraId="0F7FBD6E" w14:textId="7310250B" w:rsidR="000C4D0A" w:rsidRPr="00A03FAD" w:rsidRDefault="000141AD" w:rsidP="000C4D0A">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3292F177" w14:textId="5FF712DB" w:rsidR="000C4D0A" w:rsidRPr="00A03FAD" w:rsidRDefault="000C4D0A" w:rsidP="000C4D0A">
            <w:pPr>
              <w:jc w:val="center"/>
              <w:rPr>
                <w:color w:val="000000"/>
                <w:sz w:val="20"/>
                <w:szCs w:val="20"/>
              </w:rPr>
            </w:pPr>
            <w:r w:rsidRPr="00D26AF5">
              <w:rPr>
                <w:rFonts w:cs="Times New Roman"/>
                <w:sz w:val="20"/>
                <w:szCs w:val="20"/>
              </w:rPr>
              <w:t>19</w:t>
            </w:r>
            <w:r>
              <w:rPr>
                <w:rFonts w:cs="Times New Roman"/>
                <w:sz w:val="20"/>
                <w:szCs w:val="20"/>
              </w:rPr>
              <w:t>61</w:t>
            </w:r>
          </w:p>
        </w:tc>
        <w:tc>
          <w:tcPr>
            <w:tcW w:w="1151" w:type="pct"/>
            <w:shd w:val="clear" w:color="auto" w:fill="auto"/>
          </w:tcPr>
          <w:p w14:paraId="4A46272A" w14:textId="249B5312" w:rsidR="000C4D0A" w:rsidRPr="00A03FAD" w:rsidRDefault="000C4D0A" w:rsidP="000C4D0A">
            <w:pPr>
              <w:rPr>
                <w:color w:val="000000"/>
                <w:sz w:val="20"/>
                <w:szCs w:val="20"/>
              </w:rPr>
            </w:pPr>
            <w:r w:rsidRPr="00D26AF5">
              <w:rPr>
                <w:rFonts w:cs="Times New Roman"/>
                <w:sz w:val="20"/>
                <w:szCs w:val="20"/>
                <w:shd w:val="clear" w:color="auto" w:fill="FFFFFF"/>
              </w:rPr>
              <w:t>ПАО «</w:t>
            </w:r>
            <w:hyperlink r:id="rId43" w:tooltip="Россети" w:history="1">
              <w:r w:rsidRPr="00D26AF5">
                <w:rPr>
                  <w:rStyle w:val="af6"/>
                  <w:rFonts w:cs="Times New Roman"/>
                  <w:color w:val="auto"/>
                  <w:sz w:val="20"/>
                  <w:szCs w:val="20"/>
                  <w:u w:val="none"/>
                  <w:shd w:val="clear" w:color="auto" w:fill="FFFFFF"/>
                </w:rPr>
                <w:t>Россети</w:t>
              </w:r>
            </w:hyperlink>
            <w:r w:rsidRPr="00D26AF5">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0059544C" w14:textId="4B45246B" w:rsidR="000C4D0A" w:rsidRPr="00F00088" w:rsidRDefault="000C4D0A" w:rsidP="000C4D0A">
            <w:pPr>
              <w:rPr>
                <w:rFonts w:cs="Times New Roman"/>
                <w:color w:val="000000"/>
                <w:sz w:val="20"/>
                <w:szCs w:val="20"/>
              </w:rPr>
            </w:pPr>
            <w:r w:rsidRPr="00F00088">
              <w:rPr>
                <w:rFonts w:cs="Times New Roman"/>
                <w:sz w:val="20"/>
                <w:szCs w:val="20"/>
              </w:rPr>
              <w:t>с. Красный Курган, Конзавод, ферма</w:t>
            </w:r>
          </w:p>
        </w:tc>
        <w:tc>
          <w:tcPr>
            <w:tcW w:w="681" w:type="pct"/>
            <w:shd w:val="clear" w:color="auto" w:fill="auto"/>
            <w:vAlign w:val="center"/>
          </w:tcPr>
          <w:p w14:paraId="7E039982" w14:textId="142394AA" w:rsidR="000C4D0A" w:rsidRPr="00A03FAD" w:rsidRDefault="000C4D0A" w:rsidP="000C4D0A">
            <w:pPr>
              <w:jc w:val="center"/>
              <w:rPr>
                <w:color w:val="000000"/>
                <w:sz w:val="20"/>
                <w:szCs w:val="20"/>
              </w:rPr>
            </w:pPr>
            <w:r w:rsidRPr="00D26AF5">
              <w:rPr>
                <w:rFonts w:cs="Times New Roman"/>
                <w:color w:val="000000"/>
                <w:sz w:val="20"/>
                <w:szCs w:val="20"/>
              </w:rPr>
              <w:t>1 – 40</w:t>
            </w:r>
          </w:p>
        </w:tc>
        <w:tc>
          <w:tcPr>
            <w:tcW w:w="767" w:type="pct"/>
            <w:shd w:val="clear" w:color="auto" w:fill="auto"/>
            <w:vAlign w:val="center"/>
          </w:tcPr>
          <w:p w14:paraId="6B250F61" w14:textId="77777777" w:rsidR="000C4D0A" w:rsidRPr="00A03FAD" w:rsidRDefault="000C4D0A" w:rsidP="000C4D0A">
            <w:pPr>
              <w:jc w:val="center"/>
              <w:rPr>
                <w:color w:val="000000"/>
                <w:sz w:val="20"/>
                <w:szCs w:val="20"/>
              </w:rPr>
            </w:pPr>
            <w:r w:rsidRPr="00A03FAD">
              <w:rPr>
                <w:color w:val="000000"/>
                <w:sz w:val="20"/>
                <w:szCs w:val="20"/>
              </w:rPr>
              <w:t>нет данных</w:t>
            </w:r>
          </w:p>
        </w:tc>
      </w:tr>
      <w:tr w:rsidR="000C4D0A" w:rsidRPr="00A03FAD" w14:paraId="604EF19F" w14:textId="77777777" w:rsidTr="00F00088">
        <w:trPr>
          <w:trHeight w:val="20"/>
        </w:trPr>
        <w:tc>
          <w:tcPr>
            <w:tcW w:w="151" w:type="pct"/>
            <w:shd w:val="clear" w:color="auto" w:fill="auto"/>
            <w:vAlign w:val="center"/>
          </w:tcPr>
          <w:p w14:paraId="3572A5E3" w14:textId="77777777" w:rsidR="000C4D0A" w:rsidRPr="00A03FAD" w:rsidRDefault="000C4D0A" w:rsidP="000C4D0A">
            <w:pPr>
              <w:numPr>
                <w:ilvl w:val="0"/>
                <w:numId w:val="90"/>
              </w:numPr>
              <w:ind w:hanging="113"/>
              <w:jc w:val="center"/>
              <w:rPr>
                <w:rFonts w:eastAsia="Times New Roman"/>
                <w:sz w:val="20"/>
                <w:szCs w:val="20"/>
              </w:rPr>
            </w:pPr>
          </w:p>
        </w:tc>
        <w:tc>
          <w:tcPr>
            <w:tcW w:w="556" w:type="pct"/>
            <w:shd w:val="clear" w:color="auto" w:fill="auto"/>
            <w:vAlign w:val="center"/>
          </w:tcPr>
          <w:p w14:paraId="0A52CFAF" w14:textId="7A2D4614" w:rsidR="000C4D0A" w:rsidRPr="00F00088" w:rsidRDefault="000C4D0A" w:rsidP="000C4D0A">
            <w:pPr>
              <w:rPr>
                <w:rFonts w:cs="Times New Roman"/>
                <w:color w:val="000000"/>
                <w:sz w:val="20"/>
                <w:szCs w:val="20"/>
              </w:rPr>
            </w:pPr>
            <w:r w:rsidRPr="00F00088">
              <w:rPr>
                <w:rFonts w:cs="Times New Roman"/>
                <w:sz w:val="20"/>
                <w:szCs w:val="20"/>
              </w:rPr>
              <w:t>КТП-41/559</w:t>
            </w:r>
          </w:p>
        </w:tc>
        <w:tc>
          <w:tcPr>
            <w:tcW w:w="335" w:type="pct"/>
            <w:shd w:val="clear" w:color="auto" w:fill="auto"/>
            <w:vAlign w:val="center"/>
          </w:tcPr>
          <w:p w14:paraId="25F6145D" w14:textId="77541083" w:rsidR="000C4D0A" w:rsidRPr="00A0056D" w:rsidRDefault="000141AD" w:rsidP="000C4D0A">
            <w:pPr>
              <w:jc w:val="center"/>
              <w:rPr>
                <w:rFonts w:cs="Times New Roman"/>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6C77F891" w14:textId="77B5BF83" w:rsidR="000C4D0A" w:rsidRPr="00A0056D" w:rsidRDefault="000C4D0A" w:rsidP="000C4D0A">
            <w:pPr>
              <w:jc w:val="center"/>
              <w:rPr>
                <w:rFonts w:cs="Times New Roman"/>
                <w:color w:val="000000"/>
                <w:sz w:val="20"/>
                <w:szCs w:val="20"/>
              </w:rPr>
            </w:pPr>
            <w:r w:rsidRPr="00A0056D">
              <w:rPr>
                <w:rFonts w:cs="Times New Roman"/>
                <w:sz w:val="20"/>
                <w:szCs w:val="20"/>
              </w:rPr>
              <w:t>1961</w:t>
            </w:r>
          </w:p>
        </w:tc>
        <w:tc>
          <w:tcPr>
            <w:tcW w:w="1151" w:type="pct"/>
            <w:shd w:val="clear" w:color="auto" w:fill="auto"/>
          </w:tcPr>
          <w:p w14:paraId="5187C923" w14:textId="1281088B" w:rsidR="000C4D0A" w:rsidRPr="00A0056D" w:rsidRDefault="000C4D0A" w:rsidP="000C4D0A">
            <w:pPr>
              <w:rPr>
                <w:rFonts w:cs="Times New Roman"/>
                <w:color w:val="000000"/>
                <w:sz w:val="20"/>
                <w:szCs w:val="20"/>
              </w:rPr>
            </w:pPr>
            <w:r w:rsidRPr="00A0056D">
              <w:rPr>
                <w:rFonts w:cs="Times New Roman"/>
                <w:sz w:val="20"/>
                <w:szCs w:val="20"/>
                <w:shd w:val="clear" w:color="auto" w:fill="FFFFFF"/>
              </w:rPr>
              <w:t>ПАО «</w:t>
            </w:r>
            <w:hyperlink r:id="rId44"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613C244C" w14:textId="7934E38A" w:rsidR="000C4D0A" w:rsidRPr="00F00088" w:rsidRDefault="000C4D0A" w:rsidP="000C4D0A">
            <w:pPr>
              <w:rPr>
                <w:rFonts w:cs="Times New Roman"/>
                <w:color w:val="000000"/>
                <w:sz w:val="20"/>
                <w:szCs w:val="20"/>
              </w:rPr>
            </w:pPr>
            <w:r w:rsidRPr="00F00088">
              <w:rPr>
                <w:rFonts w:cs="Times New Roman"/>
                <w:sz w:val="20"/>
                <w:szCs w:val="20"/>
              </w:rPr>
              <w:t>с. Красный Курган, ОТФ</w:t>
            </w:r>
          </w:p>
        </w:tc>
        <w:tc>
          <w:tcPr>
            <w:tcW w:w="681" w:type="pct"/>
            <w:shd w:val="clear" w:color="auto" w:fill="auto"/>
            <w:vAlign w:val="center"/>
          </w:tcPr>
          <w:p w14:paraId="5B49569E" w14:textId="3BA79D3D" w:rsidR="000C4D0A" w:rsidRPr="00A0056D" w:rsidRDefault="000C4D0A" w:rsidP="000C4D0A">
            <w:pPr>
              <w:jc w:val="center"/>
              <w:rPr>
                <w:rFonts w:cs="Times New Roman"/>
                <w:color w:val="000000"/>
                <w:sz w:val="20"/>
                <w:szCs w:val="20"/>
              </w:rPr>
            </w:pPr>
            <w:r w:rsidRPr="00A0056D">
              <w:rPr>
                <w:rFonts w:cs="Times New Roman"/>
                <w:color w:val="000000"/>
                <w:sz w:val="20"/>
                <w:szCs w:val="20"/>
              </w:rPr>
              <w:t>1 – 100</w:t>
            </w:r>
          </w:p>
        </w:tc>
        <w:tc>
          <w:tcPr>
            <w:tcW w:w="767" w:type="pct"/>
            <w:shd w:val="clear" w:color="auto" w:fill="auto"/>
            <w:vAlign w:val="center"/>
          </w:tcPr>
          <w:p w14:paraId="278CD187" w14:textId="77777777" w:rsidR="000C4D0A" w:rsidRPr="00A03FAD" w:rsidRDefault="000C4D0A" w:rsidP="000C4D0A">
            <w:pPr>
              <w:jc w:val="center"/>
              <w:rPr>
                <w:color w:val="000000"/>
                <w:sz w:val="20"/>
                <w:szCs w:val="20"/>
              </w:rPr>
            </w:pPr>
            <w:r w:rsidRPr="00A03FAD">
              <w:rPr>
                <w:color w:val="000000"/>
                <w:sz w:val="20"/>
                <w:szCs w:val="20"/>
              </w:rPr>
              <w:t>нет данных</w:t>
            </w:r>
          </w:p>
        </w:tc>
      </w:tr>
      <w:tr w:rsidR="000141AD" w:rsidRPr="00A03FAD" w14:paraId="08B633DF" w14:textId="77777777" w:rsidTr="00F00088">
        <w:trPr>
          <w:trHeight w:val="20"/>
        </w:trPr>
        <w:tc>
          <w:tcPr>
            <w:tcW w:w="151" w:type="pct"/>
            <w:shd w:val="clear" w:color="auto" w:fill="auto"/>
            <w:vAlign w:val="center"/>
          </w:tcPr>
          <w:p w14:paraId="4F9848D6"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202F1F0C" w14:textId="0E905728" w:rsidR="000141AD" w:rsidRPr="00F00088" w:rsidRDefault="000141AD" w:rsidP="000141AD">
            <w:pPr>
              <w:rPr>
                <w:rFonts w:cs="Times New Roman"/>
                <w:sz w:val="20"/>
                <w:szCs w:val="20"/>
              </w:rPr>
            </w:pPr>
            <w:r w:rsidRPr="00F00088">
              <w:rPr>
                <w:rFonts w:cs="Times New Roman"/>
                <w:sz w:val="20"/>
                <w:szCs w:val="20"/>
              </w:rPr>
              <w:t>КТП-101/559</w:t>
            </w:r>
          </w:p>
        </w:tc>
        <w:tc>
          <w:tcPr>
            <w:tcW w:w="335" w:type="pct"/>
            <w:shd w:val="clear" w:color="auto" w:fill="auto"/>
            <w:vAlign w:val="center"/>
          </w:tcPr>
          <w:p w14:paraId="4AC6D903" w14:textId="4263218C" w:rsidR="000141AD" w:rsidRPr="00A0056D" w:rsidRDefault="000141AD" w:rsidP="000141AD">
            <w:pPr>
              <w:jc w:val="center"/>
              <w:rPr>
                <w:rFonts w:cs="Times New Roman"/>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49803722" w14:textId="5C8A3040" w:rsidR="000141AD" w:rsidRPr="00A0056D" w:rsidRDefault="000141AD" w:rsidP="000141AD">
            <w:pPr>
              <w:jc w:val="center"/>
              <w:rPr>
                <w:rFonts w:cs="Times New Roman"/>
                <w:color w:val="000000"/>
                <w:sz w:val="20"/>
                <w:szCs w:val="20"/>
              </w:rPr>
            </w:pPr>
            <w:r w:rsidRPr="00A0056D">
              <w:rPr>
                <w:rFonts w:cs="Times New Roman"/>
                <w:sz w:val="20"/>
                <w:szCs w:val="20"/>
              </w:rPr>
              <w:t>19</w:t>
            </w:r>
            <w:r>
              <w:rPr>
                <w:rFonts w:cs="Times New Roman"/>
                <w:sz w:val="20"/>
                <w:szCs w:val="20"/>
              </w:rPr>
              <w:t>83</w:t>
            </w:r>
          </w:p>
        </w:tc>
        <w:tc>
          <w:tcPr>
            <w:tcW w:w="1151" w:type="pct"/>
            <w:shd w:val="clear" w:color="auto" w:fill="auto"/>
          </w:tcPr>
          <w:p w14:paraId="56CFF488" w14:textId="073C57C7" w:rsidR="000141AD" w:rsidRPr="00A0056D" w:rsidRDefault="000141AD" w:rsidP="000141AD">
            <w:pPr>
              <w:rPr>
                <w:rFonts w:cs="Times New Roman"/>
                <w:color w:val="000000"/>
                <w:sz w:val="20"/>
                <w:szCs w:val="20"/>
              </w:rPr>
            </w:pPr>
            <w:r w:rsidRPr="00A0056D">
              <w:rPr>
                <w:rFonts w:cs="Times New Roman"/>
                <w:sz w:val="20"/>
                <w:szCs w:val="20"/>
                <w:shd w:val="clear" w:color="auto" w:fill="FFFFFF"/>
              </w:rPr>
              <w:t>ПАО «</w:t>
            </w:r>
            <w:hyperlink r:id="rId45"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02E4F5CE" w14:textId="31002B7C" w:rsidR="000141AD" w:rsidRPr="00F00088" w:rsidRDefault="000141AD" w:rsidP="000141AD">
            <w:pPr>
              <w:rPr>
                <w:rFonts w:cs="Times New Roman"/>
                <w:color w:val="000000"/>
                <w:sz w:val="20"/>
                <w:szCs w:val="20"/>
              </w:rPr>
            </w:pPr>
            <w:r w:rsidRPr="00F00088">
              <w:rPr>
                <w:rFonts w:cs="Times New Roman"/>
                <w:sz w:val="20"/>
                <w:szCs w:val="20"/>
              </w:rPr>
              <w:t>с. Красный Курган, Конзавод, сельхоз</w:t>
            </w:r>
          </w:p>
        </w:tc>
        <w:tc>
          <w:tcPr>
            <w:tcW w:w="681" w:type="pct"/>
            <w:shd w:val="clear" w:color="auto" w:fill="auto"/>
            <w:vAlign w:val="center"/>
          </w:tcPr>
          <w:p w14:paraId="24B67EA2" w14:textId="75E4860B" w:rsidR="000141AD" w:rsidRPr="00A0056D" w:rsidRDefault="000141AD" w:rsidP="000141AD">
            <w:pPr>
              <w:jc w:val="center"/>
              <w:rPr>
                <w:rFonts w:cs="Times New Roman"/>
                <w:color w:val="000000"/>
                <w:sz w:val="20"/>
                <w:szCs w:val="20"/>
              </w:rPr>
            </w:pPr>
            <w:r w:rsidRPr="00A0056D">
              <w:rPr>
                <w:rFonts w:cs="Times New Roman"/>
                <w:color w:val="000000"/>
                <w:sz w:val="20"/>
                <w:szCs w:val="20"/>
              </w:rPr>
              <w:t>1 – 160</w:t>
            </w:r>
          </w:p>
        </w:tc>
        <w:tc>
          <w:tcPr>
            <w:tcW w:w="767" w:type="pct"/>
            <w:shd w:val="clear" w:color="auto" w:fill="auto"/>
            <w:vAlign w:val="center"/>
          </w:tcPr>
          <w:p w14:paraId="0824D96F" w14:textId="77777777"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20ED984D" w14:textId="77777777" w:rsidTr="00F00088">
        <w:trPr>
          <w:trHeight w:val="20"/>
        </w:trPr>
        <w:tc>
          <w:tcPr>
            <w:tcW w:w="151" w:type="pct"/>
            <w:shd w:val="clear" w:color="auto" w:fill="auto"/>
            <w:vAlign w:val="center"/>
          </w:tcPr>
          <w:p w14:paraId="50F09C7F"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39B08D9A" w14:textId="526C6150" w:rsidR="000141AD" w:rsidRPr="00F00088" w:rsidRDefault="000141AD" w:rsidP="000141AD">
            <w:pPr>
              <w:rPr>
                <w:rFonts w:cs="Times New Roman"/>
                <w:sz w:val="20"/>
                <w:szCs w:val="20"/>
              </w:rPr>
            </w:pPr>
            <w:r w:rsidRPr="00F00088">
              <w:rPr>
                <w:rFonts w:cs="Times New Roman"/>
                <w:sz w:val="20"/>
                <w:szCs w:val="20"/>
              </w:rPr>
              <w:t>КТП-103/559</w:t>
            </w:r>
          </w:p>
        </w:tc>
        <w:tc>
          <w:tcPr>
            <w:tcW w:w="335" w:type="pct"/>
            <w:shd w:val="clear" w:color="auto" w:fill="auto"/>
            <w:vAlign w:val="center"/>
          </w:tcPr>
          <w:p w14:paraId="45352224" w14:textId="6C09FB74" w:rsidR="000141AD" w:rsidRPr="00A0056D" w:rsidRDefault="000141AD" w:rsidP="000141AD">
            <w:pPr>
              <w:jc w:val="center"/>
              <w:rPr>
                <w:rFonts w:cs="Times New Roman"/>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226B86B6" w14:textId="2F3E852E" w:rsidR="000141AD" w:rsidRPr="00A0056D" w:rsidRDefault="000141AD" w:rsidP="000141AD">
            <w:pPr>
              <w:jc w:val="center"/>
              <w:rPr>
                <w:rFonts w:cs="Times New Roman"/>
                <w:color w:val="000000"/>
                <w:sz w:val="20"/>
                <w:szCs w:val="20"/>
              </w:rPr>
            </w:pPr>
            <w:r w:rsidRPr="00A0056D">
              <w:rPr>
                <w:rFonts w:cs="Times New Roman"/>
                <w:sz w:val="20"/>
                <w:szCs w:val="20"/>
              </w:rPr>
              <w:t>19</w:t>
            </w:r>
            <w:r>
              <w:rPr>
                <w:rFonts w:cs="Times New Roman"/>
                <w:sz w:val="20"/>
                <w:szCs w:val="20"/>
              </w:rPr>
              <w:t>80</w:t>
            </w:r>
          </w:p>
        </w:tc>
        <w:tc>
          <w:tcPr>
            <w:tcW w:w="1151" w:type="pct"/>
            <w:shd w:val="clear" w:color="auto" w:fill="auto"/>
          </w:tcPr>
          <w:p w14:paraId="121BC079" w14:textId="72555471" w:rsidR="000141AD" w:rsidRPr="00A0056D" w:rsidRDefault="000141AD" w:rsidP="000141AD">
            <w:pPr>
              <w:rPr>
                <w:rFonts w:cs="Times New Roman"/>
                <w:color w:val="000000"/>
                <w:sz w:val="20"/>
                <w:szCs w:val="20"/>
              </w:rPr>
            </w:pPr>
            <w:r w:rsidRPr="00A0056D">
              <w:rPr>
                <w:rFonts w:cs="Times New Roman"/>
                <w:sz w:val="20"/>
                <w:szCs w:val="20"/>
                <w:shd w:val="clear" w:color="auto" w:fill="FFFFFF"/>
              </w:rPr>
              <w:t>ПАО «</w:t>
            </w:r>
            <w:hyperlink r:id="rId46"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4DB398F4" w14:textId="0282C3AB" w:rsidR="000141AD" w:rsidRPr="00F00088" w:rsidRDefault="000141AD" w:rsidP="000141AD">
            <w:pPr>
              <w:rPr>
                <w:rFonts w:cs="Times New Roman"/>
                <w:color w:val="000000"/>
                <w:sz w:val="20"/>
                <w:szCs w:val="20"/>
              </w:rPr>
            </w:pPr>
            <w:r w:rsidRPr="00F00088">
              <w:rPr>
                <w:rFonts w:cs="Times New Roman"/>
                <w:sz w:val="20"/>
                <w:szCs w:val="20"/>
              </w:rPr>
              <w:t>с. Красный Курган, сельхоз</w:t>
            </w:r>
          </w:p>
        </w:tc>
        <w:tc>
          <w:tcPr>
            <w:tcW w:w="681" w:type="pct"/>
            <w:shd w:val="clear" w:color="auto" w:fill="auto"/>
            <w:vAlign w:val="center"/>
          </w:tcPr>
          <w:p w14:paraId="7DFFAEEA" w14:textId="32EF1C2F" w:rsidR="000141AD" w:rsidRPr="00A0056D" w:rsidRDefault="000141AD" w:rsidP="000141AD">
            <w:pPr>
              <w:jc w:val="center"/>
              <w:rPr>
                <w:rFonts w:cs="Times New Roman"/>
                <w:color w:val="000000"/>
                <w:sz w:val="20"/>
                <w:szCs w:val="20"/>
              </w:rPr>
            </w:pPr>
            <w:r w:rsidRPr="00A0056D">
              <w:rPr>
                <w:rFonts w:cs="Times New Roman"/>
                <w:color w:val="000000"/>
                <w:sz w:val="20"/>
                <w:szCs w:val="20"/>
              </w:rPr>
              <w:t>1 – 30</w:t>
            </w:r>
          </w:p>
        </w:tc>
        <w:tc>
          <w:tcPr>
            <w:tcW w:w="767" w:type="pct"/>
            <w:shd w:val="clear" w:color="auto" w:fill="auto"/>
            <w:vAlign w:val="center"/>
          </w:tcPr>
          <w:p w14:paraId="54E644E3" w14:textId="77777777"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6E1F9B46" w14:textId="77777777" w:rsidTr="00F00088">
        <w:trPr>
          <w:trHeight w:val="20"/>
        </w:trPr>
        <w:tc>
          <w:tcPr>
            <w:tcW w:w="151" w:type="pct"/>
            <w:shd w:val="clear" w:color="auto" w:fill="auto"/>
            <w:vAlign w:val="center"/>
          </w:tcPr>
          <w:p w14:paraId="55F881A9"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3993195F" w14:textId="5B5FB8E1" w:rsidR="000141AD" w:rsidRPr="00F00088" w:rsidRDefault="000141AD" w:rsidP="000141AD">
            <w:pPr>
              <w:rPr>
                <w:rFonts w:cs="Times New Roman"/>
                <w:sz w:val="20"/>
                <w:szCs w:val="20"/>
              </w:rPr>
            </w:pPr>
            <w:r w:rsidRPr="00F00088">
              <w:rPr>
                <w:rFonts w:cs="Times New Roman"/>
                <w:sz w:val="20"/>
                <w:szCs w:val="20"/>
              </w:rPr>
              <w:t>КТП-157/559</w:t>
            </w:r>
          </w:p>
        </w:tc>
        <w:tc>
          <w:tcPr>
            <w:tcW w:w="335" w:type="pct"/>
            <w:shd w:val="clear" w:color="auto" w:fill="auto"/>
            <w:vAlign w:val="center"/>
          </w:tcPr>
          <w:p w14:paraId="5B411758" w14:textId="6C0BCEC9"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6B296FE5" w14:textId="15812601" w:rsidR="000141AD" w:rsidRPr="00A03FAD" w:rsidRDefault="000141AD" w:rsidP="000141AD">
            <w:pPr>
              <w:jc w:val="center"/>
              <w:rPr>
                <w:color w:val="000000"/>
                <w:sz w:val="20"/>
                <w:szCs w:val="20"/>
              </w:rPr>
            </w:pPr>
            <w:r>
              <w:rPr>
                <w:color w:val="000000"/>
                <w:sz w:val="20"/>
                <w:szCs w:val="20"/>
              </w:rPr>
              <w:t>1972</w:t>
            </w:r>
          </w:p>
        </w:tc>
        <w:tc>
          <w:tcPr>
            <w:tcW w:w="1151" w:type="pct"/>
            <w:shd w:val="clear" w:color="auto" w:fill="auto"/>
          </w:tcPr>
          <w:p w14:paraId="2FB697BB" w14:textId="1E264C92"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47"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0AE7BE5F" w14:textId="3E544F63" w:rsidR="000141AD" w:rsidRPr="00F00088" w:rsidRDefault="000141AD" w:rsidP="000141AD">
            <w:pPr>
              <w:rPr>
                <w:rFonts w:cs="Times New Roman"/>
                <w:color w:val="000000"/>
                <w:sz w:val="20"/>
                <w:szCs w:val="20"/>
              </w:rPr>
            </w:pPr>
            <w:r w:rsidRPr="00F00088">
              <w:rPr>
                <w:rFonts w:cs="Times New Roman"/>
                <w:sz w:val="20"/>
                <w:szCs w:val="20"/>
              </w:rPr>
              <w:t>с. Красный Курган, сельхоз</w:t>
            </w:r>
          </w:p>
        </w:tc>
        <w:tc>
          <w:tcPr>
            <w:tcW w:w="681" w:type="pct"/>
            <w:shd w:val="clear" w:color="auto" w:fill="auto"/>
            <w:vAlign w:val="center"/>
          </w:tcPr>
          <w:p w14:paraId="777F0964" w14:textId="67397CA9" w:rsidR="000141AD" w:rsidRPr="00A03FAD" w:rsidRDefault="000141AD" w:rsidP="000141AD">
            <w:pPr>
              <w:jc w:val="center"/>
              <w:rPr>
                <w:color w:val="000000"/>
                <w:sz w:val="20"/>
                <w:szCs w:val="20"/>
              </w:rPr>
            </w:pPr>
            <w:r w:rsidRPr="00A0056D">
              <w:rPr>
                <w:rFonts w:cs="Times New Roman"/>
                <w:color w:val="000000"/>
                <w:sz w:val="20"/>
                <w:szCs w:val="20"/>
              </w:rPr>
              <w:t xml:space="preserve">1 – </w:t>
            </w:r>
            <w:r>
              <w:rPr>
                <w:rFonts w:cs="Times New Roman"/>
                <w:color w:val="000000"/>
                <w:sz w:val="20"/>
                <w:szCs w:val="20"/>
              </w:rPr>
              <w:t>160</w:t>
            </w:r>
          </w:p>
        </w:tc>
        <w:tc>
          <w:tcPr>
            <w:tcW w:w="767" w:type="pct"/>
            <w:shd w:val="clear" w:color="auto" w:fill="auto"/>
            <w:vAlign w:val="center"/>
          </w:tcPr>
          <w:p w14:paraId="5F983B16" w14:textId="77777777"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3B935123" w14:textId="77777777" w:rsidTr="00F00088">
        <w:trPr>
          <w:trHeight w:val="20"/>
        </w:trPr>
        <w:tc>
          <w:tcPr>
            <w:tcW w:w="151" w:type="pct"/>
            <w:shd w:val="clear" w:color="auto" w:fill="auto"/>
            <w:vAlign w:val="center"/>
          </w:tcPr>
          <w:p w14:paraId="4D94B5EE"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5D143BB5" w14:textId="45373CBE" w:rsidR="000141AD" w:rsidRPr="00F00088" w:rsidRDefault="000141AD" w:rsidP="000141AD">
            <w:pPr>
              <w:rPr>
                <w:rFonts w:cs="Times New Roman"/>
                <w:sz w:val="20"/>
                <w:szCs w:val="20"/>
              </w:rPr>
            </w:pPr>
            <w:r w:rsidRPr="00F00088">
              <w:rPr>
                <w:rFonts w:cs="Times New Roman"/>
                <w:sz w:val="20"/>
                <w:szCs w:val="20"/>
              </w:rPr>
              <w:t>КТП-142/560</w:t>
            </w:r>
          </w:p>
        </w:tc>
        <w:tc>
          <w:tcPr>
            <w:tcW w:w="335" w:type="pct"/>
            <w:shd w:val="clear" w:color="auto" w:fill="auto"/>
            <w:vAlign w:val="center"/>
          </w:tcPr>
          <w:p w14:paraId="6C437D32" w14:textId="1D9D8A13"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7426DD53" w14:textId="5CFBC89C" w:rsidR="000141AD" w:rsidRPr="00A03FAD" w:rsidRDefault="000141AD" w:rsidP="000141AD">
            <w:pPr>
              <w:jc w:val="center"/>
              <w:rPr>
                <w:color w:val="000000"/>
                <w:sz w:val="20"/>
                <w:szCs w:val="20"/>
              </w:rPr>
            </w:pPr>
            <w:r>
              <w:rPr>
                <w:color w:val="000000"/>
                <w:sz w:val="20"/>
                <w:szCs w:val="20"/>
              </w:rPr>
              <w:t>1957</w:t>
            </w:r>
          </w:p>
        </w:tc>
        <w:tc>
          <w:tcPr>
            <w:tcW w:w="1151" w:type="pct"/>
            <w:shd w:val="clear" w:color="auto" w:fill="auto"/>
          </w:tcPr>
          <w:p w14:paraId="1205A43A" w14:textId="4FBEE7DB"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48"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7D7A0E46" w14:textId="0485B881" w:rsidR="000141AD" w:rsidRPr="00F00088" w:rsidRDefault="000141AD" w:rsidP="000141AD">
            <w:pPr>
              <w:rPr>
                <w:rFonts w:cs="Times New Roman"/>
              </w:rPr>
            </w:pPr>
            <w:r w:rsidRPr="00F00088">
              <w:rPr>
                <w:rFonts w:cs="Times New Roman"/>
                <w:sz w:val="20"/>
                <w:szCs w:val="20"/>
              </w:rPr>
              <w:t>с. Красный Курган, Конзавод, ул. Огородная</w:t>
            </w:r>
          </w:p>
        </w:tc>
        <w:tc>
          <w:tcPr>
            <w:tcW w:w="681" w:type="pct"/>
            <w:shd w:val="clear" w:color="auto" w:fill="auto"/>
            <w:vAlign w:val="center"/>
          </w:tcPr>
          <w:p w14:paraId="4E827F07" w14:textId="6BC9215B" w:rsidR="000141AD" w:rsidRPr="00A03FAD" w:rsidRDefault="000141AD" w:rsidP="000141AD">
            <w:pPr>
              <w:jc w:val="center"/>
              <w:rPr>
                <w:color w:val="000000"/>
                <w:sz w:val="20"/>
                <w:szCs w:val="20"/>
              </w:rPr>
            </w:pPr>
            <w:r>
              <w:rPr>
                <w:color w:val="000000"/>
                <w:sz w:val="20"/>
                <w:szCs w:val="20"/>
              </w:rPr>
              <w:t>1 – 40</w:t>
            </w:r>
          </w:p>
        </w:tc>
        <w:tc>
          <w:tcPr>
            <w:tcW w:w="767" w:type="pct"/>
            <w:shd w:val="clear" w:color="auto" w:fill="auto"/>
            <w:vAlign w:val="center"/>
          </w:tcPr>
          <w:p w14:paraId="7F500316" w14:textId="77777777"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048EA34B" w14:textId="77777777" w:rsidTr="00F00088">
        <w:trPr>
          <w:trHeight w:val="20"/>
        </w:trPr>
        <w:tc>
          <w:tcPr>
            <w:tcW w:w="151" w:type="pct"/>
            <w:shd w:val="clear" w:color="auto" w:fill="auto"/>
            <w:vAlign w:val="center"/>
          </w:tcPr>
          <w:p w14:paraId="1D9C8628"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18D3693A" w14:textId="1867308D" w:rsidR="000141AD" w:rsidRPr="00F00088" w:rsidRDefault="000141AD" w:rsidP="000141AD">
            <w:pPr>
              <w:rPr>
                <w:rFonts w:cs="Times New Roman"/>
                <w:sz w:val="20"/>
                <w:szCs w:val="20"/>
              </w:rPr>
            </w:pPr>
            <w:r w:rsidRPr="00F00088">
              <w:rPr>
                <w:rFonts w:cs="Times New Roman"/>
                <w:sz w:val="20"/>
                <w:szCs w:val="20"/>
              </w:rPr>
              <w:t>КТП-159/560</w:t>
            </w:r>
          </w:p>
        </w:tc>
        <w:tc>
          <w:tcPr>
            <w:tcW w:w="335" w:type="pct"/>
            <w:shd w:val="clear" w:color="auto" w:fill="auto"/>
            <w:vAlign w:val="center"/>
          </w:tcPr>
          <w:p w14:paraId="01788E7F" w14:textId="2D11DCDA"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08FF4900" w14:textId="41EE68E6" w:rsidR="000141AD" w:rsidRPr="00A03FAD" w:rsidRDefault="000141AD" w:rsidP="000141AD">
            <w:pPr>
              <w:jc w:val="center"/>
              <w:rPr>
                <w:color w:val="000000"/>
                <w:sz w:val="20"/>
                <w:szCs w:val="20"/>
              </w:rPr>
            </w:pPr>
            <w:r w:rsidRPr="00D81171">
              <w:rPr>
                <w:rFonts w:ascii="Arial" w:hAnsi="Arial" w:cs="Arial"/>
                <w:sz w:val="20"/>
                <w:szCs w:val="20"/>
              </w:rPr>
              <w:t>1977</w:t>
            </w:r>
          </w:p>
        </w:tc>
        <w:tc>
          <w:tcPr>
            <w:tcW w:w="1151" w:type="pct"/>
            <w:shd w:val="clear" w:color="auto" w:fill="auto"/>
          </w:tcPr>
          <w:p w14:paraId="44A03495" w14:textId="69D198A5"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49"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510E0438" w14:textId="54F554FA" w:rsidR="000141AD" w:rsidRPr="00F00088" w:rsidRDefault="000141AD" w:rsidP="000141AD">
            <w:pPr>
              <w:rPr>
                <w:rFonts w:cs="Times New Roman"/>
                <w:color w:val="000000"/>
                <w:sz w:val="20"/>
                <w:szCs w:val="20"/>
              </w:rPr>
            </w:pPr>
            <w:r w:rsidRPr="00F00088">
              <w:rPr>
                <w:rFonts w:cs="Times New Roman"/>
                <w:sz w:val="20"/>
                <w:szCs w:val="20"/>
              </w:rPr>
              <w:t>с. Красный Курган, ул. Огородная</w:t>
            </w:r>
          </w:p>
        </w:tc>
        <w:tc>
          <w:tcPr>
            <w:tcW w:w="681" w:type="pct"/>
            <w:shd w:val="clear" w:color="auto" w:fill="auto"/>
            <w:vAlign w:val="center"/>
          </w:tcPr>
          <w:p w14:paraId="21C4B076" w14:textId="20141E36" w:rsidR="000141AD" w:rsidRPr="00A03FAD" w:rsidRDefault="000141AD" w:rsidP="000141AD">
            <w:pPr>
              <w:jc w:val="center"/>
              <w:rPr>
                <w:color w:val="000000"/>
                <w:sz w:val="20"/>
                <w:szCs w:val="20"/>
              </w:rPr>
            </w:pPr>
            <w:r>
              <w:rPr>
                <w:color w:val="000000"/>
                <w:sz w:val="20"/>
                <w:szCs w:val="20"/>
              </w:rPr>
              <w:t>1 – 250</w:t>
            </w:r>
          </w:p>
        </w:tc>
        <w:tc>
          <w:tcPr>
            <w:tcW w:w="767" w:type="pct"/>
            <w:shd w:val="clear" w:color="auto" w:fill="auto"/>
            <w:vAlign w:val="center"/>
          </w:tcPr>
          <w:p w14:paraId="11B269B9" w14:textId="77777777"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68A75920" w14:textId="77777777" w:rsidTr="00F00088">
        <w:trPr>
          <w:trHeight w:val="20"/>
        </w:trPr>
        <w:tc>
          <w:tcPr>
            <w:tcW w:w="151" w:type="pct"/>
            <w:shd w:val="clear" w:color="auto" w:fill="auto"/>
            <w:vAlign w:val="center"/>
          </w:tcPr>
          <w:p w14:paraId="6F1B39DA"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02875696" w14:textId="7216DE9E" w:rsidR="000141AD" w:rsidRPr="00F00088" w:rsidRDefault="000141AD" w:rsidP="000141AD">
            <w:pPr>
              <w:rPr>
                <w:rFonts w:cs="Times New Roman"/>
                <w:sz w:val="20"/>
                <w:szCs w:val="20"/>
              </w:rPr>
            </w:pPr>
            <w:r w:rsidRPr="00F00088">
              <w:rPr>
                <w:rFonts w:cs="Times New Roman"/>
                <w:sz w:val="20"/>
                <w:szCs w:val="20"/>
              </w:rPr>
              <w:t>3ТП-4/561</w:t>
            </w:r>
          </w:p>
        </w:tc>
        <w:tc>
          <w:tcPr>
            <w:tcW w:w="335" w:type="pct"/>
            <w:shd w:val="clear" w:color="auto" w:fill="auto"/>
            <w:vAlign w:val="center"/>
          </w:tcPr>
          <w:p w14:paraId="1D116BAC" w14:textId="6FBF1ADB"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405C5B49" w14:textId="2677185D" w:rsidR="000141AD" w:rsidRPr="00A03FAD" w:rsidRDefault="000141AD" w:rsidP="000141AD">
            <w:pPr>
              <w:jc w:val="center"/>
              <w:rPr>
                <w:color w:val="000000"/>
                <w:sz w:val="20"/>
                <w:szCs w:val="20"/>
              </w:rPr>
            </w:pPr>
            <w:r w:rsidRPr="00D81171">
              <w:rPr>
                <w:rFonts w:ascii="Arial" w:hAnsi="Arial" w:cs="Arial"/>
                <w:sz w:val="20"/>
                <w:szCs w:val="20"/>
              </w:rPr>
              <w:t>1957</w:t>
            </w:r>
          </w:p>
        </w:tc>
        <w:tc>
          <w:tcPr>
            <w:tcW w:w="1151" w:type="pct"/>
            <w:shd w:val="clear" w:color="auto" w:fill="auto"/>
          </w:tcPr>
          <w:p w14:paraId="3226DA09" w14:textId="28D9D4D9"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50"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17874EEF" w14:textId="1A08847D" w:rsidR="000141AD" w:rsidRPr="00F00088" w:rsidRDefault="000141AD" w:rsidP="000141AD">
            <w:pPr>
              <w:rPr>
                <w:rFonts w:cs="Times New Roman"/>
              </w:rPr>
            </w:pPr>
            <w:r w:rsidRPr="00F00088">
              <w:rPr>
                <w:rFonts w:cs="Times New Roman"/>
                <w:sz w:val="20"/>
                <w:szCs w:val="20"/>
              </w:rPr>
              <w:t>с. Красный Курган, Конзавод, аптека, центр</w:t>
            </w:r>
          </w:p>
        </w:tc>
        <w:tc>
          <w:tcPr>
            <w:tcW w:w="681" w:type="pct"/>
            <w:shd w:val="clear" w:color="auto" w:fill="auto"/>
            <w:vAlign w:val="center"/>
          </w:tcPr>
          <w:p w14:paraId="3CEBDB20" w14:textId="2DA91E4B" w:rsidR="000141AD" w:rsidRPr="00A03FAD" w:rsidRDefault="000141AD" w:rsidP="000141AD">
            <w:pPr>
              <w:jc w:val="center"/>
              <w:rPr>
                <w:color w:val="000000"/>
                <w:sz w:val="20"/>
                <w:szCs w:val="20"/>
              </w:rPr>
            </w:pPr>
            <w:r>
              <w:rPr>
                <w:color w:val="000000"/>
                <w:sz w:val="20"/>
                <w:szCs w:val="20"/>
              </w:rPr>
              <w:t>1 – 400</w:t>
            </w:r>
          </w:p>
        </w:tc>
        <w:tc>
          <w:tcPr>
            <w:tcW w:w="767" w:type="pct"/>
            <w:shd w:val="clear" w:color="auto" w:fill="auto"/>
            <w:vAlign w:val="center"/>
          </w:tcPr>
          <w:p w14:paraId="3F422C39" w14:textId="77777777"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70DD3486" w14:textId="77777777" w:rsidTr="00F00088">
        <w:trPr>
          <w:trHeight w:val="20"/>
        </w:trPr>
        <w:tc>
          <w:tcPr>
            <w:tcW w:w="151" w:type="pct"/>
            <w:shd w:val="clear" w:color="auto" w:fill="auto"/>
            <w:vAlign w:val="center"/>
          </w:tcPr>
          <w:p w14:paraId="77131955"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32BFC39F" w14:textId="1CE0C319" w:rsidR="000141AD" w:rsidRPr="00F00088" w:rsidRDefault="000141AD" w:rsidP="000141AD">
            <w:pPr>
              <w:rPr>
                <w:rFonts w:cs="Times New Roman"/>
                <w:sz w:val="20"/>
                <w:szCs w:val="20"/>
              </w:rPr>
            </w:pPr>
            <w:r w:rsidRPr="00F00088">
              <w:rPr>
                <w:rFonts w:cs="Times New Roman"/>
                <w:sz w:val="20"/>
                <w:szCs w:val="20"/>
              </w:rPr>
              <w:t>КТП-47/561</w:t>
            </w:r>
          </w:p>
        </w:tc>
        <w:tc>
          <w:tcPr>
            <w:tcW w:w="335" w:type="pct"/>
            <w:shd w:val="clear" w:color="auto" w:fill="auto"/>
            <w:vAlign w:val="center"/>
          </w:tcPr>
          <w:p w14:paraId="01C07A6A" w14:textId="0106E21C"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5024EB34" w14:textId="2F3885F0" w:rsidR="000141AD" w:rsidRPr="00A03FAD" w:rsidRDefault="000141AD" w:rsidP="000141AD">
            <w:pPr>
              <w:jc w:val="center"/>
              <w:rPr>
                <w:color w:val="000000"/>
                <w:sz w:val="20"/>
                <w:szCs w:val="20"/>
              </w:rPr>
            </w:pPr>
            <w:r w:rsidRPr="00D81171">
              <w:rPr>
                <w:rFonts w:ascii="Arial" w:hAnsi="Arial" w:cs="Arial"/>
                <w:sz w:val="20"/>
                <w:szCs w:val="20"/>
              </w:rPr>
              <w:t>1961</w:t>
            </w:r>
          </w:p>
        </w:tc>
        <w:tc>
          <w:tcPr>
            <w:tcW w:w="1151" w:type="pct"/>
            <w:shd w:val="clear" w:color="auto" w:fill="auto"/>
          </w:tcPr>
          <w:p w14:paraId="33601AA9" w14:textId="22EA1CD8"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51"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08EB9E0A" w14:textId="53CF7E3C" w:rsidR="000141AD" w:rsidRPr="00F00088" w:rsidRDefault="000141AD" w:rsidP="000141AD">
            <w:pPr>
              <w:rPr>
                <w:rFonts w:cs="Times New Roman"/>
                <w:color w:val="000000"/>
                <w:sz w:val="20"/>
                <w:szCs w:val="20"/>
              </w:rPr>
            </w:pPr>
            <w:r w:rsidRPr="00F00088">
              <w:rPr>
                <w:rFonts w:cs="Times New Roman"/>
                <w:sz w:val="20"/>
                <w:szCs w:val="20"/>
              </w:rPr>
              <w:t>с. Красный Курган, ул. Родниковская</w:t>
            </w:r>
          </w:p>
        </w:tc>
        <w:tc>
          <w:tcPr>
            <w:tcW w:w="681" w:type="pct"/>
            <w:shd w:val="clear" w:color="auto" w:fill="auto"/>
            <w:vAlign w:val="center"/>
          </w:tcPr>
          <w:p w14:paraId="521A948A" w14:textId="61928797" w:rsidR="000141AD" w:rsidRPr="00A03FAD" w:rsidRDefault="000141AD" w:rsidP="000141AD">
            <w:pPr>
              <w:jc w:val="center"/>
              <w:rPr>
                <w:color w:val="000000"/>
                <w:sz w:val="20"/>
                <w:szCs w:val="20"/>
              </w:rPr>
            </w:pPr>
            <w:r>
              <w:rPr>
                <w:color w:val="000000"/>
                <w:sz w:val="20"/>
                <w:szCs w:val="20"/>
              </w:rPr>
              <w:t>1 – 200</w:t>
            </w:r>
          </w:p>
        </w:tc>
        <w:tc>
          <w:tcPr>
            <w:tcW w:w="767" w:type="pct"/>
            <w:shd w:val="clear" w:color="auto" w:fill="auto"/>
            <w:vAlign w:val="center"/>
          </w:tcPr>
          <w:p w14:paraId="60C140BB" w14:textId="77777777"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6FEF1545" w14:textId="77777777" w:rsidTr="00F00088">
        <w:trPr>
          <w:trHeight w:val="20"/>
        </w:trPr>
        <w:tc>
          <w:tcPr>
            <w:tcW w:w="151" w:type="pct"/>
            <w:shd w:val="clear" w:color="auto" w:fill="auto"/>
            <w:vAlign w:val="center"/>
          </w:tcPr>
          <w:p w14:paraId="7134FCC7"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18D24120" w14:textId="7E6B9718" w:rsidR="000141AD" w:rsidRPr="00F00088" w:rsidRDefault="000141AD" w:rsidP="000141AD">
            <w:pPr>
              <w:rPr>
                <w:rFonts w:cs="Times New Roman"/>
                <w:sz w:val="20"/>
                <w:szCs w:val="20"/>
              </w:rPr>
            </w:pPr>
            <w:r w:rsidRPr="00F00088">
              <w:rPr>
                <w:rFonts w:cs="Times New Roman"/>
                <w:sz w:val="20"/>
                <w:szCs w:val="20"/>
              </w:rPr>
              <w:t>3ТП-125/561</w:t>
            </w:r>
          </w:p>
        </w:tc>
        <w:tc>
          <w:tcPr>
            <w:tcW w:w="335" w:type="pct"/>
            <w:shd w:val="clear" w:color="auto" w:fill="auto"/>
            <w:vAlign w:val="center"/>
          </w:tcPr>
          <w:p w14:paraId="55193294" w14:textId="713B0F7D"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42B63C52" w14:textId="1F0F7642" w:rsidR="000141AD" w:rsidRPr="00A03FAD" w:rsidRDefault="000141AD" w:rsidP="000141AD">
            <w:pPr>
              <w:jc w:val="center"/>
              <w:rPr>
                <w:color w:val="000000"/>
                <w:sz w:val="20"/>
                <w:szCs w:val="20"/>
              </w:rPr>
            </w:pPr>
            <w:r w:rsidRPr="00D81171">
              <w:rPr>
                <w:rFonts w:ascii="Arial" w:hAnsi="Arial" w:cs="Arial"/>
                <w:sz w:val="20"/>
                <w:szCs w:val="20"/>
              </w:rPr>
              <w:t>1970</w:t>
            </w:r>
          </w:p>
        </w:tc>
        <w:tc>
          <w:tcPr>
            <w:tcW w:w="1151" w:type="pct"/>
            <w:shd w:val="clear" w:color="auto" w:fill="auto"/>
          </w:tcPr>
          <w:p w14:paraId="6434E67C" w14:textId="0A614178"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52"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5C7B14F0" w14:textId="5A2AA0EE" w:rsidR="000141AD" w:rsidRPr="00F00088" w:rsidRDefault="000141AD" w:rsidP="000141AD">
            <w:pPr>
              <w:rPr>
                <w:rFonts w:cs="Times New Roman"/>
                <w:color w:val="000000"/>
                <w:sz w:val="20"/>
                <w:szCs w:val="20"/>
              </w:rPr>
            </w:pPr>
            <w:r w:rsidRPr="00F00088">
              <w:rPr>
                <w:rFonts w:cs="Times New Roman"/>
                <w:sz w:val="20"/>
                <w:szCs w:val="20"/>
              </w:rPr>
              <w:t>с. Красный Курган, ул. Набережная</w:t>
            </w:r>
          </w:p>
        </w:tc>
        <w:tc>
          <w:tcPr>
            <w:tcW w:w="681" w:type="pct"/>
            <w:shd w:val="clear" w:color="auto" w:fill="auto"/>
            <w:vAlign w:val="center"/>
          </w:tcPr>
          <w:p w14:paraId="78DF189F" w14:textId="76CD7559" w:rsidR="000141AD" w:rsidRPr="00A03FAD" w:rsidRDefault="000141AD" w:rsidP="000141AD">
            <w:pPr>
              <w:jc w:val="center"/>
              <w:rPr>
                <w:color w:val="000000"/>
                <w:sz w:val="20"/>
                <w:szCs w:val="20"/>
              </w:rPr>
            </w:pPr>
            <w:r>
              <w:rPr>
                <w:color w:val="000000"/>
                <w:sz w:val="20"/>
                <w:szCs w:val="20"/>
              </w:rPr>
              <w:t>1 – 250</w:t>
            </w:r>
          </w:p>
        </w:tc>
        <w:tc>
          <w:tcPr>
            <w:tcW w:w="767" w:type="pct"/>
            <w:shd w:val="clear" w:color="auto" w:fill="auto"/>
            <w:vAlign w:val="center"/>
          </w:tcPr>
          <w:p w14:paraId="21C07902" w14:textId="77777777"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2A671510" w14:textId="77777777" w:rsidTr="00F00088">
        <w:trPr>
          <w:trHeight w:val="20"/>
        </w:trPr>
        <w:tc>
          <w:tcPr>
            <w:tcW w:w="151" w:type="pct"/>
            <w:shd w:val="clear" w:color="auto" w:fill="auto"/>
            <w:vAlign w:val="center"/>
          </w:tcPr>
          <w:p w14:paraId="3F3D78E5"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3453C115" w14:textId="41C46A95" w:rsidR="000141AD" w:rsidRPr="00F00088" w:rsidRDefault="000141AD" w:rsidP="000141AD">
            <w:pPr>
              <w:rPr>
                <w:rFonts w:cs="Times New Roman"/>
                <w:sz w:val="20"/>
                <w:szCs w:val="20"/>
              </w:rPr>
            </w:pPr>
            <w:r w:rsidRPr="00F00088">
              <w:rPr>
                <w:rFonts w:cs="Times New Roman"/>
                <w:sz w:val="20"/>
                <w:szCs w:val="20"/>
              </w:rPr>
              <w:t>КТП-150/561</w:t>
            </w:r>
          </w:p>
        </w:tc>
        <w:tc>
          <w:tcPr>
            <w:tcW w:w="335" w:type="pct"/>
            <w:shd w:val="clear" w:color="auto" w:fill="auto"/>
            <w:vAlign w:val="center"/>
          </w:tcPr>
          <w:p w14:paraId="0C231EF2" w14:textId="5758F627"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3A66D500" w14:textId="1F97D693" w:rsidR="000141AD" w:rsidRPr="00A03FAD" w:rsidRDefault="000141AD" w:rsidP="000141AD">
            <w:pPr>
              <w:jc w:val="center"/>
              <w:rPr>
                <w:color w:val="000000"/>
                <w:sz w:val="20"/>
                <w:szCs w:val="20"/>
              </w:rPr>
            </w:pPr>
            <w:r w:rsidRPr="00D81171">
              <w:rPr>
                <w:rFonts w:ascii="Arial" w:hAnsi="Arial" w:cs="Arial"/>
                <w:sz w:val="20"/>
                <w:szCs w:val="20"/>
              </w:rPr>
              <w:t>1972</w:t>
            </w:r>
          </w:p>
        </w:tc>
        <w:tc>
          <w:tcPr>
            <w:tcW w:w="1151" w:type="pct"/>
            <w:shd w:val="clear" w:color="auto" w:fill="auto"/>
          </w:tcPr>
          <w:p w14:paraId="1606257D" w14:textId="50195882"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53"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w:t>
            </w:r>
            <w:r w:rsidRPr="00A0056D">
              <w:rPr>
                <w:rFonts w:cs="Times New Roman"/>
                <w:sz w:val="20"/>
                <w:szCs w:val="20"/>
                <w:shd w:val="clear" w:color="auto" w:fill="FFFFFF"/>
              </w:rPr>
              <w:lastRenderedPageBreak/>
              <w:t>«Карачаево-Черкесскэнерго»</w:t>
            </w:r>
          </w:p>
        </w:tc>
        <w:tc>
          <w:tcPr>
            <w:tcW w:w="975" w:type="pct"/>
            <w:shd w:val="clear" w:color="auto" w:fill="auto"/>
            <w:vAlign w:val="center"/>
          </w:tcPr>
          <w:p w14:paraId="04D8E0A4" w14:textId="306CC233" w:rsidR="000141AD" w:rsidRPr="00F00088" w:rsidRDefault="000141AD" w:rsidP="000141AD">
            <w:pPr>
              <w:rPr>
                <w:rFonts w:cs="Times New Roman"/>
                <w:color w:val="000000"/>
                <w:sz w:val="20"/>
                <w:szCs w:val="20"/>
              </w:rPr>
            </w:pPr>
            <w:r w:rsidRPr="00F00088">
              <w:rPr>
                <w:rFonts w:cs="Times New Roman"/>
                <w:sz w:val="20"/>
                <w:szCs w:val="20"/>
              </w:rPr>
              <w:lastRenderedPageBreak/>
              <w:t>с. Красный Курган, ПУ</w:t>
            </w:r>
          </w:p>
        </w:tc>
        <w:tc>
          <w:tcPr>
            <w:tcW w:w="681" w:type="pct"/>
            <w:shd w:val="clear" w:color="auto" w:fill="auto"/>
            <w:vAlign w:val="center"/>
          </w:tcPr>
          <w:p w14:paraId="0F2E97D9" w14:textId="12DDF512" w:rsidR="000141AD" w:rsidRPr="00A03FAD" w:rsidRDefault="000141AD" w:rsidP="000141AD">
            <w:pPr>
              <w:jc w:val="center"/>
              <w:rPr>
                <w:color w:val="000000"/>
                <w:sz w:val="20"/>
                <w:szCs w:val="20"/>
              </w:rPr>
            </w:pPr>
            <w:r>
              <w:rPr>
                <w:color w:val="000000"/>
                <w:sz w:val="20"/>
                <w:szCs w:val="20"/>
              </w:rPr>
              <w:t>1 – 160</w:t>
            </w:r>
          </w:p>
        </w:tc>
        <w:tc>
          <w:tcPr>
            <w:tcW w:w="767" w:type="pct"/>
            <w:shd w:val="clear" w:color="auto" w:fill="auto"/>
            <w:vAlign w:val="center"/>
          </w:tcPr>
          <w:p w14:paraId="09841004" w14:textId="75097365"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5537E71E" w14:textId="77777777" w:rsidTr="00F00088">
        <w:trPr>
          <w:trHeight w:val="20"/>
        </w:trPr>
        <w:tc>
          <w:tcPr>
            <w:tcW w:w="151" w:type="pct"/>
            <w:shd w:val="clear" w:color="auto" w:fill="auto"/>
            <w:vAlign w:val="center"/>
          </w:tcPr>
          <w:p w14:paraId="4F9FD5B6"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41D68B39" w14:textId="6CC72737" w:rsidR="000141AD" w:rsidRPr="00F00088" w:rsidRDefault="000141AD" w:rsidP="000141AD">
            <w:pPr>
              <w:rPr>
                <w:rFonts w:cs="Times New Roman"/>
                <w:sz w:val="20"/>
                <w:szCs w:val="20"/>
              </w:rPr>
            </w:pPr>
            <w:r w:rsidRPr="00F00088">
              <w:rPr>
                <w:rFonts w:cs="Times New Roman"/>
                <w:sz w:val="20"/>
                <w:szCs w:val="20"/>
              </w:rPr>
              <w:t>3ТПП-264/561</w:t>
            </w:r>
          </w:p>
        </w:tc>
        <w:tc>
          <w:tcPr>
            <w:tcW w:w="335" w:type="pct"/>
            <w:shd w:val="clear" w:color="auto" w:fill="auto"/>
            <w:vAlign w:val="center"/>
          </w:tcPr>
          <w:p w14:paraId="5EA7D6F5" w14:textId="044AA7F0"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67EE5941" w14:textId="40ABF30B" w:rsidR="000141AD" w:rsidRPr="00A03FAD" w:rsidRDefault="000141AD" w:rsidP="000141AD">
            <w:pPr>
              <w:jc w:val="center"/>
              <w:rPr>
                <w:color w:val="000000"/>
                <w:sz w:val="20"/>
                <w:szCs w:val="20"/>
              </w:rPr>
            </w:pPr>
            <w:r w:rsidRPr="00D81171">
              <w:rPr>
                <w:rFonts w:ascii="Arial" w:hAnsi="Arial" w:cs="Arial"/>
                <w:sz w:val="20"/>
                <w:szCs w:val="20"/>
              </w:rPr>
              <w:t>1983</w:t>
            </w:r>
          </w:p>
        </w:tc>
        <w:tc>
          <w:tcPr>
            <w:tcW w:w="1151" w:type="pct"/>
            <w:shd w:val="clear" w:color="auto" w:fill="auto"/>
          </w:tcPr>
          <w:p w14:paraId="3DE3142A" w14:textId="3F766607"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54"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4B896B45" w14:textId="04B47410" w:rsidR="000141AD" w:rsidRPr="00F00088" w:rsidRDefault="000141AD" w:rsidP="000141AD">
            <w:pPr>
              <w:rPr>
                <w:rFonts w:cs="Times New Roman"/>
                <w:color w:val="000000"/>
                <w:sz w:val="20"/>
                <w:szCs w:val="20"/>
              </w:rPr>
            </w:pPr>
            <w:r w:rsidRPr="00F00088">
              <w:rPr>
                <w:rFonts w:cs="Times New Roman"/>
                <w:sz w:val="20"/>
                <w:szCs w:val="20"/>
              </w:rPr>
              <w:t>КЛ «Конзавод - д/сад»</w:t>
            </w:r>
          </w:p>
        </w:tc>
        <w:tc>
          <w:tcPr>
            <w:tcW w:w="681" w:type="pct"/>
            <w:shd w:val="clear" w:color="auto" w:fill="auto"/>
            <w:vAlign w:val="center"/>
          </w:tcPr>
          <w:p w14:paraId="71E51200" w14:textId="680F6CDB" w:rsidR="000141AD" w:rsidRPr="00A03FAD" w:rsidRDefault="000141AD" w:rsidP="000141AD">
            <w:pPr>
              <w:jc w:val="center"/>
              <w:rPr>
                <w:color w:val="000000"/>
                <w:sz w:val="20"/>
                <w:szCs w:val="20"/>
              </w:rPr>
            </w:pPr>
            <w:r>
              <w:rPr>
                <w:color w:val="000000"/>
                <w:sz w:val="20"/>
                <w:szCs w:val="20"/>
              </w:rPr>
              <w:t>1 – 250</w:t>
            </w:r>
          </w:p>
        </w:tc>
        <w:tc>
          <w:tcPr>
            <w:tcW w:w="767" w:type="pct"/>
            <w:shd w:val="clear" w:color="auto" w:fill="auto"/>
            <w:vAlign w:val="center"/>
          </w:tcPr>
          <w:p w14:paraId="7BF08554" w14:textId="069CD5BE"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2C663B84" w14:textId="77777777" w:rsidTr="00F00088">
        <w:trPr>
          <w:trHeight w:val="20"/>
        </w:trPr>
        <w:tc>
          <w:tcPr>
            <w:tcW w:w="151" w:type="pct"/>
            <w:shd w:val="clear" w:color="auto" w:fill="auto"/>
            <w:vAlign w:val="center"/>
          </w:tcPr>
          <w:p w14:paraId="5CAA50A0"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0CE3E517" w14:textId="2216C299" w:rsidR="000141AD" w:rsidRPr="00F00088" w:rsidRDefault="000141AD" w:rsidP="000141AD">
            <w:pPr>
              <w:rPr>
                <w:rFonts w:cs="Times New Roman"/>
                <w:sz w:val="20"/>
                <w:szCs w:val="20"/>
              </w:rPr>
            </w:pPr>
            <w:r w:rsidRPr="00F00088">
              <w:rPr>
                <w:rFonts w:cs="Times New Roman"/>
                <w:sz w:val="20"/>
                <w:szCs w:val="20"/>
              </w:rPr>
              <w:t>КТП-6/562</w:t>
            </w:r>
          </w:p>
        </w:tc>
        <w:tc>
          <w:tcPr>
            <w:tcW w:w="335" w:type="pct"/>
            <w:shd w:val="clear" w:color="auto" w:fill="auto"/>
            <w:vAlign w:val="center"/>
          </w:tcPr>
          <w:p w14:paraId="1DD86A77" w14:textId="47C4C5C7"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1279192C" w14:textId="2DFC3C8F" w:rsidR="000141AD" w:rsidRPr="00A03FAD" w:rsidRDefault="000141AD" w:rsidP="000141AD">
            <w:pPr>
              <w:jc w:val="center"/>
              <w:rPr>
                <w:color w:val="000000"/>
                <w:sz w:val="20"/>
                <w:szCs w:val="20"/>
              </w:rPr>
            </w:pPr>
            <w:r w:rsidRPr="00D81171">
              <w:rPr>
                <w:rFonts w:ascii="Arial" w:hAnsi="Arial" w:cs="Arial"/>
                <w:sz w:val="20"/>
                <w:szCs w:val="20"/>
              </w:rPr>
              <w:t>1959</w:t>
            </w:r>
          </w:p>
        </w:tc>
        <w:tc>
          <w:tcPr>
            <w:tcW w:w="1151" w:type="pct"/>
            <w:shd w:val="clear" w:color="auto" w:fill="auto"/>
          </w:tcPr>
          <w:p w14:paraId="4AC75A77" w14:textId="3C34FFD9"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55"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5CE66AE2" w14:textId="19D529E2" w:rsidR="000141AD" w:rsidRPr="00F00088" w:rsidRDefault="000141AD" w:rsidP="000141AD">
            <w:pPr>
              <w:rPr>
                <w:rFonts w:cs="Times New Roman"/>
                <w:color w:val="000000"/>
                <w:sz w:val="20"/>
                <w:szCs w:val="20"/>
              </w:rPr>
            </w:pPr>
            <w:r w:rsidRPr="00F00088">
              <w:rPr>
                <w:rFonts w:cs="Times New Roman"/>
                <w:sz w:val="20"/>
                <w:szCs w:val="20"/>
              </w:rPr>
              <w:t>с. Красный Курган, ул. Камышовая</w:t>
            </w:r>
          </w:p>
        </w:tc>
        <w:tc>
          <w:tcPr>
            <w:tcW w:w="681" w:type="pct"/>
            <w:shd w:val="clear" w:color="auto" w:fill="auto"/>
            <w:vAlign w:val="center"/>
          </w:tcPr>
          <w:p w14:paraId="0E9F5046" w14:textId="0EDBA3E6" w:rsidR="000141AD" w:rsidRPr="00A03FAD" w:rsidRDefault="000141AD" w:rsidP="000141AD">
            <w:pPr>
              <w:jc w:val="center"/>
              <w:rPr>
                <w:color w:val="000000"/>
                <w:sz w:val="20"/>
                <w:szCs w:val="20"/>
              </w:rPr>
            </w:pPr>
            <w:r>
              <w:rPr>
                <w:color w:val="000000"/>
                <w:sz w:val="20"/>
                <w:szCs w:val="20"/>
              </w:rPr>
              <w:t>1 – 30</w:t>
            </w:r>
          </w:p>
        </w:tc>
        <w:tc>
          <w:tcPr>
            <w:tcW w:w="767" w:type="pct"/>
            <w:shd w:val="clear" w:color="auto" w:fill="auto"/>
            <w:vAlign w:val="center"/>
          </w:tcPr>
          <w:p w14:paraId="10D73DB0" w14:textId="49C08ACD"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63A92EBA" w14:textId="77777777" w:rsidTr="00F00088">
        <w:trPr>
          <w:trHeight w:val="20"/>
        </w:trPr>
        <w:tc>
          <w:tcPr>
            <w:tcW w:w="151" w:type="pct"/>
            <w:shd w:val="clear" w:color="auto" w:fill="auto"/>
            <w:vAlign w:val="center"/>
          </w:tcPr>
          <w:p w14:paraId="690601BB"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267D476A" w14:textId="14AD8A32" w:rsidR="000141AD" w:rsidRPr="00F00088" w:rsidRDefault="000141AD" w:rsidP="000141AD">
            <w:pPr>
              <w:rPr>
                <w:rFonts w:cs="Times New Roman"/>
                <w:sz w:val="20"/>
                <w:szCs w:val="20"/>
              </w:rPr>
            </w:pPr>
            <w:r w:rsidRPr="00F00088">
              <w:rPr>
                <w:rFonts w:cs="Times New Roman"/>
                <w:sz w:val="20"/>
                <w:szCs w:val="20"/>
              </w:rPr>
              <w:t>КТП-48/562</w:t>
            </w:r>
          </w:p>
        </w:tc>
        <w:tc>
          <w:tcPr>
            <w:tcW w:w="335" w:type="pct"/>
            <w:shd w:val="clear" w:color="auto" w:fill="auto"/>
            <w:vAlign w:val="center"/>
          </w:tcPr>
          <w:p w14:paraId="2F29773D" w14:textId="6949502D"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64D02ECF" w14:textId="254D9FE8" w:rsidR="000141AD" w:rsidRPr="00A03FAD" w:rsidRDefault="000141AD" w:rsidP="000141AD">
            <w:pPr>
              <w:jc w:val="center"/>
              <w:rPr>
                <w:color w:val="000000"/>
                <w:sz w:val="20"/>
                <w:szCs w:val="20"/>
              </w:rPr>
            </w:pPr>
            <w:r w:rsidRPr="00D81171">
              <w:rPr>
                <w:rFonts w:ascii="Arial" w:hAnsi="Arial" w:cs="Arial"/>
                <w:sz w:val="20"/>
                <w:szCs w:val="20"/>
              </w:rPr>
              <w:t>1962</w:t>
            </w:r>
          </w:p>
        </w:tc>
        <w:tc>
          <w:tcPr>
            <w:tcW w:w="1151" w:type="pct"/>
            <w:shd w:val="clear" w:color="auto" w:fill="auto"/>
          </w:tcPr>
          <w:p w14:paraId="21A09843" w14:textId="5847F17C"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56"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28FE0CBF" w14:textId="21B4930D" w:rsidR="000141AD" w:rsidRPr="00F00088" w:rsidRDefault="000141AD" w:rsidP="000141AD">
            <w:pPr>
              <w:rPr>
                <w:rFonts w:cs="Times New Roman"/>
                <w:color w:val="000000"/>
                <w:sz w:val="20"/>
                <w:szCs w:val="20"/>
              </w:rPr>
            </w:pPr>
            <w:r w:rsidRPr="00F00088">
              <w:rPr>
                <w:rFonts w:cs="Times New Roman"/>
                <w:sz w:val="20"/>
                <w:szCs w:val="20"/>
              </w:rPr>
              <w:t>с. Красный Курган, ул. Курганная</w:t>
            </w:r>
          </w:p>
        </w:tc>
        <w:tc>
          <w:tcPr>
            <w:tcW w:w="681" w:type="pct"/>
            <w:shd w:val="clear" w:color="auto" w:fill="auto"/>
            <w:vAlign w:val="center"/>
          </w:tcPr>
          <w:p w14:paraId="353BBD06" w14:textId="6F025B95" w:rsidR="000141AD" w:rsidRPr="00A03FAD" w:rsidRDefault="000141AD" w:rsidP="000141AD">
            <w:pPr>
              <w:jc w:val="center"/>
              <w:rPr>
                <w:color w:val="000000"/>
                <w:sz w:val="20"/>
                <w:szCs w:val="20"/>
              </w:rPr>
            </w:pPr>
            <w:r>
              <w:rPr>
                <w:color w:val="000000"/>
                <w:sz w:val="20"/>
                <w:szCs w:val="20"/>
              </w:rPr>
              <w:t>1 – 180</w:t>
            </w:r>
          </w:p>
        </w:tc>
        <w:tc>
          <w:tcPr>
            <w:tcW w:w="767" w:type="pct"/>
            <w:shd w:val="clear" w:color="auto" w:fill="auto"/>
            <w:vAlign w:val="center"/>
          </w:tcPr>
          <w:p w14:paraId="4FCF6D84" w14:textId="7970D5A2"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3D2F2C5F" w14:textId="77777777" w:rsidTr="00F00088">
        <w:trPr>
          <w:trHeight w:val="20"/>
        </w:trPr>
        <w:tc>
          <w:tcPr>
            <w:tcW w:w="151" w:type="pct"/>
            <w:shd w:val="clear" w:color="auto" w:fill="auto"/>
            <w:vAlign w:val="center"/>
          </w:tcPr>
          <w:p w14:paraId="1007801B"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0ACA4D26" w14:textId="43011F72" w:rsidR="000141AD" w:rsidRPr="00F00088" w:rsidRDefault="000141AD" w:rsidP="000141AD">
            <w:pPr>
              <w:rPr>
                <w:rFonts w:cs="Times New Roman"/>
                <w:sz w:val="20"/>
                <w:szCs w:val="20"/>
              </w:rPr>
            </w:pPr>
            <w:r w:rsidRPr="00F00088">
              <w:rPr>
                <w:rFonts w:cs="Times New Roman"/>
                <w:sz w:val="20"/>
                <w:szCs w:val="20"/>
              </w:rPr>
              <w:t>КТП-82/562</w:t>
            </w:r>
          </w:p>
        </w:tc>
        <w:tc>
          <w:tcPr>
            <w:tcW w:w="335" w:type="pct"/>
            <w:shd w:val="clear" w:color="auto" w:fill="auto"/>
            <w:vAlign w:val="center"/>
          </w:tcPr>
          <w:p w14:paraId="0DFE6D45" w14:textId="5BDF8B94"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74B2A7F6" w14:textId="7D7FA799" w:rsidR="000141AD" w:rsidRPr="00A03FAD" w:rsidRDefault="000141AD" w:rsidP="000141AD">
            <w:pPr>
              <w:jc w:val="center"/>
              <w:rPr>
                <w:color w:val="000000"/>
                <w:sz w:val="20"/>
                <w:szCs w:val="20"/>
              </w:rPr>
            </w:pPr>
            <w:r w:rsidRPr="00D81171">
              <w:rPr>
                <w:rFonts w:ascii="Arial" w:hAnsi="Arial" w:cs="Arial"/>
                <w:sz w:val="20"/>
                <w:szCs w:val="20"/>
              </w:rPr>
              <w:t>1959</w:t>
            </w:r>
          </w:p>
        </w:tc>
        <w:tc>
          <w:tcPr>
            <w:tcW w:w="1151" w:type="pct"/>
            <w:shd w:val="clear" w:color="auto" w:fill="auto"/>
          </w:tcPr>
          <w:p w14:paraId="04E2758B" w14:textId="31DF5D86"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57"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7EC3FBA2" w14:textId="3D68A665" w:rsidR="000141AD" w:rsidRPr="00F00088" w:rsidRDefault="000141AD" w:rsidP="000141AD">
            <w:pPr>
              <w:rPr>
                <w:rFonts w:cs="Times New Roman"/>
                <w:color w:val="000000"/>
                <w:sz w:val="20"/>
                <w:szCs w:val="20"/>
              </w:rPr>
            </w:pPr>
            <w:r w:rsidRPr="00F00088">
              <w:rPr>
                <w:rFonts w:cs="Times New Roman"/>
                <w:sz w:val="20"/>
                <w:szCs w:val="20"/>
              </w:rPr>
              <w:t>с. Красный Курган, Конзавод – третья точка</w:t>
            </w:r>
          </w:p>
        </w:tc>
        <w:tc>
          <w:tcPr>
            <w:tcW w:w="681" w:type="pct"/>
            <w:shd w:val="clear" w:color="auto" w:fill="auto"/>
            <w:vAlign w:val="center"/>
          </w:tcPr>
          <w:p w14:paraId="3F996126" w14:textId="49A31AB8" w:rsidR="000141AD" w:rsidRPr="00A03FAD" w:rsidRDefault="000141AD" w:rsidP="000141AD">
            <w:pPr>
              <w:jc w:val="center"/>
              <w:rPr>
                <w:color w:val="000000"/>
                <w:sz w:val="20"/>
                <w:szCs w:val="20"/>
              </w:rPr>
            </w:pPr>
            <w:r>
              <w:rPr>
                <w:color w:val="000000"/>
                <w:sz w:val="20"/>
                <w:szCs w:val="20"/>
              </w:rPr>
              <w:t>1 – 100</w:t>
            </w:r>
          </w:p>
        </w:tc>
        <w:tc>
          <w:tcPr>
            <w:tcW w:w="767" w:type="pct"/>
            <w:shd w:val="clear" w:color="auto" w:fill="auto"/>
            <w:vAlign w:val="center"/>
          </w:tcPr>
          <w:p w14:paraId="7A30CCD6" w14:textId="78C08E47"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139A33B3" w14:textId="77777777" w:rsidTr="00F00088">
        <w:trPr>
          <w:trHeight w:val="20"/>
        </w:trPr>
        <w:tc>
          <w:tcPr>
            <w:tcW w:w="151" w:type="pct"/>
            <w:shd w:val="clear" w:color="auto" w:fill="auto"/>
            <w:vAlign w:val="center"/>
          </w:tcPr>
          <w:p w14:paraId="55C61173"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2A9859EC" w14:textId="793D01E0" w:rsidR="000141AD" w:rsidRPr="00F00088" w:rsidRDefault="000141AD" w:rsidP="000141AD">
            <w:pPr>
              <w:rPr>
                <w:rFonts w:cs="Times New Roman"/>
                <w:sz w:val="20"/>
                <w:szCs w:val="20"/>
              </w:rPr>
            </w:pPr>
            <w:r w:rsidRPr="00F00088">
              <w:rPr>
                <w:rFonts w:cs="Times New Roman"/>
                <w:sz w:val="20"/>
                <w:szCs w:val="20"/>
              </w:rPr>
              <w:t>3ТП-140/562</w:t>
            </w:r>
          </w:p>
        </w:tc>
        <w:tc>
          <w:tcPr>
            <w:tcW w:w="335" w:type="pct"/>
            <w:shd w:val="clear" w:color="auto" w:fill="auto"/>
            <w:vAlign w:val="center"/>
          </w:tcPr>
          <w:p w14:paraId="31BE70DA" w14:textId="0AFC5AA1"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71FC24EC" w14:textId="6A4F410E" w:rsidR="000141AD" w:rsidRPr="00A03FAD" w:rsidRDefault="000141AD" w:rsidP="000141AD">
            <w:pPr>
              <w:jc w:val="center"/>
              <w:rPr>
                <w:color w:val="000000"/>
                <w:sz w:val="20"/>
                <w:szCs w:val="20"/>
              </w:rPr>
            </w:pPr>
            <w:r w:rsidRPr="00D81171">
              <w:rPr>
                <w:rFonts w:ascii="Arial" w:hAnsi="Arial" w:cs="Arial"/>
                <w:sz w:val="20"/>
                <w:szCs w:val="20"/>
              </w:rPr>
              <w:t>1972</w:t>
            </w:r>
          </w:p>
        </w:tc>
        <w:tc>
          <w:tcPr>
            <w:tcW w:w="1151" w:type="pct"/>
            <w:shd w:val="clear" w:color="auto" w:fill="auto"/>
          </w:tcPr>
          <w:p w14:paraId="712167BE" w14:textId="6113B08C"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58"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2995E786" w14:textId="0F34F5D9" w:rsidR="000141AD" w:rsidRPr="00F00088" w:rsidRDefault="000141AD" w:rsidP="000141AD">
            <w:pPr>
              <w:rPr>
                <w:rFonts w:cs="Times New Roman"/>
                <w:color w:val="000000"/>
                <w:sz w:val="20"/>
                <w:szCs w:val="20"/>
              </w:rPr>
            </w:pPr>
            <w:r w:rsidRPr="00F00088">
              <w:rPr>
                <w:rFonts w:cs="Times New Roman"/>
                <w:sz w:val="20"/>
                <w:szCs w:val="20"/>
              </w:rPr>
              <w:t>с. Красный Курган, Конзавод – ср. школа</w:t>
            </w:r>
          </w:p>
        </w:tc>
        <w:tc>
          <w:tcPr>
            <w:tcW w:w="681" w:type="pct"/>
            <w:shd w:val="clear" w:color="auto" w:fill="auto"/>
            <w:vAlign w:val="center"/>
          </w:tcPr>
          <w:p w14:paraId="76DFD120" w14:textId="574F0E2C" w:rsidR="000141AD" w:rsidRPr="00A03FAD" w:rsidRDefault="000141AD" w:rsidP="000141AD">
            <w:pPr>
              <w:jc w:val="center"/>
              <w:rPr>
                <w:color w:val="000000"/>
                <w:sz w:val="20"/>
                <w:szCs w:val="20"/>
              </w:rPr>
            </w:pPr>
            <w:r>
              <w:rPr>
                <w:color w:val="000000"/>
                <w:sz w:val="20"/>
                <w:szCs w:val="20"/>
              </w:rPr>
              <w:t>1 – 320</w:t>
            </w:r>
          </w:p>
        </w:tc>
        <w:tc>
          <w:tcPr>
            <w:tcW w:w="767" w:type="pct"/>
            <w:shd w:val="clear" w:color="auto" w:fill="auto"/>
            <w:vAlign w:val="center"/>
          </w:tcPr>
          <w:p w14:paraId="0366A37A" w14:textId="0E1F1F53"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1EEA41E2" w14:textId="77777777" w:rsidTr="00F00088">
        <w:trPr>
          <w:trHeight w:val="20"/>
        </w:trPr>
        <w:tc>
          <w:tcPr>
            <w:tcW w:w="151" w:type="pct"/>
            <w:shd w:val="clear" w:color="auto" w:fill="auto"/>
            <w:vAlign w:val="center"/>
          </w:tcPr>
          <w:p w14:paraId="1DBE0C3B"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1EE801BC" w14:textId="5B98B3B8" w:rsidR="000141AD" w:rsidRPr="00F00088" w:rsidRDefault="000141AD" w:rsidP="000141AD">
            <w:pPr>
              <w:rPr>
                <w:rFonts w:cs="Times New Roman"/>
                <w:sz w:val="20"/>
                <w:szCs w:val="20"/>
              </w:rPr>
            </w:pPr>
            <w:r w:rsidRPr="00F00088">
              <w:rPr>
                <w:rFonts w:cs="Times New Roman"/>
                <w:sz w:val="20"/>
                <w:szCs w:val="20"/>
              </w:rPr>
              <w:t>3ТПП-155/562</w:t>
            </w:r>
          </w:p>
        </w:tc>
        <w:tc>
          <w:tcPr>
            <w:tcW w:w="335" w:type="pct"/>
            <w:shd w:val="clear" w:color="auto" w:fill="auto"/>
            <w:vAlign w:val="center"/>
          </w:tcPr>
          <w:p w14:paraId="45975C05" w14:textId="067E639E"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5AB1F3AC" w14:textId="1A9F3F62" w:rsidR="000141AD" w:rsidRPr="00A03FAD" w:rsidRDefault="000141AD" w:rsidP="000141AD">
            <w:pPr>
              <w:jc w:val="center"/>
              <w:rPr>
                <w:color w:val="000000"/>
                <w:sz w:val="20"/>
                <w:szCs w:val="20"/>
              </w:rPr>
            </w:pPr>
            <w:r w:rsidRPr="00D81171">
              <w:rPr>
                <w:rFonts w:ascii="Arial" w:hAnsi="Arial" w:cs="Arial"/>
                <w:sz w:val="20"/>
                <w:szCs w:val="20"/>
              </w:rPr>
              <w:t>1972</w:t>
            </w:r>
          </w:p>
        </w:tc>
        <w:tc>
          <w:tcPr>
            <w:tcW w:w="1151" w:type="pct"/>
            <w:shd w:val="clear" w:color="auto" w:fill="auto"/>
          </w:tcPr>
          <w:p w14:paraId="77DDEEBD" w14:textId="4B68E704"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59"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181CC006" w14:textId="79A7C091" w:rsidR="000141AD" w:rsidRPr="00F00088" w:rsidRDefault="000141AD" w:rsidP="000141AD">
            <w:pPr>
              <w:rPr>
                <w:rFonts w:cs="Times New Roman"/>
                <w:color w:val="000000"/>
                <w:sz w:val="20"/>
                <w:szCs w:val="20"/>
              </w:rPr>
            </w:pPr>
            <w:r w:rsidRPr="00F00088">
              <w:rPr>
                <w:rFonts w:cs="Times New Roman"/>
                <w:sz w:val="20"/>
                <w:szCs w:val="20"/>
              </w:rPr>
              <w:t>с. Красный Курган, овощехранилище</w:t>
            </w:r>
          </w:p>
        </w:tc>
        <w:tc>
          <w:tcPr>
            <w:tcW w:w="681" w:type="pct"/>
            <w:shd w:val="clear" w:color="auto" w:fill="auto"/>
            <w:vAlign w:val="center"/>
          </w:tcPr>
          <w:p w14:paraId="21FF674B" w14:textId="28D08C9E" w:rsidR="000141AD" w:rsidRPr="00A03FAD" w:rsidRDefault="000141AD" w:rsidP="000141AD">
            <w:pPr>
              <w:jc w:val="center"/>
              <w:rPr>
                <w:color w:val="000000"/>
                <w:sz w:val="20"/>
                <w:szCs w:val="20"/>
              </w:rPr>
            </w:pPr>
            <w:r>
              <w:rPr>
                <w:color w:val="000000"/>
                <w:sz w:val="20"/>
                <w:szCs w:val="20"/>
              </w:rPr>
              <w:t>1 – 400</w:t>
            </w:r>
          </w:p>
        </w:tc>
        <w:tc>
          <w:tcPr>
            <w:tcW w:w="767" w:type="pct"/>
            <w:shd w:val="clear" w:color="auto" w:fill="auto"/>
            <w:vAlign w:val="center"/>
          </w:tcPr>
          <w:p w14:paraId="5E2A7C2A" w14:textId="6199B6C1"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34CC03B9" w14:textId="77777777" w:rsidTr="00F00088">
        <w:trPr>
          <w:trHeight w:val="20"/>
        </w:trPr>
        <w:tc>
          <w:tcPr>
            <w:tcW w:w="151" w:type="pct"/>
            <w:shd w:val="clear" w:color="auto" w:fill="auto"/>
            <w:vAlign w:val="center"/>
          </w:tcPr>
          <w:p w14:paraId="35FC3499"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277A9B63" w14:textId="2F1A5907" w:rsidR="000141AD" w:rsidRPr="00F00088" w:rsidRDefault="000141AD" w:rsidP="000141AD">
            <w:pPr>
              <w:rPr>
                <w:rFonts w:cs="Times New Roman"/>
                <w:sz w:val="20"/>
                <w:szCs w:val="20"/>
              </w:rPr>
            </w:pPr>
            <w:r w:rsidRPr="00F00088">
              <w:rPr>
                <w:rFonts w:cs="Times New Roman"/>
                <w:sz w:val="20"/>
                <w:szCs w:val="20"/>
              </w:rPr>
              <w:t>КТП-8/563</w:t>
            </w:r>
          </w:p>
        </w:tc>
        <w:tc>
          <w:tcPr>
            <w:tcW w:w="335" w:type="pct"/>
            <w:shd w:val="clear" w:color="auto" w:fill="auto"/>
            <w:vAlign w:val="center"/>
          </w:tcPr>
          <w:p w14:paraId="25A7FB95" w14:textId="237F17F8"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386B5C12" w14:textId="39EED647" w:rsidR="000141AD" w:rsidRPr="00A03FAD" w:rsidRDefault="000141AD" w:rsidP="000141AD">
            <w:pPr>
              <w:jc w:val="center"/>
              <w:rPr>
                <w:color w:val="000000"/>
                <w:sz w:val="20"/>
                <w:szCs w:val="20"/>
              </w:rPr>
            </w:pPr>
            <w:r w:rsidRPr="00D81171">
              <w:rPr>
                <w:rFonts w:ascii="Arial" w:hAnsi="Arial" w:cs="Arial"/>
                <w:sz w:val="20"/>
                <w:szCs w:val="20"/>
              </w:rPr>
              <w:t>1959</w:t>
            </w:r>
          </w:p>
        </w:tc>
        <w:tc>
          <w:tcPr>
            <w:tcW w:w="1151" w:type="pct"/>
            <w:shd w:val="clear" w:color="auto" w:fill="auto"/>
          </w:tcPr>
          <w:p w14:paraId="09B7E952" w14:textId="4970F59C"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60"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6F7EACE7" w14:textId="7D0632C7" w:rsidR="000141AD" w:rsidRPr="00F00088" w:rsidRDefault="000141AD" w:rsidP="000141AD">
            <w:pPr>
              <w:rPr>
                <w:rFonts w:cs="Times New Roman"/>
                <w:color w:val="000000"/>
                <w:sz w:val="20"/>
                <w:szCs w:val="20"/>
              </w:rPr>
            </w:pPr>
            <w:r w:rsidRPr="00F00088">
              <w:rPr>
                <w:rFonts w:cs="Times New Roman"/>
                <w:sz w:val="20"/>
                <w:szCs w:val="20"/>
              </w:rPr>
              <w:t>с. Красный Курган – п. Коммунстрой</w:t>
            </w:r>
          </w:p>
        </w:tc>
        <w:tc>
          <w:tcPr>
            <w:tcW w:w="681" w:type="pct"/>
            <w:shd w:val="clear" w:color="auto" w:fill="auto"/>
            <w:vAlign w:val="center"/>
          </w:tcPr>
          <w:p w14:paraId="69BC0A02" w14:textId="43DF645C" w:rsidR="000141AD" w:rsidRPr="00A03FAD" w:rsidRDefault="000141AD" w:rsidP="000141AD">
            <w:pPr>
              <w:jc w:val="center"/>
              <w:rPr>
                <w:color w:val="000000"/>
                <w:sz w:val="20"/>
                <w:szCs w:val="20"/>
              </w:rPr>
            </w:pPr>
            <w:r>
              <w:rPr>
                <w:color w:val="000000"/>
                <w:sz w:val="20"/>
                <w:szCs w:val="20"/>
              </w:rPr>
              <w:t>1 – 100</w:t>
            </w:r>
          </w:p>
        </w:tc>
        <w:tc>
          <w:tcPr>
            <w:tcW w:w="767" w:type="pct"/>
            <w:shd w:val="clear" w:color="auto" w:fill="auto"/>
            <w:vAlign w:val="center"/>
          </w:tcPr>
          <w:p w14:paraId="6DD8E4BC" w14:textId="6104EE11"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322BB737" w14:textId="77777777" w:rsidTr="00F00088">
        <w:trPr>
          <w:trHeight w:val="20"/>
        </w:trPr>
        <w:tc>
          <w:tcPr>
            <w:tcW w:w="151" w:type="pct"/>
            <w:shd w:val="clear" w:color="auto" w:fill="auto"/>
            <w:vAlign w:val="center"/>
          </w:tcPr>
          <w:p w14:paraId="11B79AC4"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4BB8FA6A" w14:textId="55ED4D8E" w:rsidR="000141AD" w:rsidRPr="00F00088" w:rsidRDefault="000141AD" w:rsidP="000141AD">
            <w:pPr>
              <w:rPr>
                <w:rFonts w:cs="Times New Roman"/>
                <w:sz w:val="20"/>
                <w:szCs w:val="20"/>
              </w:rPr>
            </w:pPr>
            <w:r w:rsidRPr="00F00088">
              <w:rPr>
                <w:rFonts w:cs="Times New Roman"/>
                <w:sz w:val="20"/>
                <w:szCs w:val="20"/>
              </w:rPr>
              <w:t>КТП-29/563</w:t>
            </w:r>
          </w:p>
        </w:tc>
        <w:tc>
          <w:tcPr>
            <w:tcW w:w="335" w:type="pct"/>
            <w:shd w:val="clear" w:color="auto" w:fill="auto"/>
            <w:vAlign w:val="center"/>
          </w:tcPr>
          <w:p w14:paraId="126B8A9B" w14:textId="4438AC81"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42B10478" w14:textId="1945ED5E" w:rsidR="000141AD" w:rsidRPr="00A03FAD" w:rsidRDefault="000141AD" w:rsidP="000141AD">
            <w:pPr>
              <w:jc w:val="center"/>
              <w:rPr>
                <w:color w:val="000000"/>
                <w:sz w:val="20"/>
                <w:szCs w:val="20"/>
              </w:rPr>
            </w:pPr>
            <w:r>
              <w:rPr>
                <w:rFonts w:ascii="Arial" w:hAnsi="Arial" w:cs="Arial"/>
                <w:sz w:val="20"/>
                <w:szCs w:val="20"/>
              </w:rPr>
              <w:t>1</w:t>
            </w:r>
            <w:r w:rsidRPr="00D81171">
              <w:rPr>
                <w:rFonts w:ascii="Arial" w:hAnsi="Arial" w:cs="Arial"/>
                <w:sz w:val="20"/>
                <w:szCs w:val="20"/>
              </w:rPr>
              <w:t>967</w:t>
            </w:r>
          </w:p>
        </w:tc>
        <w:tc>
          <w:tcPr>
            <w:tcW w:w="1151" w:type="pct"/>
            <w:shd w:val="clear" w:color="auto" w:fill="auto"/>
          </w:tcPr>
          <w:p w14:paraId="1C055739" w14:textId="0D8B4867"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61"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13EFE134" w14:textId="40168498" w:rsidR="000141AD" w:rsidRPr="00F00088" w:rsidRDefault="000141AD" w:rsidP="000141AD">
            <w:pPr>
              <w:rPr>
                <w:rFonts w:cs="Times New Roman"/>
                <w:color w:val="000000"/>
                <w:sz w:val="20"/>
                <w:szCs w:val="20"/>
              </w:rPr>
            </w:pPr>
            <w:r w:rsidRPr="00F00088">
              <w:rPr>
                <w:rFonts w:cs="Times New Roman"/>
                <w:sz w:val="20"/>
                <w:szCs w:val="20"/>
              </w:rPr>
              <w:t>п. Коммунстрой, ОТФ</w:t>
            </w:r>
          </w:p>
        </w:tc>
        <w:tc>
          <w:tcPr>
            <w:tcW w:w="681" w:type="pct"/>
            <w:shd w:val="clear" w:color="auto" w:fill="auto"/>
            <w:vAlign w:val="center"/>
          </w:tcPr>
          <w:p w14:paraId="749F43E8" w14:textId="4885A9CA" w:rsidR="000141AD" w:rsidRPr="00A03FAD" w:rsidRDefault="000141AD" w:rsidP="000141AD">
            <w:pPr>
              <w:jc w:val="center"/>
              <w:rPr>
                <w:color w:val="000000"/>
                <w:sz w:val="20"/>
                <w:szCs w:val="20"/>
              </w:rPr>
            </w:pPr>
            <w:r>
              <w:rPr>
                <w:color w:val="000000"/>
                <w:sz w:val="20"/>
                <w:szCs w:val="20"/>
              </w:rPr>
              <w:t>1 – 60</w:t>
            </w:r>
          </w:p>
        </w:tc>
        <w:tc>
          <w:tcPr>
            <w:tcW w:w="767" w:type="pct"/>
            <w:shd w:val="clear" w:color="auto" w:fill="auto"/>
            <w:vAlign w:val="center"/>
          </w:tcPr>
          <w:p w14:paraId="1CFD0814" w14:textId="152DE7DB"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54D59840" w14:textId="77777777" w:rsidTr="00F00088">
        <w:trPr>
          <w:trHeight w:val="20"/>
        </w:trPr>
        <w:tc>
          <w:tcPr>
            <w:tcW w:w="151" w:type="pct"/>
            <w:shd w:val="clear" w:color="auto" w:fill="auto"/>
            <w:vAlign w:val="center"/>
          </w:tcPr>
          <w:p w14:paraId="52208B8D"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45968081" w14:textId="27C988C6" w:rsidR="000141AD" w:rsidRPr="00F00088" w:rsidRDefault="000141AD" w:rsidP="000141AD">
            <w:pPr>
              <w:rPr>
                <w:rFonts w:cs="Times New Roman"/>
                <w:sz w:val="20"/>
                <w:szCs w:val="20"/>
              </w:rPr>
            </w:pPr>
            <w:r w:rsidRPr="00F00088">
              <w:rPr>
                <w:rFonts w:cs="Times New Roman"/>
                <w:sz w:val="20"/>
                <w:szCs w:val="20"/>
              </w:rPr>
              <w:t>КТП-37/563</w:t>
            </w:r>
          </w:p>
        </w:tc>
        <w:tc>
          <w:tcPr>
            <w:tcW w:w="335" w:type="pct"/>
            <w:shd w:val="clear" w:color="auto" w:fill="auto"/>
            <w:vAlign w:val="center"/>
          </w:tcPr>
          <w:p w14:paraId="39CCBE5D" w14:textId="79FC17FB"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7EAFC608" w14:textId="768B9979" w:rsidR="000141AD" w:rsidRPr="00A03FAD" w:rsidRDefault="000141AD" w:rsidP="000141AD">
            <w:pPr>
              <w:jc w:val="center"/>
              <w:rPr>
                <w:color w:val="000000"/>
                <w:sz w:val="20"/>
                <w:szCs w:val="20"/>
              </w:rPr>
            </w:pPr>
            <w:r w:rsidRPr="00D81171">
              <w:rPr>
                <w:rFonts w:ascii="Arial" w:hAnsi="Arial" w:cs="Arial"/>
                <w:sz w:val="20"/>
                <w:szCs w:val="20"/>
              </w:rPr>
              <w:t>1967</w:t>
            </w:r>
          </w:p>
        </w:tc>
        <w:tc>
          <w:tcPr>
            <w:tcW w:w="1151" w:type="pct"/>
            <w:shd w:val="clear" w:color="auto" w:fill="auto"/>
          </w:tcPr>
          <w:p w14:paraId="384D0F5A" w14:textId="33654C05"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62"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7F52BFA4" w14:textId="0FC1E536" w:rsidR="000141AD" w:rsidRPr="00F00088" w:rsidRDefault="000141AD" w:rsidP="000141AD">
            <w:pPr>
              <w:rPr>
                <w:rFonts w:cs="Times New Roman"/>
                <w:color w:val="000000"/>
                <w:sz w:val="20"/>
                <w:szCs w:val="20"/>
              </w:rPr>
            </w:pPr>
            <w:r w:rsidRPr="00F00088">
              <w:rPr>
                <w:rFonts w:cs="Times New Roman"/>
                <w:sz w:val="20"/>
                <w:szCs w:val="20"/>
              </w:rPr>
              <w:t>с. Красный Курган, Саво</w:t>
            </w:r>
          </w:p>
        </w:tc>
        <w:tc>
          <w:tcPr>
            <w:tcW w:w="681" w:type="pct"/>
            <w:shd w:val="clear" w:color="auto" w:fill="auto"/>
            <w:vAlign w:val="center"/>
          </w:tcPr>
          <w:p w14:paraId="248EEF84" w14:textId="7F8E6882" w:rsidR="000141AD" w:rsidRPr="00A03FAD" w:rsidRDefault="000141AD" w:rsidP="000141AD">
            <w:pPr>
              <w:jc w:val="center"/>
              <w:rPr>
                <w:color w:val="000000"/>
                <w:sz w:val="20"/>
                <w:szCs w:val="20"/>
              </w:rPr>
            </w:pPr>
            <w:r>
              <w:rPr>
                <w:color w:val="000000"/>
                <w:sz w:val="20"/>
                <w:szCs w:val="20"/>
              </w:rPr>
              <w:t>1 – 60</w:t>
            </w:r>
          </w:p>
        </w:tc>
        <w:tc>
          <w:tcPr>
            <w:tcW w:w="767" w:type="pct"/>
            <w:shd w:val="clear" w:color="auto" w:fill="auto"/>
            <w:vAlign w:val="center"/>
          </w:tcPr>
          <w:p w14:paraId="1A875506" w14:textId="6438DFEC"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22F1BB67" w14:textId="77777777" w:rsidTr="00F00088">
        <w:trPr>
          <w:trHeight w:val="20"/>
        </w:trPr>
        <w:tc>
          <w:tcPr>
            <w:tcW w:w="151" w:type="pct"/>
            <w:shd w:val="clear" w:color="auto" w:fill="auto"/>
            <w:vAlign w:val="center"/>
          </w:tcPr>
          <w:p w14:paraId="213EBD9F"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7EFD4597" w14:textId="464C63C4" w:rsidR="000141AD" w:rsidRPr="00F00088" w:rsidRDefault="000141AD" w:rsidP="000141AD">
            <w:pPr>
              <w:rPr>
                <w:rFonts w:cs="Times New Roman"/>
                <w:sz w:val="20"/>
                <w:szCs w:val="20"/>
              </w:rPr>
            </w:pPr>
            <w:r w:rsidRPr="00F00088">
              <w:rPr>
                <w:rFonts w:cs="Times New Roman"/>
                <w:sz w:val="20"/>
                <w:szCs w:val="20"/>
              </w:rPr>
              <w:t>КТП-49/563</w:t>
            </w:r>
          </w:p>
        </w:tc>
        <w:tc>
          <w:tcPr>
            <w:tcW w:w="335" w:type="pct"/>
            <w:shd w:val="clear" w:color="auto" w:fill="auto"/>
            <w:vAlign w:val="center"/>
          </w:tcPr>
          <w:p w14:paraId="5563A0F9" w14:textId="09B6422C"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6A2358AE" w14:textId="2F7A012B" w:rsidR="000141AD" w:rsidRPr="00A03FAD" w:rsidRDefault="000141AD" w:rsidP="000141AD">
            <w:pPr>
              <w:jc w:val="center"/>
              <w:rPr>
                <w:color w:val="000000"/>
                <w:sz w:val="20"/>
                <w:szCs w:val="20"/>
              </w:rPr>
            </w:pPr>
            <w:r w:rsidRPr="00D81171">
              <w:rPr>
                <w:rFonts w:ascii="Arial" w:hAnsi="Arial" w:cs="Arial"/>
                <w:sz w:val="20"/>
                <w:szCs w:val="20"/>
              </w:rPr>
              <w:t>1962</w:t>
            </w:r>
          </w:p>
        </w:tc>
        <w:tc>
          <w:tcPr>
            <w:tcW w:w="1151" w:type="pct"/>
            <w:shd w:val="clear" w:color="auto" w:fill="auto"/>
          </w:tcPr>
          <w:p w14:paraId="690DFE73" w14:textId="1FC6629C"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63"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58E7698D" w14:textId="1C82F6C7" w:rsidR="000141AD" w:rsidRPr="00F00088" w:rsidRDefault="000141AD" w:rsidP="000141AD">
            <w:pPr>
              <w:rPr>
                <w:rFonts w:cs="Times New Roman"/>
                <w:color w:val="000000"/>
                <w:sz w:val="20"/>
                <w:szCs w:val="20"/>
              </w:rPr>
            </w:pPr>
            <w:r w:rsidRPr="00F00088">
              <w:rPr>
                <w:rFonts w:cs="Times New Roman"/>
                <w:sz w:val="20"/>
                <w:szCs w:val="20"/>
              </w:rPr>
              <w:t>с. Красный Курган, ул. Кичи-Балык</w:t>
            </w:r>
          </w:p>
        </w:tc>
        <w:tc>
          <w:tcPr>
            <w:tcW w:w="681" w:type="pct"/>
            <w:shd w:val="clear" w:color="auto" w:fill="auto"/>
            <w:vAlign w:val="center"/>
          </w:tcPr>
          <w:p w14:paraId="40C93604" w14:textId="43F5E8FA" w:rsidR="000141AD" w:rsidRPr="00A03FAD" w:rsidRDefault="000141AD" w:rsidP="000141AD">
            <w:pPr>
              <w:jc w:val="center"/>
              <w:rPr>
                <w:color w:val="000000"/>
                <w:sz w:val="20"/>
                <w:szCs w:val="20"/>
              </w:rPr>
            </w:pPr>
            <w:r>
              <w:rPr>
                <w:color w:val="000000"/>
                <w:sz w:val="20"/>
                <w:szCs w:val="20"/>
              </w:rPr>
              <w:t>1 – 160</w:t>
            </w:r>
          </w:p>
        </w:tc>
        <w:tc>
          <w:tcPr>
            <w:tcW w:w="767" w:type="pct"/>
            <w:shd w:val="clear" w:color="auto" w:fill="auto"/>
            <w:vAlign w:val="center"/>
          </w:tcPr>
          <w:p w14:paraId="022A1199" w14:textId="74F35D0A"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30705704" w14:textId="77777777" w:rsidTr="00F00088">
        <w:trPr>
          <w:trHeight w:val="20"/>
        </w:trPr>
        <w:tc>
          <w:tcPr>
            <w:tcW w:w="151" w:type="pct"/>
            <w:shd w:val="clear" w:color="auto" w:fill="auto"/>
            <w:vAlign w:val="center"/>
          </w:tcPr>
          <w:p w14:paraId="2EAF2754"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108481E2" w14:textId="332259B4" w:rsidR="000141AD" w:rsidRPr="00F00088" w:rsidRDefault="000141AD" w:rsidP="000141AD">
            <w:pPr>
              <w:rPr>
                <w:rFonts w:cs="Times New Roman"/>
                <w:sz w:val="20"/>
                <w:szCs w:val="20"/>
              </w:rPr>
            </w:pPr>
            <w:r w:rsidRPr="00F00088">
              <w:rPr>
                <w:rFonts w:cs="Times New Roman"/>
                <w:sz w:val="20"/>
                <w:szCs w:val="20"/>
              </w:rPr>
              <w:t>КТП-50/563</w:t>
            </w:r>
          </w:p>
        </w:tc>
        <w:tc>
          <w:tcPr>
            <w:tcW w:w="335" w:type="pct"/>
            <w:shd w:val="clear" w:color="auto" w:fill="auto"/>
            <w:vAlign w:val="center"/>
          </w:tcPr>
          <w:p w14:paraId="46776FB3" w14:textId="3930C765" w:rsidR="000141AD" w:rsidRPr="00A03FAD"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6F05137F" w14:textId="14558272" w:rsidR="000141AD" w:rsidRPr="00A03FAD" w:rsidRDefault="000141AD" w:rsidP="000141AD">
            <w:pPr>
              <w:jc w:val="center"/>
              <w:rPr>
                <w:color w:val="000000"/>
                <w:sz w:val="20"/>
                <w:szCs w:val="20"/>
              </w:rPr>
            </w:pPr>
            <w:r w:rsidRPr="00D81171">
              <w:rPr>
                <w:rFonts w:ascii="Arial" w:hAnsi="Arial" w:cs="Arial"/>
                <w:sz w:val="20"/>
                <w:szCs w:val="20"/>
              </w:rPr>
              <w:t>1962</w:t>
            </w:r>
          </w:p>
        </w:tc>
        <w:tc>
          <w:tcPr>
            <w:tcW w:w="1151" w:type="pct"/>
            <w:shd w:val="clear" w:color="auto" w:fill="auto"/>
          </w:tcPr>
          <w:p w14:paraId="30C9D770" w14:textId="18C1AAEE" w:rsidR="000141AD" w:rsidRPr="00A03FAD" w:rsidRDefault="000141AD" w:rsidP="000141AD">
            <w:pPr>
              <w:rPr>
                <w:color w:val="000000"/>
                <w:sz w:val="20"/>
                <w:szCs w:val="20"/>
              </w:rPr>
            </w:pPr>
            <w:r w:rsidRPr="00A0056D">
              <w:rPr>
                <w:rFonts w:cs="Times New Roman"/>
                <w:sz w:val="20"/>
                <w:szCs w:val="20"/>
                <w:shd w:val="clear" w:color="auto" w:fill="FFFFFF"/>
              </w:rPr>
              <w:t>ПАО «</w:t>
            </w:r>
            <w:hyperlink r:id="rId64" w:tooltip="Россети" w:history="1">
              <w:r w:rsidRPr="00A0056D">
                <w:rPr>
                  <w:rStyle w:val="af6"/>
                  <w:rFonts w:cs="Times New Roman"/>
                  <w:color w:val="auto"/>
                  <w:sz w:val="20"/>
                  <w:szCs w:val="20"/>
                  <w:u w:val="none"/>
                  <w:shd w:val="clear" w:color="auto" w:fill="FFFFFF"/>
                </w:rPr>
                <w:t>Россети</w:t>
              </w:r>
            </w:hyperlink>
            <w:r w:rsidRPr="00A0056D">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4A5AB788" w14:textId="0FF5B6D0" w:rsidR="000141AD" w:rsidRPr="00F00088" w:rsidRDefault="000141AD" w:rsidP="000141AD">
            <w:pPr>
              <w:rPr>
                <w:rFonts w:cs="Times New Roman"/>
                <w:color w:val="000000"/>
                <w:sz w:val="20"/>
                <w:szCs w:val="20"/>
              </w:rPr>
            </w:pPr>
            <w:r w:rsidRPr="00F00088">
              <w:rPr>
                <w:rFonts w:cs="Times New Roman"/>
                <w:sz w:val="20"/>
                <w:szCs w:val="20"/>
              </w:rPr>
              <w:t>с. Красный Курган Конзавод – Тысяча балок</w:t>
            </w:r>
          </w:p>
        </w:tc>
        <w:tc>
          <w:tcPr>
            <w:tcW w:w="681" w:type="pct"/>
            <w:shd w:val="clear" w:color="auto" w:fill="auto"/>
            <w:vAlign w:val="center"/>
          </w:tcPr>
          <w:p w14:paraId="153FC010" w14:textId="0C830FF9" w:rsidR="000141AD" w:rsidRPr="00A03FAD" w:rsidRDefault="000141AD" w:rsidP="000141AD">
            <w:pPr>
              <w:jc w:val="center"/>
              <w:rPr>
                <w:color w:val="000000"/>
                <w:sz w:val="20"/>
                <w:szCs w:val="20"/>
              </w:rPr>
            </w:pPr>
            <w:r>
              <w:rPr>
                <w:color w:val="000000"/>
                <w:sz w:val="20"/>
                <w:szCs w:val="20"/>
              </w:rPr>
              <w:t>1 – 60</w:t>
            </w:r>
          </w:p>
        </w:tc>
        <w:tc>
          <w:tcPr>
            <w:tcW w:w="767" w:type="pct"/>
            <w:shd w:val="clear" w:color="auto" w:fill="auto"/>
            <w:vAlign w:val="center"/>
          </w:tcPr>
          <w:p w14:paraId="49B7EF9E" w14:textId="37452F96" w:rsidR="000141AD" w:rsidRPr="00A03FAD" w:rsidRDefault="000141AD" w:rsidP="000141AD">
            <w:pPr>
              <w:jc w:val="center"/>
              <w:rPr>
                <w:color w:val="000000"/>
                <w:sz w:val="20"/>
                <w:szCs w:val="20"/>
              </w:rPr>
            </w:pPr>
            <w:r w:rsidRPr="00A03FAD">
              <w:rPr>
                <w:color w:val="000000"/>
                <w:sz w:val="20"/>
                <w:szCs w:val="20"/>
              </w:rPr>
              <w:t>нет данных</w:t>
            </w:r>
          </w:p>
        </w:tc>
      </w:tr>
      <w:tr w:rsidR="000141AD" w:rsidRPr="00A03FAD" w14:paraId="28024F7C" w14:textId="77777777" w:rsidTr="00F00088">
        <w:trPr>
          <w:trHeight w:val="20"/>
        </w:trPr>
        <w:tc>
          <w:tcPr>
            <w:tcW w:w="151" w:type="pct"/>
            <w:shd w:val="clear" w:color="auto" w:fill="auto"/>
            <w:vAlign w:val="center"/>
          </w:tcPr>
          <w:p w14:paraId="60C70D64" w14:textId="77777777" w:rsidR="000141AD" w:rsidRPr="00A03FAD" w:rsidRDefault="000141AD" w:rsidP="000141AD">
            <w:pPr>
              <w:numPr>
                <w:ilvl w:val="0"/>
                <w:numId w:val="90"/>
              </w:numPr>
              <w:ind w:hanging="113"/>
              <w:jc w:val="center"/>
              <w:rPr>
                <w:rFonts w:eastAsia="Times New Roman"/>
                <w:sz w:val="20"/>
                <w:szCs w:val="20"/>
              </w:rPr>
            </w:pPr>
          </w:p>
        </w:tc>
        <w:tc>
          <w:tcPr>
            <w:tcW w:w="556" w:type="pct"/>
            <w:shd w:val="clear" w:color="auto" w:fill="auto"/>
            <w:vAlign w:val="center"/>
          </w:tcPr>
          <w:p w14:paraId="4F59A678" w14:textId="470B5974" w:rsidR="000141AD" w:rsidRPr="00F00088" w:rsidRDefault="000141AD" w:rsidP="000141AD">
            <w:pPr>
              <w:rPr>
                <w:rFonts w:cs="Times New Roman"/>
                <w:sz w:val="20"/>
                <w:szCs w:val="20"/>
              </w:rPr>
            </w:pPr>
            <w:r w:rsidRPr="00F00088">
              <w:rPr>
                <w:rFonts w:cs="Times New Roman"/>
                <w:sz w:val="20"/>
                <w:szCs w:val="20"/>
              </w:rPr>
              <w:t>КТП-51/563</w:t>
            </w:r>
          </w:p>
        </w:tc>
        <w:tc>
          <w:tcPr>
            <w:tcW w:w="335" w:type="pct"/>
            <w:shd w:val="clear" w:color="auto" w:fill="auto"/>
            <w:vAlign w:val="center"/>
          </w:tcPr>
          <w:p w14:paraId="3D542E13" w14:textId="7FBCD4A2" w:rsidR="000141AD" w:rsidRPr="00F00088" w:rsidRDefault="000141AD" w:rsidP="000141AD">
            <w:pPr>
              <w:jc w:val="center"/>
              <w:rPr>
                <w:color w:val="000000"/>
                <w:sz w:val="20"/>
                <w:szCs w:val="20"/>
              </w:rPr>
            </w:pPr>
            <w:r w:rsidRPr="00D26AF5">
              <w:rPr>
                <w:rFonts w:cs="Times New Roman"/>
                <w:color w:val="000000"/>
                <w:sz w:val="20"/>
                <w:szCs w:val="20"/>
              </w:rPr>
              <w:t>10</w:t>
            </w:r>
            <w:r>
              <w:rPr>
                <w:rFonts w:cs="Times New Roman"/>
                <w:color w:val="000000"/>
                <w:sz w:val="20"/>
                <w:szCs w:val="20"/>
              </w:rPr>
              <w:t>/</w:t>
            </w:r>
            <w:r w:rsidRPr="00D26AF5">
              <w:rPr>
                <w:rFonts w:cs="Times New Roman"/>
                <w:color w:val="000000"/>
                <w:sz w:val="20"/>
                <w:szCs w:val="20"/>
              </w:rPr>
              <w:t>0,4</w:t>
            </w:r>
          </w:p>
        </w:tc>
        <w:tc>
          <w:tcPr>
            <w:tcW w:w="383" w:type="pct"/>
            <w:vAlign w:val="center"/>
          </w:tcPr>
          <w:p w14:paraId="617858A1" w14:textId="39873DAA" w:rsidR="000141AD" w:rsidRPr="00F00088" w:rsidRDefault="000141AD" w:rsidP="000141AD">
            <w:pPr>
              <w:jc w:val="center"/>
              <w:rPr>
                <w:color w:val="000000"/>
                <w:sz w:val="20"/>
                <w:szCs w:val="20"/>
              </w:rPr>
            </w:pPr>
            <w:r w:rsidRPr="00F00088">
              <w:rPr>
                <w:rFonts w:ascii="Arial" w:hAnsi="Arial" w:cs="Arial"/>
                <w:sz w:val="20"/>
                <w:szCs w:val="20"/>
              </w:rPr>
              <w:t>1962</w:t>
            </w:r>
          </w:p>
        </w:tc>
        <w:tc>
          <w:tcPr>
            <w:tcW w:w="1151" w:type="pct"/>
            <w:shd w:val="clear" w:color="auto" w:fill="auto"/>
          </w:tcPr>
          <w:p w14:paraId="60ED0E80" w14:textId="58C7360A" w:rsidR="000141AD" w:rsidRPr="00F00088" w:rsidRDefault="000141AD" w:rsidP="000141AD">
            <w:pPr>
              <w:rPr>
                <w:color w:val="000000"/>
                <w:sz w:val="20"/>
                <w:szCs w:val="20"/>
              </w:rPr>
            </w:pPr>
            <w:r w:rsidRPr="00F00088">
              <w:rPr>
                <w:rFonts w:cs="Times New Roman"/>
                <w:sz w:val="20"/>
                <w:szCs w:val="20"/>
                <w:shd w:val="clear" w:color="auto" w:fill="FFFFFF"/>
              </w:rPr>
              <w:t>ПАО «</w:t>
            </w:r>
            <w:hyperlink r:id="rId65" w:tooltip="Россети" w:history="1">
              <w:r w:rsidRPr="00F00088">
                <w:rPr>
                  <w:rStyle w:val="af6"/>
                  <w:rFonts w:cs="Times New Roman"/>
                  <w:color w:val="auto"/>
                  <w:sz w:val="20"/>
                  <w:szCs w:val="20"/>
                  <w:u w:val="none"/>
                  <w:shd w:val="clear" w:color="auto" w:fill="FFFFFF"/>
                </w:rPr>
                <w:t>Россети</w:t>
              </w:r>
            </w:hyperlink>
            <w:r w:rsidRPr="00F00088">
              <w:rPr>
                <w:rFonts w:cs="Times New Roman"/>
                <w:sz w:val="20"/>
                <w:szCs w:val="20"/>
                <w:shd w:val="clear" w:color="auto" w:fill="FFFFFF"/>
              </w:rPr>
              <w:t xml:space="preserve"> Северный Кавказ» — «Карачаево-Черкесскэнерго»</w:t>
            </w:r>
          </w:p>
        </w:tc>
        <w:tc>
          <w:tcPr>
            <w:tcW w:w="975" w:type="pct"/>
            <w:shd w:val="clear" w:color="auto" w:fill="auto"/>
            <w:vAlign w:val="center"/>
          </w:tcPr>
          <w:p w14:paraId="01522191" w14:textId="21FB9269" w:rsidR="000141AD" w:rsidRPr="00F00088" w:rsidRDefault="000141AD" w:rsidP="000141AD">
            <w:pPr>
              <w:rPr>
                <w:rFonts w:cs="Times New Roman"/>
                <w:color w:val="000000"/>
                <w:sz w:val="20"/>
                <w:szCs w:val="20"/>
              </w:rPr>
            </w:pPr>
            <w:r w:rsidRPr="00F00088">
              <w:rPr>
                <w:rFonts w:cs="Times New Roman"/>
                <w:sz w:val="20"/>
                <w:szCs w:val="20"/>
              </w:rPr>
              <w:t>с. Красный Курган, Конзавод – Андре-балки</w:t>
            </w:r>
          </w:p>
        </w:tc>
        <w:tc>
          <w:tcPr>
            <w:tcW w:w="681" w:type="pct"/>
            <w:shd w:val="clear" w:color="auto" w:fill="auto"/>
            <w:vAlign w:val="center"/>
          </w:tcPr>
          <w:p w14:paraId="46DE5BB7" w14:textId="1536DC2C" w:rsidR="000141AD" w:rsidRPr="00F00088" w:rsidRDefault="000141AD" w:rsidP="000141AD">
            <w:pPr>
              <w:jc w:val="center"/>
              <w:rPr>
                <w:color w:val="000000"/>
                <w:sz w:val="20"/>
                <w:szCs w:val="20"/>
              </w:rPr>
            </w:pPr>
            <w:r w:rsidRPr="00F00088">
              <w:rPr>
                <w:color w:val="000000"/>
                <w:sz w:val="20"/>
                <w:szCs w:val="20"/>
              </w:rPr>
              <w:t>1 – 40</w:t>
            </w:r>
          </w:p>
        </w:tc>
        <w:tc>
          <w:tcPr>
            <w:tcW w:w="767" w:type="pct"/>
            <w:shd w:val="clear" w:color="auto" w:fill="auto"/>
            <w:vAlign w:val="center"/>
          </w:tcPr>
          <w:p w14:paraId="5B71637B" w14:textId="3CFF157C" w:rsidR="000141AD" w:rsidRPr="00A03FAD" w:rsidRDefault="000141AD" w:rsidP="000141AD">
            <w:pPr>
              <w:jc w:val="center"/>
              <w:rPr>
                <w:color w:val="000000"/>
                <w:sz w:val="20"/>
                <w:szCs w:val="20"/>
              </w:rPr>
            </w:pPr>
            <w:r w:rsidRPr="00A03FAD">
              <w:rPr>
                <w:color w:val="000000"/>
                <w:sz w:val="20"/>
                <w:szCs w:val="20"/>
              </w:rPr>
              <w:t>нет данных</w:t>
            </w:r>
          </w:p>
        </w:tc>
      </w:tr>
    </w:tbl>
    <w:p w14:paraId="420FE636" w14:textId="4C2F226C" w:rsidR="00126841" w:rsidRPr="00A03FAD" w:rsidRDefault="00126841" w:rsidP="00E5547B">
      <w:pPr>
        <w:tabs>
          <w:tab w:val="left" w:pos="142"/>
        </w:tabs>
        <w:spacing w:before="120" w:line="276" w:lineRule="auto"/>
        <w:ind w:firstLine="709"/>
        <w:jc w:val="center"/>
        <w:rPr>
          <w:sz w:val="28"/>
          <w:szCs w:val="28"/>
        </w:rPr>
      </w:pPr>
      <w:r w:rsidRPr="00A03FAD">
        <w:rPr>
          <w:sz w:val="28"/>
          <w:szCs w:val="28"/>
        </w:rPr>
        <w:br w:type="page"/>
      </w:r>
    </w:p>
    <w:p w14:paraId="72082032" w14:textId="77777777" w:rsidR="00126841" w:rsidRPr="00A03FAD" w:rsidRDefault="00126841" w:rsidP="00126841">
      <w:pPr>
        <w:spacing w:line="276" w:lineRule="auto"/>
        <w:ind w:firstLine="709"/>
        <w:rPr>
          <w:b/>
          <w:sz w:val="28"/>
          <w:szCs w:val="28"/>
        </w:rPr>
        <w:sectPr w:rsidR="00126841" w:rsidRPr="00A03FAD" w:rsidSect="00920536">
          <w:pgSz w:w="16839" w:h="11907" w:orient="landscape" w:code="9"/>
          <w:pgMar w:top="1418" w:right="1134" w:bottom="567" w:left="1134" w:header="567" w:footer="567" w:gutter="0"/>
          <w:paperSrc w:other="15"/>
          <w:cols w:space="708"/>
          <w:titlePg/>
          <w:docGrid w:linePitch="326"/>
        </w:sectPr>
      </w:pPr>
    </w:p>
    <w:p w14:paraId="3CC81680" w14:textId="53C487DA" w:rsidR="00126841" w:rsidRPr="001F7A54" w:rsidRDefault="00126841" w:rsidP="001F7A54">
      <w:pPr>
        <w:ind w:firstLine="709"/>
      </w:pPr>
      <w:r w:rsidRPr="001F7A54">
        <w:lastRenderedPageBreak/>
        <w:t>Информация об основных проблемах и ограничениях</w:t>
      </w:r>
      <w:r w:rsidR="0016716F">
        <w:t>.</w:t>
      </w:r>
    </w:p>
    <w:p w14:paraId="69390106" w14:textId="061D5187" w:rsidR="000C4D0A" w:rsidRDefault="00126841" w:rsidP="001F7A54">
      <w:pPr>
        <w:ind w:firstLine="709"/>
      </w:pPr>
      <w:r w:rsidRPr="001F7A54">
        <w:t xml:space="preserve">На основании ранее разработанной градостроительной документации выявлено, что </w:t>
      </w:r>
      <w:r w:rsidR="000C4D0A">
        <w:t xml:space="preserve">объекты и </w:t>
      </w:r>
      <w:r w:rsidRPr="001F7A54">
        <w:t>электр</w:t>
      </w:r>
      <w:r w:rsidR="000C4D0A">
        <w:t xml:space="preserve">ические </w:t>
      </w:r>
      <w:r w:rsidRPr="001F7A54">
        <w:t xml:space="preserve">сети, расположенные </w:t>
      </w:r>
      <w:r w:rsidR="000C4D0A">
        <w:t>в границах</w:t>
      </w:r>
      <w:r w:rsidRPr="001F7A54">
        <w:t xml:space="preserve"> территории </w:t>
      </w:r>
      <w:r w:rsidR="000C4D0A">
        <w:t>Краснокурганского сельского поселения</w:t>
      </w:r>
      <w:r w:rsidRPr="001F7A54">
        <w:t>, находятся в удовлетворительном состоянии.</w:t>
      </w:r>
    </w:p>
    <w:p w14:paraId="6313FB8C" w14:textId="7C4B20DF" w:rsidR="00126841" w:rsidRPr="001F7A54" w:rsidRDefault="00126841" w:rsidP="001F7A54">
      <w:pPr>
        <w:ind w:firstLine="709"/>
      </w:pPr>
      <w:r w:rsidRPr="001F7A54">
        <w:t>Проектом предлагаются мероприятия, направленные на развитие системы электроснабжения.</w:t>
      </w:r>
    </w:p>
    <w:p w14:paraId="10A61BE7" w14:textId="359CA89D" w:rsidR="00126841" w:rsidRPr="001F7A54" w:rsidRDefault="00126841" w:rsidP="001F7A54">
      <w:pPr>
        <w:ind w:firstLine="709"/>
      </w:pPr>
      <w:r w:rsidRPr="001F7A54">
        <w:t>Направления развития</w:t>
      </w:r>
      <w:r w:rsidR="0016716F">
        <w:t>.</w:t>
      </w:r>
    </w:p>
    <w:p w14:paraId="5D4D3619" w14:textId="457D1324" w:rsidR="00126841" w:rsidRPr="001F7A54" w:rsidRDefault="00126841" w:rsidP="001F7A54">
      <w:pPr>
        <w:ind w:firstLine="709"/>
      </w:pPr>
      <w:r w:rsidRPr="001F7A54">
        <w:t>Перечень п</w:t>
      </w:r>
      <w:r w:rsidR="00CC577E">
        <w:t xml:space="preserve">редлагаемых в схему территориального планирования муниципального района </w:t>
      </w:r>
      <w:r w:rsidRPr="001F7A54">
        <w:t xml:space="preserve">мероприятий по развитию системы электроснабжения приведен в таблице </w:t>
      </w:r>
      <w:r w:rsidR="000C4D0A">
        <w:t>28</w:t>
      </w:r>
      <w:r w:rsidR="00501BF2">
        <w:rPr>
          <w:rStyle w:val="aff2"/>
        </w:rPr>
        <w:footnoteReference w:id="8"/>
      </w:r>
      <w:r w:rsidR="000C4D0A">
        <w:t>.</w:t>
      </w:r>
    </w:p>
    <w:p w14:paraId="490D3761" w14:textId="245DCD91" w:rsidR="001F7A54" w:rsidRPr="00A03FAD" w:rsidRDefault="001F7A54" w:rsidP="001F7A54">
      <w:pPr>
        <w:widowControl w:val="0"/>
        <w:tabs>
          <w:tab w:val="left" w:pos="1276"/>
        </w:tabs>
        <w:autoSpaceDE w:val="0"/>
        <w:autoSpaceDN w:val="0"/>
        <w:adjustRightInd w:val="0"/>
        <w:spacing w:line="276" w:lineRule="auto"/>
        <w:ind w:left="709"/>
        <w:contextualSpacing/>
        <w:jc w:val="right"/>
        <w:rPr>
          <w:szCs w:val="28"/>
        </w:rPr>
      </w:pPr>
      <w:r w:rsidRPr="00A03FAD">
        <w:rPr>
          <w:rFonts w:eastAsia="Times New Roman"/>
          <w:szCs w:val="28"/>
        </w:rPr>
        <w:t xml:space="preserve">Таблица </w:t>
      </w:r>
      <w:r w:rsidR="000C4D0A">
        <w:rPr>
          <w:rFonts w:eastAsia="Times New Roman"/>
          <w:szCs w:val="28"/>
        </w:rPr>
        <w:t>28</w:t>
      </w:r>
      <w:r w:rsidR="00CC577E">
        <w:rPr>
          <w:rFonts w:eastAsia="Times New Roman"/>
          <w:szCs w:val="28"/>
        </w:rPr>
        <w:t>.</w:t>
      </w:r>
    </w:p>
    <w:p w14:paraId="58683DA0" w14:textId="01C1A7DC" w:rsidR="001F7A54" w:rsidRDefault="001F7A54" w:rsidP="001F7A54">
      <w:pPr>
        <w:spacing w:line="276" w:lineRule="auto"/>
        <w:ind w:firstLine="709"/>
        <w:jc w:val="center"/>
        <w:rPr>
          <w:szCs w:val="28"/>
        </w:rPr>
      </w:pPr>
      <w:r w:rsidRPr="00A03FAD">
        <w:rPr>
          <w:rFonts w:eastAsia="Times New Roman"/>
          <w:iCs/>
          <w:color w:val="000000"/>
          <w:szCs w:val="28"/>
        </w:rPr>
        <w:t xml:space="preserve">Перечень </w:t>
      </w:r>
      <w:r w:rsidR="00CC577E">
        <w:rPr>
          <w:rFonts w:eastAsia="Times New Roman"/>
          <w:iCs/>
          <w:color w:val="000000"/>
          <w:szCs w:val="28"/>
        </w:rPr>
        <w:t xml:space="preserve">предлагаемых </w:t>
      </w:r>
      <w:r w:rsidRPr="00A03FAD">
        <w:rPr>
          <w:rFonts w:eastAsia="Times New Roman"/>
          <w:iCs/>
          <w:color w:val="000000"/>
          <w:szCs w:val="28"/>
        </w:rPr>
        <w:t xml:space="preserve">мероприятий по развитию системы </w:t>
      </w:r>
      <w:r w:rsidRPr="00A03FAD">
        <w:rPr>
          <w:szCs w:val="28"/>
        </w:rPr>
        <w:t>электроснабжения</w:t>
      </w:r>
    </w:p>
    <w:tbl>
      <w:tblPr>
        <w:tblStyle w:val="afb"/>
        <w:tblW w:w="5000" w:type="pct"/>
        <w:tblLayout w:type="fixed"/>
        <w:tblLook w:val="04A0" w:firstRow="1" w:lastRow="0" w:firstColumn="1" w:lastColumn="0" w:noHBand="0" w:noVBand="1"/>
      </w:tblPr>
      <w:tblGrid>
        <w:gridCol w:w="960"/>
        <w:gridCol w:w="2267"/>
        <w:gridCol w:w="1701"/>
        <w:gridCol w:w="2125"/>
        <w:gridCol w:w="3084"/>
      </w:tblGrid>
      <w:tr w:rsidR="001F7A54" w:rsidRPr="00EE28DA" w14:paraId="0156188A" w14:textId="77777777" w:rsidTr="00226294">
        <w:tc>
          <w:tcPr>
            <w:tcW w:w="474" w:type="pct"/>
            <w:vAlign w:val="center"/>
          </w:tcPr>
          <w:p w14:paraId="71FF67E5" w14:textId="7F9AA0F8" w:rsidR="001F7A54" w:rsidRPr="00EE28DA" w:rsidRDefault="001F7A54" w:rsidP="00920536">
            <w:pPr>
              <w:widowControl w:val="0"/>
              <w:tabs>
                <w:tab w:val="left" w:pos="1276"/>
              </w:tabs>
              <w:autoSpaceDE w:val="0"/>
              <w:autoSpaceDN w:val="0"/>
              <w:adjustRightInd w:val="0"/>
              <w:ind w:right="142"/>
              <w:jc w:val="center"/>
              <w:rPr>
                <w:sz w:val="20"/>
                <w:szCs w:val="20"/>
              </w:rPr>
            </w:pPr>
            <w:r w:rsidRPr="00EE28DA">
              <w:rPr>
                <w:color w:val="000000"/>
                <w:sz w:val="20"/>
                <w:szCs w:val="20"/>
              </w:rPr>
              <w:t>Индекс</w:t>
            </w:r>
          </w:p>
        </w:tc>
        <w:tc>
          <w:tcPr>
            <w:tcW w:w="1118" w:type="pct"/>
            <w:vAlign w:val="center"/>
          </w:tcPr>
          <w:p w14:paraId="6E41B8CB" w14:textId="77777777" w:rsidR="001F7A54" w:rsidRPr="00EE28DA" w:rsidRDefault="001F7A54" w:rsidP="00920536">
            <w:pPr>
              <w:widowControl w:val="0"/>
              <w:tabs>
                <w:tab w:val="left" w:pos="1276"/>
              </w:tabs>
              <w:autoSpaceDE w:val="0"/>
              <w:autoSpaceDN w:val="0"/>
              <w:adjustRightInd w:val="0"/>
              <w:ind w:right="142"/>
              <w:jc w:val="center"/>
              <w:rPr>
                <w:sz w:val="20"/>
                <w:szCs w:val="20"/>
              </w:rPr>
            </w:pPr>
            <w:r w:rsidRPr="00EE28DA">
              <w:rPr>
                <w:sz w:val="20"/>
                <w:szCs w:val="20"/>
              </w:rPr>
              <w:t>Мероприятие</w:t>
            </w:r>
          </w:p>
        </w:tc>
        <w:tc>
          <w:tcPr>
            <w:tcW w:w="839" w:type="pct"/>
            <w:vAlign w:val="center"/>
          </w:tcPr>
          <w:p w14:paraId="6A5B46A5" w14:textId="77777777" w:rsidR="001F7A54" w:rsidRPr="00EE28DA" w:rsidRDefault="001F7A54" w:rsidP="00920536">
            <w:pPr>
              <w:widowControl w:val="0"/>
              <w:tabs>
                <w:tab w:val="left" w:pos="1276"/>
              </w:tabs>
              <w:autoSpaceDE w:val="0"/>
              <w:autoSpaceDN w:val="0"/>
              <w:adjustRightInd w:val="0"/>
              <w:ind w:right="142"/>
              <w:jc w:val="center"/>
              <w:rPr>
                <w:sz w:val="20"/>
                <w:szCs w:val="20"/>
              </w:rPr>
            </w:pPr>
            <w:r w:rsidRPr="00EE28DA">
              <w:rPr>
                <w:sz w:val="20"/>
                <w:szCs w:val="20"/>
              </w:rPr>
              <w:t>Планируемый срок реализации</w:t>
            </w:r>
          </w:p>
        </w:tc>
        <w:tc>
          <w:tcPr>
            <w:tcW w:w="1048" w:type="pct"/>
            <w:vAlign w:val="center"/>
          </w:tcPr>
          <w:p w14:paraId="4AB20E5E" w14:textId="1EFA941D" w:rsidR="001F7A54" w:rsidRPr="00EE28DA" w:rsidRDefault="001F7A54" w:rsidP="00920536">
            <w:pPr>
              <w:widowControl w:val="0"/>
              <w:tabs>
                <w:tab w:val="left" w:pos="1276"/>
              </w:tabs>
              <w:autoSpaceDE w:val="0"/>
              <w:autoSpaceDN w:val="0"/>
              <w:adjustRightInd w:val="0"/>
              <w:ind w:right="142"/>
              <w:jc w:val="center"/>
              <w:rPr>
                <w:sz w:val="20"/>
                <w:szCs w:val="20"/>
              </w:rPr>
            </w:pPr>
            <w:r w:rsidRPr="00EE28DA">
              <w:rPr>
                <w:sz w:val="20"/>
                <w:szCs w:val="20"/>
              </w:rPr>
              <w:t>Параметры</w:t>
            </w:r>
          </w:p>
        </w:tc>
        <w:tc>
          <w:tcPr>
            <w:tcW w:w="1521" w:type="pct"/>
            <w:vAlign w:val="center"/>
          </w:tcPr>
          <w:p w14:paraId="2BDE119A" w14:textId="77777777" w:rsidR="001F7A54" w:rsidRPr="00EE28DA" w:rsidRDefault="001F7A54" w:rsidP="00920536">
            <w:pPr>
              <w:widowControl w:val="0"/>
              <w:tabs>
                <w:tab w:val="left" w:pos="1276"/>
              </w:tabs>
              <w:autoSpaceDE w:val="0"/>
              <w:autoSpaceDN w:val="0"/>
              <w:adjustRightInd w:val="0"/>
              <w:ind w:right="142"/>
              <w:jc w:val="center"/>
              <w:rPr>
                <w:sz w:val="20"/>
                <w:szCs w:val="20"/>
              </w:rPr>
            </w:pPr>
            <w:r w:rsidRPr="00EE28DA">
              <w:rPr>
                <w:sz w:val="20"/>
                <w:szCs w:val="20"/>
              </w:rPr>
              <w:t>Наименование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r w:rsidR="0068225B" w:rsidRPr="00EE28DA" w14:paraId="0893CD56" w14:textId="77777777" w:rsidTr="00226294">
        <w:trPr>
          <w:tblHeader/>
        </w:trPr>
        <w:tc>
          <w:tcPr>
            <w:tcW w:w="474" w:type="pct"/>
          </w:tcPr>
          <w:p w14:paraId="5B9A234C" w14:textId="4486A1C7" w:rsidR="001F7A54" w:rsidRPr="00EE28DA" w:rsidRDefault="001F7A54" w:rsidP="00920536">
            <w:pPr>
              <w:widowControl w:val="0"/>
              <w:tabs>
                <w:tab w:val="left" w:pos="1276"/>
              </w:tabs>
              <w:autoSpaceDE w:val="0"/>
              <w:autoSpaceDN w:val="0"/>
              <w:adjustRightInd w:val="0"/>
              <w:ind w:right="142"/>
              <w:jc w:val="center"/>
              <w:rPr>
                <w:sz w:val="20"/>
                <w:szCs w:val="20"/>
              </w:rPr>
            </w:pPr>
            <w:r w:rsidRPr="00EE28DA">
              <w:rPr>
                <w:sz w:val="20"/>
                <w:szCs w:val="20"/>
              </w:rPr>
              <w:t>1</w:t>
            </w:r>
          </w:p>
        </w:tc>
        <w:tc>
          <w:tcPr>
            <w:tcW w:w="1118" w:type="pct"/>
            <w:vAlign w:val="center"/>
          </w:tcPr>
          <w:p w14:paraId="43490A54" w14:textId="1F1C4101" w:rsidR="001F7A54" w:rsidRPr="00EE28DA" w:rsidRDefault="001F7A54" w:rsidP="00920536">
            <w:pPr>
              <w:widowControl w:val="0"/>
              <w:tabs>
                <w:tab w:val="left" w:pos="1276"/>
              </w:tabs>
              <w:autoSpaceDE w:val="0"/>
              <w:autoSpaceDN w:val="0"/>
              <w:adjustRightInd w:val="0"/>
              <w:ind w:right="142"/>
              <w:jc w:val="center"/>
              <w:rPr>
                <w:sz w:val="20"/>
                <w:szCs w:val="20"/>
              </w:rPr>
            </w:pPr>
            <w:r w:rsidRPr="00EE28DA">
              <w:rPr>
                <w:sz w:val="20"/>
                <w:szCs w:val="20"/>
              </w:rPr>
              <w:t>2</w:t>
            </w:r>
          </w:p>
        </w:tc>
        <w:tc>
          <w:tcPr>
            <w:tcW w:w="839" w:type="pct"/>
            <w:vAlign w:val="center"/>
          </w:tcPr>
          <w:p w14:paraId="641E0BAF" w14:textId="1EC6ECF4" w:rsidR="001F7A54" w:rsidRPr="00EE28DA" w:rsidRDefault="001F7A54" w:rsidP="00920536">
            <w:pPr>
              <w:widowControl w:val="0"/>
              <w:tabs>
                <w:tab w:val="left" w:pos="1276"/>
              </w:tabs>
              <w:autoSpaceDE w:val="0"/>
              <w:autoSpaceDN w:val="0"/>
              <w:adjustRightInd w:val="0"/>
              <w:ind w:right="142"/>
              <w:jc w:val="center"/>
              <w:rPr>
                <w:sz w:val="20"/>
                <w:szCs w:val="20"/>
              </w:rPr>
            </w:pPr>
            <w:r w:rsidRPr="00EE28DA">
              <w:rPr>
                <w:sz w:val="20"/>
                <w:szCs w:val="20"/>
              </w:rPr>
              <w:t>3</w:t>
            </w:r>
          </w:p>
        </w:tc>
        <w:tc>
          <w:tcPr>
            <w:tcW w:w="1048" w:type="pct"/>
            <w:vAlign w:val="center"/>
          </w:tcPr>
          <w:p w14:paraId="6FB32A3D" w14:textId="681DFDB0" w:rsidR="001F7A54" w:rsidRPr="00EE28DA" w:rsidRDefault="001F7A54" w:rsidP="00920536">
            <w:pPr>
              <w:widowControl w:val="0"/>
              <w:tabs>
                <w:tab w:val="left" w:pos="1276"/>
              </w:tabs>
              <w:autoSpaceDE w:val="0"/>
              <w:autoSpaceDN w:val="0"/>
              <w:adjustRightInd w:val="0"/>
              <w:ind w:right="142"/>
              <w:jc w:val="center"/>
              <w:rPr>
                <w:sz w:val="20"/>
                <w:szCs w:val="20"/>
              </w:rPr>
            </w:pPr>
            <w:r w:rsidRPr="00EE28DA">
              <w:rPr>
                <w:sz w:val="20"/>
                <w:szCs w:val="20"/>
              </w:rPr>
              <w:t>4</w:t>
            </w:r>
          </w:p>
        </w:tc>
        <w:tc>
          <w:tcPr>
            <w:tcW w:w="1521" w:type="pct"/>
          </w:tcPr>
          <w:p w14:paraId="4768550E" w14:textId="72F569CA" w:rsidR="001F7A54" w:rsidRPr="00EE28DA" w:rsidRDefault="001F7A54" w:rsidP="00920536">
            <w:pPr>
              <w:widowControl w:val="0"/>
              <w:tabs>
                <w:tab w:val="left" w:pos="1276"/>
              </w:tabs>
              <w:autoSpaceDE w:val="0"/>
              <w:autoSpaceDN w:val="0"/>
              <w:adjustRightInd w:val="0"/>
              <w:ind w:right="142"/>
              <w:jc w:val="center"/>
              <w:rPr>
                <w:sz w:val="20"/>
                <w:szCs w:val="20"/>
              </w:rPr>
            </w:pPr>
            <w:r w:rsidRPr="00EE28DA">
              <w:rPr>
                <w:sz w:val="20"/>
                <w:szCs w:val="20"/>
              </w:rPr>
              <w:t>5</w:t>
            </w:r>
          </w:p>
        </w:tc>
      </w:tr>
      <w:tr w:rsidR="0068225B" w:rsidRPr="00A03FAD" w14:paraId="4A935000" w14:textId="77777777" w:rsidTr="00226294">
        <w:tc>
          <w:tcPr>
            <w:tcW w:w="474" w:type="pct"/>
            <w:shd w:val="clear" w:color="auto" w:fill="auto"/>
            <w:vAlign w:val="center"/>
          </w:tcPr>
          <w:p w14:paraId="0BFA8495" w14:textId="6CCFE728" w:rsidR="001F7A54" w:rsidRPr="00EE28DA" w:rsidRDefault="00CC577E" w:rsidP="00501BF2">
            <w:pPr>
              <w:ind w:right="-109" w:hanging="6"/>
              <w:jc w:val="center"/>
              <w:rPr>
                <w:rFonts w:eastAsia="Times New Roman"/>
                <w:iCs/>
                <w:color w:val="000000"/>
                <w:szCs w:val="24"/>
              </w:rPr>
            </w:pPr>
            <w:r w:rsidRPr="00EE28DA">
              <w:rPr>
                <w:szCs w:val="24"/>
              </w:rPr>
              <w:t>Л</w:t>
            </w:r>
            <w:r w:rsidR="001F7A54" w:rsidRPr="00EE28DA">
              <w:rPr>
                <w:szCs w:val="24"/>
              </w:rPr>
              <w:t>ЭП.</w:t>
            </w:r>
            <w:r w:rsidRPr="00EE28DA">
              <w:rPr>
                <w:szCs w:val="24"/>
              </w:rPr>
              <w:t>1</w:t>
            </w:r>
            <w:r w:rsidR="001F7A54" w:rsidRPr="00EE28DA">
              <w:rPr>
                <w:szCs w:val="24"/>
              </w:rPr>
              <w:t>.1</w:t>
            </w:r>
          </w:p>
        </w:tc>
        <w:tc>
          <w:tcPr>
            <w:tcW w:w="1118" w:type="pct"/>
            <w:vAlign w:val="center"/>
          </w:tcPr>
          <w:p w14:paraId="24BCF563" w14:textId="2B7D0D0B" w:rsidR="001F7A54" w:rsidRPr="00EE28DA" w:rsidRDefault="00CC577E" w:rsidP="00501BF2">
            <w:pPr>
              <w:rPr>
                <w:rFonts w:eastAsia="Times New Roman"/>
                <w:color w:val="000000"/>
                <w:szCs w:val="24"/>
              </w:rPr>
            </w:pPr>
            <w:r w:rsidRPr="00EE28DA">
              <w:rPr>
                <w:color w:val="000000"/>
                <w:szCs w:val="24"/>
                <w:shd w:val="clear" w:color="auto" w:fill="FFFFFF"/>
              </w:rPr>
              <w:t>Строительство сетей и объектов электроснабжения</w:t>
            </w:r>
            <w:r w:rsidRPr="00EE28DA">
              <w:rPr>
                <w:szCs w:val="24"/>
              </w:rPr>
              <w:t xml:space="preserve"> в границах з/у </w:t>
            </w:r>
            <w:r w:rsidR="00226294" w:rsidRPr="002D0340">
              <w:rPr>
                <w:rFonts w:eastAsia="Calibri"/>
                <w:szCs w:val="28"/>
                <w:lang w:eastAsia="en-US"/>
              </w:rPr>
              <w:t>09:08:0020103:248</w:t>
            </w:r>
            <w:r w:rsidR="00226294" w:rsidRPr="002D0340">
              <w:rPr>
                <w:szCs w:val="28"/>
              </w:rPr>
              <w:t>,</w:t>
            </w:r>
            <w:r w:rsidR="00226294" w:rsidRPr="002D0340">
              <w:rPr>
                <w:color w:val="252625"/>
                <w:szCs w:val="28"/>
                <w:shd w:val="clear" w:color="auto" w:fill="FFFFFF"/>
              </w:rPr>
              <w:t xml:space="preserve"> </w:t>
            </w:r>
            <w:r w:rsidR="00226294" w:rsidRPr="002D0340">
              <w:rPr>
                <w:rFonts w:eastAsia="Calibri"/>
                <w:szCs w:val="28"/>
                <w:lang w:eastAsia="en-US"/>
              </w:rPr>
              <w:t>09:08:0020103:275</w:t>
            </w:r>
            <w:r w:rsidR="00226294" w:rsidRPr="002D0340">
              <w:rPr>
                <w:color w:val="252625"/>
                <w:szCs w:val="28"/>
                <w:shd w:val="clear" w:color="auto" w:fill="FFFFFF"/>
              </w:rPr>
              <w:t xml:space="preserve">, </w:t>
            </w:r>
            <w:r w:rsidR="00226294" w:rsidRPr="002D0340">
              <w:rPr>
                <w:rFonts w:eastAsia="Calibri"/>
                <w:szCs w:val="28"/>
                <w:lang w:eastAsia="en-US"/>
              </w:rPr>
              <w:t>09:08:0020103:289</w:t>
            </w:r>
            <w:r w:rsidR="00226294" w:rsidRPr="002D0340">
              <w:rPr>
                <w:color w:val="252625"/>
                <w:szCs w:val="28"/>
                <w:shd w:val="clear" w:color="auto" w:fill="FFFFFF"/>
              </w:rPr>
              <w:t xml:space="preserve">, </w:t>
            </w:r>
            <w:r w:rsidR="00226294" w:rsidRPr="002D0340">
              <w:rPr>
                <w:color w:val="000000" w:themeColor="text1"/>
                <w:szCs w:val="28"/>
              </w:rPr>
              <w:t>09:08:0020103:690</w:t>
            </w:r>
            <w:r w:rsidR="00226294" w:rsidRPr="002D0340">
              <w:rPr>
                <w:szCs w:val="28"/>
              </w:rPr>
              <w:t xml:space="preserve">, </w:t>
            </w:r>
            <w:r w:rsidR="00226294" w:rsidRPr="002D0340">
              <w:rPr>
                <w:rFonts w:eastAsia="Calibri"/>
                <w:szCs w:val="28"/>
                <w:lang w:eastAsia="en-US"/>
              </w:rPr>
              <w:t>09:08:0020103:1213</w:t>
            </w:r>
            <w:r w:rsidR="00501BF2" w:rsidRPr="00EE28DA">
              <w:rPr>
                <w:color w:val="252625"/>
                <w:szCs w:val="24"/>
                <w:shd w:val="clear" w:color="auto" w:fill="FFFFFF"/>
              </w:rPr>
              <w:t>на территории н.п. село Красный Курган</w:t>
            </w:r>
            <w:r w:rsidR="00C653F4">
              <w:rPr>
                <w:rStyle w:val="aff2"/>
                <w:color w:val="252625"/>
                <w:szCs w:val="24"/>
                <w:shd w:val="clear" w:color="auto" w:fill="FFFFFF"/>
              </w:rPr>
              <w:footnoteReference w:id="9"/>
            </w:r>
          </w:p>
        </w:tc>
        <w:tc>
          <w:tcPr>
            <w:tcW w:w="839" w:type="pct"/>
            <w:vAlign w:val="center"/>
          </w:tcPr>
          <w:p w14:paraId="001EA5B8" w14:textId="70D9AE51" w:rsidR="001F7A54" w:rsidRPr="00EE28DA" w:rsidRDefault="001F7A54" w:rsidP="00501BF2">
            <w:pPr>
              <w:jc w:val="center"/>
              <w:rPr>
                <w:rFonts w:eastAsia="Times New Roman"/>
                <w:color w:val="000000"/>
                <w:szCs w:val="24"/>
              </w:rPr>
            </w:pPr>
            <w:r w:rsidRPr="00EE28DA">
              <w:rPr>
                <w:rFonts w:eastAsia="Times New Roman"/>
                <w:color w:val="000000"/>
                <w:szCs w:val="24"/>
              </w:rPr>
              <w:t>до 20</w:t>
            </w:r>
            <w:r w:rsidR="00CC577E" w:rsidRPr="00EE28DA">
              <w:rPr>
                <w:rFonts w:eastAsia="Times New Roman"/>
                <w:color w:val="000000"/>
                <w:szCs w:val="24"/>
              </w:rPr>
              <w:t>43</w:t>
            </w:r>
            <w:r w:rsidRPr="00EE28DA">
              <w:rPr>
                <w:rFonts w:eastAsia="Times New Roman"/>
                <w:color w:val="000000"/>
                <w:szCs w:val="24"/>
              </w:rPr>
              <w:t xml:space="preserve"> года</w:t>
            </w:r>
          </w:p>
        </w:tc>
        <w:tc>
          <w:tcPr>
            <w:tcW w:w="1048" w:type="pct"/>
            <w:vAlign w:val="center"/>
          </w:tcPr>
          <w:p w14:paraId="32C833A6" w14:textId="78A00AB4" w:rsidR="001F7A54" w:rsidRPr="00EE28DA" w:rsidRDefault="00501BF2" w:rsidP="00EE28DA">
            <w:pPr>
              <w:rPr>
                <w:rFonts w:eastAsia="Times New Roman"/>
                <w:color w:val="000000"/>
                <w:szCs w:val="24"/>
              </w:rPr>
            </w:pPr>
            <w:r w:rsidRPr="00EE28DA">
              <w:rPr>
                <w:szCs w:val="24"/>
              </w:rPr>
              <w:t xml:space="preserve">Создание </w:t>
            </w:r>
            <w:r w:rsidR="00CC577E" w:rsidRPr="00EE28DA">
              <w:rPr>
                <w:szCs w:val="24"/>
              </w:rPr>
              <w:t>мощностей для обеспечения электропотребления</w:t>
            </w:r>
            <w:r w:rsidRPr="00EE28DA">
              <w:rPr>
                <w:szCs w:val="24"/>
              </w:rPr>
              <w:t xml:space="preserve"> объектами инфраструктуры масштабного инвестиционного проекта</w:t>
            </w:r>
            <w:r w:rsidR="00CC577E" w:rsidRPr="00EE28DA">
              <w:rPr>
                <w:szCs w:val="24"/>
              </w:rPr>
              <w:t xml:space="preserve"> в объеме (с К</w:t>
            </w:r>
            <w:r w:rsidR="00CC577E" w:rsidRPr="00EE28DA">
              <w:rPr>
                <w:szCs w:val="24"/>
                <w:vertAlign w:val="subscript"/>
              </w:rPr>
              <w:t>нм</w:t>
            </w:r>
            <w:r w:rsidR="00CC577E" w:rsidRPr="00EE28DA">
              <w:rPr>
                <w:szCs w:val="24"/>
              </w:rPr>
              <w:t>=0,85) – 52448 кВт/час</w:t>
            </w:r>
          </w:p>
        </w:tc>
        <w:tc>
          <w:tcPr>
            <w:tcW w:w="1521" w:type="pct"/>
          </w:tcPr>
          <w:p w14:paraId="45723CCD" w14:textId="216760F7" w:rsidR="001F7A54" w:rsidRPr="00EE28DA" w:rsidRDefault="00501BF2" w:rsidP="00501BF2">
            <w:pPr>
              <w:pStyle w:val="afffffffb"/>
              <w:spacing w:line="240" w:lineRule="atLeast"/>
              <w:ind w:firstLine="0"/>
              <w:rPr>
                <w:sz w:val="24"/>
              </w:rPr>
            </w:pPr>
            <w:r w:rsidRPr="00EE28DA">
              <w:rPr>
                <w:sz w:val="24"/>
              </w:rPr>
              <w:t>Учет поступивших предложений заинтересованных лиц на основании положений части 3 статьи 24 ГрК РФ, направленными на реализацию концепции развития территории Краснокурганского сельского поселения путем реализации масштабного инвестиционного проекта.</w:t>
            </w:r>
          </w:p>
        </w:tc>
      </w:tr>
    </w:tbl>
    <w:p w14:paraId="44A1F3B8" w14:textId="77777777" w:rsidR="00126841" w:rsidRPr="00A03FAD" w:rsidRDefault="00126841" w:rsidP="00126841">
      <w:pPr>
        <w:widowControl w:val="0"/>
        <w:tabs>
          <w:tab w:val="left" w:pos="1276"/>
        </w:tabs>
        <w:autoSpaceDE w:val="0"/>
        <w:autoSpaceDN w:val="0"/>
        <w:adjustRightInd w:val="0"/>
        <w:spacing w:line="14" w:lineRule="auto"/>
        <w:ind w:right="142"/>
        <w:rPr>
          <w:sz w:val="20"/>
          <w:szCs w:val="20"/>
        </w:rPr>
      </w:pPr>
    </w:p>
    <w:p w14:paraId="553F63B2" w14:textId="5C8711DD" w:rsidR="00126841" w:rsidRPr="00A03FAD" w:rsidRDefault="00126841" w:rsidP="00126841">
      <w:pPr>
        <w:rPr>
          <w:rFonts w:eastAsia="Times New Roman"/>
          <w:sz w:val="20"/>
          <w:szCs w:val="20"/>
        </w:rPr>
      </w:pPr>
    </w:p>
    <w:p w14:paraId="7A308C2E" w14:textId="77777777" w:rsidR="00126841" w:rsidRPr="001F7A54" w:rsidRDefault="00126841" w:rsidP="001F7A54">
      <w:pPr>
        <w:ind w:firstLine="709"/>
      </w:pPr>
      <w:r w:rsidRPr="001F7A54">
        <w:t>Расчет электропотребления</w:t>
      </w:r>
    </w:p>
    <w:p w14:paraId="337EA856" w14:textId="15FF9C74" w:rsidR="00126841" w:rsidRPr="001F7A54" w:rsidRDefault="00126841" w:rsidP="001F7A54">
      <w:pPr>
        <w:ind w:firstLine="709"/>
      </w:pPr>
      <w:r w:rsidRPr="001F7A54">
        <w:t xml:space="preserve">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w:t>
      </w:r>
      <w:r w:rsidRPr="001F7A54">
        <w:lastRenderedPageBreak/>
        <w:t>расчетные показатели нагрузки принимаются в соответствии с таблицей 2.4.3 РД 34.20.185-94 «Инструкция по проектированию городских электрических сетей», СП 42.13330.2016 «Градостроительство. Планировка и застройка городских сельских поселений. Актуализированная редакция СниП 2.07.01-89*».</w:t>
      </w:r>
    </w:p>
    <w:p w14:paraId="1D0CCD2D" w14:textId="77777777" w:rsidR="00126841" w:rsidRPr="001F7A54" w:rsidRDefault="00126841" w:rsidP="001F7A54">
      <w:pPr>
        <w:ind w:firstLine="709"/>
      </w:pPr>
      <w:r w:rsidRPr="001F7A54">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в соответствии с таблицей 2.4.4 РД 34.20.185-94 «Инструкция по проектированию городских электрических сетей», СП 42.13330.2016 «Градостроительство. Планировка и застройка городских сельских поселений. Актуализированная редакция СниП 2.07.01-89*».</w:t>
      </w:r>
    </w:p>
    <w:p w14:paraId="0F27FA56" w14:textId="77777777" w:rsidR="00126841" w:rsidRPr="001F7A54" w:rsidRDefault="00126841" w:rsidP="001F7A54">
      <w:pPr>
        <w:ind w:firstLine="709"/>
      </w:pPr>
      <w:r w:rsidRPr="001F7A54">
        <w:t>Значения удельных электрических нагрузок и годового числа использования максимума электрической нагрузки приведено к шинам 10 (6) кВ ЦП.</w:t>
      </w:r>
    </w:p>
    <w:p w14:paraId="0BBB778F" w14:textId="7B9C1003" w:rsidR="00126841" w:rsidRPr="001F7A54" w:rsidRDefault="00126841" w:rsidP="001F7A54">
      <w:pPr>
        <w:ind w:firstLine="709"/>
      </w:pPr>
      <w:r w:rsidRPr="001F7A54">
        <w:t xml:space="preserve">Прогноз электрических нагрузок и электропотребления приведен в таблице </w:t>
      </w:r>
      <w:r w:rsidR="00501BF2">
        <w:t>29</w:t>
      </w:r>
      <w:r w:rsidRPr="001F7A54">
        <w:t>.</w:t>
      </w:r>
    </w:p>
    <w:p w14:paraId="24F4F418" w14:textId="77777777" w:rsidR="00501BF2" w:rsidRDefault="00501BF2" w:rsidP="00126841">
      <w:pPr>
        <w:tabs>
          <w:tab w:val="left" w:pos="142"/>
        </w:tabs>
        <w:spacing w:line="276" w:lineRule="auto"/>
        <w:ind w:firstLine="709"/>
        <w:jc w:val="right"/>
        <w:rPr>
          <w:szCs w:val="28"/>
        </w:rPr>
      </w:pPr>
    </w:p>
    <w:p w14:paraId="31E652E9" w14:textId="2D1F4DB5" w:rsidR="00126841" w:rsidRPr="00A03FAD" w:rsidRDefault="00126841" w:rsidP="00126841">
      <w:pPr>
        <w:tabs>
          <w:tab w:val="left" w:pos="142"/>
        </w:tabs>
        <w:spacing w:line="276" w:lineRule="auto"/>
        <w:ind w:firstLine="709"/>
        <w:jc w:val="right"/>
        <w:rPr>
          <w:szCs w:val="28"/>
        </w:rPr>
      </w:pPr>
      <w:r w:rsidRPr="00A03FAD">
        <w:rPr>
          <w:szCs w:val="28"/>
        </w:rPr>
        <w:t xml:space="preserve">Таблица </w:t>
      </w:r>
      <w:r w:rsidR="00501BF2">
        <w:rPr>
          <w:szCs w:val="28"/>
        </w:rPr>
        <w:t>29.</w:t>
      </w:r>
    </w:p>
    <w:p w14:paraId="6C0783B1" w14:textId="269485B8" w:rsidR="00126841" w:rsidRPr="00A03FAD" w:rsidRDefault="00126841" w:rsidP="00126841">
      <w:pPr>
        <w:tabs>
          <w:tab w:val="left" w:pos="142"/>
        </w:tabs>
        <w:spacing w:line="276" w:lineRule="auto"/>
        <w:jc w:val="center"/>
        <w:rPr>
          <w:szCs w:val="28"/>
        </w:rPr>
      </w:pPr>
      <w:r w:rsidRPr="00A03FAD">
        <w:rPr>
          <w:szCs w:val="28"/>
        </w:rPr>
        <w:t xml:space="preserve">Прогноз </w:t>
      </w:r>
      <w:r w:rsidR="00501BF2">
        <w:rPr>
          <w:szCs w:val="28"/>
        </w:rPr>
        <w:t xml:space="preserve">потребности </w:t>
      </w:r>
      <w:r w:rsidR="00EE28DA">
        <w:rPr>
          <w:szCs w:val="28"/>
        </w:rPr>
        <w:t xml:space="preserve">в </w:t>
      </w:r>
      <w:r w:rsidRPr="00A03FAD">
        <w:rPr>
          <w:szCs w:val="28"/>
        </w:rPr>
        <w:t>электрических нагруз</w:t>
      </w:r>
      <w:r w:rsidR="00EE28DA">
        <w:rPr>
          <w:szCs w:val="28"/>
        </w:rPr>
        <w:t>ках</w:t>
      </w:r>
      <w:r w:rsidRPr="00A03FAD">
        <w:rPr>
          <w:szCs w:val="28"/>
        </w:rPr>
        <w:t xml:space="preserve"> и электропотреблени</w:t>
      </w:r>
      <w:r w:rsidR="00EE28DA">
        <w:rPr>
          <w:szCs w:val="28"/>
        </w:rPr>
        <w:t>и</w:t>
      </w:r>
    </w:p>
    <w:tbl>
      <w:tblPr>
        <w:tblW w:w="5000" w:type="pct"/>
        <w:tblLayout w:type="fixed"/>
        <w:tblLook w:val="04A0" w:firstRow="1" w:lastRow="0" w:firstColumn="1" w:lastColumn="0" w:noHBand="0" w:noVBand="1"/>
      </w:tblPr>
      <w:tblGrid>
        <w:gridCol w:w="2316"/>
        <w:gridCol w:w="1488"/>
        <w:gridCol w:w="1267"/>
        <w:gridCol w:w="1415"/>
        <w:gridCol w:w="1135"/>
        <w:gridCol w:w="1281"/>
        <w:gridCol w:w="1235"/>
      </w:tblGrid>
      <w:tr w:rsidR="00126841" w:rsidRPr="00A03FAD" w14:paraId="7CA23570" w14:textId="77777777" w:rsidTr="007F254E">
        <w:trPr>
          <w:trHeight w:val="20"/>
          <w:tblHeader/>
        </w:trPr>
        <w:tc>
          <w:tcPr>
            <w:tcW w:w="114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7540F57" w14:textId="77777777" w:rsidR="00126841" w:rsidRPr="007F254E" w:rsidRDefault="00126841" w:rsidP="00920536">
            <w:pPr>
              <w:jc w:val="center"/>
              <w:rPr>
                <w:bCs/>
                <w:sz w:val="20"/>
                <w:szCs w:val="20"/>
              </w:rPr>
            </w:pPr>
            <w:r w:rsidRPr="007F254E">
              <w:rPr>
                <w:rFonts w:eastAsia="Times New Roman"/>
                <w:bCs/>
                <w:color w:val="000000"/>
                <w:sz w:val="20"/>
                <w:szCs w:val="20"/>
              </w:rPr>
              <w:t>Муниципальное образование</w:t>
            </w:r>
          </w:p>
        </w:tc>
        <w:tc>
          <w:tcPr>
            <w:tcW w:w="1359"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14:paraId="6EDD6820" w14:textId="77777777" w:rsidR="00126841" w:rsidRPr="007F254E" w:rsidRDefault="00126841" w:rsidP="00920536">
            <w:pPr>
              <w:jc w:val="center"/>
              <w:rPr>
                <w:bCs/>
                <w:sz w:val="20"/>
                <w:szCs w:val="20"/>
              </w:rPr>
            </w:pPr>
            <w:r w:rsidRPr="007F254E">
              <w:rPr>
                <w:bCs/>
                <w:sz w:val="20"/>
                <w:szCs w:val="20"/>
              </w:rPr>
              <w:t>Численность населения, человек</w:t>
            </w:r>
          </w:p>
        </w:tc>
        <w:tc>
          <w:tcPr>
            <w:tcW w:w="1258" w:type="pct"/>
            <w:gridSpan w:val="2"/>
            <w:tcBorders>
              <w:top w:val="single" w:sz="4" w:space="0" w:color="auto"/>
              <w:left w:val="nil"/>
              <w:bottom w:val="single" w:sz="4" w:space="0" w:color="auto"/>
              <w:right w:val="single" w:sz="4" w:space="0" w:color="auto"/>
            </w:tcBorders>
            <w:shd w:val="clear" w:color="auto" w:fill="auto"/>
            <w:vAlign w:val="center"/>
            <w:hideMark/>
          </w:tcPr>
          <w:p w14:paraId="3EF086A4" w14:textId="77777777" w:rsidR="00126841" w:rsidRPr="007F254E" w:rsidRDefault="00126841" w:rsidP="00920536">
            <w:pPr>
              <w:jc w:val="center"/>
              <w:rPr>
                <w:bCs/>
                <w:sz w:val="20"/>
                <w:szCs w:val="20"/>
              </w:rPr>
            </w:pPr>
            <w:r w:rsidRPr="007F254E">
              <w:rPr>
                <w:bCs/>
                <w:sz w:val="20"/>
                <w:szCs w:val="20"/>
              </w:rPr>
              <w:t>Расчетная электрическая нагрузка, кВт</w:t>
            </w:r>
          </w:p>
        </w:tc>
        <w:tc>
          <w:tcPr>
            <w:tcW w:w="1241" w:type="pct"/>
            <w:gridSpan w:val="2"/>
            <w:tcBorders>
              <w:top w:val="single" w:sz="4" w:space="0" w:color="auto"/>
              <w:left w:val="nil"/>
              <w:bottom w:val="single" w:sz="4" w:space="0" w:color="auto"/>
              <w:right w:val="single" w:sz="4" w:space="0" w:color="auto"/>
            </w:tcBorders>
            <w:shd w:val="clear" w:color="auto" w:fill="auto"/>
            <w:vAlign w:val="center"/>
            <w:hideMark/>
          </w:tcPr>
          <w:p w14:paraId="60B836E7" w14:textId="161F1529" w:rsidR="007F254E" w:rsidRDefault="00126841" w:rsidP="00920536">
            <w:pPr>
              <w:jc w:val="center"/>
              <w:rPr>
                <w:bCs/>
                <w:sz w:val="20"/>
                <w:szCs w:val="20"/>
              </w:rPr>
            </w:pPr>
            <w:r w:rsidRPr="007F254E">
              <w:rPr>
                <w:bCs/>
                <w:sz w:val="20"/>
                <w:szCs w:val="20"/>
              </w:rPr>
              <w:t>Потребность электроэнергии,</w:t>
            </w:r>
          </w:p>
          <w:p w14:paraId="2C6A1486" w14:textId="76F2EE98" w:rsidR="00126841" w:rsidRPr="007F254E" w:rsidRDefault="00126841" w:rsidP="00920536">
            <w:pPr>
              <w:jc w:val="center"/>
              <w:rPr>
                <w:bCs/>
                <w:sz w:val="20"/>
                <w:szCs w:val="20"/>
              </w:rPr>
            </w:pPr>
            <w:r w:rsidRPr="007F254E">
              <w:rPr>
                <w:bCs/>
                <w:sz w:val="20"/>
                <w:szCs w:val="20"/>
              </w:rPr>
              <w:t>млн. кВт/ч</w:t>
            </w:r>
          </w:p>
        </w:tc>
      </w:tr>
      <w:tr w:rsidR="00C51A43" w:rsidRPr="00A03FAD" w14:paraId="4F9186FC" w14:textId="77777777" w:rsidTr="00EE28DA">
        <w:trPr>
          <w:trHeight w:val="20"/>
          <w:tblHeader/>
        </w:trPr>
        <w:tc>
          <w:tcPr>
            <w:tcW w:w="1142" w:type="pct"/>
            <w:vMerge/>
            <w:tcBorders>
              <w:top w:val="single" w:sz="4" w:space="0" w:color="auto"/>
              <w:left w:val="single" w:sz="4" w:space="0" w:color="auto"/>
              <w:right w:val="single" w:sz="4" w:space="0" w:color="auto"/>
            </w:tcBorders>
            <w:vAlign w:val="center"/>
            <w:hideMark/>
          </w:tcPr>
          <w:p w14:paraId="75E904F1" w14:textId="77777777" w:rsidR="00126841" w:rsidRPr="007F254E" w:rsidRDefault="00126841" w:rsidP="00920536">
            <w:pPr>
              <w:jc w:val="center"/>
              <w:rPr>
                <w:bCs/>
                <w:sz w:val="20"/>
                <w:szCs w:val="20"/>
              </w:rPr>
            </w:pPr>
          </w:p>
        </w:tc>
        <w:tc>
          <w:tcPr>
            <w:tcW w:w="734" w:type="pct"/>
            <w:tcBorders>
              <w:top w:val="nil"/>
              <w:left w:val="nil"/>
              <w:right w:val="single" w:sz="4" w:space="0" w:color="auto"/>
            </w:tcBorders>
            <w:shd w:val="clear" w:color="auto" w:fill="auto"/>
            <w:vAlign w:val="center"/>
            <w:hideMark/>
          </w:tcPr>
          <w:p w14:paraId="076F8A1D" w14:textId="77777777" w:rsidR="00126841" w:rsidRPr="007F254E" w:rsidRDefault="00126841" w:rsidP="00920536">
            <w:pPr>
              <w:jc w:val="center"/>
              <w:rPr>
                <w:bCs/>
                <w:sz w:val="20"/>
                <w:szCs w:val="20"/>
              </w:rPr>
            </w:pPr>
            <w:r w:rsidRPr="007F254E">
              <w:rPr>
                <w:bCs/>
                <w:sz w:val="20"/>
                <w:szCs w:val="20"/>
              </w:rPr>
              <w:t>первая очередь</w:t>
            </w:r>
          </w:p>
        </w:tc>
        <w:tc>
          <w:tcPr>
            <w:tcW w:w="625" w:type="pct"/>
            <w:tcBorders>
              <w:top w:val="nil"/>
              <w:left w:val="nil"/>
              <w:right w:val="single" w:sz="4" w:space="0" w:color="auto"/>
            </w:tcBorders>
            <w:shd w:val="clear" w:color="auto" w:fill="auto"/>
            <w:vAlign w:val="center"/>
            <w:hideMark/>
          </w:tcPr>
          <w:p w14:paraId="5D12380D" w14:textId="77777777" w:rsidR="00126841" w:rsidRPr="007F254E" w:rsidRDefault="00126841" w:rsidP="00920536">
            <w:pPr>
              <w:jc w:val="center"/>
              <w:rPr>
                <w:bCs/>
                <w:sz w:val="20"/>
                <w:szCs w:val="20"/>
              </w:rPr>
            </w:pPr>
            <w:r w:rsidRPr="007F254E">
              <w:rPr>
                <w:bCs/>
                <w:sz w:val="20"/>
                <w:szCs w:val="20"/>
              </w:rPr>
              <w:t>расчетный срок</w:t>
            </w:r>
          </w:p>
        </w:tc>
        <w:tc>
          <w:tcPr>
            <w:tcW w:w="698" w:type="pct"/>
            <w:tcBorders>
              <w:top w:val="nil"/>
              <w:left w:val="nil"/>
              <w:right w:val="single" w:sz="4" w:space="0" w:color="auto"/>
            </w:tcBorders>
            <w:shd w:val="clear" w:color="auto" w:fill="auto"/>
            <w:vAlign w:val="center"/>
            <w:hideMark/>
          </w:tcPr>
          <w:p w14:paraId="1EFD296F" w14:textId="77777777" w:rsidR="00126841" w:rsidRPr="007F254E" w:rsidRDefault="00126841" w:rsidP="00920536">
            <w:pPr>
              <w:jc w:val="center"/>
              <w:rPr>
                <w:bCs/>
                <w:sz w:val="20"/>
                <w:szCs w:val="20"/>
              </w:rPr>
            </w:pPr>
            <w:r w:rsidRPr="007F254E">
              <w:rPr>
                <w:bCs/>
                <w:sz w:val="20"/>
                <w:szCs w:val="20"/>
              </w:rPr>
              <w:t>первая очередь</w:t>
            </w:r>
          </w:p>
        </w:tc>
        <w:tc>
          <w:tcPr>
            <w:tcW w:w="559" w:type="pct"/>
            <w:tcBorders>
              <w:top w:val="nil"/>
              <w:left w:val="nil"/>
              <w:right w:val="single" w:sz="4" w:space="0" w:color="auto"/>
            </w:tcBorders>
            <w:shd w:val="clear" w:color="auto" w:fill="auto"/>
            <w:vAlign w:val="center"/>
            <w:hideMark/>
          </w:tcPr>
          <w:p w14:paraId="712B5193" w14:textId="77777777" w:rsidR="00126841" w:rsidRPr="007F254E" w:rsidRDefault="00126841" w:rsidP="00920536">
            <w:pPr>
              <w:jc w:val="center"/>
              <w:rPr>
                <w:bCs/>
                <w:sz w:val="20"/>
                <w:szCs w:val="20"/>
              </w:rPr>
            </w:pPr>
            <w:r w:rsidRPr="007F254E">
              <w:rPr>
                <w:bCs/>
                <w:sz w:val="20"/>
                <w:szCs w:val="20"/>
              </w:rPr>
              <w:t>расчетный срок</w:t>
            </w:r>
          </w:p>
        </w:tc>
        <w:tc>
          <w:tcPr>
            <w:tcW w:w="632" w:type="pct"/>
            <w:tcBorders>
              <w:top w:val="nil"/>
              <w:left w:val="nil"/>
              <w:right w:val="single" w:sz="4" w:space="0" w:color="auto"/>
            </w:tcBorders>
            <w:shd w:val="clear" w:color="auto" w:fill="auto"/>
            <w:vAlign w:val="center"/>
            <w:hideMark/>
          </w:tcPr>
          <w:p w14:paraId="25E574D5" w14:textId="77777777" w:rsidR="00126841" w:rsidRPr="007F254E" w:rsidRDefault="00126841" w:rsidP="00920536">
            <w:pPr>
              <w:jc w:val="center"/>
              <w:rPr>
                <w:bCs/>
                <w:sz w:val="20"/>
                <w:szCs w:val="20"/>
              </w:rPr>
            </w:pPr>
            <w:r w:rsidRPr="007F254E">
              <w:rPr>
                <w:bCs/>
                <w:sz w:val="20"/>
                <w:szCs w:val="20"/>
              </w:rPr>
              <w:t>первая очередь</w:t>
            </w:r>
          </w:p>
        </w:tc>
        <w:tc>
          <w:tcPr>
            <w:tcW w:w="609" w:type="pct"/>
            <w:tcBorders>
              <w:top w:val="nil"/>
              <w:left w:val="nil"/>
              <w:right w:val="single" w:sz="4" w:space="0" w:color="auto"/>
            </w:tcBorders>
            <w:shd w:val="clear" w:color="auto" w:fill="auto"/>
            <w:vAlign w:val="center"/>
            <w:hideMark/>
          </w:tcPr>
          <w:p w14:paraId="6EBFCFBD" w14:textId="77777777" w:rsidR="00126841" w:rsidRPr="007F254E" w:rsidRDefault="00126841" w:rsidP="00920536">
            <w:pPr>
              <w:jc w:val="center"/>
              <w:rPr>
                <w:bCs/>
                <w:sz w:val="20"/>
                <w:szCs w:val="20"/>
              </w:rPr>
            </w:pPr>
            <w:r w:rsidRPr="007F254E">
              <w:rPr>
                <w:bCs/>
                <w:sz w:val="20"/>
                <w:szCs w:val="20"/>
              </w:rPr>
              <w:t>расчетный срок</w:t>
            </w:r>
          </w:p>
        </w:tc>
      </w:tr>
    </w:tbl>
    <w:p w14:paraId="1CF45F2B" w14:textId="77777777" w:rsidR="00126841" w:rsidRPr="00A03FAD" w:rsidRDefault="00126841" w:rsidP="00126841">
      <w:pPr>
        <w:spacing w:line="14" w:lineRule="auto"/>
        <w:ind w:firstLine="709"/>
        <w:rPr>
          <w:sz w:val="20"/>
          <w:szCs w:val="20"/>
        </w:rPr>
      </w:pPr>
    </w:p>
    <w:tbl>
      <w:tblPr>
        <w:tblW w:w="5000" w:type="pct"/>
        <w:tblLayout w:type="fixed"/>
        <w:tblLook w:val="04A0" w:firstRow="1" w:lastRow="0" w:firstColumn="1" w:lastColumn="0" w:noHBand="0" w:noVBand="1"/>
      </w:tblPr>
      <w:tblGrid>
        <w:gridCol w:w="2312"/>
        <w:gridCol w:w="1483"/>
        <w:gridCol w:w="1276"/>
        <w:gridCol w:w="1417"/>
        <w:gridCol w:w="1133"/>
        <w:gridCol w:w="1275"/>
        <w:gridCol w:w="1241"/>
      </w:tblGrid>
      <w:tr w:rsidR="00C51A43" w:rsidRPr="00A03FAD" w14:paraId="18CE0098" w14:textId="77777777" w:rsidTr="00EE28DA">
        <w:trPr>
          <w:trHeight w:val="20"/>
          <w:tblHeader/>
        </w:trPr>
        <w:tc>
          <w:tcPr>
            <w:tcW w:w="1140" w:type="pct"/>
            <w:tcBorders>
              <w:top w:val="single" w:sz="4" w:space="0" w:color="auto"/>
              <w:left w:val="single" w:sz="4" w:space="0" w:color="auto"/>
              <w:bottom w:val="single" w:sz="4" w:space="0" w:color="auto"/>
              <w:right w:val="single" w:sz="4" w:space="0" w:color="auto"/>
            </w:tcBorders>
            <w:shd w:val="clear" w:color="auto" w:fill="auto"/>
            <w:noWrap/>
          </w:tcPr>
          <w:p w14:paraId="65F3C47E" w14:textId="77777777" w:rsidR="00126841" w:rsidRPr="00EE28DA" w:rsidRDefault="00126841" w:rsidP="00920536">
            <w:pPr>
              <w:autoSpaceDE w:val="0"/>
              <w:autoSpaceDN w:val="0"/>
              <w:adjustRightInd w:val="0"/>
              <w:jc w:val="center"/>
              <w:rPr>
                <w:bCs/>
                <w:sz w:val="20"/>
                <w:szCs w:val="20"/>
              </w:rPr>
            </w:pPr>
            <w:r w:rsidRPr="00EE28DA">
              <w:rPr>
                <w:bCs/>
                <w:sz w:val="20"/>
                <w:szCs w:val="20"/>
              </w:rPr>
              <w:t>1</w:t>
            </w:r>
          </w:p>
        </w:tc>
        <w:tc>
          <w:tcPr>
            <w:tcW w:w="731" w:type="pct"/>
            <w:tcBorders>
              <w:top w:val="single" w:sz="4" w:space="0" w:color="auto"/>
              <w:left w:val="nil"/>
              <w:bottom w:val="single" w:sz="4" w:space="0" w:color="auto"/>
              <w:right w:val="single" w:sz="4" w:space="0" w:color="auto"/>
            </w:tcBorders>
            <w:shd w:val="clear" w:color="auto" w:fill="auto"/>
            <w:noWrap/>
          </w:tcPr>
          <w:p w14:paraId="53C607BD" w14:textId="77777777" w:rsidR="00126841" w:rsidRPr="00EE28DA" w:rsidRDefault="00126841" w:rsidP="00920536">
            <w:pPr>
              <w:jc w:val="center"/>
              <w:rPr>
                <w:bCs/>
                <w:sz w:val="20"/>
                <w:szCs w:val="20"/>
              </w:rPr>
            </w:pPr>
            <w:r w:rsidRPr="00EE28DA">
              <w:rPr>
                <w:bCs/>
                <w:sz w:val="20"/>
                <w:szCs w:val="20"/>
              </w:rPr>
              <w:t>2</w:t>
            </w:r>
          </w:p>
        </w:tc>
        <w:tc>
          <w:tcPr>
            <w:tcW w:w="629" w:type="pct"/>
            <w:tcBorders>
              <w:top w:val="single" w:sz="4" w:space="0" w:color="auto"/>
              <w:left w:val="nil"/>
              <w:bottom w:val="single" w:sz="4" w:space="0" w:color="auto"/>
              <w:right w:val="single" w:sz="4" w:space="0" w:color="auto"/>
            </w:tcBorders>
            <w:shd w:val="clear" w:color="auto" w:fill="auto"/>
            <w:noWrap/>
          </w:tcPr>
          <w:p w14:paraId="6F23C210" w14:textId="77777777" w:rsidR="00126841" w:rsidRPr="00EE28DA" w:rsidRDefault="00126841" w:rsidP="00920536">
            <w:pPr>
              <w:jc w:val="center"/>
              <w:rPr>
                <w:bCs/>
                <w:sz w:val="20"/>
                <w:szCs w:val="20"/>
              </w:rPr>
            </w:pPr>
            <w:r w:rsidRPr="00EE28DA">
              <w:rPr>
                <w:bCs/>
                <w:sz w:val="20"/>
                <w:szCs w:val="20"/>
              </w:rPr>
              <w:t>3</w:t>
            </w:r>
          </w:p>
        </w:tc>
        <w:tc>
          <w:tcPr>
            <w:tcW w:w="699" w:type="pct"/>
            <w:tcBorders>
              <w:top w:val="single" w:sz="4" w:space="0" w:color="auto"/>
              <w:left w:val="nil"/>
              <w:bottom w:val="single" w:sz="4" w:space="0" w:color="auto"/>
              <w:right w:val="single" w:sz="4" w:space="0" w:color="auto"/>
            </w:tcBorders>
            <w:shd w:val="clear" w:color="auto" w:fill="auto"/>
            <w:noWrap/>
          </w:tcPr>
          <w:p w14:paraId="49D8C8F0" w14:textId="77777777" w:rsidR="00126841" w:rsidRPr="00EE28DA" w:rsidRDefault="00126841" w:rsidP="00920536">
            <w:pPr>
              <w:jc w:val="center"/>
              <w:rPr>
                <w:bCs/>
                <w:sz w:val="20"/>
                <w:szCs w:val="20"/>
              </w:rPr>
            </w:pPr>
            <w:r w:rsidRPr="00EE28DA">
              <w:rPr>
                <w:bCs/>
                <w:sz w:val="20"/>
                <w:szCs w:val="20"/>
              </w:rPr>
              <w:t>4</w:t>
            </w:r>
          </w:p>
        </w:tc>
        <w:tc>
          <w:tcPr>
            <w:tcW w:w="559" w:type="pct"/>
            <w:tcBorders>
              <w:top w:val="single" w:sz="4" w:space="0" w:color="auto"/>
              <w:left w:val="nil"/>
              <w:bottom w:val="single" w:sz="4" w:space="0" w:color="auto"/>
              <w:right w:val="single" w:sz="4" w:space="0" w:color="auto"/>
            </w:tcBorders>
            <w:shd w:val="clear" w:color="auto" w:fill="auto"/>
            <w:noWrap/>
          </w:tcPr>
          <w:p w14:paraId="1CA17309" w14:textId="77777777" w:rsidR="00126841" w:rsidRPr="00EE28DA" w:rsidRDefault="00126841" w:rsidP="00920536">
            <w:pPr>
              <w:jc w:val="center"/>
              <w:rPr>
                <w:bCs/>
                <w:sz w:val="20"/>
                <w:szCs w:val="20"/>
              </w:rPr>
            </w:pPr>
            <w:r w:rsidRPr="00EE28DA">
              <w:rPr>
                <w:bCs/>
                <w:sz w:val="20"/>
                <w:szCs w:val="20"/>
              </w:rPr>
              <w:t>5</w:t>
            </w:r>
          </w:p>
        </w:tc>
        <w:tc>
          <w:tcPr>
            <w:tcW w:w="629" w:type="pct"/>
            <w:tcBorders>
              <w:top w:val="single" w:sz="4" w:space="0" w:color="auto"/>
              <w:left w:val="nil"/>
              <w:bottom w:val="single" w:sz="4" w:space="0" w:color="auto"/>
              <w:right w:val="single" w:sz="4" w:space="0" w:color="auto"/>
            </w:tcBorders>
            <w:shd w:val="clear" w:color="auto" w:fill="auto"/>
            <w:noWrap/>
          </w:tcPr>
          <w:p w14:paraId="78C6DD8F" w14:textId="77777777" w:rsidR="00126841" w:rsidRPr="00EE28DA" w:rsidRDefault="00126841" w:rsidP="00920536">
            <w:pPr>
              <w:jc w:val="center"/>
              <w:rPr>
                <w:bCs/>
                <w:sz w:val="20"/>
                <w:szCs w:val="20"/>
              </w:rPr>
            </w:pPr>
            <w:r w:rsidRPr="00EE28DA">
              <w:rPr>
                <w:bCs/>
                <w:sz w:val="20"/>
                <w:szCs w:val="20"/>
              </w:rPr>
              <w:t>6</w:t>
            </w:r>
          </w:p>
        </w:tc>
        <w:tc>
          <w:tcPr>
            <w:tcW w:w="612" w:type="pct"/>
            <w:tcBorders>
              <w:top w:val="single" w:sz="4" w:space="0" w:color="auto"/>
              <w:left w:val="nil"/>
              <w:bottom w:val="single" w:sz="4" w:space="0" w:color="auto"/>
              <w:right w:val="single" w:sz="4" w:space="0" w:color="auto"/>
            </w:tcBorders>
            <w:shd w:val="clear" w:color="auto" w:fill="auto"/>
            <w:noWrap/>
          </w:tcPr>
          <w:p w14:paraId="002EA71F" w14:textId="77777777" w:rsidR="00126841" w:rsidRPr="00EE28DA" w:rsidRDefault="00126841" w:rsidP="00920536">
            <w:pPr>
              <w:jc w:val="center"/>
              <w:rPr>
                <w:bCs/>
                <w:sz w:val="20"/>
                <w:szCs w:val="20"/>
              </w:rPr>
            </w:pPr>
            <w:r w:rsidRPr="00EE28DA">
              <w:rPr>
                <w:bCs/>
                <w:sz w:val="20"/>
                <w:szCs w:val="20"/>
              </w:rPr>
              <w:t>7</w:t>
            </w:r>
          </w:p>
        </w:tc>
      </w:tr>
      <w:tr w:rsidR="007F254E" w:rsidRPr="00A03FAD" w14:paraId="44D852F6" w14:textId="77777777" w:rsidTr="00EE28DA">
        <w:trPr>
          <w:trHeight w:val="20"/>
        </w:trPr>
        <w:tc>
          <w:tcPr>
            <w:tcW w:w="114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11518E" w14:textId="3F1FB028" w:rsidR="007F254E" w:rsidRPr="00A03FAD" w:rsidRDefault="007F254E" w:rsidP="00920536">
            <w:pPr>
              <w:jc w:val="left"/>
              <w:rPr>
                <w:color w:val="000000"/>
                <w:sz w:val="20"/>
                <w:szCs w:val="20"/>
              </w:rPr>
            </w:pPr>
            <w:r>
              <w:rPr>
                <w:sz w:val="20"/>
                <w:szCs w:val="20"/>
              </w:rPr>
              <w:t>Краснокурганско</w:t>
            </w:r>
            <w:r w:rsidR="00EE28DA">
              <w:rPr>
                <w:sz w:val="20"/>
                <w:szCs w:val="20"/>
              </w:rPr>
              <w:t>е</w:t>
            </w:r>
            <w:r>
              <w:rPr>
                <w:sz w:val="20"/>
                <w:szCs w:val="20"/>
              </w:rPr>
              <w:t xml:space="preserve"> сельско</w:t>
            </w:r>
            <w:r w:rsidR="00EE28DA">
              <w:rPr>
                <w:sz w:val="20"/>
                <w:szCs w:val="20"/>
              </w:rPr>
              <w:t>е</w:t>
            </w:r>
            <w:r>
              <w:rPr>
                <w:sz w:val="20"/>
                <w:szCs w:val="20"/>
              </w:rPr>
              <w:t xml:space="preserve"> поселени</w:t>
            </w:r>
            <w:r w:rsidR="00EE28DA">
              <w:rPr>
                <w:sz w:val="20"/>
                <w:szCs w:val="20"/>
              </w:rPr>
              <w:t>е</w:t>
            </w:r>
          </w:p>
        </w:tc>
        <w:tc>
          <w:tcPr>
            <w:tcW w:w="731" w:type="pct"/>
            <w:tcBorders>
              <w:top w:val="single" w:sz="4" w:space="0" w:color="auto"/>
              <w:left w:val="nil"/>
              <w:bottom w:val="single" w:sz="4" w:space="0" w:color="auto"/>
              <w:right w:val="single" w:sz="4" w:space="0" w:color="auto"/>
            </w:tcBorders>
            <w:shd w:val="clear" w:color="auto" w:fill="auto"/>
            <w:noWrap/>
          </w:tcPr>
          <w:p w14:paraId="37729731" w14:textId="4E74ED66" w:rsidR="007F254E" w:rsidRPr="00A03FAD" w:rsidRDefault="007F254E" w:rsidP="00920536">
            <w:pPr>
              <w:jc w:val="center"/>
              <w:rPr>
                <w:color w:val="000000"/>
                <w:sz w:val="20"/>
                <w:szCs w:val="20"/>
              </w:rPr>
            </w:pPr>
            <w:r>
              <w:rPr>
                <w:color w:val="000000"/>
                <w:sz w:val="20"/>
                <w:szCs w:val="20"/>
              </w:rPr>
              <w:t>4200</w:t>
            </w:r>
          </w:p>
        </w:tc>
        <w:tc>
          <w:tcPr>
            <w:tcW w:w="629" w:type="pct"/>
            <w:tcBorders>
              <w:top w:val="single" w:sz="4" w:space="0" w:color="auto"/>
              <w:left w:val="nil"/>
              <w:bottom w:val="single" w:sz="4" w:space="0" w:color="auto"/>
              <w:right w:val="single" w:sz="4" w:space="0" w:color="auto"/>
            </w:tcBorders>
            <w:shd w:val="clear" w:color="auto" w:fill="auto"/>
            <w:noWrap/>
          </w:tcPr>
          <w:p w14:paraId="421F0E23" w14:textId="4A9FEF02" w:rsidR="007F254E" w:rsidRPr="00A03FAD" w:rsidRDefault="007F254E" w:rsidP="00920536">
            <w:pPr>
              <w:jc w:val="center"/>
              <w:rPr>
                <w:color w:val="000000"/>
                <w:sz w:val="20"/>
                <w:szCs w:val="20"/>
              </w:rPr>
            </w:pPr>
            <w:r>
              <w:rPr>
                <w:color w:val="000000"/>
                <w:sz w:val="20"/>
                <w:szCs w:val="20"/>
              </w:rPr>
              <w:t>15000</w:t>
            </w:r>
          </w:p>
        </w:tc>
        <w:tc>
          <w:tcPr>
            <w:tcW w:w="699" w:type="pct"/>
            <w:tcBorders>
              <w:top w:val="single" w:sz="4" w:space="0" w:color="auto"/>
              <w:left w:val="nil"/>
              <w:bottom w:val="single" w:sz="4" w:space="0" w:color="auto"/>
              <w:right w:val="single" w:sz="4" w:space="0" w:color="auto"/>
            </w:tcBorders>
            <w:shd w:val="clear" w:color="auto" w:fill="auto"/>
            <w:noWrap/>
          </w:tcPr>
          <w:p w14:paraId="3C6E3EAA" w14:textId="65DEE2F3" w:rsidR="007F254E" w:rsidRPr="00A03FAD" w:rsidRDefault="007F254E" w:rsidP="00920536">
            <w:pPr>
              <w:jc w:val="center"/>
              <w:rPr>
                <w:color w:val="000000"/>
                <w:sz w:val="20"/>
                <w:szCs w:val="20"/>
              </w:rPr>
            </w:pPr>
            <w:r>
              <w:rPr>
                <w:color w:val="000000"/>
                <w:sz w:val="20"/>
                <w:szCs w:val="20"/>
              </w:rPr>
              <w:t>3150</w:t>
            </w:r>
          </w:p>
        </w:tc>
        <w:tc>
          <w:tcPr>
            <w:tcW w:w="559" w:type="pct"/>
            <w:tcBorders>
              <w:top w:val="single" w:sz="4" w:space="0" w:color="auto"/>
              <w:left w:val="nil"/>
              <w:bottom w:val="single" w:sz="4" w:space="0" w:color="auto"/>
              <w:right w:val="single" w:sz="4" w:space="0" w:color="auto"/>
            </w:tcBorders>
            <w:shd w:val="clear" w:color="auto" w:fill="auto"/>
            <w:noWrap/>
          </w:tcPr>
          <w:p w14:paraId="6C66D373" w14:textId="5FAE4FD8" w:rsidR="007F254E" w:rsidRPr="00A03FAD" w:rsidRDefault="007F254E" w:rsidP="00920536">
            <w:pPr>
              <w:jc w:val="center"/>
              <w:rPr>
                <w:color w:val="000000"/>
                <w:sz w:val="20"/>
                <w:szCs w:val="20"/>
              </w:rPr>
            </w:pPr>
            <w:r>
              <w:rPr>
                <w:color w:val="000000"/>
                <w:sz w:val="20"/>
                <w:szCs w:val="20"/>
              </w:rPr>
              <w:t>11250</w:t>
            </w:r>
          </w:p>
        </w:tc>
        <w:tc>
          <w:tcPr>
            <w:tcW w:w="629" w:type="pct"/>
            <w:tcBorders>
              <w:top w:val="single" w:sz="4" w:space="0" w:color="auto"/>
              <w:left w:val="nil"/>
              <w:bottom w:val="single" w:sz="4" w:space="0" w:color="auto"/>
              <w:right w:val="single" w:sz="4" w:space="0" w:color="auto"/>
            </w:tcBorders>
            <w:shd w:val="clear" w:color="auto" w:fill="auto"/>
            <w:noWrap/>
          </w:tcPr>
          <w:p w14:paraId="3FCADEDC" w14:textId="23B0A6D4" w:rsidR="007F254E" w:rsidRPr="00A03FAD" w:rsidRDefault="007F254E" w:rsidP="00920536">
            <w:pPr>
              <w:jc w:val="center"/>
              <w:rPr>
                <w:color w:val="000000"/>
                <w:sz w:val="20"/>
                <w:szCs w:val="20"/>
              </w:rPr>
            </w:pPr>
            <w:r>
              <w:rPr>
                <w:color w:val="000000"/>
                <w:sz w:val="20"/>
                <w:szCs w:val="20"/>
              </w:rPr>
              <w:t>18,395</w:t>
            </w:r>
          </w:p>
        </w:tc>
        <w:tc>
          <w:tcPr>
            <w:tcW w:w="612" w:type="pct"/>
            <w:tcBorders>
              <w:top w:val="single" w:sz="4" w:space="0" w:color="auto"/>
              <w:left w:val="nil"/>
              <w:bottom w:val="single" w:sz="4" w:space="0" w:color="auto"/>
              <w:right w:val="single" w:sz="4" w:space="0" w:color="auto"/>
            </w:tcBorders>
            <w:shd w:val="clear" w:color="auto" w:fill="auto"/>
            <w:noWrap/>
          </w:tcPr>
          <w:p w14:paraId="64D46FF7" w14:textId="0AA9BF13" w:rsidR="007F254E" w:rsidRPr="00A03FAD" w:rsidRDefault="007F254E" w:rsidP="00920536">
            <w:pPr>
              <w:jc w:val="center"/>
              <w:rPr>
                <w:color w:val="000000"/>
                <w:sz w:val="20"/>
                <w:szCs w:val="20"/>
              </w:rPr>
            </w:pPr>
            <w:r>
              <w:rPr>
                <w:color w:val="000000"/>
                <w:sz w:val="20"/>
                <w:szCs w:val="20"/>
              </w:rPr>
              <w:t>65,700</w:t>
            </w:r>
          </w:p>
        </w:tc>
      </w:tr>
    </w:tbl>
    <w:p w14:paraId="3E80CA0A" w14:textId="3D839323" w:rsidR="00126841" w:rsidRPr="00B80BA2" w:rsidRDefault="00126841" w:rsidP="00B80BA2">
      <w:pPr>
        <w:pStyle w:val="12"/>
        <w:numPr>
          <w:ilvl w:val="1"/>
          <w:numId w:val="30"/>
        </w:numPr>
        <w:rPr>
          <w:rFonts w:eastAsia="Times New Roman"/>
          <w:kern w:val="32"/>
        </w:rPr>
      </w:pPr>
      <w:bookmarkStart w:id="225" w:name="_Toc106267865"/>
      <w:bookmarkStart w:id="226" w:name="_Toc126907000"/>
      <w:bookmarkStart w:id="227" w:name="_Toc181957253"/>
      <w:bookmarkStart w:id="228" w:name="_Toc200556194"/>
      <w:r w:rsidRPr="00B80BA2">
        <w:rPr>
          <w:rFonts w:eastAsia="Times New Roman"/>
          <w:kern w:val="32"/>
        </w:rPr>
        <w:t>Связь</w:t>
      </w:r>
      <w:bookmarkEnd w:id="225"/>
      <w:bookmarkEnd w:id="226"/>
      <w:bookmarkEnd w:id="227"/>
      <w:bookmarkEnd w:id="228"/>
    </w:p>
    <w:p w14:paraId="6DD3AB0F" w14:textId="50679BC9" w:rsidR="00126841" w:rsidRPr="0068225B" w:rsidRDefault="00126841" w:rsidP="0068225B">
      <w:pPr>
        <w:ind w:firstLine="709"/>
      </w:pPr>
      <w:r w:rsidRPr="0068225B">
        <w:t>Анализ существующего состояния</w:t>
      </w:r>
      <w:r w:rsidR="0016716F">
        <w:t>.</w:t>
      </w:r>
    </w:p>
    <w:p w14:paraId="6C565EF3" w14:textId="3C5926CA" w:rsidR="00126841" w:rsidRPr="00EE28DA" w:rsidRDefault="00126841" w:rsidP="0068225B">
      <w:pPr>
        <w:ind w:firstLine="709"/>
        <w:rPr>
          <w:szCs w:val="24"/>
        </w:rPr>
      </w:pPr>
      <w:r w:rsidRPr="0068225B">
        <w:t xml:space="preserve">В </w:t>
      </w:r>
      <w:r w:rsidRPr="00EE28DA">
        <w:rPr>
          <w:szCs w:val="24"/>
        </w:rPr>
        <w:t xml:space="preserve">настоящее время на территории </w:t>
      </w:r>
      <w:r w:rsidR="00EE28DA" w:rsidRPr="00EE28DA">
        <w:rPr>
          <w:szCs w:val="24"/>
        </w:rPr>
        <w:t xml:space="preserve">Краснокурганского сельского поселения </w:t>
      </w:r>
      <w:r w:rsidRPr="00EE28DA">
        <w:rPr>
          <w:szCs w:val="24"/>
        </w:rPr>
        <w:t>востребованными являются следующие услуги связи:</w:t>
      </w:r>
      <w:r w:rsidR="00EE28DA" w:rsidRPr="00EE28DA">
        <w:rPr>
          <w:szCs w:val="24"/>
        </w:rPr>
        <w:t xml:space="preserve"> местная телефонная связь с использованием таксофонов,</w:t>
      </w:r>
      <w:r w:rsidRPr="00EE28DA">
        <w:rPr>
          <w:szCs w:val="24"/>
        </w:rPr>
        <w:t xml:space="preserve"> фиксированная телефонная связь</w:t>
      </w:r>
      <w:r w:rsidR="00EE28DA">
        <w:rPr>
          <w:szCs w:val="24"/>
        </w:rPr>
        <w:t xml:space="preserve"> (телеграф)</w:t>
      </w:r>
      <w:r w:rsidRPr="00EE28DA">
        <w:rPr>
          <w:szCs w:val="24"/>
        </w:rPr>
        <w:t>, сотовая связь, «Internet» (телематические услуги связи), телевизионное вещание</w:t>
      </w:r>
      <w:r w:rsidR="00EE28DA">
        <w:rPr>
          <w:szCs w:val="24"/>
        </w:rPr>
        <w:t>, почтовая связь.</w:t>
      </w:r>
    </w:p>
    <w:p w14:paraId="410B85A7" w14:textId="26A2E8F1" w:rsidR="001106C0" w:rsidRDefault="00126841" w:rsidP="0068225B">
      <w:pPr>
        <w:ind w:firstLine="709"/>
      </w:pPr>
      <w:r w:rsidRPr="00EE28DA">
        <w:rPr>
          <w:szCs w:val="24"/>
        </w:rPr>
        <w:t xml:space="preserve">На территории </w:t>
      </w:r>
      <w:r w:rsidR="00EE28DA" w:rsidRPr="00EE28DA">
        <w:rPr>
          <w:szCs w:val="24"/>
        </w:rPr>
        <w:t xml:space="preserve">Краснокурганского сельского поселения </w:t>
      </w:r>
      <w:r w:rsidRPr="00EE28DA">
        <w:rPr>
          <w:szCs w:val="24"/>
        </w:rPr>
        <w:t>основными</w:t>
      </w:r>
      <w:r w:rsidRPr="0068225B">
        <w:t xml:space="preserve"> операторами </w:t>
      </w:r>
      <w:r w:rsidR="001106C0">
        <w:t xml:space="preserve">сотовой </w:t>
      </w:r>
      <w:r w:rsidRPr="0068225B">
        <w:t>связи являются ПАО «Вымпелком», ПАО «МТС», ПАО «Ростелеком», ПАО «Мегафон</w:t>
      </w:r>
      <w:r w:rsidR="00EE28DA">
        <w:t>-</w:t>
      </w:r>
      <w:r w:rsidR="00EE28DA">
        <w:rPr>
          <w:lang w:val="en-US"/>
        </w:rPr>
        <w:t>Yota</w:t>
      </w:r>
      <w:r w:rsidRPr="0068225B">
        <w:t>»</w:t>
      </w:r>
      <w:r w:rsidR="00EE28DA">
        <w:t>, ПАО «Билайн»</w:t>
      </w:r>
      <w:r w:rsidR="00C653F4">
        <w:t>.</w:t>
      </w:r>
      <w:r w:rsidRPr="0068225B">
        <w:t xml:space="preserve"> Эти же операторы оказывают услуги выхода в сеть «Internet» и услуги передачи данных.</w:t>
      </w:r>
      <w:r w:rsidR="001106C0">
        <w:t xml:space="preserve"> </w:t>
      </w:r>
      <w:r w:rsidR="001106C0" w:rsidRPr="0068225B">
        <w:t>Мобильная связь осуществляется с применением вышек сотовой связи.</w:t>
      </w:r>
    </w:p>
    <w:p w14:paraId="6E08B1C1" w14:textId="2FA6C136" w:rsidR="001106C0" w:rsidRDefault="00126841" w:rsidP="0068225B">
      <w:pPr>
        <w:ind w:firstLine="709"/>
      </w:pPr>
      <w:r w:rsidRPr="0068225B">
        <w:t xml:space="preserve">Услуги телефонной связи посредством автоматических телефонных станций (далее — АТС) </w:t>
      </w:r>
      <w:r w:rsidR="001106C0">
        <w:t xml:space="preserve">оказываются отделением </w:t>
      </w:r>
      <w:r w:rsidR="001106C0" w:rsidRPr="0068225B">
        <w:t>ПАО «Ростелеком»</w:t>
      </w:r>
      <w:r w:rsidR="001106C0">
        <w:t>, расположенном в с. Учкекен (районный центр).</w:t>
      </w:r>
    </w:p>
    <w:p w14:paraId="4A6B7B1A" w14:textId="67A1D291" w:rsidR="001106C0" w:rsidRDefault="00126841" w:rsidP="0068225B">
      <w:pPr>
        <w:ind w:firstLine="709"/>
      </w:pPr>
      <w:r w:rsidRPr="0068225B">
        <w:t xml:space="preserve">На территории </w:t>
      </w:r>
      <w:r w:rsidR="001106C0" w:rsidRPr="00EE28DA">
        <w:rPr>
          <w:szCs w:val="24"/>
        </w:rPr>
        <w:t xml:space="preserve">Краснокурганского сельского поселения </w:t>
      </w:r>
      <w:r w:rsidRPr="0068225B">
        <w:t xml:space="preserve">узлы мультисервисного доступа </w:t>
      </w:r>
      <w:r w:rsidR="001106C0">
        <w:t>отсутствуют</w:t>
      </w:r>
      <w:r w:rsidRPr="0068225B">
        <w:t>.</w:t>
      </w:r>
    </w:p>
    <w:p w14:paraId="48857DE6" w14:textId="03CC29C7" w:rsidR="00126841" w:rsidRPr="0068225B" w:rsidRDefault="00126841" w:rsidP="0068225B">
      <w:pPr>
        <w:ind w:firstLine="709"/>
      </w:pPr>
      <w:r w:rsidRPr="0068225B">
        <w:t xml:space="preserve">Услуги почтовой связи оказываются </w:t>
      </w:r>
      <w:r w:rsidR="001106C0">
        <w:t xml:space="preserve">отделением </w:t>
      </w:r>
      <w:r w:rsidRPr="0068225B">
        <w:t xml:space="preserve">ФГУП «Почта России» в количестве </w:t>
      </w:r>
      <w:r w:rsidR="001106C0">
        <w:t>1</w:t>
      </w:r>
      <w:r w:rsidRPr="0068225B">
        <w:t xml:space="preserve"> </w:t>
      </w:r>
      <w:r w:rsidR="001106C0">
        <w:t>ед</w:t>
      </w:r>
      <w:r w:rsidRPr="0068225B">
        <w:t>.</w:t>
      </w:r>
    </w:p>
    <w:p w14:paraId="443BB081" w14:textId="00E9E727" w:rsidR="00126841" w:rsidRPr="0068225B" w:rsidRDefault="001106C0" w:rsidP="0068225B">
      <w:pPr>
        <w:ind w:firstLine="709"/>
      </w:pPr>
      <w:r>
        <w:t>Сведений о прокладке н</w:t>
      </w:r>
      <w:r w:rsidR="00126841" w:rsidRPr="0068225B">
        <w:t xml:space="preserve">а территории </w:t>
      </w:r>
      <w:r w:rsidRPr="00EE28DA">
        <w:rPr>
          <w:szCs w:val="24"/>
        </w:rPr>
        <w:t xml:space="preserve">Краснокурганского сельского поселения </w:t>
      </w:r>
      <w:r w:rsidR="00126841" w:rsidRPr="0068225B">
        <w:t>волоконно-оптически</w:t>
      </w:r>
      <w:r>
        <w:t>х</w:t>
      </w:r>
      <w:r w:rsidR="00126841" w:rsidRPr="0068225B">
        <w:t xml:space="preserve"> лини</w:t>
      </w:r>
      <w:r>
        <w:t>й</w:t>
      </w:r>
      <w:r w:rsidR="00126841" w:rsidRPr="0068225B">
        <w:t xml:space="preserve"> связи </w:t>
      </w:r>
      <w:r>
        <w:t>нет.</w:t>
      </w:r>
    </w:p>
    <w:p w14:paraId="01A851DD" w14:textId="77777777" w:rsidR="00126841" w:rsidRPr="0068225B" w:rsidRDefault="00126841" w:rsidP="0068225B">
      <w:pPr>
        <w:ind w:firstLine="709"/>
      </w:pPr>
      <w:r w:rsidRPr="0068225B">
        <w:t>Направления развития</w:t>
      </w:r>
    </w:p>
    <w:p w14:paraId="1FED5DC3" w14:textId="6EEB3517" w:rsidR="00DB615D" w:rsidRDefault="00126841" w:rsidP="00DB615D">
      <w:pPr>
        <w:ind w:firstLine="709"/>
      </w:pPr>
      <w:r w:rsidRPr="0068225B">
        <w:t xml:space="preserve">На основании ранее разработанной градостроительной документации выявлено, что сети связи, расположенные на территории </w:t>
      </w:r>
      <w:r w:rsidR="00DB615D" w:rsidRPr="00EE28DA">
        <w:rPr>
          <w:szCs w:val="24"/>
        </w:rPr>
        <w:t>Краснокурганского сельского поселения</w:t>
      </w:r>
      <w:r w:rsidRPr="0068225B">
        <w:t>, находятся в удовлетворительном состоянии.</w:t>
      </w:r>
    </w:p>
    <w:p w14:paraId="5060943D" w14:textId="77777777" w:rsidR="00DB615D" w:rsidRPr="00DB615D" w:rsidRDefault="00DB615D" w:rsidP="00DB615D">
      <w:pPr>
        <w:ind w:firstLine="709"/>
      </w:pPr>
    </w:p>
    <w:p w14:paraId="0E80D62F" w14:textId="77777777" w:rsidR="00DB615D" w:rsidRDefault="00DB615D" w:rsidP="0068225B">
      <w:pPr>
        <w:ind w:firstLine="709"/>
      </w:pPr>
      <w:r>
        <w:t>П</w:t>
      </w:r>
      <w:r w:rsidR="00126841" w:rsidRPr="0068225B">
        <w:t>ланируемы</w:t>
      </w:r>
      <w:r>
        <w:t>е</w:t>
      </w:r>
      <w:r w:rsidR="00126841" w:rsidRPr="0068225B">
        <w:t xml:space="preserve"> мероприяти</w:t>
      </w:r>
      <w:r>
        <w:t>я не предусматриваются.</w:t>
      </w:r>
    </w:p>
    <w:p w14:paraId="489FC61F" w14:textId="28858852" w:rsidR="00126841" w:rsidRPr="00B80BA2" w:rsidRDefault="00126841" w:rsidP="00B80BA2">
      <w:pPr>
        <w:pStyle w:val="12"/>
        <w:numPr>
          <w:ilvl w:val="1"/>
          <w:numId w:val="30"/>
        </w:numPr>
        <w:rPr>
          <w:rFonts w:eastAsia="Times New Roman"/>
          <w:kern w:val="32"/>
        </w:rPr>
      </w:pPr>
      <w:bookmarkStart w:id="229" w:name="_Toc126907001"/>
      <w:bookmarkStart w:id="230" w:name="_Toc181957254"/>
      <w:bookmarkStart w:id="231" w:name="_Toc200556195"/>
      <w:r w:rsidRPr="00B80BA2">
        <w:rPr>
          <w:rFonts w:eastAsia="Times New Roman"/>
          <w:kern w:val="32"/>
        </w:rPr>
        <w:lastRenderedPageBreak/>
        <w:t>Трубопроводный транспорт</w:t>
      </w:r>
      <w:bookmarkEnd w:id="214"/>
      <w:bookmarkEnd w:id="215"/>
      <w:bookmarkEnd w:id="229"/>
      <w:bookmarkEnd w:id="230"/>
      <w:bookmarkEnd w:id="231"/>
    </w:p>
    <w:p w14:paraId="348072B9" w14:textId="74C95176" w:rsidR="00126841" w:rsidRPr="0068225B" w:rsidRDefault="00126841" w:rsidP="0068225B">
      <w:pPr>
        <w:ind w:firstLine="709"/>
      </w:pPr>
      <w:r w:rsidRPr="0068225B">
        <w:t>Анализ существующего состояния</w:t>
      </w:r>
      <w:r w:rsidR="0016716F">
        <w:t>.</w:t>
      </w:r>
    </w:p>
    <w:p w14:paraId="63D8F53A" w14:textId="7691F2E1" w:rsidR="00DB615D" w:rsidRDefault="00DB615D" w:rsidP="0068225B">
      <w:pPr>
        <w:ind w:firstLine="709"/>
      </w:pPr>
      <w:r>
        <w:t>Объекты м</w:t>
      </w:r>
      <w:r w:rsidR="00126841" w:rsidRPr="0068225B">
        <w:t>агистральн</w:t>
      </w:r>
      <w:r>
        <w:t>ого</w:t>
      </w:r>
      <w:r w:rsidR="00126841" w:rsidRPr="0068225B">
        <w:t xml:space="preserve"> трубопровод</w:t>
      </w:r>
      <w:r>
        <w:t>ного транспорта</w:t>
      </w:r>
      <w:r w:rsidR="00126841" w:rsidRPr="0068225B">
        <w:t xml:space="preserve"> на территории </w:t>
      </w:r>
      <w:r w:rsidRPr="00EE28DA">
        <w:rPr>
          <w:szCs w:val="24"/>
        </w:rPr>
        <w:t xml:space="preserve">Краснокурганского сельского поселения </w:t>
      </w:r>
      <w:r w:rsidR="00126841" w:rsidRPr="0068225B">
        <w:t xml:space="preserve">представлены </w:t>
      </w:r>
      <w:r w:rsidR="00226294">
        <w:t xml:space="preserve">АГРС «Конезавод» и </w:t>
      </w:r>
      <w:r>
        <w:t xml:space="preserve">участком </w:t>
      </w:r>
      <w:r w:rsidR="00126841" w:rsidRPr="0068225B">
        <w:t>магистральн</w:t>
      </w:r>
      <w:r>
        <w:t xml:space="preserve">ого </w:t>
      </w:r>
      <w:r w:rsidR="00126841" w:rsidRPr="0068225B">
        <w:t xml:space="preserve">газопровода-отвода </w:t>
      </w:r>
      <w:r w:rsidR="00D34092">
        <w:t xml:space="preserve">(Д=219 мм) </w:t>
      </w:r>
      <w:r w:rsidR="00126841" w:rsidRPr="0068225B">
        <w:t xml:space="preserve">к </w:t>
      </w:r>
      <w:r w:rsidR="00D34092">
        <w:t>А</w:t>
      </w:r>
      <w:r w:rsidR="00126841" w:rsidRPr="0068225B">
        <w:t>ГРС</w:t>
      </w:r>
      <w:r>
        <w:t xml:space="preserve"> «Конзавод»</w:t>
      </w:r>
      <w:r w:rsidR="00226294">
        <w:t>.</w:t>
      </w:r>
    </w:p>
    <w:p w14:paraId="3EBDE66B" w14:textId="50B71643" w:rsidR="00126841" w:rsidRPr="0068225B" w:rsidRDefault="00126841" w:rsidP="0068225B">
      <w:pPr>
        <w:ind w:firstLine="709"/>
      </w:pPr>
      <w:r w:rsidRPr="0068225B">
        <w:t>Транспортировку газа по магистральным трубопроводам, строительство, реконструкцию и капитальный ремонт трубопроводов, профилактические, диагностические и аварийно-восстановительные работы на трубопроводах осуществляет ООО «Газ</w:t>
      </w:r>
      <w:r w:rsidR="00D45574">
        <w:t>п</w:t>
      </w:r>
      <w:r w:rsidRPr="0068225B">
        <w:t>ром</w:t>
      </w:r>
      <w:r w:rsidR="00DB615D">
        <w:t xml:space="preserve"> </w:t>
      </w:r>
      <w:r w:rsidRPr="0068225B">
        <w:t>трансгаз Ставрополь».</w:t>
      </w:r>
    </w:p>
    <w:p w14:paraId="163D6E17" w14:textId="7D84F1FB" w:rsidR="00126841" w:rsidRPr="0068225B" w:rsidRDefault="00126841" w:rsidP="0068225B">
      <w:pPr>
        <w:ind w:firstLine="709"/>
      </w:pPr>
      <w:r w:rsidRPr="0068225B">
        <w:t xml:space="preserve">Перечень и характеристики действующих </w:t>
      </w:r>
      <w:r w:rsidR="00DB615D">
        <w:t xml:space="preserve">объектов и трубопроводов </w:t>
      </w:r>
      <w:r w:rsidRPr="0068225B">
        <w:t>магистральн</w:t>
      </w:r>
      <w:r w:rsidR="00DB615D">
        <w:t>ого</w:t>
      </w:r>
      <w:r w:rsidRPr="0068225B">
        <w:t xml:space="preserve"> трубопровод</w:t>
      </w:r>
      <w:r w:rsidR="00DB615D">
        <w:t>ного транспорта</w:t>
      </w:r>
      <w:r w:rsidRPr="0068225B">
        <w:t xml:space="preserve">, </w:t>
      </w:r>
      <w:r w:rsidR="00DB615D">
        <w:t>расположенных</w:t>
      </w:r>
      <w:r w:rsidRPr="0068225B">
        <w:t xml:space="preserve"> </w:t>
      </w:r>
      <w:r w:rsidR="00DB615D">
        <w:t>на</w:t>
      </w:r>
      <w:r w:rsidRPr="0068225B">
        <w:t xml:space="preserve"> территории </w:t>
      </w:r>
      <w:r w:rsidR="00DB615D" w:rsidRPr="00EE28DA">
        <w:rPr>
          <w:szCs w:val="24"/>
        </w:rPr>
        <w:t>Краснокурганского сельского поселения</w:t>
      </w:r>
      <w:r w:rsidRPr="0068225B">
        <w:t xml:space="preserve">, представлены в таблице </w:t>
      </w:r>
      <w:r w:rsidR="00DB615D">
        <w:t>30</w:t>
      </w:r>
      <w:r w:rsidRPr="0068225B">
        <w:t>.</w:t>
      </w:r>
    </w:p>
    <w:p w14:paraId="4DB52C51" w14:textId="2A1FD02E" w:rsidR="00126841" w:rsidRPr="00A03FAD" w:rsidRDefault="00126841" w:rsidP="00126841">
      <w:pPr>
        <w:spacing w:line="276" w:lineRule="auto"/>
        <w:jc w:val="right"/>
        <w:rPr>
          <w:szCs w:val="24"/>
        </w:rPr>
      </w:pPr>
      <w:r w:rsidRPr="00A03FAD">
        <w:rPr>
          <w:szCs w:val="24"/>
        </w:rPr>
        <w:t>Таблица 3</w:t>
      </w:r>
      <w:r w:rsidR="00DB615D">
        <w:rPr>
          <w:szCs w:val="24"/>
        </w:rPr>
        <w:t>0.</w:t>
      </w:r>
    </w:p>
    <w:p w14:paraId="3A71EF9A" w14:textId="444ADCFF" w:rsidR="00126841" w:rsidRPr="00A03FAD" w:rsidRDefault="00126841" w:rsidP="00126841">
      <w:pPr>
        <w:spacing w:line="276" w:lineRule="auto"/>
        <w:jc w:val="center"/>
        <w:rPr>
          <w:szCs w:val="24"/>
        </w:rPr>
      </w:pPr>
      <w:r w:rsidRPr="00A03FAD">
        <w:rPr>
          <w:szCs w:val="24"/>
        </w:rPr>
        <w:t xml:space="preserve">Перечень и характеристики действующих </w:t>
      </w:r>
      <w:r w:rsidR="00DB615D">
        <w:rPr>
          <w:szCs w:val="24"/>
        </w:rPr>
        <w:t xml:space="preserve">объектов </w:t>
      </w:r>
      <w:r w:rsidR="00DB615D">
        <w:t xml:space="preserve">и трубопроводов </w:t>
      </w:r>
      <w:r w:rsidR="00DB615D" w:rsidRPr="0068225B">
        <w:t>магистральн</w:t>
      </w:r>
      <w:r w:rsidR="00DB615D">
        <w:t>ого</w:t>
      </w:r>
      <w:r w:rsidR="00DB615D" w:rsidRPr="0068225B">
        <w:t xml:space="preserve"> трубопровод</w:t>
      </w:r>
      <w:r w:rsidR="00DB615D">
        <w:t>ного транспорта</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0"/>
        <w:gridCol w:w="5062"/>
        <w:gridCol w:w="1192"/>
        <w:gridCol w:w="1162"/>
        <w:gridCol w:w="2281"/>
      </w:tblGrid>
      <w:tr w:rsidR="00126841" w:rsidRPr="00A03FAD" w14:paraId="26608BB4" w14:textId="77777777" w:rsidTr="00920536">
        <w:trPr>
          <w:trHeight w:val="20"/>
          <w:tblHeader/>
        </w:trPr>
        <w:tc>
          <w:tcPr>
            <w:tcW w:w="217" w:type="pct"/>
            <w:vAlign w:val="center"/>
          </w:tcPr>
          <w:p w14:paraId="4001A80F" w14:textId="77777777" w:rsidR="00126841" w:rsidRPr="00A03FAD" w:rsidRDefault="00126841" w:rsidP="00920536">
            <w:pPr>
              <w:jc w:val="center"/>
              <w:rPr>
                <w:b/>
                <w:sz w:val="20"/>
              </w:rPr>
            </w:pPr>
            <w:r w:rsidRPr="00A03FAD">
              <w:rPr>
                <w:b/>
                <w:sz w:val="20"/>
              </w:rPr>
              <w:t xml:space="preserve">№ </w:t>
            </w:r>
          </w:p>
        </w:tc>
        <w:tc>
          <w:tcPr>
            <w:tcW w:w="2497" w:type="pct"/>
            <w:shd w:val="clear" w:color="auto" w:fill="auto"/>
            <w:vAlign w:val="center"/>
          </w:tcPr>
          <w:p w14:paraId="1A991B5F" w14:textId="77777777" w:rsidR="00126841" w:rsidRPr="00A03FAD" w:rsidRDefault="00126841" w:rsidP="00920536">
            <w:pPr>
              <w:jc w:val="center"/>
              <w:rPr>
                <w:b/>
                <w:sz w:val="20"/>
              </w:rPr>
            </w:pPr>
            <w:r w:rsidRPr="00A03FAD">
              <w:rPr>
                <w:b/>
                <w:sz w:val="20"/>
                <w:szCs w:val="24"/>
              </w:rPr>
              <w:t>Наименование объекта</w:t>
            </w:r>
          </w:p>
        </w:tc>
        <w:tc>
          <w:tcPr>
            <w:tcW w:w="588" w:type="pct"/>
            <w:vAlign w:val="center"/>
          </w:tcPr>
          <w:p w14:paraId="7EBBCFC5" w14:textId="77777777" w:rsidR="00126841" w:rsidRPr="00A03FAD" w:rsidRDefault="00126841" w:rsidP="00920536">
            <w:pPr>
              <w:jc w:val="center"/>
              <w:rPr>
                <w:b/>
                <w:sz w:val="20"/>
              </w:rPr>
            </w:pPr>
            <w:r w:rsidRPr="00A03FAD">
              <w:rPr>
                <w:b/>
                <w:sz w:val="20"/>
              </w:rPr>
              <w:t>Давление, МПа</w:t>
            </w:r>
          </w:p>
        </w:tc>
        <w:tc>
          <w:tcPr>
            <w:tcW w:w="573" w:type="pct"/>
            <w:shd w:val="clear" w:color="auto" w:fill="auto"/>
            <w:vAlign w:val="center"/>
          </w:tcPr>
          <w:p w14:paraId="061EA49E" w14:textId="77777777" w:rsidR="00126841" w:rsidRPr="00A03FAD" w:rsidRDefault="00126841" w:rsidP="00920536">
            <w:pPr>
              <w:jc w:val="center"/>
              <w:rPr>
                <w:b/>
                <w:sz w:val="20"/>
              </w:rPr>
            </w:pPr>
            <w:r w:rsidRPr="00A03FAD">
              <w:rPr>
                <w:b/>
                <w:sz w:val="20"/>
              </w:rPr>
              <w:t>Диаметр, мм</w:t>
            </w:r>
          </w:p>
        </w:tc>
        <w:tc>
          <w:tcPr>
            <w:tcW w:w="1126" w:type="pct"/>
            <w:shd w:val="clear" w:color="auto" w:fill="auto"/>
            <w:vAlign w:val="center"/>
          </w:tcPr>
          <w:p w14:paraId="609DF22D" w14:textId="1C62B4EA" w:rsidR="00126841" w:rsidRPr="00A03FAD" w:rsidRDefault="00126841" w:rsidP="00920536">
            <w:pPr>
              <w:jc w:val="center"/>
              <w:rPr>
                <w:b/>
                <w:sz w:val="20"/>
              </w:rPr>
            </w:pPr>
            <w:r w:rsidRPr="00A03FAD">
              <w:rPr>
                <w:b/>
                <w:sz w:val="20"/>
              </w:rPr>
              <w:t xml:space="preserve">Протяженность по территории </w:t>
            </w:r>
            <w:r w:rsidR="00F17C13">
              <w:rPr>
                <w:b/>
                <w:sz w:val="20"/>
              </w:rPr>
              <w:t>поселения</w:t>
            </w:r>
            <w:r w:rsidRPr="00A03FAD">
              <w:rPr>
                <w:b/>
                <w:sz w:val="20"/>
              </w:rPr>
              <w:t>, км</w:t>
            </w:r>
          </w:p>
        </w:tc>
      </w:tr>
    </w:tbl>
    <w:p w14:paraId="60DC4CAF" w14:textId="77777777" w:rsidR="00126841" w:rsidRPr="00A03FAD" w:rsidRDefault="00126841" w:rsidP="00126841">
      <w:pPr>
        <w:spacing w:line="14" w:lineRule="auto"/>
        <w:jc w:val="left"/>
        <w:rPr>
          <w:rFonts w:ascii="Calibri" w:hAnsi="Calibri"/>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5075"/>
        <w:gridCol w:w="1158"/>
        <w:gridCol w:w="1158"/>
        <w:gridCol w:w="2309"/>
      </w:tblGrid>
      <w:tr w:rsidR="00126841" w:rsidRPr="00A03FAD" w14:paraId="50208485" w14:textId="77777777" w:rsidTr="00920536">
        <w:trPr>
          <w:trHeight w:val="20"/>
          <w:tblHeader/>
        </w:trPr>
        <w:tc>
          <w:tcPr>
            <w:tcW w:w="216" w:type="pct"/>
            <w:shd w:val="clear" w:color="auto" w:fill="auto"/>
            <w:vAlign w:val="center"/>
          </w:tcPr>
          <w:p w14:paraId="7E76BCAC" w14:textId="77777777" w:rsidR="00126841" w:rsidRPr="00A03FAD" w:rsidRDefault="00126841" w:rsidP="00920536">
            <w:pPr>
              <w:jc w:val="center"/>
              <w:rPr>
                <w:b/>
                <w:sz w:val="20"/>
                <w:szCs w:val="20"/>
              </w:rPr>
            </w:pPr>
            <w:r w:rsidRPr="00A03FAD">
              <w:rPr>
                <w:b/>
                <w:sz w:val="20"/>
                <w:szCs w:val="20"/>
              </w:rPr>
              <w:t>1</w:t>
            </w:r>
          </w:p>
        </w:tc>
        <w:tc>
          <w:tcPr>
            <w:tcW w:w="2503" w:type="pct"/>
            <w:shd w:val="clear" w:color="auto" w:fill="auto"/>
            <w:vAlign w:val="center"/>
          </w:tcPr>
          <w:p w14:paraId="2C31104A" w14:textId="77777777" w:rsidR="00126841" w:rsidRPr="00A03FAD" w:rsidRDefault="00126841" w:rsidP="00920536">
            <w:pPr>
              <w:jc w:val="center"/>
              <w:rPr>
                <w:b/>
                <w:sz w:val="20"/>
                <w:szCs w:val="20"/>
              </w:rPr>
            </w:pPr>
            <w:r w:rsidRPr="00A03FAD">
              <w:rPr>
                <w:b/>
                <w:sz w:val="20"/>
                <w:szCs w:val="20"/>
              </w:rPr>
              <w:t>2</w:t>
            </w:r>
          </w:p>
        </w:tc>
        <w:tc>
          <w:tcPr>
            <w:tcW w:w="571" w:type="pct"/>
            <w:shd w:val="clear" w:color="auto" w:fill="auto"/>
            <w:vAlign w:val="center"/>
          </w:tcPr>
          <w:p w14:paraId="714ABFD2" w14:textId="77777777" w:rsidR="00126841" w:rsidRPr="00A03FAD" w:rsidRDefault="00126841" w:rsidP="00920536">
            <w:pPr>
              <w:jc w:val="center"/>
              <w:rPr>
                <w:b/>
                <w:sz w:val="20"/>
                <w:szCs w:val="20"/>
              </w:rPr>
            </w:pPr>
            <w:r w:rsidRPr="00A03FAD">
              <w:rPr>
                <w:b/>
                <w:sz w:val="20"/>
                <w:szCs w:val="20"/>
              </w:rPr>
              <w:t>3</w:t>
            </w:r>
          </w:p>
        </w:tc>
        <w:tc>
          <w:tcPr>
            <w:tcW w:w="571" w:type="pct"/>
            <w:shd w:val="clear" w:color="auto" w:fill="auto"/>
            <w:vAlign w:val="center"/>
          </w:tcPr>
          <w:p w14:paraId="5BADCC6E" w14:textId="77777777" w:rsidR="00126841" w:rsidRPr="00A03FAD" w:rsidRDefault="00126841" w:rsidP="00920536">
            <w:pPr>
              <w:jc w:val="center"/>
              <w:rPr>
                <w:b/>
                <w:sz w:val="20"/>
                <w:szCs w:val="20"/>
              </w:rPr>
            </w:pPr>
            <w:r w:rsidRPr="00A03FAD">
              <w:rPr>
                <w:b/>
                <w:sz w:val="20"/>
                <w:szCs w:val="20"/>
              </w:rPr>
              <w:t>4</w:t>
            </w:r>
          </w:p>
        </w:tc>
        <w:tc>
          <w:tcPr>
            <w:tcW w:w="1139" w:type="pct"/>
            <w:shd w:val="clear" w:color="auto" w:fill="auto"/>
            <w:vAlign w:val="center"/>
          </w:tcPr>
          <w:p w14:paraId="35887C97" w14:textId="77777777" w:rsidR="00126841" w:rsidRPr="00A03FAD" w:rsidRDefault="00126841" w:rsidP="00920536">
            <w:pPr>
              <w:jc w:val="center"/>
              <w:rPr>
                <w:b/>
                <w:sz w:val="20"/>
                <w:szCs w:val="20"/>
              </w:rPr>
            </w:pPr>
            <w:r w:rsidRPr="00A03FAD">
              <w:rPr>
                <w:b/>
                <w:sz w:val="20"/>
                <w:szCs w:val="20"/>
              </w:rPr>
              <w:t>5</w:t>
            </w:r>
          </w:p>
        </w:tc>
      </w:tr>
      <w:tr w:rsidR="00126841" w:rsidRPr="00A03FAD" w14:paraId="4D910B26" w14:textId="77777777" w:rsidTr="00920536">
        <w:trPr>
          <w:trHeight w:val="20"/>
        </w:trPr>
        <w:tc>
          <w:tcPr>
            <w:tcW w:w="216" w:type="pct"/>
            <w:shd w:val="clear" w:color="auto" w:fill="auto"/>
          </w:tcPr>
          <w:p w14:paraId="0A88D017" w14:textId="77777777" w:rsidR="00126841" w:rsidRPr="00A03FAD" w:rsidRDefault="00126841" w:rsidP="00920536">
            <w:pPr>
              <w:jc w:val="center"/>
              <w:rPr>
                <w:sz w:val="20"/>
                <w:szCs w:val="20"/>
              </w:rPr>
            </w:pPr>
            <w:r w:rsidRPr="00A03FAD">
              <w:rPr>
                <w:sz w:val="20"/>
                <w:szCs w:val="20"/>
              </w:rPr>
              <w:t>1</w:t>
            </w:r>
          </w:p>
        </w:tc>
        <w:tc>
          <w:tcPr>
            <w:tcW w:w="2503" w:type="pct"/>
            <w:shd w:val="clear" w:color="auto" w:fill="auto"/>
          </w:tcPr>
          <w:p w14:paraId="3DA3B9CE" w14:textId="5E795ED9" w:rsidR="00126841" w:rsidRPr="00A03FAD" w:rsidRDefault="00D34092" w:rsidP="00D34092">
            <w:pPr>
              <w:rPr>
                <w:sz w:val="20"/>
                <w:szCs w:val="20"/>
              </w:rPr>
            </w:pPr>
            <w:r>
              <w:rPr>
                <w:sz w:val="20"/>
                <w:szCs w:val="20"/>
              </w:rPr>
              <w:t>А</w:t>
            </w:r>
            <w:r w:rsidR="00126841" w:rsidRPr="00A03FAD">
              <w:rPr>
                <w:sz w:val="20"/>
                <w:szCs w:val="20"/>
              </w:rPr>
              <w:t xml:space="preserve">ГРС </w:t>
            </w:r>
            <w:r w:rsidR="00DB615D">
              <w:rPr>
                <w:sz w:val="20"/>
                <w:szCs w:val="20"/>
              </w:rPr>
              <w:t xml:space="preserve">«Конезавод», </w:t>
            </w:r>
            <w:r w:rsidR="00126841" w:rsidRPr="00A03FAD">
              <w:rPr>
                <w:sz w:val="20"/>
                <w:szCs w:val="20"/>
              </w:rPr>
              <w:t xml:space="preserve">с. </w:t>
            </w:r>
            <w:r w:rsidR="00DB615D">
              <w:rPr>
                <w:sz w:val="20"/>
                <w:szCs w:val="20"/>
              </w:rPr>
              <w:t>Красный Курган</w:t>
            </w:r>
          </w:p>
        </w:tc>
        <w:tc>
          <w:tcPr>
            <w:tcW w:w="571" w:type="pct"/>
            <w:shd w:val="clear" w:color="auto" w:fill="auto"/>
          </w:tcPr>
          <w:p w14:paraId="4D1BD732" w14:textId="035BB420" w:rsidR="00126841" w:rsidRPr="00A03FAD" w:rsidRDefault="00D34092" w:rsidP="00920536">
            <w:pPr>
              <w:jc w:val="center"/>
              <w:rPr>
                <w:sz w:val="20"/>
                <w:szCs w:val="20"/>
              </w:rPr>
            </w:pPr>
            <w:r>
              <w:rPr>
                <w:sz w:val="20"/>
                <w:szCs w:val="20"/>
              </w:rPr>
              <w:t>5,5/0,</w:t>
            </w:r>
            <w:r w:rsidR="007A1278">
              <w:rPr>
                <w:sz w:val="20"/>
                <w:szCs w:val="20"/>
              </w:rPr>
              <w:t>6</w:t>
            </w:r>
          </w:p>
        </w:tc>
        <w:tc>
          <w:tcPr>
            <w:tcW w:w="571" w:type="pct"/>
            <w:shd w:val="clear" w:color="auto" w:fill="auto"/>
          </w:tcPr>
          <w:p w14:paraId="401B7E51" w14:textId="5A9DA54D" w:rsidR="00126841" w:rsidRPr="00A03FAD" w:rsidRDefault="00D34092" w:rsidP="00920536">
            <w:pPr>
              <w:jc w:val="center"/>
              <w:rPr>
                <w:sz w:val="20"/>
                <w:szCs w:val="20"/>
              </w:rPr>
            </w:pPr>
            <w:r>
              <w:rPr>
                <w:sz w:val="20"/>
                <w:szCs w:val="20"/>
              </w:rPr>
              <w:t>-</w:t>
            </w:r>
          </w:p>
        </w:tc>
        <w:tc>
          <w:tcPr>
            <w:tcW w:w="1139" w:type="pct"/>
            <w:shd w:val="clear" w:color="auto" w:fill="auto"/>
          </w:tcPr>
          <w:p w14:paraId="79C9CB81" w14:textId="0824B7FA" w:rsidR="00126841" w:rsidRPr="00A03FAD" w:rsidRDefault="00D34092" w:rsidP="00920536">
            <w:pPr>
              <w:jc w:val="center"/>
              <w:rPr>
                <w:sz w:val="20"/>
                <w:szCs w:val="20"/>
              </w:rPr>
            </w:pPr>
            <w:r>
              <w:rPr>
                <w:sz w:val="20"/>
                <w:szCs w:val="20"/>
              </w:rPr>
              <w:t>Не устанавливается</w:t>
            </w:r>
          </w:p>
        </w:tc>
      </w:tr>
      <w:tr w:rsidR="00126841" w:rsidRPr="00A03FAD" w14:paraId="617B7B86" w14:textId="77777777" w:rsidTr="00D34092">
        <w:trPr>
          <w:trHeight w:val="20"/>
        </w:trPr>
        <w:tc>
          <w:tcPr>
            <w:tcW w:w="216" w:type="pct"/>
            <w:shd w:val="clear" w:color="auto" w:fill="auto"/>
          </w:tcPr>
          <w:p w14:paraId="5065913D" w14:textId="77777777" w:rsidR="00126841" w:rsidRPr="00A03FAD" w:rsidRDefault="00126841" w:rsidP="00920536">
            <w:pPr>
              <w:jc w:val="center"/>
              <w:rPr>
                <w:sz w:val="20"/>
                <w:szCs w:val="20"/>
              </w:rPr>
            </w:pPr>
            <w:r w:rsidRPr="00A03FAD">
              <w:rPr>
                <w:sz w:val="20"/>
                <w:szCs w:val="20"/>
              </w:rPr>
              <w:t>2</w:t>
            </w:r>
          </w:p>
        </w:tc>
        <w:tc>
          <w:tcPr>
            <w:tcW w:w="2503" w:type="pct"/>
            <w:shd w:val="clear" w:color="auto" w:fill="auto"/>
          </w:tcPr>
          <w:p w14:paraId="6381A23B" w14:textId="14CDB7AA" w:rsidR="00126841" w:rsidRPr="00F17C13" w:rsidRDefault="00D34092" w:rsidP="00D34092">
            <w:pPr>
              <w:rPr>
                <w:sz w:val="20"/>
                <w:szCs w:val="20"/>
              </w:rPr>
            </w:pPr>
            <w:r w:rsidRPr="00A03FAD">
              <w:rPr>
                <w:sz w:val="20"/>
                <w:szCs w:val="20"/>
              </w:rPr>
              <w:t xml:space="preserve">МГ-отвод к </w:t>
            </w:r>
            <w:r>
              <w:rPr>
                <w:sz w:val="20"/>
                <w:szCs w:val="20"/>
              </w:rPr>
              <w:t xml:space="preserve">«Конезавод», </w:t>
            </w:r>
            <w:r w:rsidRPr="00A03FAD">
              <w:rPr>
                <w:sz w:val="20"/>
                <w:szCs w:val="20"/>
              </w:rPr>
              <w:t>с. Красный Курган (Конезавод № 168)</w:t>
            </w:r>
          </w:p>
        </w:tc>
        <w:tc>
          <w:tcPr>
            <w:tcW w:w="571" w:type="pct"/>
            <w:shd w:val="clear" w:color="auto" w:fill="auto"/>
            <w:vAlign w:val="center"/>
          </w:tcPr>
          <w:p w14:paraId="7F399FCD" w14:textId="77777777" w:rsidR="00126841" w:rsidRPr="00A03FAD" w:rsidRDefault="00126841" w:rsidP="00D34092">
            <w:pPr>
              <w:jc w:val="center"/>
              <w:rPr>
                <w:sz w:val="20"/>
                <w:szCs w:val="20"/>
              </w:rPr>
            </w:pPr>
            <w:r w:rsidRPr="00A03FAD">
              <w:rPr>
                <w:sz w:val="20"/>
                <w:szCs w:val="20"/>
              </w:rPr>
              <w:t>5,5</w:t>
            </w:r>
          </w:p>
        </w:tc>
        <w:tc>
          <w:tcPr>
            <w:tcW w:w="571" w:type="pct"/>
            <w:shd w:val="clear" w:color="auto" w:fill="auto"/>
            <w:vAlign w:val="center"/>
          </w:tcPr>
          <w:p w14:paraId="60B46AAA" w14:textId="77777777" w:rsidR="00126841" w:rsidRPr="00A03FAD" w:rsidRDefault="00126841" w:rsidP="00D34092">
            <w:pPr>
              <w:jc w:val="center"/>
              <w:rPr>
                <w:sz w:val="20"/>
                <w:szCs w:val="20"/>
              </w:rPr>
            </w:pPr>
            <w:r w:rsidRPr="00A03FAD">
              <w:rPr>
                <w:sz w:val="20"/>
                <w:szCs w:val="20"/>
              </w:rPr>
              <w:t>219</w:t>
            </w:r>
          </w:p>
        </w:tc>
        <w:tc>
          <w:tcPr>
            <w:tcW w:w="1139" w:type="pct"/>
            <w:shd w:val="clear" w:color="auto" w:fill="auto"/>
            <w:vAlign w:val="center"/>
          </w:tcPr>
          <w:p w14:paraId="046CEAE1" w14:textId="3EB7FB45" w:rsidR="00126841" w:rsidRPr="00A03FAD" w:rsidRDefault="00F17C13" w:rsidP="00D34092">
            <w:pPr>
              <w:jc w:val="center"/>
              <w:rPr>
                <w:sz w:val="20"/>
                <w:szCs w:val="20"/>
              </w:rPr>
            </w:pPr>
            <w:r>
              <w:rPr>
                <w:sz w:val="20"/>
                <w:szCs w:val="20"/>
              </w:rPr>
              <w:t>Нет данных</w:t>
            </w:r>
          </w:p>
        </w:tc>
      </w:tr>
    </w:tbl>
    <w:p w14:paraId="41639A72" w14:textId="11C32DE2" w:rsidR="0016716F" w:rsidRDefault="0016716F" w:rsidP="00F17C13">
      <w:pPr>
        <w:pStyle w:val="3f"/>
        <w:ind w:left="0"/>
      </w:pPr>
      <w:bookmarkStart w:id="232" w:name="_Toc99906476"/>
      <w:bookmarkStart w:id="233" w:name="_Toc126907002"/>
      <w:bookmarkStart w:id="234" w:name="_Toc181957255"/>
      <w:bookmarkEnd w:id="216"/>
    </w:p>
    <w:p w14:paraId="767AC1B0" w14:textId="77777777" w:rsidR="00F17C13" w:rsidRPr="000576D5" w:rsidRDefault="00F17C13" w:rsidP="00F17C13">
      <w:pPr>
        <w:ind w:firstLine="709"/>
        <w:rPr>
          <w:b/>
          <w:bCs/>
        </w:rPr>
      </w:pPr>
      <w:r w:rsidRPr="000576D5">
        <w:rPr>
          <w:b/>
          <w:bCs/>
        </w:rPr>
        <w:t>Направления развития</w:t>
      </w:r>
    </w:p>
    <w:p w14:paraId="697C6A1F" w14:textId="5617610F" w:rsidR="00F17C13" w:rsidRPr="00F17C13" w:rsidRDefault="00F17C13" w:rsidP="00F17C13">
      <w:pPr>
        <w:ind w:firstLine="709"/>
        <w:rPr>
          <w:szCs w:val="24"/>
        </w:rPr>
      </w:pPr>
      <w:r w:rsidRPr="00F17C13">
        <w:rPr>
          <w:szCs w:val="24"/>
        </w:rPr>
        <w:t xml:space="preserve">АГРС «Конезавод» расположена в непосредственной близости </w:t>
      </w:r>
      <w:r w:rsidR="00226294">
        <w:rPr>
          <w:szCs w:val="24"/>
        </w:rPr>
        <w:t xml:space="preserve">к </w:t>
      </w:r>
      <w:r w:rsidRPr="00F17C13">
        <w:rPr>
          <w:szCs w:val="24"/>
        </w:rPr>
        <w:t>границ</w:t>
      </w:r>
      <w:r w:rsidR="00226294">
        <w:rPr>
          <w:szCs w:val="24"/>
        </w:rPr>
        <w:t>е</w:t>
      </w:r>
      <w:r w:rsidRPr="00F17C13">
        <w:rPr>
          <w:szCs w:val="24"/>
        </w:rPr>
        <w:t xml:space="preserve"> н.п. село Красный Курган</w:t>
      </w:r>
      <w:r w:rsidR="00226294">
        <w:rPr>
          <w:szCs w:val="24"/>
        </w:rPr>
        <w:t xml:space="preserve"> (менее 1</w:t>
      </w:r>
      <w:r w:rsidR="00367758">
        <w:rPr>
          <w:szCs w:val="24"/>
        </w:rPr>
        <w:t>0</w:t>
      </w:r>
      <w:r w:rsidR="00226294">
        <w:rPr>
          <w:szCs w:val="24"/>
        </w:rPr>
        <w:t xml:space="preserve"> м)</w:t>
      </w:r>
      <w:r w:rsidRPr="00F17C13">
        <w:rPr>
          <w:szCs w:val="24"/>
        </w:rPr>
        <w:t xml:space="preserve">, что не соответствует </w:t>
      </w:r>
      <w:r w:rsidR="00367758">
        <w:rPr>
          <w:szCs w:val="24"/>
        </w:rPr>
        <w:t xml:space="preserve">требованиям по </w:t>
      </w:r>
      <w:r w:rsidRPr="00F17C13">
        <w:rPr>
          <w:szCs w:val="24"/>
        </w:rPr>
        <w:t xml:space="preserve">соблюдению </w:t>
      </w:r>
      <w:hyperlink r:id="rId66" w:history="1">
        <w:r w:rsidRPr="00F17C13">
          <w:rPr>
            <w:szCs w:val="24"/>
          </w:rPr>
          <w:t>з</w:t>
        </w:r>
        <w:r w:rsidRPr="00F17C13">
          <w:rPr>
            <w:rStyle w:val="af6"/>
            <w:color w:val="auto"/>
            <w:szCs w:val="24"/>
            <w:u w:val="none"/>
          </w:rPr>
          <w:t>оны</w:t>
        </w:r>
      </w:hyperlink>
      <w:r w:rsidRPr="00F17C13">
        <w:rPr>
          <w:szCs w:val="24"/>
        </w:rPr>
        <w:t xml:space="preserve"> минимальных расстояний в соответствие с положениями табл. 5 СП 36.13330.2012</w:t>
      </w:r>
      <w:r w:rsidR="00D34092">
        <w:rPr>
          <w:szCs w:val="24"/>
        </w:rPr>
        <w:t xml:space="preserve"> (при установленном нормативе зоны минимальных расстояний 100</w:t>
      </w:r>
      <w:r w:rsidR="00367758">
        <w:rPr>
          <w:szCs w:val="24"/>
        </w:rPr>
        <w:t xml:space="preserve"> м</w:t>
      </w:r>
      <w:r w:rsidR="00D34092">
        <w:rPr>
          <w:szCs w:val="24"/>
        </w:rPr>
        <w:t>)</w:t>
      </w:r>
      <w:r w:rsidRPr="00F17C13">
        <w:rPr>
          <w:szCs w:val="24"/>
        </w:rPr>
        <w:t>.</w:t>
      </w:r>
    </w:p>
    <w:p w14:paraId="5E656802" w14:textId="1F8D70F8" w:rsidR="00F17C13" w:rsidRPr="000576D5" w:rsidRDefault="00F17C13" w:rsidP="00F17C13">
      <w:pPr>
        <w:ind w:firstLine="709"/>
        <w:rPr>
          <w:szCs w:val="24"/>
        </w:rPr>
      </w:pPr>
      <w:r w:rsidRPr="000576D5">
        <w:rPr>
          <w:szCs w:val="24"/>
        </w:rPr>
        <w:t xml:space="preserve">АГРС «Конезавод» и участок магистрального трубопровода-отвода к ней подлежат переносу на регламентированное </w:t>
      </w:r>
      <w:r w:rsidR="00D34092">
        <w:rPr>
          <w:szCs w:val="24"/>
        </w:rPr>
        <w:t xml:space="preserve">табл. 4 и 5 </w:t>
      </w:r>
      <w:r w:rsidRPr="000576D5">
        <w:rPr>
          <w:szCs w:val="24"/>
        </w:rPr>
        <w:t xml:space="preserve">СП 36.13330.2012 расстояние от границ н. п. с. Красный Курган (с учетом </w:t>
      </w:r>
      <w:r w:rsidR="00367758">
        <w:rPr>
          <w:szCs w:val="24"/>
        </w:rPr>
        <w:t xml:space="preserve">обязательного выполнения </w:t>
      </w:r>
      <w:r w:rsidRPr="000576D5">
        <w:rPr>
          <w:szCs w:val="24"/>
        </w:rPr>
        <w:t>последующей рекультивации земель)</w:t>
      </w:r>
      <w:r>
        <w:rPr>
          <w:szCs w:val="24"/>
        </w:rPr>
        <w:t xml:space="preserve"> в целях обеспечения безопасности населения с. Красный Курган</w:t>
      </w:r>
      <w:r w:rsidRPr="000576D5">
        <w:rPr>
          <w:szCs w:val="24"/>
        </w:rPr>
        <w:t>.</w:t>
      </w:r>
    </w:p>
    <w:p w14:paraId="1FFD654C" w14:textId="665B56B4" w:rsidR="00126841" w:rsidRPr="00B80BA2" w:rsidRDefault="00126841" w:rsidP="00B80BA2">
      <w:pPr>
        <w:pStyle w:val="12"/>
        <w:numPr>
          <w:ilvl w:val="0"/>
          <w:numId w:val="30"/>
        </w:numPr>
        <w:ind w:left="851" w:hanging="284"/>
        <w:rPr>
          <w:rFonts w:eastAsia="Times New Roman"/>
          <w:kern w:val="32"/>
        </w:rPr>
      </w:pPr>
      <w:bookmarkStart w:id="235" w:name="_Toc200556196"/>
      <w:r w:rsidRPr="00B80BA2">
        <w:rPr>
          <w:rFonts w:eastAsia="Times New Roman" w:hint="eastAsia"/>
          <w:kern w:val="32"/>
        </w:rPr>
        <w:t>Инженерная</w:t>
      </w:r>
      <w:r w:rsidRPr="00B80BA2">
        <w:rPr>
          <w:rFonts w:eastAsia="Times New Roman"/>
          <w:kern w:val="32"/>
        </w:rPr>
        <w:t xml:space="preserve"> </w:t>
      </w:r>
      <w:r w:rsidRPr="00B80BA2">
        <w:rPr>
          <w:rFonts w:eastAsia="Times New Roman" w:hint="eastAsia"/>
          <w:kern w:val="32"/>
        </w:rPr>
        <w:t>подготовка</w:t>
      </w:r>
      <w:r w:rsidRPr="00B80BA2">
        <w:rPr>
          <w:rFonts w:eastAsia="Times New Roman"/>
          <w:kern w:val="32"/>
        </w:rPr>
        <w:t xml:space="preserve"> </w:t>
      </w:r>
      <w:r w:rsidRPr="00B80BA2">
        <w:rPr>
          <w:rFonts w:eastAsia="Times New Roman" w:hint="eastAsia"/>
          <w:kern w:val="32"/>
        </w:rPr>
        <w:t>территории</w:t>
      </w:r>
      <w:r w:rsidRPr="00B80BA2">
        <w:rPr>
          <w:rFonts w:eastAsia="Times New Roman"/>
          <w:kern w:val="32"/>
        </w:rPr>
        <w:t xml:space="preserve">. </w:t>
      </w:r>
      <w:r w:rsidRPr="00B80BA2">
        <w:rPr>
          <w:rFonts w:eastAsia="Times New Roman" w:hint="eastAsia"/>
          <w:kern w:val="32"/>
        </w:rPr>
        <w:t>Благоустройство</w:t>
      </w:r>
      <w:r w:rsidRPr="00B80BA2">
        <w:rPr>
          <w:rFonts w:eastAsia="Times New Roman"/>
          <w:kern w:val="32"/>
        </w:rPr>
        <w:t xml:space="preserve"> </w:t>
      </w:r>
      <w:r w:rsidRPr="00B80BA2">
        <w:rPr>
          <w:rFonts w:eastAsia="Times New Roman" w:hint="eastAsia"/>
          <w:kern w:val="32"/>
        </w:rPr>
        <w:t>территории</w:t>
      </w:r>
      <w:bookmarkEnd w:id="232"/>
      <w:bookmarkEnd w:id="233"/>
      <w:bookmarkEnd w:id="234"/>
      <w:bookmarkEnd w:id="235"/>
    </w:p>
    <w:p w14:paraId="5723DA24" w14:textId="6F6ED7EB" w:rsidR="00126841" w:rsidRPr="00B80BA2" w:rsidRDefault="00126841" w:rsidP="00B80BA2">
      <w:pPr>
        <w:pStyle w:val="12"/>
        <w:numPr>
          <w:ilvl w:val="1"/>
          <w:numId w:val="30"/>
        </w:numPr>
        <w:rPr>
          <w:rFonts w:eastAsia="Times New Roman"/>
          <w:kern w:val="32"/>
        </w:rPr>
      </w:pPr>
      <w:bookmarkStart w:id="236" w:name="_Toc99906477"/>
      <w:bookmarkStart w:id="237" w:name="_Toc47098756"/>
      <w:bookmarkStart w:id="238" w:name="_Toc474218807"/>
      <w:bookmarkStart w:id="239" w:name="_Toc461448746"/>
      <w:bookmarkStart w:id="240" w:name="_Toc126907003"/>
      <w:bookmarkStart w:id="241" w:name="_Toc181957256"/>
      <w:bookmarkStart w:id="242" w:name="_Toc200556197"/>
      <w:r w:rsidRPr="00B80BA2">
        <w:rPr>
          <w:rFonts w:eastAsia="Times New Roman"/>
          <w:kern w:val="32"/>
        </w:rPr>
        <w:t>Анализ строительных ограничений</w:t>
      </w:r>
      <w:bookmarkEnd w:id="236"/>
      <w:bookmarkEnd w:id="237"/>
      <w:bookmarkEnd w:id="238"/>
      <w:bookmarkEnd w:id="239"/>
      <w:bookmarkEnd w:id="240"/>
      <w:bookmarkEnd w:id="241"/>
      <w:bookmarkEnd w:id="242"/>
    </w:p>
    <w:p w14:paraId="15748680" w14:textId="141BCD5B" w:rsidR="00126841" w:rsidRPr="0068225B" w:rsidRDefault="00126841" w:rsidP="0068225B">
      <w:pPr>
        <w:ind w:firstLine="709"/>
      </w:pPr>
      <w:r w:rsidRPr="0068225B">
        <w:t xml:space="preserve">На территории </w:t>
      </w:r>
      <w:r w:rsidR="00F17C13" w:rsidRPr="00EE28DA">
        <w:rPr>
          <w:szCs w:val="24"/>
        </w:rPr>
        <w:t>Краснокурганского сельского поселения</w:t>
      </w:r>
      <w:r w:rsidRPr="0068225B">
        <w:t xml:space="preserve"> отмечен целый ряд отрицательных природных процессов гидрологического и метеорологического характера: </w:t>
      </w:r>
    </w:p>
    <w:p w14:paraId="325893CC" w14:textId="77777777" w:rsidR="00126841" w:rsidRPr="0068225B" w:rsidRDefault="00126841" w:rsidP="0068225B">
      <w:pPr>
        <w:ind w:firstLine="709"/>
      </w:pPr>
      <w:r w:rsidRPr="0068225B">
        <w:t>затопление территории;</w:t>
      </w:r>
    </w:p>
    <w:p w14:paraId="0B2AD4E6" w14:textId="77777777" w:rsidR="00126841" w:rsidRPr="0068225B" w:rsidRDefault="00126841" w:rsidP="0068225B">
      <w:pPr>
        <w:ind w:firstLine="709"/>
      </w:pPr>
      <w:r w:rsidRPr="0068225B">
        <w:t>подтопление территории;</w:t>
      </w:r>
    </w:p>
    <w:p w14:paraId="05364297" w14:textId="77777777" w:rsidR="00126841" w:rsidRPr="0068225B" w:rsidRDefault="00126841" w:rsidP="0068225B">
      <w:pPr>
        <w:ind w:firstLine="709"/>
      </w:pPr>
      <w:r w:rsidRPr="0068225B">
        <w:t>водная эрозия;</w:t>
      </w:r>
    </w:p>
    <w:p w14:paraId="0DA555D4" w14:textId="77777777" w:rsidR="00126841" w:rsidRPr="0068225B" w:rsidRDefault="00126841" w:rsidP="0068225B">
      <w:pPr>
        <w:ind w:firstLine="709"/>
      </w:pPr>
      <w:r w:rsidRPr="0068225B">
        <w:t>ветровая эрозия.</w:t>
      </w:r>
    </w:p>
    <w:p w14:paraId="1ADA579F" w14:textId="77777777" w:rsidR="00126841" w:rsidRDefault="00126841" w:rsidP="0068225B">
      <w:pPr>
        <w:ind w:firstLine="709"/>
      </w:pPr>
      <w:r w:rsidRPr="0068225B">
        <w:t>Территории, подверженные проявлениям опасных природных процессов, являются ограниченно пригодными для градостроительной деятельности, поскольку требуют обязательного проведения комплексных инженерных, инженерно-геологических и инженерно-экологических изысканий, а также сложных мероприятий по инженерной защите и подготовке территории.</w:t>
      </w:r>
    </w:p>
    <w:p w14:paraId="45602BAE" w14:textId="712D3C4A" w:rsidR="00126841" w:rsidRPr="00B80BA2" w:rsidRDefault="00126841" w:rsidP="00B80BA2">
      <w:pPr>
        <w:pStyle w:val="12"/>
        <w:numPr>
          <w:ilvl w:val="1"/>
          <w:numId w:val="30"/>
        </w:numPr>
        <w:rPr>
          <w:rFonts w:eastAsia="Times New Roman"/>
          <w:kern w:val="32"/>
        </w:rPr>
      </w:pPr>
      <w:bookmarkStart w:id="243" w:name="_Toc99906478"/>
      <w:bookmarkStart w:id="244" w:name="_Toc47098757"/>
      <w:bookmarkStart w:id="245" w:name="_Toc126907004"/>
      <w:bookmarkStart w:id="246" w:name="_Toc181957257"/>
      <w:bookmarkStart w:id="247" w:name="_Toc200556198"/>
      <w:r w:rsidRPr="00B80BA2">
        <w:rPr>
          <w:rFonts w:eastAsia="Times New Roman"/>
          <w:kern w:val="32"/>
        </w:rPr>
        <w:t>Инженерная подготовка территории</w:t>
      </w:r>
      <w:bookmarkEnd w:id="243"/>
      <w:bookmarkEnd w:id="244"/>
      <w:bookmarkEnd w:id="245"/>
      <w:bookmarkEnd w:id="246"/>
      <w:bookmarkEnd w:id="247"/>
    </w:p>
    <w:p w14:paraId="15787F8A" w14:textId="7E3E3C47" w:rsidR="00126841" w:rsidRPr="0068225B" w:rsidRDefault="00126841" w:rsidP="0068225B">
      <w:pPr>
        <w:ind w:firstLine="709"/>
      </w:pPr>
      <w:r w:rsidRPr="0068225B">
        <w:t>Защита от затопления</w:t>
      </w:r>
      <w:r w:rsidR="0016716F">
        <w:t>.</w:t>
      </w:r>
    </w:p>
    <w:p w14:paraId="4AC195FE" w14:textId="77777777" w:rsidR="00126841" w:rsidRPr="0068225B" w:rsidRDefault="00126841" w:rsidP="0068225B">
      <w:pPr>
        <w:ind w:firstLine="709"/>
      </w:pPr>
      <w:r w:rsidRPr="0068225B">
        <w:lastRenderedPageBreak/>
        <w:t xml:space="preserve">Защиту населенного пункта от затопления паводками редкой повторяемости предусматривается осуществлять системой инженерных мероприятий в составе: </w:t>
      </w:r>
    </w:p>
    <w:p w14:paraId="7FA40856" w14:textId="668E64DA" w:rsidR="00126841" w:rsidRPr="0068225B" w:rsidRDefault="00126841" w:rsidP="0068225B">
      <w:pPr>
        <w:ind w:firstLine="709"/>
      </w:pPr>
      <w:r w:rsidRPr="0068225B">
        <w:t>строительства новых участков защитных сооружений</w:t>
      </w:r>
      <w:r w:rsidR="0016716F">
        <w:t>;</w:t>
      </w:r>
    </w:p>
    <w:p w14:paraId="52E0CDFE" w14:textId="77777777" w:rsidR="00126841" w:rsidRPr="0068225B" w:rsidRDefault="00126841" w:rsidP="0068225B">
      <w:pPr>
        <w:ind w:firstLine="709"/>
      </w:pPr>
      <w:r w:rsidRPr="0068225B">
        <w:t>руслорегулировочных мероприятий;</w:t>
      </w:r>
    </w:p>
    <w:p w14:paraId="154B61C4" w14:textId="77777777" w:rsidR="00126841" w:rsidRPr="0068225B" w:rsidRDefault="00126841" w:rsidP="0068225B">
      <w:pPr>
        <w:ind w:firstLine="709"/>
      </w:pPr>
      <w:r w:rsidRPr="0068225B">
        <w:t>берегоукрепительных мероприятий;</w:t>
      </w:r>
    </w:p>
    <w:p w14:paraId="07F2638A" w14:textId="77777777" w:rsidR="00126841" w:rsidRPr="0068225B" w:rsidRDefault="00126841" w:rsidP="0068225B">
      <w:pPr>
        <w:ind w:firstLine="709"/>
      </w:pPr>
      <w:r w:rsidRPr="0068225B">
        <w:t>организации поверхностного стока.</w:t>
      </w:r>
    </w:p>
    <w:p w14:paraId="78E1559C" w14:textId="77777777" w:rsidR="00126841" w:rsidRPr="0068225B" w:rsidRDefault="00126841" w:rsidP="0068225B">
      <w:pPr>
        <w:ind w:firstLine="709"/>
      </w:pPr>
      <w:r w:rsidRPr="0068225B">
        <w:t xml:space="preserve">Одним из основных мероприятий по защите от затопления паводками является регулирование русел рек (расчистка от ила, мусора и растительности) с целью увеличения их пропускной способности. </w:t>
      </w:r>
    </w:p>
    <w:p w14:paraId="779E2F84" w14:textId="77777777" w:rsidR="00126841" w:rsidRPr="0068225B" w:rsidRDefault="00126841" w:rsidP="0068225B">
      <w:pPr>
        <w:ind w:firstLine="709"/>
      </w:pPr>
      <w:r w:rsidRPr="0068225B">
        <w:t xml:space="preserve">Кроме обеспечения, гарантированного пропуска вод в период весеннего половодья, выше названные мероприятия способствуют восстановлению дренажных способностей русел, предотвращению подтопления прилегающих застроенных территорий и разрушению жилых домов, восстановлению утраченных естественных качеств водной экосистемы. </w:t>
      </w:r>
    </w:p>
    <w:p w14:paraId="0A91BFE3" w14:textId="77777777" w:rsidR="00126841" w:rsidRPr="0068225B" w:rsidRDefault="00126841" w:rsidP="0068225B">
      <w:pPr>
        <w:ind w:firstLine="709"/>
      </w:pPr>
      <w:r w:rsidRPr="0068225B">
        <w:t>В случае, если предлагаемых мероприятий по расчистке русел рек от затопления паводками будет недостаточно, потребуется осуществить подсыпку пониженных затапливаемых участков территории или строительство защитных дамб с учетом паводков 1 % или 10 % (в зависимости от функционального использования защищаемой территории), крепление склонов подсыпанной территории, регулирование и отвод поверхностного стока, строительство дренажных систем и локальных дренажей.</w:t>
      </w:r>
    </w:p>
    <w:p w14:paraId="147B0E5B" w14:textId="09A1D7EE" w:rsidR="00126841" w:rsidRPr="0068225B" w:rsidRDefault="00126841" w:rsidP="0068225B">
      <w:pPr>
        <w:ind w:firstLine="709"/>
      </w:pPr>
      <w:r w:rsidRPr="0068225B">
        <w:t>Расчетные параметры защитных сооружений устанавливаются в зависимости от класса сооружений согласно СП 104.13330.2016 «Инженерная защита территории от затопления и подтопления» и СП 58.13330.2019 «Гидротехнические сооружения».</w:t>
      </w:r>
    </w:p>
    <w:p w14:paraId="4FE276F3" w14:textId="77777777" w:rsidR="00126841" w:rsidRPr="0068225B" w:rsidRDefault="00126841" w:rsidP="0068225B">
      <w:pPr>
        <w:ind w:firstLine="709"/>
      </w:pPr>
      <w:r w:rsidRPr="0068225B">
        <w:t xml:space="preserve">На период, пока не будут выполнены мероприятия по строительству защитных сооружений, защита населения, проживающего на затапливаемых территориях, должна осуществляться заблаговременным оповещением и эвакуацией населения в случае возникновения опасности затопления паводками. Для этих целей должны ежегодно составляться прогнозы паводковой ситуации. На таких территориях не должно осуществляться нового строительства, а если это будет допущено, то только после проведения соответствующей подготовки территории (подсыпки территории до не затапливаемых отметок и укрепления берегового склона отсыпанной территории). </w:t>
      </w:r>
    </w:p>
    <w:p w14:paraId="3DFA2377" w14:textId="34A93997" w:rsidR="00126841" w:rsidRPr="0068225B" w:rsidRDefault="00126841" w:rsidP="0068225B">
      <w:pPr>
        <w:ind w:firstLine="709"/>
      </w:pPr>
      <w:r w:rsidRPr="0068225B">
        <w:t>Защита от подтопления</w:t>
      </w:r>
      <w:r w:rsidR="00C54A54">
        <w:t>.</w:t>
      </w:r>
    </w:p>
    <w:p w14:paraId="402F683E" w14:textId="77777777" w:rsidR="00126841" w:rsidRPr="0068225B" w:rsidRDefault="00126841" w:rsidP="0068225B">
      <w:pPr>
        <w:ind w:firstLine="709"/>
      </w:pPr>
      <w:r w:rsidRPr="0068225B">
        <w:t xml:space="preserve">Подтопление территорий приводит к подтоплению оснований фундаментов, разрушает фундаменты и стены домов, вызывает значительные строительные и эксплуатационные затраты из-за разрушения подземных сетей и сооружений. </w:t>
      </w:r>
    </w:p>
    <w:p w14:paraId="75BEEE75" w14:textId="75ED264B" w:rsidR="00126841" w:rsidRPr="0068225B" w:rsidRDefault="00126841" w:rsidP="0068225B">
      <w:pPr>
        <w:ind w:firstLine="709"/>
      </w:pPr>
      <w:r w:rsidRPr="0068225B">
        <w:t xml:space="preserve">В соответствии с </w:t>
      </w:r>
      <w:r w:rsidR="00C54A54">
        <w:t xml:space="preserve">положениями </w:t>
      </w:r>
      <w:r w:rsidRPr="0068225B">
        <w:t xml:space="preserve">СП 104.13330.2016 «Инженерная защита территории от затопления и подтопления» понижение уровня грунтовых вод в зоне капитальной застройки предусматривается путем устройства закрытых дренажей, норма осушения </w:t>
      </w:r>
      <w:r w:rsidR="00C60BEC">
        <w:t xml:space="preserve">– </w:t>
      </w:r>
      <w:r w:rsidRPr="0068225B">
        <w:t xml:space="preserve">2 м. На территориях общего пользования допускается открытая осушительная сеть, норма осушения – не менее 1 м. </w:t>
      </w:r>
    </w:p>
    <w:p w14:paraId="38CEF9D6" w14:textId="77777777" w:rsidR="00126841" w:rsidRPr="0068225B" w:rsidRDefault="00126841" w:rsidP="0068225B">
      <w:pPr>
        <w:ind w:firstLine="709"/>
      </w:pPr>
      <w:r w:rsidRPr="0068225B">
        <w:t xml:space="preserve">В целях борьбы с подтоплением грунтовыми водами необходимо по возможности максимальное сохранение элементов естественного ландшафта, в том числе сохранение ручьев, тальвегов, логов, являющихся для всей территории естественными дренами, по которым осуществляется водоотвод поверхностных и грунтовых вод со всего бассейна водосбора. </w:t>
      </w:r>
    </w:p>
    <w:p w14:paraId="77535FFB" w14:textId="77777777" w:rsidR="00126841" w:rsidRPr="0068225B" w:rsidRDefault="00126841" w:rsidP="0068225B">
      <w:pPr>
        <w:ind w:firstLine="709"/>
      </w:pPr>
      <w:r w:rsidRPr="0068225B">
        <w:t xml:space="preserve">В целях понижения уровня грунтовых вод предлагается: </w:t>
      </w:r>
    </w:p>
    <w:p w14:paraId="549606D6" w14:textId="77777777" w:rsidR="00126841" w:rsidRPr="0068225B" w:rsidRDefault="00126841" w:rsidP="0068225B">
      <w:pPr>
        <w:ind w:firstLine="709"/>
      </w:pPr>
      <w:r w:rsidRPr="0068225B">
        <w:t xml:space="preserve">организация поверхностного стока путем устройства разветвленной сети ливнесточных коллекторов закрытого или открытого типа в комплексе с вертикальной планировкой территории; </w:t>
      </w:r>
    </w:p>
    <w:p w14:paraId="1A9113E4" w14:textId="77777777" w:rsidR="00126841" w:rsidRPr="0068225B" w:rsidRDefault="00126841" w:rsidP="0068225B">
      <w:pPr>
        <w:ind w:firstLine="709"/>
      </w:pPr>
      <w:r w:rsidRPr="0068225B">
        <w:t xml:space="preserve">качественное выполнение и реконструкция водонесущих инженерных коммуникаций и сооружений, возможно с сопутствующими дренажами; </w:t>
      </w:r>
    </w:p>
    <w:p w14:paraId="4AB4C4A1" w14:textId="77777777" w:rsidR="00126841" w:rsidRPr="0068225B" w:rsidRDefault="00126841" w:rsidP="0068225B">
      <w:pPr>
        <w:ind w:firstLine="709"/>
      </w:pPr>
      <w:r w:rsidRPr="0068225B">
        <w:t xml:space="preserve">исключение влияния водоемов путем устройства перехватывающих дренажей или противофильтрационных завес и экранов; </w:t>
      </w:r>
    </w:p>
    <w:p w14:paraId="13E8342D" w14:textId="77777777" w:rsidR="00126841" w:rsidRPr="0068225B" w:rsidRDefault="00126841" w:rsidP="0068225B">
      <w:pPr>
        <w:ind w:firstLine="709"/>
      </w:pPr>
      <w:r w:rsidRPr="0068225B">
        <w:lastRenderedPageBreak/>
        <w:t xml:space="preserve">устройство защитной гидроизоляции или локальных дренажей для подземных помещений; </w:t>
      </w:r>
    </w:p>
    <w:p w14:paraId="4E265419" w14:textId="77777777" w:rsidR="00126841" w:rsidRPr="0068225B" w:rsidRDefault="00126841" w:rsidP="0068225B">
      <w:pPr>
        <w:ind w:firstLine="709"/>
      </w:pPr>
      <w:r w:rsidRPr="0068225B">
        <w:t xml:space="preserve">строительство горизонтальных или вертикальных дренажных коллекторов, часто с принудительной откачкой собранного подземного стока. </w:t>
      </w:r>
    </w:p>
    <w:p w14:paraId="2F75344D" w14:textId="77777777" w:rsidR="00126841" w:rsidRPr="0068225B" w:rsidRDefault="00126841" w:rsidP="0068225B">
      <w:pPr>
        <w:ind w:firstLine="709"/>
      </w:pPr>
      <w:r w:rsidRPr="0068225B">
        <w:t xml:space="preserve">Выбор варианта мероприятий и конструкции дренажа на той или иной площадке следует определить после проведения соответствующих гидрогеологических изысканий на основании детальных технико-экономических расчетов. </w:t>
      </w:r>
    </w:p>
    <w:p w14:paraId="3E64330F" w14:textId="77777777" w:rsidR="00126841" w:rsidRPr="0068225B" w:rsidRDefault="00126841" w:rsidP="0068225B">
      <w:pPr>
        <w:ind w:firstLine="709"/>
      </w:pPr>
      <w:r w:rsidRPr="0068225B">
        <w:t xml:space="preserve">Для ликвидации подтопления, вызванного фильтрацией воды из различных водоемов, предлагается устройство противофильтрационного экрана или завесы. </w:t>
      </w:r>
    </w:p>
    <w:p w14:paraId="25078C0F" w14:textId="77777777" w:rsidR="00126841" w:rsidRPr="0068225B" w:rsidRDefault="00126841" w:rsidP="0068225B">
      <w:pPr>
        <w:ind w:firstLine="709"/>
      </w:pPr>
      <w:r w:rsidRPr="0068225B">
        <w:t xml:space="preserve">Конструкция противофильтрационной завесы (цементационная или дренажная в виде открытого канала, закрытой трубчатой дрены, ряда вертикальных скважин или комбинированного типа) должна быть принята после детальных изысканий. Дренажную воду рекомендуется использовать для технических нужд промпредприятий. </w:t>
      </w:r>
    </w:p>
    <w:p w14:paraId="2D94EB79" w14:textId="77777777" w:rsidR="00126841" w:rsidRPr="0068225B" w:rsidRDefault="00126841" w:rsidP="0068225B">
      <w:pPr>
        <w:ind w:firstLine="709"/>
      </w:pPr>
      <w:r w:rsidRPr="0068225B">
        <w:t>Сброс дренажных вод предусматривается в дождевую канализацию с дальнейшей принудительной откачкой стока насосными станциями или близлежащие водотоки.</w:t>
      </w:r>
    </w:p>
    <w:p w14:paraId="1F0E964D" w14:textId="62C0CF92" w:rsidR="00126841" w:rsidRPr="0068225B" w:rsidRDefault="00126841" w:rsidP="00C54A54">
      <w:pPr>
        <w:ind w:firstLine="709"/>
      </w:pPr>
      <w:r w:rsidRPr="0068225B">
        <w:t>При возведении новых зданий с заглубленными фундаментами необходимо строительство локальных пристенных или кольцевых дренажей вокруг отдельных зданий или группы зданий с целью отвода дренажных вод в магистральный дренажный колле</w:t>
      </w:r>
      <w:r w:rsidR="00C54A54">
        <w:t xml:space="preserve">ктор или ливневую канализацию. </w:t>
      </w:r>
    </w:p>
    <w:p w14:paraId="0DA8CB7D" w14:textId="19E7EFD4" w:rsidR="00126841" w:rsidRPr="0068225B" w:rsidRDefault="00126841" w:rsidP="0068225B">
      <w:pPr>
        <w:ind w:firstLine="709"/>
      </w:pPr>
      <w:r w:rsidRPr="0068225B">
        <w:t>Противоэрозионные мероприятия</w:t>
      </w:r>
      <w:r w:rsidR="00C54A54">
        <w:t>.</w:t>
      </w:r>
    </w:p>
    <w:p w14:paraId="1F9320C7" w14:textId="0B6742F8" w:rsidR="00126841" w:rsidRPr="0068225B" w:rsidRDefault="00126841" w:rsidP="0068225B">
      <w:pPr>
        <w:ind w:firstLine="709"/>
      </w:pPr>
      <w:r w:rsidRPr="0068225B">
        <w:t xml:space="preserve">Речной эрозии подвержены водотоки </w:t>
      </w:r>
      <w:r w:rsidR="00C60BEC" w:rsidRPr="00EE28DA">
        <w:rPr>
          <w:szCs w:val="24"/>
        </w:rPr>
        <w:t>Краснокурганского сельского поселения</w:t>
      </w:r>
      <w:r w:rsidRPr="0068225B">
        <w:t>. Особенную активность этот процесс приобретает во время прохождения паводков, что приводит к разрушениям или создает опасность для находящихся в береговых зонах построек и сооружений.</w:t>
      </w:r>
    </w:p>
    <w:p w14:paraId="6A5D25C4" w14:textId="67F26115" w:rsidR="00126841" w:rsidRPr="0068225B" w:rsidRDefault="00126841" w:rsidP="0068225B">
      <w:pPr>
        <w:ind w:firstLine="709"/>
      </w:pPr>
      <w:r w:rsidRPr="0068225B">
        <w:t>Для борьбы с речной эрозией необходимо проведение мероприятий по берегоукреплению на разрушенных эрозией склонах, если этот процесс угрожает жилой, общественной застройке, промышленной или складской зонам, автомобильн</w:t>
      </w:r>
      <w:r w:rsidR="00C60BEC">
        <w:t>ым</w:t>
      </w:r>
      <w:r w:rsidRPr="0068225B">
        <w:t xml:space="preserve"> дорогам, проходящим вдоль эрозионных склонов.</w:t>
      </w:r>
    </w:p>
    <w:p w14:paraId="127EC83E" w14:textId="57328484" w:rsidR="00126841" w:rsidRPr="0068225B" w:rsidRDefault="00126841" w:rsidP="0068225B">
      <w:pPr>
        <w:ind w:firstLine="709"/>
      </w:pPr>
      <w:r w:rsidRPr="0068225B">
        <w:t>Кроме того, эрозия является одним из самых опасных негативных процессов, вызывающих деградацию и уничтожение почвенного покрова и наносящих невосполнимый ущерб земельным ресурсам. В комплексе мер по борьбе с эрозией почв первостепенное место отводится организационно-хозяйственным, агротехническим, гидротехническим</w:t>
      </w:r>
      <w:r w:rsidR="00C60BEC">
        <w:t>,</w:t>
      </w:r>
      <w:r w:rsidRPr="0068225B">
        <w:t xml:space="preserve"> лесомелиоративным мероприятиям</w:t>
      </w:r>
      <w:r w:rsidR="00C60BEC">
        <w:t xml:space="preserve"> </w:t>
      </w:r>
      <w:r w:rsidR="00C60BEC" w:rsidRPr="00C60BEC">
        <w:t>и (или) агрофитомелиоративны</w:t>
      </w:r>
      <w:r w:rsidR="00C60BEC">
        <w:t>м</w:t>
      </w:r>
      <w:r w:rsidR="00C60BEC" w:rsidRPr="00C60BEC">
        <w:t xml:space="preserve"> насаждени</w:t>
      </w:r>
      <w:r w:rsidR="00C60BEC">
        <w:t>ям</w:t>
      </w:r>
      <w:r w:rsidRPr="0068225B">
        <w:t>.</w:t>
      </w:r>
    </w:p>
    <w:p w14:paraId="24D4A58D" w14:textId="77777777" w:rsidR="00126841" w:rsidRDefault="00126841" w:rsidP="0068225B">
      <w:pPr>
        <w:ind w:firstLine="709"/>
      </w:pPr>
      <w:r w:rsidRPr="0068225B">
        <w:t>Проведение комплекса указанных мероприятий позволит предотвратить дальнейшее развитие эрозионных процессов.</w:t>
      </w:r>
    </w:p>
    <w:p w14:paraId="0CDFE074" w14:textId="0762B7AE" w:rsidR="00126841" w:rsidRPr="00B80BA2" w:rsidRDefault="00126841" w:rsidP="00B80BA2">
      <w:pPr>
        <w:pStyle w:val="12"/>
        <w:numPr>
          <w:ilvl w:val="1"/>
          <w:numId w:val="30"/>
        </w:numPr>
        <w:rPr>
          <w:rFonts w:eastAsia="Times New Roman"/>
          <w:kern w:val="32"/>
        </w:rPr>
      </w:pPr>
      <w:bookmarkStart w:id="248" w:name="_Toc99906479"/>
      <w:bookmarkStart w:id="249" w:name="_Toc47098758"/>
      <w:bookmarkStart w:id="250" w:name="_Toc126907005"/>
      <w:bookmarkStart w:id="251" w:name="_Toc181957258"/>
      <w:bookmarkStart w:id="252" w:name="_Toc200556199"/>
      <w:r w:rsidRPr="00B80BA2">
        <w:rPr>
          <w:rFonts w:eastAsia="Times New Roman"/>
          <w:kern w:val="32"/>
        </w:rPr>
        <w:t>Благоустройство территории</w:t>
      </w:r>
      <w:bookmarkEnd w:id="248"/>
      <w:bookmarkEnd w:id="249"/>
      <w:bookmarkEnd w:id="250"/>
      <w:bookmarkEnd w:id="251"/>
      <w:bookmarkEnd w:id="252"/>
    </w:p>
    <w:p w14:paraId="03B26789" w14:textId="77777777" w:rsidR="00126841" w:rsidRPr="0068225B" w:rsidRDefault="00126841" w:rsidP="0068225B">
      <w:pPr>
        <w:ind w:firstLine="709"/>
      </w:pPr>
      <w:r w:rsidRPr="0068225B">
        <w:t>Благоустройство территории — это комплекс мероприятий по инженерной подготовке к озеленению, устройству покрытий, освещению, размещению малых архитектурных форм и объектов монументального искусства, направленных на улучшение функционального, санитарного, экологического и эстетического состояния территории.</w:t>
      </w:r>
    </w:p>
    <w:p w14:paraId="6E3A9862" w14:textId="77777777" w:rsidR="00126841" w:rsidRPr="0068225B" w:rsidRDefault="00126841" w:rsidP="0068225B">
      <w:pPr>
        <w:ind w:firstLine="709"/>
      </w:pPr>
      <w:r w:rsidRPr="0068225B">
        <w:t>Благоустройство территорий осуществляется в соответствии с проектами благоустройства, разрабатываемыми в составе документации по планировке территорий, а также в составе проектной документации для объектов капитального строительства (реконструкции) и строительства (размещения) временных построек.</w:t>
      </w:r>
    </w:p>
    <w:p w14:paraId="58F4C87C" w14:textId="77777777" w:rsidR="00126841" w:rsidRPr="0068225B" w:rsidRDefault="00126841" w:rsidP="0068225B">
      <w:pPr>
        <w:ind w:firstLine="709"/>
      </w:pPr>
      <w:r w:rsidRPr="0068225B">
        <w:t xml:space="preserve">Для территорий сложившейся застройки разрабатываются схемы комплексного благоустройства территории, на основе которых выполняются проекты благоустройства территорий и участков, отдельных видов благоустройства (озеленение, освещение и так далее) и установки малых архитектурных форм и других элементов благоустройства. </w:t>
      </w:r>
    </w:p>
    <w:p w14:paraId="41BC11A4" w14:textId="77777777" w:rsidR="00126841" w:rsidRPr="0068225B" w:rsidRDefault="00126841" w:rsidP="0068225B">
      <w:pPr>
        <w:ind w:firstLine="709"/>
      </w:pPr>
      <w:r w:rsidRPr="0068225B">
        <w:t>Проекты благоустройства территорий и участков в сложившейся застройке разрабатываются в соответствии с архитектурно-планировочными заданиями на проектирование, техническими регламентами или другими нормативными документами.</w:t>
      </w:r>
    </w:p>
    <w:p w14:paraId="66FD9D30" w14:textId="7A41194B" w:rsidR="00126841" w:rsidRPr="0068225B" w:rsidRDefault="00126841" w:rsidP="0068225B">
      <w:pPr>
        <w:ind w:firstLine="709"/>
      </w:pPr>
      <w:r w:rsidRPr="0068225B">
        <w:lastRenderedPageBreak/>
        <w:t xml:space="preserve">Задачей генерального плана в части благоустройства территории является формирование непрерывной системы озелененных территорий общего пользования и других открытых пространств населенных пунктов в увязке с природным каркасом </w:t>
      </w:r>
      <w:r w:rsidR="00C60BEC">
        <w:t>поселения</w:t>
      </w:r>
      <w:r w:rsidRPr="0068225B">
        <w:t>.</w:t>
      </w:r>
    </w:p>
    <w:p w14:paraId="2A8427C2" w14:textId="44D2B4AF" w:rsidR="00126841" w:rsidRDefault="00126841" w:rsidP="0068225B">
      <w:pPr>
        <w:ind w:firstLine="709"/>
      </w:pPr>
      <w:r w:rsidRPr="0068225B">
        <w:t>В соответствии с</w:t>
      </w:r>
      <w:r w:rsidR="00C60BEC">
        <w:t xml:space="preserve">о </w:t>
      </w:r>
      <w:bookmarkStart w:id="253" w:name="_Hlk199093316"/>
      <w:r w:rsidR="00C60BEC" w:rsidRPr="00BA255E">
        <w:rPr>
          <w:color w:val="000000" w:themeColor="text1"/>
        </w:rPr>
        <w:t>Схем</w:t>
      </w:r>
      <w:r w:rsidR="00C60BEC">
        <w:rPr>
          <w:color w:val="000000" w:themeColor="text1"/>
        </w:rPr>
        <w:t>ой</w:t>
      </w:r>
      <w:r w:rsidR="00C60BEC" w:rsidRPr="00BA255E">
        <w:rPr>
          <w:color w:val="000000" w:themeColor="text1"/>
        </w:rPr>
        <w:t xml:space="preserve"> территориального планирования Карачаево-Черкесской Республики, утвержденн</w:t>
      </w:r>
      <w:r w:rsidR="00C60BEC">
        <w:rPr>
          <w:color w:val="000000" w:themeColor="text1"/>
        </w:rPr>
        <w:t>ой</w:t>
      </w:r>
      <w:r w:rsidR="00C60BEC" w:rsidRPr="00BA255E">
        <w:rPr>
          <w:color w:val="000000" w:themeColor="text1"/>
        </w:rPr>
        <w:t xml:space="preserve"> постановлением Правительства </w:t>
      </w:r>
      <w:r w:rsidR="00C60BEC" w:rsidRPr="00BA255E">
        <w:t>Карачаево-Черкесской Республики</w:t>
      </w:r>
      <w:r w:rsidR="00C60BEC" w:rsidRPr="00BA255E">
        <w:rPr>
          <w:color w:val="000000" w:themeColor="text1"/>
        </w:rPr>
        <w:t xml:space="preserve"> от 30 декабря 2020 г. № 312 (в ред. постановлений от 01.06.2022 № 160, от 08.06.2023 № 153) </w:t>
      </w:r>
      <w:bookmarkStart w:id="254" w:name="_Hlk198552433"/>
      <w:bookmarkEnd w:id="253"/>
      <w:r w:rsidR="00C60BEC" w:rsidRPr="00BA255E">
        <w:rPr>
          <w:color w:val="000000" w:themeColor="text1"/>
        </w:rPr>
        <w:t>(в части не противоречащей СТП от 21 апреля 2025 г. № 85)</w:t>
      </w:r>
      <w:bookmarkEnd w:id="254"/>
      <w:r w:rsidR="00C60BEC">
        <w:rPr>
          <w:color w:val="000000" w:themeColor="text1"/>
        </w:rPr>
        <w:t xml:space="preserve"> </w:t>
      </w:r>
      <w:r w:rsidR="00C60BEC" w:rsidRPr="00BA255E">
        <w:rPr>
          <w:color w:val="000000" w:themeColor="text1"/>
        </w:rPr>
        <w:t>(</w:t>
      </w:r>
      <w:r w:rsidR="00C60BEC" w:rsidRPr="00BA255E">
        <w:t xml:space="preserve">п. 8.42 табл. 4 Разд. </w:t>
      </w:r>
      <w:r w:rsidR="00C60BEC" w:rsidRPr="00BA255E">
        <w:rPr>
          <w:lang w:val="en-US"/>
        </w:rPr>
        <w:t>II</w:t>
      </w:r>
      <w:r w:rsidR="00C60BEC" w:rsidRPr="00BA255E">
        <w:t>, объект регионального значения</w:t>
      </w:r>
      <w:r w:rsidR="00C60BEC">
        <w:t xml:space="preserve"> </w:t>
      </w:r>
      <w:r w:rsidR="00C60BEC" w:rsidRPr="00BA255E">
        <w:t xml:space="preserve">«Обустройство спортивных площадок при благоустройстве дворовых и общественных территорий», </w:t>
      </w:r>
      <w:r w:rsidR="00C60BEC" w:rsidRPr="00BA255E">
        <w:rPr>
          <w:color w:val="000000" w:themeColor="text1"/>
        </w:rPr>
        <w:t>до 2030 г.</w:t>
      </w:r>
      <w:r w:rsidR="00C60BEC">
        <w:rPr>
          <w:color w:val="000000" w:themeColor="text1"/>
        </w:rPr>
        <w:t>)</w:t>
      </w:r>
      <w:r w:rsidR="00C60BEC" w:rsidRPr="00BA255E">
        <w:t xml:space="preserve">; </w:t>
      </w:r>
      <w:r w:rsidRPr="0068225B">
        <w:t>территори</w:t>
      </w:r>
      <w:r w:rsidR="00C60BEC">
        <w:t>я</w:t>
      </w:r>
      <w:r w:rsidRPr="0068225B">
        <w:t xml:space="preserve"> </w:t>
      </w:r>
      <w:r w:rsidR="00C60BEC">
        <w:t xml:space="preserve">Малокарачаевского района (в состав которого входит Краснокурганское </w:t>
      </w:r>
      <w:r w:rsidR="003F1E9D">
        <w:t xml:space="preserve">сельское </w:t>
      </w:r>
      <w:r w:rsidR="00C60BEC">
        <w:t>поселение)</w:t>
      </w:r>
      <w:r w:rsidRPr="0068225B">
        <w:t xml:space="preserve">, </w:t>
      </w:r>
      <w:r w:rsidR="003F1E9D">
        <w:t xml:space="preserve">определена </w:t>
      </w:r>
      <w:r w:rsidR="00C60BEC">
        <w:t xml:space="preserve">как </w:t>
      </w:r>
      <w:r w:rsidRPr="0068225B">
        <w:t>нуждающ</w:t>
      </w:r>
      <w:r w:rsidR="00C60BEC">
        <w:t>аяся</w:t>
      </w:r>
      <w:r w:rsidRPr="0068225B">
        <w:t xml:space="preserve"> в благоустройстве (с учетом </w:t>
      </w:r>
      <w:r w:rsidR="003F1E9D">
        <w:t>его</w:t>
      </w:r>
      <w:r w:rsidRPr="0068225B">
        <w:t xml:space="preserve"> физического состояния) и подлежащ</w:t>
      </w:r>
      <w:r w:rsidR="003F1E9D">
        <w:t>ая</w:t>
      </w:r>
      <w:r w:rsidRPr="0068225B">
        <w:t xml:space="preserve"> благоустройству в </w:t>
      </w:r>
      <w:r w:rsidR="0068225B">
        <w:t>первую очередь</w:t>
      </w:r>
      <w:r w:rsidRPr="0068225B">
        <w:t>.</w:t>
      </w:r>
    </w:p>
    <w:p w14:paraId="71A13CD8" w14:textId="17453316" w:rsidR="00126841" w:rsidRPr="00672750" w:rsidRDefault="00126841" w:rsidP="00672750">
      <w:pPr>
        <w:pStyle w:val="12"/>
        <w:numPr>
          <w:ilvl w:val="0"/>
          <w:numId w:val="30"/>
        </w:numPr>
        <w:ind w:left="851" w:hanging="425"/>
        <w:rPr>
          <w:rFonts w:eastAsia="Times New Roman"/>
          <w:kern w:val="32"/>
        </w:rPr>
      </w:pPr>
      <w:bookmarkStart w:id="255" w:name="_Toc69297568"/>
      <w:bookmarkStart w:id="256" w:name="_Toc80966046"/>
      <w:bookmarkStart w:id="257" w:name="_Toc126907006"/>
      <w:bookmarkStart w:id="258" w:name="_Toc181957259"/>
      <w:bookmarkStart w:id="259" w:name="_Toc200556200"/>
      <w:r w:rsidRPr="00672750">
        <w:rPr>
          <w:rFonts w:eastAsia="Times New Roman"/>
          <w:kern w:val="32"/>
        </w:rPr>
        <w:t>Экологическое состояние территории</w:t>
      </w:r>
      <w:bookmarkEnd w:id="255"/>
      <w:bookmarkEnd w:id="256"/>
      <w:bookmarkEnd w:id="257"/>
      <w:bookmarkEnd w:id="258"/>
      <w:bookmarkEnd w:id="259"/>
    </w:p>
    <w:p w14:paraId="51A82A25" w14:textId="67B23F8D" w:rsidR="00126841" w:rsidRPr="00672750" w:rsidRDefault="00126841" w:rsidP="00672750">
      <w:pPr>
        <w:pStyle w:val="12"/>
        <w:numPr>
          <w:ilvl w:val="1"/>
          <w:numId w:val="30"/>
        </w:numPr>
        <w:ind w:left="284" w:hanging="83"/>
        <w:rPr>
          <w:rFonts w:eastAsia="Times New Roman"/>
          <w:kern w:val="32"/>
        </w:rPr>
      </w:pPr>
      <w:bookmarkStart w:id="260" w:name="_Toc170496"/>
      <w:bookmarkStart w:id="261" w:name="_Toc43211101"/>
      <w:bookmarkStart w:id="262" w:name="_Toc126907007"/>
      <w:bookmarkStart w:id="263" w:name="_Toc181957260"/>
      <w:bookmarkStart w:id="264" w:name="_Toc200556201"/>
      <w:r w:rsidRPr="00672750">
        <w:rPr>
          <w:rFonts w:eastAsia="Times New Roman"/>
          <w:kern w:val="32"/>
        </w:rPr>
        <w:t>Экологическое состояние территории</w:t>
      </w:r>
      <w:bookmarkEnd w:id="260"/>
      <w:bookmarkEnd w:id="261"/>
      <w:bookmarkEnd w:id="262"/>
      <w:bookmarkEnd w:id="263"/>
      <w:bookmarkEnd w:id="264"/>
    </w:p>
    <w:p w14:paraId="4C3E53BC" w14:textId="77777777" w:rsidR="00672750" w:rsidRPr="000E1F08" w:rsidRDefault="00672750" w:rsidP="000E1F08">
      <w:pPr>
        <w:ind w:firstLine="709"/>
      </w:pPr>
      <w:r w:rsidRPr="000E1F08">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поступающих в атмосферу от различных источников, а также потенциал загрязнения атмосферы.</w:t>
      </w:r>
    </w:p>
    <w:p w14:paraId="0E1F4305" w14:textId="5E7C5523" w:rsidR="00672750" w:rsidRPr="000E1F08" w:rsidRDefault="00672750" w:rsidP="000E1F08">
      <w:pPr>
        <w:ind w:firstLine="709"/>
      </w:pPr>
      <w:r w:rsidRPr="000E1F08">
        <w:t xml:space="preserve">Наибольший объем в загрязнение окружающей природной среды </w:t>
      </w:r>
      <w:r w:rsidR="003F1E9D">
        <w:t>Краснокурганского сельского поселения</w:t>
      </w:r>
      <w:r w:rsidR="003F1E9D" w:rsidRPr="000E1F08">
        <w:t xml:space="preserve"> </w:t>
      </w:r>
      <w:r w:rsidRPr="000E1F08">
        <w:t>вносят предприятия по производству и распределению электроэнергии, газа и воды, обрабатывающие производства, транспорт и связь, немалую долю — добывающие производства</w:t>
      </w:r>
      <w:r w:rsidR="003F1E9D">
        <w:t>, а также несанкционированные свалки</w:t>
      </w:r>
      <w:r w:rsidRPr="000E1F08">
        <w:t>.</w:t>
      </w:r>
    </w:p>
    <w:p w14:paraId="605AC39F" w14:textId="77777777" w:rsidR="00672750" w:rsidRPr="000E1F08" w:rsidRDefault="00672750" w:rsidP="000E1F08">
      <w:pPr>
        <w:ind w:firstLine="709"/>
      </w:pPr>
      <w:r w:rsidRPr="000E1F08">
        <w:t>Кроме стационарных источников, загрязнителем атмосферного воздуха являются передвижные источники, в частности, автомобильный транспорт. Неудовлетворительное состояние дорожного покрытия автомобильной дороги также является причиной увеличения объема выбросов загрязняющих веществ от автомобильного транспорта.</w:t>
      </w:r>
    </w:p>
    <w:p w14:paraId="150F9C6E" w14:textId="63EEA89F" w:rsidR="00672750" w:rsidRPr="000E1F08" w:rsidRDefault="00C33C4F" w:rsidP="000E1F08">
      <w:pPr>
        <w:ind w:firstLine="709"/>
      </w:pPr>
      <w:r>
        <w:t>Сведений о результатах</w:t>
      </w:r>
      <w:r w:rsidR="00672750" w:rsidRPr="000E1F08">
        <w:t xml:space="preserve"> проб атмосферного воздуха</w:t>
      </w:r>
      <w:r>
        <w:t xml:space="preserve"> на территории сельского поселения</w:t>
      </w:r>
      <w:r w:rsidR="00672750" w:rsidRPr="000E1F08">
        <w:t>, не отвечающих санитарным требованиям, н</w:t>
      </w:r>
      <w:r>
        <w:t>а момент подготовки настоящих материалов не поступало</w:t>
      </w:r>
      <w:r w:rsidR="00672750" w:rsidRPr="000E1F08">
        <w:t>.</w:t>
      </w:r>
    </w:p>
    <w:p w14:paraId="1C0CE496" w14:textId="59079365" w:rsidR="003F1E9D" w:rsidRDefault="00C33C4F" w:rsidP="000E1F08">
      <w:pPr>
        <w:ind w:firstLine="709"/>
      </w:pPr>
      <w:r>
        <w:t>Сведений о размещении пунктов г</w:t>
      </w:r>
      <w:r w:rsidR="00672750" w:rsidRPr="000E1F08">
        <w:t>осударственн</w:t>
      </w:r>
      <w:r>
        <w:t>ой</w:t>
      </w:r>
      <w:r w:rsidR="00672750" w:rsidRPr="000E1F08">
        <w:t xml:space="preserve"> наблюдательн</w:t>
      </w:r>
      <w:r>
        <w:t>ой</w:t>
      </w:r>
      <w:r w:rsidR="00672750" w:rsidRPr="000E1F08">
        <w:t xml:space="preserve"> сет</w:t>
      </w:r>
      <w:r>
        <w:t>и</w:t>
      </w:r>
      <w:r w:rsidR="00672750" w:rsidRPr="000E1F08">
        <w:t xml:space="preserve"> Федеральной службы по гидрометеорологии и мониторингу окружающей среды на территории </w:t>
      </w:r>
      <w:r w:rsidR="003F1E9D">
        <w:t>Краснокурганского сельского поселения</w:t>
      </w:r>
      <w:r w:rsidR="00672750" w:rsidRPr="000E1F08">
        <w:t xml:space="preserve"> </w:t>
      </w:r>
      <w:r w:rsidR="003F1E9D">
        <w:t xml:space="preserve">не </w:t>
      </w:r>
      <w:r w:rsidR="00220E8F">
        <w:t>получ</w:t>
      </w:r>
      <w:r w:rsidR="00672750" w:rsidRPr="000E1F08">
        <w:t>ен</w:t>
      </w:r>
      <w:r>
        <w:t>о</w:t>
      </w:r>
      <w:r w:rsidR="003F1E9D">
        <w:t>.</w:t>
      </w:r>
    </w:p>
    <w:p w14:paraId="5739CBD5" w14:textId="451D8FC6" w:rsidR="003F1E9D" w:rsidRDefault="003F1E9D" w:rsidP="000E1F08">
      <w:pPr>
        <w:ind w:firstLine="709"/>
      </w:pPr>
      <w:r>
        <w:t xml:space="preserve">На территории </w:t>
      </w:r>
      <w:r w:rsidR="00C33C4F">
        <w:t xml:space="preserve">Краснокурганского сельского поселения, а та же </w:t>
      </w:r>
      <w:r>
        <w:t>Малокарачаевского муниципального района, в непосредственной близости от Краснокурганского сельского поселения</w:t>
      </w:r>
      <w:r w:rsidR="00D72225">
        <w:t>,</w:t>
      </w:r>
      <w:r>
        <w:t xml:space="preserve"> </w:t>
      </w:r>
      <w:r w:rsidR="00D72225">
        <w:t>размещены производственные</w:t>
      </w:r>
      <w:r>
        <w:t xml:space="preserve"> объекты, </w:t>
      </w:r>
      <w:r w:rsidRPr="003F1E9D">
        <w:t>оказывающи</w:t>
      </w:r>
      <w:r w:rsidR="00D72225">
        <w:t>е</w:t>
      </w:r>
      <w:r w:rsidRPr="003F1E9D">
        <w:t xml:space="preserve"> негативное воздействие на окружающую среду</w:t>
      </w:r>
      <w:r>
        <w:t xml:space="preserve">, в отношение которых </w:t>
      </w:r>
      <w:r w:rsidRPr="003F1E9D">
        <w:t>осуществля</w:t>
      </w:r>
      <w:r>
        <w:t>ется</w:t>
      </w:r>
      <w:r w:rsidRPr="003F1E9D">
        <w:t xml:space="preserve"> мониторинг атмосферного воздуха</w:t>
      </w:r>
      <w:r>
        <w:t>.</w:t>
      </w:r>
    </w:p>
    <w:p w14:paraId="673DA903" w14:textId="5A545F2C" w:rsidR="003F1E9D" w:rsidRDefault="003F1E9D" w:rsidP="000E1F08">
      <w:pPr>
        <w:ind w:firstLine="709"/>
      </w:pPr>
      <w:r>
        <w:t>Контроль за проведением указанного мониторинга осуществляет ФГБУ «</w:t>
      </w:r>
      <w:r w:rsidRPr="003F1E9D">
        <w:t>Северо-Кавказское управление по гидрометеорологии и мониторингу окружающей среды»</w:t>
      </w:r>
      <w:r>
        <w:t>.</w:t>
      </w:r>
    </w:p>
    <w:p w14:paraId="71D40D19" w14:textId="07C17D21" w:rsidR="003F1E9D" w:rsidRDefault="003F1E9D" w:rsidP="000E1F08">
      <w:pPr>
        <w:ind w:firstLine="709"/>
      </w:pPr>
      <w:r>
        <w:t xml:space="preserve">Перечень объектов, </w:t>
      </w:r>
      <w:r w:rsidRPr="003F1E9D">
        <w:t>оказывающих негативное воздействие на окружающую среду</w:t>
      </w:r>
      <w:r>
        <w:t xml:space="preserve">, в отношение которых </w:t>
      </w:r>
      <w:r w:rsidRPr="003F1E9D">
        <w:t>осуществля</w:t>
      </w:r>
      <w:r>
        <w:t>ется</w:t>
      </w:r>
      <w:r w:rsidRPr="003F1E9D">
        <w:t xml:space="preserve"> мониторинг атмосферного воздуха</w:t>
      </w:r>
      <w:r>
        <w:t>, указан в таблице 31.</w:t>
      </w:r>
    </w:p>
    <w:p w14:paraId="24EA0B2B" w14:textId="5E0D3A1B" w:rsidR="003F1E9D" w:rsidRDefault="003F1E9D" w:rsidP="003F1E9D">
      <w:pPr>
        <w:ind w:firstLine="709"/>
        <w:jc w:val="right"/>
      </w:pPr>
      <w:r>
        <w:t>Таблица 31.</w:t>
      </w:r>
    </w:p>
    <w:tbl>
      <w:tblPr>
        <w:tblW w:w="10024" w:type="dxa"/>
        <w:tblInd w:w="113" w:type="dxa"/>
        <w:tblLook w:val="04A0" w:firstRow="1" w:lastRow="0" w:firstColumn="1" w:lastColumn="0" w:noHBand="0" w:noVBand="1"/>
      </w:tblPr>
      <w:tblGrid>
        <w:gridCol w:w="486"/>
        <w:gridCol w:w="2770"/>
        <w:gridCol w:w="2835"/>
        <w:gridCol w:w="2513"/>
        <w:gridCol w:w="1420"/>
      </w:tblGrid>
      <w:tr w:rsidR="003F1E9D" w:rsidRPr="003F1E9D" w14:paraId="492B249D" w14:textId="1DDE734B" w:rsidTr="00367758">
        <w:trPr>
          <w:trHeight w:val="718"/>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ACBB9" w14:textId="52B51F7C" w:rsidR="003F1E9D" w:rsidRPr="003F1E9D" w:rsidRDefault="003F1E9D" w:rsidP="003F1E9D">
            <w:pPr>
              <w:jc w:val="center"/>
              <w:rPr>
                <w:rFonts w:eastAsia="Times New Roman" w:cs="Times New Roman"/>
                <w:color w:val="000000"/>
                <w:sz w:val="20"/>
                <w:szCs w:val="20"/>
                <w:lang w:val="en-US" w:eastAsia="en-US"/>
              </w:rPr>
            </w:pPr>
            <w:r w:rsidRPr="003F1E9D">
              <w:rPr>
                <w:rFonts w:eastAsia="Times New Roman" w:cs="Times New Roman"/>
                <w:color w:val="000000"/>
                <w:sz w:val="20"/>
                <w:szCs w:val="20"/>
                <w:lang w:val="en-US" w:eastAsia="en-US"/>
              </w:rPr>
              <w:t>№</w:t>
            </w:r>
            <w:r>
              <w:rPr>
                <w:rFonts w:eastAsia="Times New Roman" w:cs="Times New Roman"/>
                <w:color w:val="000000"/>
                <w:sz w:val="20"/>
                <w:szCs w:val="20"/>
                <w:lang w:eastAsia="en-US"/>
              </w:rPr>
              <w:t xml:space="preserve"> </w:t>
            </w:r>
            <w:r w:rsidRPr="003F1E9D">
              <w:rPr>
                <w:rFonts w:eastAsia="Times New Roman" w:cs="Times New Roman"/>
                <w:color w:val="000000"/>
                <w:sz w:val="20"/>
                <w:szCs w:val="20"/>
                <w:lang w:val="en-US" w:eastAsia="en-US"/>
              </w:rPr>
              <w:t>п/п</w:t>
            </w:r>
          </w:p>
        </w:tc>
        <w:tc>
          <w:tcPr>
            <w:tcW w:w="2770" w:type="dxa"/>
            <w:tcBorders>
              <w:top w:val="single" w:sz="4" w:space="0" w:color="auto"/>
              <w:left w:val="nil"/>
              <w:bottom w:val="single" w:sz="4" w:space="0" w:color="auto"/>
              <w:right w:val="single" w:sz="4" w:space="0" w:color="auto"/>
            </w:tcBorders>
            <w:shd w:val="clear" w:color="auto" w:fill="auto"/>
            <w:vAlign w:val="center"/>
            <w:hideMark/>
          </w:tcPr>
          <w:p w14:paraId="14A6417D" w14:textId="77777777" w:rsidR="003F1E9D" w:rsidRPr="003F1E9D" w:rsidRDefault="003F1E9D" w:rsidP="003F1E9D">
            <w:pPr>
              <w:jc w:val="center"/>
              <w:rPr>
                <w:rFonts w:eastAsia="Times New Roman" w:cs="Times New Roman"/>
                <w:color w:val="000000"/>
                <w:sz w:val="20"/>
                <w:szCs w:val="20"/>
                <w:lang w:eastAsia="en-US"/>
              </w:rPr>
            </w:pPr>
            <w:r w:rsidRPr="003F1E9D">
              <w:rPr>
                <w:rFonts w:eastAsia="Times New Roman" w:cs="Times New Roman"/>
                <w:color w:val="000000"/>
                <w:sz w:val="20"/>
                <w:szCs w:val="20"/>
                <w:lang w:eastAsia="en-US"/>
              </w:rPr>
              <w:t>Наименование юридического лица, эксплуатирующего объект НВОС</w:t>
            </w:r>
          </w:p>
        </w:tc>
        <w:tc>
          <w:tcPr>
            <w:tcW w:w="2835" w:type="dxa"/>
            <w:tcBorders>
              <w:top w:val="single" w:sz="4" w:space="0" w:color="auto"/>
              <w:left w:val="nil"/>
              <w:bottom w:val="single" w:sz="4" w:space="0" w:color="auto"/>
              <w:right w:val="single" w:sz="4" w:space="0" w:color="auto"/>
            </w:tcBorders>
            <w:vAlign w:val="center"/>
          </w:tcPr>
          <w:p w14:paraId="4ACFFF78" w14:textId="3E35B4A1" w:rsidR="003F1E9D" w:rsidRPr="003F1E9D" w:rsidRDefault="003F1E9D" w:rsidP="003F1E9D">
            <w:pPr>
              <w:jc w:val="center"/>
              <w:rPr>
                <w:rFonts w:eastAsia="Times New Roman" w:cs="Times New Roman"/>
                <w:color w:val="000000"/>
                <w:sz w:val="20"/>
                <w:szCs w:val="20"/>
                <w:lang w:eastAsia="en-US"/>
              </w:rPr>
            </w:pPr>
            <w:r w:rsidRPr="003F1E9D">
              <w:rPr>
                <w:rFonts w:eastAsia="Times New Roman" w:cs="Times New Roman"/>
                <w:color w:val="000000"/>
                <w:sz w:val="20"/>
                <w:szCs w:val="20"/>
                <w:lang w:eastAsia="en-US"/>
              </w:rPr>
              <w:t>Наименование объекта НВОС</w:t>
            </w:r>
          </w:p>
        </w:tc>
        <w:tc>
          <w:tcPr>
            <w:tcW w:w="2513" w:type="dxa"/>
            <w:tcBorders>
              <w:top w:val="single" w:sz="4" w:space="0" w:color="auto"/>
              <w:left w:val="nil"/>
              <w:bottom w:val="single" w:sz="4" w:space="0" w:color="auto"/>
              <w:right w:val="single" w:sz="4" w:space="0" w:color="auto"/>
            </w:tcBorders>
            <w:vAlign w:val="center"/>
          </w:tcPr>
          <w:p w14:paraId="73C025EF" w14:textId="1A021F6D" w:rsidR="003F1E9D" w:rsidRPr="003F1E9D" w:rsidRDefault="003F1E9D" w:rsidP="003F1E9D">
            <w:pPr>
              <w:jc w:val="center"/>
              <w:rPr>
                <w:rFonts w:eastAsia="Times New Roman" w:cs="Times New Roman"/>
                <w:color w:val="000000"/>
                <w:sz w:val="20"/>
                <w:szCs w:val="20"/>
                <w:lang w:eastAsia="en-US"/>
              </w:rPr>
            </w:pPr>
            <w:r w:rsidRPr="003F1E9D">
              <w:rPr>
                <w:rFonts w:eastAsia="Times New Roman" w:cs="Times New Roman"/>
                <w:color w:val="000000"/>
                <w:sz w:val="20"/>
                <w:szCs w:val="20"/>
                <w:lang w:eastAsia="en-US"/>
              </w:rPr>
              <w:t>Местонахождение объекта НВОС</w:t>
            </w:r>
          </w:p>
        </w:tc>
        <w:tc>
          <w:tcPr>
            <w:tcW w:w="1420" w:type="dxa"/>
            <w:tcBorders>
              <w:top w:val="single" w:sz="4" w:space="0" w:color="auto"/>
              <w:left w:val="nil"/>
              <w:bottom w:val="single" w:sz="4" w:space="0" w:color="auto"/>
              <w:right w:val="single" w:sz="4" w:space="0" w:color="auto"/>
            </w:tcBorders>
            <w:vAlign w:val="center"/>
          </w:tcPr>
          <w:p w14:paraId="79F9D730" w14:textId="4B59B594" w:rsidR="003F1E9D" w:rsidRPr="003F1E9D" w:rsidRDefault="003F1E9D" w:rsidP="003F1E9D">
            <w:pPr>
              <w:jc w:val="center"/>
              <w:rPr>
                <w:rFonts w:eastAsia="Times New Roman" w:cs="Times New Roman"/>
                <w:color w:val="000000"/>
                <w:sz w:val="20"/>
                <w:szCs w:val="20"/>
                <w:lang w:eastAsia="en-US"/>
              </w:rPr>
            </w:pPr>
            <w:r w:rsidRPr="003F1E9D">
              <w:rPr>
                <w:rFonts w:eastAsia="Times New Roman" w:cs="Times New Roman"/>
                <w:color w:val="000000"/>
                <w:sz w:val="20"/>
                <w:szCs w:val="20"/>
                <w:lang w:eastAsia="en-US"/>
              </w:rPr>
              <w:t>Группа по мониторингу атмосферного воздуха</w:t>
            </w:r>
          </w:p>
        </w:tc>
      </w:tr>
      <w:tr w:rsidR="003F1E9D" w:rsidRPr="003F1E9D" w14:paraId="286B3829" w14:textId="77777777" w:rsidTr="00367758">
        <w:trPr>
          <w:trHeight w:val="718"/>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tcPr>
          <w:p w14:paraId="43ECCCC3" w14:textId="4CA1567C" w:rsidR="003F1E9D" w:rsidRPr="00D72225" w:rsidRDefault="00D72225" w:rsidP="003F1E9D">
            <w:pPr>
              <w:jc w:val="center"/>
              <w:rPr>
                <w:rFonts w:eastAsia="Times New Roman" w:cs="Times New Roman"/>
                <w:color w:val="000000"/>
                <w:sz w:val="20"/>
                <w:szCs w:val="20"/>
                <w:lang w:eastAsia="en-US"/>
              </w:rPr>
            </w:pPr>
            <w:r>
              <w:rPr>
                <w:rFonts w:eastAsia="Times New Roman" w:cs="Times New Roman"/>
                <w:color w:val="000000"/>
                <w:sz w:val="20"/>
                <w:szCs w:val="20"/>
                <w:lang w:eastAsia="en-US"/>
              </w:rPr>
              <w:t>1</w:t>
            </w:r>
          </w:p>
        </w:tc>
        <w:tc>
          <w:tcPr>
            <w:tcW w:w="2770" w:type="dxa"/>
            <w:tcBorders>
              <w:top w:val="single" w:sz="4" w:space="0" w:color="auto"/>
              <w:left w:val="nil"/>
              <w:bottom w:val="single" w:sz="4" w:space="0" w:color="auto"/>
              <w:right w:val="single" w:sz="4" w:space="0" w:color="auto"/>
            </w:tcBorders>
            <w:shd w:val="clear" w:color="auto" w:fill="auto"/>
            <w:vAlign w:val="center"/>
          </w:tcPr>
          <w:p w14:paraId="6E783306" w14:textId="28A29133" w:rsidR="003F1E9D" w:rsidRPr="003F1E9D" w:rsidRDefault="00D72225" w:rsidP="003F1E9D">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 xml:space="preserve">ООО </w:t>
            </w:r>
            <w:r w:rsidR="00367758">
              <w:rPr>
                <w:rFonts w:eastAsia="Times New Roman" w:cs="Times New Roman"/>
                <w:color w:val="000000"/>
                <w:sz w:val="20"/>
                <w:szCs w:val="20"/>
                <w:lang w:eastAsia="en-US"/>
              </w:rPr>
              <w:t>«</w:t>
            </w:r>
            <w:r w:rsidRPr="00D72225">
              <w:rPr>
                <w:rFonts w:eastAsia="Times New Roman" w:cs="Times New Roman"/>
                <w:color w:val="000000"/>
                <w:sz w:val="20"/>
                <w:szCs w:val="20"/>
                <w:lang w:eastAsia="en-US"/>
              </w:rPr>
              <w:t>Дорожник</w:t>
            </w:r>
            <w:r w:rsidR="00367758">
              <w:rPr>
                <w:rFonts w:eastAsia="Times New Roman" w:cs="Times New Roman"/>
                <w:color w:val="000000"/>
                <w:sz w:val="20"/>
                <w:szCs w:val="20"/>
                <w:lang w:eastAsia="en-US"/>
              </w:rPr>
              <w:t>»</w:t>
            </w:r>
          </w:p>
        </w:tc>
        <w:tc>
          <w:tcPr>
            <w:tcW w:w="2835" w:type="dxa"/>
            <w:tcBorders>
              <w:top w:val="single" w:sz="4" w:space="0" w:color="auto"/>
              <w:left w:val="nil"/>
              <w:bottom w:val="single" w:sz="4" w:space="0" w:color="auto"/>
              <w:right w:val="single" w:sz="4" w:space="0" w:color="auto"/>
            </w:tcBorders>
            <w:vAlign w:val="center"/>
          </w:tcPr>
          <w:p w14:paraId="144A5363" w14:textId="15A01D46" w:rsidR="003F1E9D" w:rsidRPr="003F1E9D" w:rsidRDefault="00D72225" w:rsidP="003F1E9D">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Асфальтовый завод</w:t>
            </w:r>
          </w:p>
        </w:tc>
        <w:tc>
          <w:tcPr>
            <w:tcW w:w="2513" w:type="dxa"/>
            <w:tcBorders>
              <w:top w:val="single" w:sz="4" w:space="0" w:color="auto"/>
              <w:left w:val="nil"/>
              <w:bottom w:val="single" w:sz="4" w:space="0" w:color="auto"/>
              <w:right w:val="single" w:sz="4" w:space="0" w:color="auto"/>
            </w:tcBorders>
            <w:vAlign w:val="center"/>
          </w:tcPr>
          <w:p w14:paraId="026DA727" w14:textId="4FCA4BF3" w:rsidR="003F1E9D" w:rsidRPr="003F1E9D" w:rsidRDefault="00D72225" w:rsidP="00C33C4F">
            <w:pPr>
              <w:rPr>
                <w:rFonts w:eastAsia="Times New Roman" w:cs="Times New Roman"/>
                <w:color w:val="000000"/>
                <w:sz w:val="20"/>
                <w:szCs w:val="20"/>
                <w:lang w:eastAsia="en-US"/>
              </w:rPr>
            </w:pPr>
            <w:r w:rsidRPr="00D72225">
              <w:rPr>
                <w:rFonts w:eastAsia="Times New Roman" w:cs="Times New Roman"/>
                <w:color w:val="000000"/>
                <w:sz w:val="20"/>
                <w:szCs w:val="20"/>
                <w:lang w:eastAsia="en-US"/>
              </w:rPr>
              <w:t>Малокарачаевский район, с. Римгорское, ул. Боргустанская, 1</w:t>
            </w:r>
          </w:p>
        </w:tc>
        <w:tc>
          <w:tcPr>
            <w:tcW w:w="1420" w:type="dxa"/>
            <w:tcBorders>
              <w:top w:val="single" w:sz="4" w:space="0" w:color="auto"/>
              <w:left w:val="nil"/>
              <w:bottom w:val="single" w:sz="4" w:space="0" w:color="auto"/>
              <w:right w:val="single" w:sz="4" w:space="0" w:color="auto"/>
            </w:tcBorders>
            <w:vAlign w:val="center"/>
          </w:tcPr>
          <w:p w14:paraId="43B240C2" w14:textId="1ED0800C" w:rsidR="003F1E9D" w:rsidRPr="003F1E9D" w:rsidRDefault="00D72225" w:rsidP="003F1E9D">
            <w:pPr>
              <w:jc w:val="center"/>
              <w:rPr>
                <w:rFonts w:eastAsia="Times New Roman" w:cs="Times New Roman"/>
                <w:color w:val="000000"/>
                <w:sz w:val="20"/>
                <w:szCs w:val="20"/>
                <w:lang w:eastAsia="en-US"/>
              </w:rPr>
            </w:pPr>
            <w:r>
              <w:rPr>
                <w:rFonts w:eastAsia="Times New Roman" w:cs="Times New Roman"/>
                <w:color w:val="000000"/>
                <w:sz w:val="20"/>
                <w:szCs w:val="20"/>
                <w:lang w:eastAsia="en-US"/>
              </w:rPr>
              <w:t>2</w:t>
            </w:r>
          </w:p>
        </w:tc>
      </w:tr>
      <w:tr w:rsidR="003F1E9D" w:rsidRPr="003F1E9D" w14:paraId="02229B13" w14:textId="77777777" w:rsidTr="00367758">
        <w:trPr>
          <w:trHeight w:val="718"/>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tcPr>
          <w:p w14:paraId="0DD200D7" w14:textId="647FBA5F" w:rsidR="003F1E9D" w:rsidRPr="00D72225" w:rsidRDefault="00D72225" w:rsidP="003F1E9D">
            <w:pPr>
              <w:jc w:val="center"/>
              <w:rPr>
                <w:rFonts w:eastAsia="Times New Roman" w:cs="Times New Roman"/>
                <w:color w:val="000000"/>
                <w:sz w:val="20"/>
                <w:szCs w:val="20"/>
                <w:lang w:eastAsia="en-US"/>
              </w:rPr>
            </w:pPr>
            <w:r>
              <w:rPr>
                <w:rFonts w:eastAsia="Times New Roman" w:cs="Times New Roman"/>
                <w:color w:val="000000"/>
                <w:sz w:val="20"/>
                <w:szCs w:val="20"/>
                <w:lang w:eastAsia="en-US"/>
              </w:rPr>
              <w:lastRenderedPageBreak/>
              <w:t>2</w:t>
            </w:r>
          </w:p>
        </w:tc>
        <w:tc>
          <w:tcPr>
            <w:tcW w:w="2770" w:type="dxa"/>
            <w:tcBorders>
              <w:top w:val="single" w:sz="4" w:space="0" w:color="auto"/>
              <w:left w:val="nil"/>
              <w:bottom w:val="single" w:sz="4" w:space="0" w:color="auto"/>
              <w:right w:val="single" w:sz="4" w:space="0" w:color="auto"/>
            </w:tcBorders>
            <w:shd w:val="clear" w:color="auto" w:fill="auto"/>
            <w:vAlign w:val="center"/>
          </w:tcPr>
          <w:p w14:paraId="4C76F852" w14:textId="16BF2DFB" w:rsidR="003F1E9D" w:rsidRPr="003F1E9D" w:rsidRDefault="00D72225" w:rsidP="003F1E9D">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 xml:space="preserve">АО </w:t>
            </w:r>
            <w:r w:rsidR="00367758">
              <w:rPr>
                <w:rFonts w:eastAsia="Times New Roman" w:cs="Times New Roman"/>
                <w:color w:val="000000"/>
                <w:sz w:val="20"/>
                <w:szCs w:val="20"/>
                <w:lang w:eastAsia="en-US"/>
              </w:rPr>
              <w:t>«</w:t>
            </w:r>
            <w:r w:rsidRPr="00D72225">
              <w:rPr>
                <w:rFonts w:eastAsia="Times New Roman" w:cs="Times New Roman"/>
                <w:color w:val="000000"/>
                <w:sz w:val="20"/>
                <w:szCs w:val="20"/>
                <w:lang w:eastAsia="en-US"/>
              </w:rPr>
              <w:t>Завод Элия</w:t>
            </w:r>
            <w:r w:rsidR="00367758">
              <w:rPr>
                <w:rFonts w:eastAsia="Times New Roman" w:cs="Times New Roman"/>
                <w:color w:val="000000"/>
                <w:sz w:val="20"/>
                <w:szCs w:val="20"/>
                <w:lang w:eastAsia="en-US"/>
              </w:rPr>
              <w:t>»</w:t>
            </w:r>
          </w:p>
        </w:tc>
        <w:tc>
          <w:tcPr>
            <w:tcW w:w="2835" w:type="dxa"/>
            <w:tcBorders>
              <w:top w:val="single" w:sz="4" w:space="0" w:color="auto"/>
              <w:left w:val="nil"/>
              <w:bottom w:val="single" w:sz="4" w:space="0" w:color="auto"/>
              <w:right w:val="single" w:sz="4" w:space="0" w:color="auto"/>
            </w:tcBorders>
            <w:vAlign w:val="center"/>
          </w:tcPr>
          <w:p w14:paraId="0B212ED2" w14:textId="0E5BBC95" w:rsidR="003F1E9D" w:rsidRPr="003F1E9D" w:rsidRDefault="00D72225" w:rsidP="003F1E9D">
            <w:pPr>
              <w:jc w:val="center"/>
              <w:rPr>
                <w:rFonts w:eastAsia="Times New Roman" w:cs="Times New Roman"/>
                <w:color w:val="000000"/>
                <w:sz w:val="20"/>
                <w:szCs w:val="20"/>
                <w:lang w:eastAsia="en-US"/>
              </w:rPr>
            </w:pPr>
            <w:r>
              <w:rPr>
                <w:rFonts w:eastAsia="Times New Roman" w:cs="Times New Roman"/>
                <w:color w:val="000000"/>
                <w:sz w:val="20"/>
                <w:szCs w:val="20"/>
                <w:lang w:eastAsia="en-US"/>
              </w:rPr>
              <w:t>Завод</w:t>
            </w:r>
          </w:p>
        </w:tc>
        <w:tc>
          <w:tcPr>
            <w:tcW w:w="2513" w:type="dxa"/>
            <w:tcBorders>
              <w:top w:val="single" w:sz="4" w:space="0" w:color="auto"/>
              <w:left w:val="nil"/>
              <w:bottom w:val="single" w:sz="4" w:space="0" w:color="auto"/>
              <w:right w:val="single" w:sz="4" w:space="0" w:color="auto"/>
            </w:tcBorders>
            <w:vAlign w:val="center"/>
          </w:tcPr>
          <w:p w14:paraId="130DD747" w14:textId="2486DAAE" w:rsidR="003F1E9D" w:rsidRPr="003F1E9D" w:rsidRDefault="00D72225" w:rsidP="00C33C4F">
            <w:pPr>
              <w:rPr>
                <w:rFonts w:eastAsia="Times New Roman" w:cs="Times New Roman"/>
                <w:color w:val="000000"/>
                <w:sz w:val="20"/>
                <w:szCs w:val="20"/>
                <w:lang w:eastAsia="en-US"/>
              </w:rPr>
            </w:pPr>
            <w:r w:rsidRPr="00D72225">
              <w:rPr>
                <w:rFonts w:eastAsia="Times New Roman" w:cs="Times New Roman"/>
                <w:color w:val="000000"/>
                <w:sz w:val="20"/>
                <w:szCs w:val="20"/>
                <w:lang w:eastAsia="en-US"/>
              </w:rPr>
              <w:t>Малокарачаевский район, с. Учкекен, пер. Подгорный, 1</w:t>
            </w:r>
          </w:p>
        </w:tc>
        <w:tc>
          <w:tcPr>
            <w:tcW w:w="1420" w:type="dxa"/>
            <w:tcBorders>
              <w:top w:val="single" w:sz="4" w:space="0" w:color="auto"/>
              <w:left w:val="nil"/>
              <w:bottom w:val="single" w:sz="4" w:space="0" w:color="auto"/>
              <w:right w:val="single" w:sz="4" w:space="0" w:color="auto"/>
            </w:tcBorders>
            <w:vAlign w:val="center"/>
          </w:tcPr>
          <w:p w14:paraId="15087FFC" w14:textId="6480148F" w:rsidR="003F1E9D" w:rsidRPr="003F1E9D" w:rsidRDefault="00D72225" w:rsidP="003F1E9D">
            <w:pPr>
              <w:jc w:val="center"/>
              <w:rPr>
                <w:rFonts w:eastAsia="Times New Roman" w:cs="Times New Roman"/>
                <w:color w:val="000000"/>
                <w:sz w:val="20"/>
                <w:szCs w:val="20"/>
                <w:lang w:eastAsia="en-US"/>
              </w:rPr>
            </w:pPr>
            <w:r>
              <w:rPr>
                <w:rFonts w:eastAsia="Times New Roman" w:cs="Times New Roman"/>
                <w:color w:val="000000"/>
                <w:sz w:val="20"/>
                <w:szCs w:val="20"/>
                <w:lang w:eastAsia="en-US"/>
              </w:rPr>
              <w:t>3</w:t>
            </w:r>
          </w:p>
        </w:tc>
      </w:tr>
      <w:tr w:rsidR="003F1E9D" w:rsidRPr="003F1E9D" w14:paraId="22A7ED60" w14:textId="77777777" w:rsidTr="00367758">
        <w:trPr>
          <w:trHeight w:val="718"/>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tcPr>
          <w:p w14:paraId="387E568A" w14:textId="131DBADC" w:rsidR="003F1E9D" w:rsidRPr="00D72225" w:rsidRDefault="00D72225" w:rsidP="003F1E9D">
            <w:pPr>
              <w:jc w:val="center"/>
              <w:rPr>
                <w:rFonts w:eastAsia="Times New Roman" w:cs="Times New Roman"/>
                <w:color w:val="000000"/>
                <w:sz w:val="20"/>
                <w:szCs w:val="20"/>
                <w:lang w:eastAsia="en-US"/>
              </w:rPr>
            </w:pPr>
            <w:r>
              <w:rPr>
                <w:rFonts w:eastAsia="Times New Roman" w:cs="Times New Roman"/>
                <w:color w:val="000000"/>
                <w:sz w:val="20"/>
                <w:szCs w:val="20"/>
                <w:lang w:eastAsia="en-US"/>
              </w:rPr>
              <w:t>3</w:t>
            </w:r>
          </w:p>
        </w:tc>
        <w:tc>
          <w:tcPr>
            <w:tcW w:w="2770" w:type="dxa"/>
            <w:tcBorders>
              <w:top w:val="single" w:sz="4" w:space="0" w:color="auto"/>
              <w:left w:val="nil"/>
              <w:bottom w:val="single" w:sz="4" w:space="0" w:color="auto"/>
              <w:right w:val="single" w:sz="4" w:space="0" w:color="auto"/>
            </w:tcBorders>
            <w:shd w:val="clear" w:color="auto" w:fill="auto"/>
            <w:vAlign w:val="center"/>
          </w:tcPr>
          <w:p w14:paraId="61CAC8E4" w14:textId="2C7C8878" w:rsidR="003F1E9D" w:rsidRPr="003F1E9D" w:rsidRDefault="00D72225" w:rsidP="003F1E9D">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 xml:space="preserve">АО </w:t>
            </w:r>
            <w:r w:rsidR="00367758">
              <w:rPr>
                <w:rFonts w:eastAsia="Times New Roman" w:cs="Times New Roman"/>
                <w:color w:val="000000"/>
                <w:sz w:val="20"/>
                <w:szCs w:val="20"/>
                <w:lang w:eastAsia="en-US"/>
              </w:rPr>
              <w:t>«</w:t>
            </w:r>
            <w:r w:rsidRPr="00D72225">
              <w:rPr>
                <w:rFonts w:eastAsia="Times New Roman" w:cs="Times New Roman"/>
                <w:color w:val="000000"/>
                <w:sz w:val="20"/>
                <w:szCs w:val="20"/>
                <w:lang w:eastAsia="en-US"/>
              </w:rPr>
              <w:t>Урупский ГОК</w:t>
            </w:r>
            <w:r w:rsidR="00367758">
              <w:rPr>
                <w:rFonts w:eastAsia="Times New Roman" w:cs="Times New Roman"/>
                <w:color w:val="000000"/>
                <w:sz w:val="20"/>
                <w:szCs w:val="20"/>
                <w:lang w:eastAsia="en-US"/>
              </w:rPr>
              <w:t>»</w:t>
            </w:r>
          </w:p>
        </w:tc>
        <w:tc>
          <w:tcPr>
            <w:tcW w:w="2835" w:type="dxa"/>
            <w:tcBorders>
              <w:top w:val="single" w:sz="4" w:space="0" w:color="auto"/>
              <w:left w:val="nil"/>
              <w:bottom w:val="single" w:sz="4" w:space="0" w:color="auto"/>
              <w:right w:val="single" w:sz="4" w:space="0" w:color="auto"/>
            </w:tcBorders>
            <w:vAlign w:val="center"/>
          </w:tcPr>
          <w:p w14:paraId="3B89CE16" w14:textId="43F88AE4" w:rsidR="003F1E9D" w:rsidRPr="003F1E9D" w:rsidRDefault="00D72225" w:rsidP="003F1E9D">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Разведка и добыча медно-колчеданных руд на Худесском месторождении</w:t>
            </w:r>
          </w:p>
        </w:tc>
        <w:tc>
          <w:tcPr>
            <w:tcW w:w="2513" w:type="dxa"/>
            <w:tcBorders>
              <w:top w:val="single" w:sz="4" w:space="0" w:color="auto"/>
              <w:left w:val="nil"/>
              <w:bottom w:val="single" w:sz="4" w:space="0" w:color="auto"/>
              <w:right w:val="single" w:sz="4" w:space="0" w:color="auto"/>
            </w:tcBorders>
            <w:vAlign w:val="center"/>
          </w:tcPr>
          <w:p w14:paraId="30B3F41D" w14:textId="3B386377" w:rsidR="003F1E9D" w:rsidRPr="003F1E9D" w:rsidRDefault="00D72225" w:rsidP="00C33C4F">
            <w:pPr>
              <w:rPr>
                <w:rFonts w:eastAsia="Times New Roman" w:cs="Times New Roman"/>
                <w:color w:val="000000"/>
                <w:sz w:val="20"/>
                <w:szCs w:val="20"/>
                <w:lang w:eastAsia="en-US"/>
              </w:rPr>
            </w:pPr>
            <w:r w:rsidRPr="00D72225">
              <w:rPr>
                <w:rFonts w:eastAsia="Times New Roman" w:cs="Times New Roman"/>
                <w:color w:val="000000"/>
                <w:sz w:val="20"/>
                <w:szCs w:val="20"/>
                <w:lang w:eastAsia="en-US"/>
              </w:rPr>
              <w:t>Карачаево-Черкесская республика, Малокарачаевский район</w:t>
            </w:r>
          </w:p>
        </w:tc>
        <w:tc>
          <w:tcPr>
            <w:tcW w:w="1420" w:type="dxa"/>
            <w:tcBorders>
              <w:top w:val="single" w:sz="4" w:space="0" w:color="auto"/>
              <w:left w:val="nil"/>
              <w:bottom w:val="single" w:sz="4" w:space="0" w:color="auto"/>
              <w:right w:val="single" w:sz="4" w:space="0" w:color="auto"/>
            </w:tcBorders>
            <w:vAlign w:val="center"/>
          </w:tcPr>
          <w:p w14:paraId="02A8D960" w14:textId="7D4CB14E" w:rsidR="003F1E9D" w:rsidRPr="003F1E9D" w:rsidRDefault="00D72225" w:rsidP="003F1E9D">
            <w:pPr>
              <w:jc w:val="center"/>
              <w:rPr>
                <w:rFonts w:eastAsia="Times New Roman" w:cs="Times New Roman"/>
                <w:color w:val="000000"/>
                <w:sz w:val="20"/>
                <w:szCs w:val="20"/>
                <w:lang w:eastAsia="en-US"/>
              </w:rPr>
            </w:pPr>
            <w:r>
              <w:rPr>
                <w:rFonts w:eastAsia="Times New Roman" w:cs="Times New Roman"/>
                <w:color w:val="000000"/>
                <w:sz w:val="20"/>
                <w:szCs w:val="20"/>
                <w:lang w:eastAsia="en-US"/>
              </w:rPr>
              <w:t>3</w:t>
            </w:r>
          </w:p>
        </w:tc>
      </w:tr>
      <w:tr w:rsidR="00D72225" w:rsidRPr="003F1E9D" w14:paraId="67AA3CB3" w14:textId="77777777" w:rsidTr="00367758">
        <w:trPr>
          <w:trHeight w:val="718"/>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tcPr>
          <w:p w14:paraId="509CE1E8" w14:textId="7696566C" w:rsidR="00D72225" w:rsidRPr="00D72225" w:rsidRDefault="00D72225" w:rsidP="00D72225">
            <w:pPr>
              <w:jc w:val="center"/>
              <w:rPr>
                <w:rFonts w:eastAsia="Times New Roman" w:cs="Times New Roman"/>
                <w:color w:val="000000"/>
                <w:sz w:val="20"/>
                <w:szCs w:val="20"/>
                <w:lang w:eastAsia="en-US"/>
              </w:rPr>
            </w:pPr>
            <w:r>
              <w:rPr>
                <w:rFonts w:eastAsia="Times New Roman" w:cs="Times New Roman"/>
                <w:color w:val="000000"/>
                <w:sz w:val="20"/>
                <w:szCs w:val="20"/>
                <w:lang w:eastAsia="en-US"/>
              </w:rPr>
              <w:t>4</w:t>
            </w:r>
          </w:p>
        </w:tc>
        <w:tc>
          <w:tcPr>
            <w:tcW w:w="2770" w:type="dxa"/>
            <w:tcBorders>
              <w:top w:val="single" w:sz="4" w:space="0" w:color="auto"/>
              <w:left w:val="nil"/>
              <w:bottom w:val="single" w:sz="4" w:space="0" w:color="auto"/>
              <w:right w:val="single" w:sz="4" w:space="0" w:color="auto"/>
            </w:tcBorders>
            <w:shd w:val="clear" w:color="auto" w:fill="auto"/>
            <w:vAlign w:val="center"/>
          </w:tcPr>
          <w:p w14:paraId="2D936397" w14:textId="454AE84D" w:rsidR="00D72225" w:rsidRPr="00D72225" w:rsidRDefault="00D72225" w:rsidP="00D72225">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 xml:space="preserve">ГБУ СК </w:t>
            </w:r>
            <w:r w:rsidR="00367758">
              <w:rPr>
                <w:rFonts w:eastAsia="Times New Roman" w:cs="Times New Roman"/>
                <w:color w:val="000000"/>
                <w:sz w:val="20"/>
                <w:szCs w:val="20"/>
                <w:lang w:eastAsia="en-US"/>
              </w:rPr>
              <w:t>«</w:t>
            </w:r>
            <w:r w:rsidRPr="00D72225">
              <w:rPr>
                <w:rFonts w:eastAsia="Times New Roman" w:cs="Times New Roman"/>
                <w:color w:val="000000"/>
                <w:sz w:val="20"/>
                <w:szCs w:val="20"/>
                <w:lang w:eastAsia="en-US"/>
              </w:rPr>
              <w:t>Управление СЭСПН</w:t>
            </w:r>
            <w:r w:rsidR="00367758">
              <w:rPr>
                <w:rFonts w:eastAsia="Times New Roman" w:cs="Times New Roman"/>
                <w:color w:val="000000"/>
                <w:sz w:val="20"/>
                <w:szCs w:val="20"/>
                <w:lang w:eastAsia="en-US"/>
              </w:rPr>
              <w:t>»</w:t>
            </w:r>
          </w:p>
        </w:tc>
        <w:tc>
          <w:tcPr>
            <w:tcW w:w="2835" w:type="dxa"/>
            <w:tcBorders>
              <w:top w:val="single" w:sz="4" w:space="0" w:color="auto"/>
              <w:left w:val="nil"/>
              <w:bottom w:val="single" w:sz="4" w:space="0" w:color="auto"/>
              <w:right w:val="single" w:sz="4" w:space="0" w:color="auto"/>
            </w:tcBorders>
            <w:vAlign w:val="center"/>
          </w:tcPr>
          <w:p w14:paraId="0A605753" w14:textId="7A7B0DA1" w:rsidR="00D72225" w:rsidRPr="00D72225" w:rsidRDefault="00D72225" w:rsidP="00D72225">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Эшкаконский гидроузел</w:t>
            </w:r>
          </w:p>
        </w:tc>
        <w:tc>
          <w:tcPr>
            <w:tcW w:w="2513" w:type="dxa"/>
            <w:tcBorders>
              <w:top w:val="single" w:sz="4" w:space="0" w:color="auto"/>
              <w:left w:val="nil"/>
              <w:bottom w:val="single" w:sz="4" w:space="0" w:color="auto"/>
              <w:right w:val="single" w:sz="4" w:space="0" w:color="auto"/>
            </w:tcBorders>
            <w:vAlign w:val="center"/>
          </w:tcPr>
          <w:p w14:paraId="2D02B8DC" w14:textId="5DC6E35B" w:rsidR="00D72225" w:rsidRPr="00D72225" w:rsidRDefault="00D72225" w:rsidP="00C33C4F">
            <w:pPr>
              <w:rPr>
                <w:rFonts w:eastAsia="Times New Roman" w:cs="Times New Roman"/>
                <w:color w:val="000000"/>
                <w:sz w:val="20"/>
                <w:szCs w:val="20"/>
                <w:lang w:eastAsia="en-US"/>
              </w:rPr>
            </w:pPr>
            <w:r w:rsidRPr="00D72225">
              <w:rPr>
                <w:rFonts w:eastAsia="Times New Roman" w:cs="Times New Roman"/>
                <w:color w:val="000000"/>
                <w:sz w:val="20"/>
                <w:szCs w:val="20"/>
                <w:lang w:eastAsia="en-US"/>
              </w:rPr>
              <w:t>Малокарачаевский район, в 7 км по направлению на запад от с. Учкекен</w:t>
            </w:r>
          </w:p>
        </w:tc>
        <w:tc>
          <w:tcPr>
            <w:tcW w:w="1420" w:type="dxa"/>
            <w:tcBorders>
              <w:top w:val="single" w:sz="4" w:space="0" w:color="auto"/>
              <w:left w:val="nil"/>
              <w:bottom w:val="single" w:sz="4" w:space="0" w:color="auto"/>
              <w:right w:val="single" w:sz="4" w:space="0" w:color="auto"/>
            </w:tcBorders>
            <w:vAlign w:val="center"/>
          </w:tcPr>
          <w:p w14:paraId="5C7AA21E" w14:textId="320CFC4A" w:rsidR="00D72225" w:rsidRDefault="00D72225" w:rsidP="00D72225">
            <w:pPr>
              <w:jc w:val="center"/>
              <w:rPr>
                <w:rFonts w:eastAsia="Times New Roman" w:cs="Times New Roman"/>
                <w:color w:val="000000"/>
                <w:sz w:val="20"/>
                <w:szCs w:val="20"/>
                <w:lang w:eastAsia="en-US"/>
              </w:rPr>
            </w:pPr>
            <w:r>
              <w:rPr>
                <w:rFonts w:eastAsia="Times New Roman" w:cs="Times New Roman"/>
                <w:color w:val="000000"/>
                <w:sz w:val="20"/>
                <w:szCs w:val="20"/>
                <w:lang w:eastAsia="en-US"/>
              </w:rPr>
              <w:t>3</w:t>
            </w:r>
          </w:p>
        </w:tc>
      </w:tr>
      <w:tr w:rsidR="00D72225" w:rsidRPr="003F1E9D" w14:paraId="54F1A75D" w14:textId="77777777" w:rsidTr="00367758">
        <w:trPr>
          <w:trHeight w:val="718"/>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tcPr>
          <w:p w14:paraId="7EA4613E" w14:textId="007E5889" w:rsidR="00D72225" w:rsidRPr="00D72225" w:rsidRDefault="00D72225" w:rsidP="00D72225">
            <w:pPr>
              <w:jc w:val="center"/>
              <w:rPr>
                <w:rFonts w:eastAsia="Times New Roman" w:cs="Times New Roman"/>
                <w:color w:val="000000"/>
                <w:sz w:val="20"/>
                <w:szCs w:val="20"/>
                <w:lang w:eastAsia="en-US"/>
              </w:rPr>
            </w:pPr>
            <w:r>
              <w:rPr>
                <w:rFonts w:eastAsia="Times New Roman" w:cs="Times New Roman"/>
                <w:color w:val="000000"/>
                <w:sz w:val="20"/>
                <w:szCs w:val="20"/>
                <w:lang w:eastAsia="en-US"/>
              </w:rPr>
              <w:t>5</w:t>
            </w:r>
          </w:p>
        </w:tc>
        <w:tc>
          <w:tcPr>
            <w:tcW w:w="2770" w:type="dxa"/>
            <w:tcBorders>
              <w:top w:val="single" w:sz="4" w:space="0" w:color="auto"/>
              <w:left w:val="nil"/>
              <w:bottom w:val="single" w:sz="4" w:space="0" w:color="auto"/>
              <w:right w:val="single" w:sz="4" w:space="0" w:color="auto"/>
            </w:tcBorders>
            <w:shd w:val="clear" w:color="auto" w:fill="auto"/>
            <w:vAlign w:val="center"/>
          </w:tcPr>
          <w:p w14:paraId="033380B0" w14:textId="67792E36" w:rsidR="00D72225" w:rsidRPr="00D72225" w:rsidRDefault="00D72225" w:rsidP="00D72225">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Краснокурганское сельское поселение</w:t>
            </w:r>
          </w:p>
        </w:tc>
        <w:tc>
          <w:tcPr>
            <w:tcW w:w="2835" w:type="dxa"/>
            <w:tcBorders>
              <w:top w:val="single" w:sz="4" w:space="0" w:color="auto"/>
              <w:left w:val="nil"/>
              <w:bottom w:val="single" w:sz="4" w:space="0" w:color="auto"/>
              <w:right w:val="single" w:sz="4" w:space="0" w:color="auto"/>
            </w:tcBorders>
            <w:vAlign w:val="center"/>
          </w:tcPr>
          <w:p w14:paraId="69DC8879" w14:textId="0F87EE75" w:rsidR="00D72225" w:rsidRPr="00D72225" w:rsidRDefault="00D72225" w:rsidP="00D72225">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Краснокурганское СП</w:t>
            </w:r>
          </w:p>
        </w:tc>
        <w:tc>
          <w:tcPr>
            <w:tcW w:w="2513" w:type="dxa"/>
            <w:tcBorders>
              <w:top w:val="single" w:sz="4" w:space="0" w:color="auto"/>
              <w:left w:val="nil"/>
              <w:bottom w:val="single" w:sz="4" w:space="0" w:color="auto"/>
              <w:right w:val="single" w:sz="4" w:space="0" w:color="auto"/>
            </w:tcBorders>
            <w:vAlign w:val="center"/>
          </w:tcPr>
          <w:p w14:paraId="4C6C6E10" w14:textId="2394C16E" w:rsidR="00D72225" w:rsidRPr="00D72225" w:rsidRDefault="00D72225" w:rsidP="00C33C4F">
            <w:pPr>
              <w:rPr>
                <w:rFonts w:eastAsia="Times New Roman" w:cs="Times New Roman"/>
                <w:color w:val="000000"/>
                <w:sz w:val="20"/>
                <w:szCs w:val="20"/>
                <w:lang w:eastAsia="en-US"/>
              </w:rPr>
            </w:pPr>
            <w:r w:rsidRPr="00D72225">
              <w:rPr>
                <w:rFonts w:eastAsia="Times New Roman" w:cs="Times New Roman"/>
                <w:color w:val="000000"/>
                <w:sz w:val="20"/>
                <w:szCs w:val="20"/>
                <w:lang w:eastAsia="en-US"/>
              </w:rPr>
              <w:t>Малокарачаевский район, с. Красный Курган, ул. М. Боташева, 1</w:t>
            </w:r>
          </w:p>
        </w:tc>
        <w:tc>
          <w:tcPr>
            <w:tcW w:w="1420" w:type="dxa"/>
            <w:tcBorders>
              <w:top w:val="single" w:sz="4" w:space="0" w:color="auto"/>
              <w:left w:val="nil"/>
              <w:bottom w:val="single" w:sz="4" w:space="0" w:color="auto"/>
              <w:right w:val="single" w:sz="4" w:space="0" w:color="auto"/>
            </w:tcBorders>
            <w:vAlign w:val="center"/>
          </w:tcPr>
          <w:p w14:paraId="76C74010" w14:textId="1CCD713B" w:rsidR="00D72225" w:rsidRDefault="00D72225" w:rsidP="00D72225">
            <w:pPr>
              <w:jc w:val="center"/>
              <w:rPr>
                <w:rFonts w:eastAsia="Times New Roman" w:cs="Times New Roman"/>
                <w:color w:val="000000"/>
                <w:sz w:val="20"/>
                <w:szCs w:val="20"/>
                <w:lang w:eastAsia="en-US"/>
              </w:rPr>
            </w:pPr>
            <w:r>
              <w:rPr>
                <w:rFonts w:eastAsia="Times New Roman" w:cs="Times New Roman"/>
                <w:color w:val="000000"/>
                <w:sz w:val="20"/>
                <w:szCs w:val="20"/>
                <w:lang w:eastAsia="en-US"/>
              </w:rPr>
              <w:t>3</w:t>
            </w:r>
          </w:p>
        </w:tc>
      </w:tr>
      <w:tr w:rsidR="00D72225" w:rsidRPr="003F1E9D" w14:paraId="006F8E5C" w14:textId="77777777" w:rsidTr="00367758">
        <w:trPr>
          <w:trHeight w:val="718"/>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tcPr>
          <w:p w14:paraId="6B5A76A2" w14:textId="0A173772" w:rsidR="00D72225" w:rsidRPr="00D72225" w:rsidRDefault="00D72225" w:rsidP="00D72225">
            <w:pPr>
              <w:jc w:val="center"/>
              <w:rPr>
                <w:rFonts w:eastAsia="Times New Roman" w:cs="Times New Roman"/>
                <w:color w:val="000000"/>
                <w:sz w:val="20"/>
                <w:szCs w:val="20"/>
                <w:lang w:eastAsia="en-US"/>
              </w:rPr>
            </w:pPr>
            <w:r>
              <w:rPr>
                <w:rFonts w:eastAsia="Times New Roman" w:cs="Times New Roman"/>
                <w:color w:val="000000"/>
                <w:sz w:val="20"/>
                <w:szCs w:val="20"/>
                <w:lang w:eastAsia="en-US"/>
              </w:rPr>
              <w:t>6</w:t>
            </w:r>
          </w:p>
        </w:tc>
        <w:tc>
          <w:tcPr>
            <w:tcW w:w="2770" w:type="dxa"/>
            <w:tcBorders>
              <w:top w:val="single" w:sz="4" w:space="0" w:color="auto"/>
              <w:left w:val="nil"/>
              <w:bottom w:val="single" w:sz="4" w:space="0" w:color="auto"/>
              <w:right w:val="single" w:sz="4" w:space="0" w:color="auto"/>
            </w:tcBorders>
            <w:shd w:val="clear" w:color="auto" w:fill="auto"/>
            <w:vAlign w:val="center"/>
          </w:tcPr>
          <w:p w14:paraId="088620A3" w14:textId="2D07492A" w:rsidR="00D72225" w:rsidRPr="003F1E9D" w:rsidRDefault="00D72225" w:rsidP="00D72225">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 xml:space="preserve">КЧ РГУП </w:t>
            </w:r>
            <w:r w:rsidR="00367758">
              <w:rPr>
                <w:rFonts w:eastAsia="Times New Roman" w:cs="Times New Roman"/>
                <w:color w:val="000000"/>
                <w:sz w:val="20"/>
                <w:szCs w:val="20"/>
                <w:lang w:eastAsia="en-US"/>
              </w:rPr>
              <w:t>«</w:t>
            </w:r>
            <w:r w:rsidRPr="00D72225">
              <w:rPr>
                <w:rFonts w:eastAsia="Times New Roman" w:cs="Times New Roman"/>
                <w:color w:val="000000"/>
                <w:sz w:val="20"/>
                <w:szCs w:val="20"/>
                <w:lang w:eastAsia="en-US"/>
              </w:rPr>
              <w:t>Малокарачаевское АТП</w:t>
            </w:r>
            <w:r w:rsidR="00367758">
              <w:rPr>
                <w:rFonts w:eastAsia="Times New Roman" w:cs="Times New Roman"/>
                <w:color w:val="000000"/>
                <w:sz w:val="20"/>
                <w:szCs w:val="20"/>
                <w:lang w:eastAsia="en-US"/>
              </w:rPr>
              <w:t>»</w:t>
            </w:r>
          </w:p>
        </w:tc>
        <w:tc>
          <w:tcPr>
            <w:tcW w:w="2835" w:type="dxa"/>
            <w:tcBorders>
              <w:top w:val="single" w:sz="4" w:space="0" w:color="auto"/>
              <w:left w:val="nil"/>
              <w:bottom w:val="single" w:sz="4" w:space="0" w:color="auto"/>
              <w:right w:val="single" w:sz="4" w:space="0" w:color="auto"/>
            </w:tcBorders>
            <w:vAlign w:val="center"/>
          </w:tcPr>
          <w:p w14:paraId="1C9EC364" w14:textId="50F70B05" w:rsidR="00D72225" w:rsidRPr="003F1E9D" w:rsidRDefault="00D72225" w:rsidP="00D72225">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Промплощадка</w:t>
            </w:r>
          </w:p>
        </w:tc>
        <w:tc>
          <w:tcPr>
            <w:tcW w:w="2513" w:type="dxa"/>
            <w:tcBorders>
              <w:top w:val="single" w:sz="4" w:space="0" w:color="auto"/>
              <w:left w:val="nil"/>
              <w:bottom w:val="single" w:sz="4" w:space="0" w:color="auto"/>
              <w:right w:val="single" w:sz="4" w:space="0" w:color="auto"/>
            </w:tcBorders>
            <w:vAlign w:val="center"/>
          </w:tcPr>
          <w:p w14:paraId="11BA9352" w14:textId="772054C9" w:rsidR="00D72225" w:rsidRPr="003F1E9D" w:rsidRDefault="00D72225" w:rsidP="00C33C4F">
            <w:pPr>
              <w:rPr>
                <w:rFonts w:eastAsia="Times New Roman" w:cs="Times New Roman"/>
                <w:color w:val="000000"/>
                <w:sz w:val="20"/>
                <w:szCs w:val="20"/>
                <w:lang w:eastAsia="en-US"/>
              </w:rPr>
            </w:pPr>
            <w:r w:rsidRPr="00D72225">
              <w:rPr>
                <w:rFonts w:eastAsia="Times New Roman" w:cs="Times New Roman"/>
                <w:color w:val="000000"/>
                <w:sz w:val="20"/>
                <w:szCs w:val="20"/>
                <w:lang w:eastAsia="en-US"/>
              </w:rPr>
              <w:t>Малокарачаевский район, с. Учкекен, ул. Ленина, 3 В</w:t>
            </w:r>
          </w:p>
        </w:tc>
        <w:tc>
          <w:tcPr>
            <w:tcW w:w="1420" w:type="dxa"/>
            <w:tcBorders>
              <w:top w:val="single" w:sz="4" w:space="0" w:color="auto"/>
              <w:left w:val="nil"/>
              <w:bottom w:val="single" w:sz="4" w:space="0" w:color="auto"/>
              <w:right w:val="single" w:sz="4" w:space="0" w:color="auto"/>
            </w:tcBorders>
            <w:vAlign w:val="center"/>
          </w:tcPr>
          <w:p w14:paraId="3DB268E9" w14:textId="2E61AACA" w:rsidR="00D72225" w:rsidRPr="003F1E9D" w:rsidRDefault="00D72225" w:rsidP="00D72225">
            <w:pPr>
              <w:jc w:val="center"/>
              <w:rPr>
                <w:rFonts w:eastAsia="Times New Roman" w:cs="Times New Roman"/>
                <w:color w:val="000000"/>
                <w:sz w:val="20"/>
                <w:szCs w:val="20"/>
                <w:lang w:eastAsia="en-US"/>
              </w:rPr>
            </w:pPr>
            <w:r>
              <w:rPr>
                <w:rFonts w:eastAsia="Times New Roman" w:cs="Times New Roman"/>
                <w:color w:val="000000"/>
                <w:sz w:val="20"/>
                <w:szCs w:val="20"/>
                <w:lang w:eastAsia="en-US"/>
              </w:rPr>
              <w:t>3</w:t>
            </w:r>
          </w:p>
        </w:tc>
      </w:tr>
      <w:tr w:rsidR="00D72225" w:rsidRPr="003F1E9D" w14:paraId="6047363A" w14:textId="77777777" w:rsidTr="00367758">
        <w:trPr>
          <w:trHeight w:val="718"/>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tcPr>
          <w:p w14:paraId="565FB8D1" w14:textId="37B6C251" w:rsidR="00D72225" w:rsidRPr="00D72225" w:rsidRDefault="00D72225" w:rsidP="00D72225">
            <w:pPr>
              <w:jc w:val="center"/>
              <w:rPr>
                <w:rFonts w:eastAsia="Times New Roman" w:cs="Times New Roman"/>
                <w:color w:val="000000"/>
                <w:sz w:val="20"/>
                <w:szCs w:val="20"/>
                <w:lang w:eastAsia="en-US"/>
              </w:rPr>
            </w:pPr>
            <w:r>
              <w:rPr>
                <w:rFonts w:eastAsia="Times New Roman" w:cs="Times New Roman"/>
                <w:color w:val="000000"/>
                <w:sz w:val="20"/>
                <w:szCs w:val="20"/>
                <w:lang w:eastAsia="en-US"/>
              </w:rPr>
              <w:t>7</w:t>
            </w:r>
          </w:p>
        </w:tc>
        <w:tc>
          <w:tcPr>
            <w:tcW w:w="2770" w:type="dxa"/>
            <w:tcBorders>
              <w:top w:val="single" w:sz="4" w:space="0" w:color="auto"/>
              <w:left w:val="nil"/>
              <w:bottom w:val="single" w:sz="4" w:space="0" w:color="auto"/>
              <w:right w:val="single" w:sz="4" w:space="0" w:color="auto"/>
            </w:tcBorders>
            <w:shd w:val="clear" w:color="auto" w:fill="auto"/>
            <w:vAlign w:val="center"/>
          </w:tcPr>
          <w:p w14:paraId="3142100E" w14:textId="2674AFC6" w:rsidR="00D72225" w:rsidRPr="00D72225" w:rsidRDefault="00D72225" w:rsidP="00D72225">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 xml:space="preserve">КЧГБОУ СПО </w:t>
            </w:r>
            <w:r w:rsidR="00367758">
              <w:rPr>
                <w:rFonts w:eastAsia="Times New Roman" w:cs="Times New Roman"/>
                <w:color w:val="000000"/>
                <w:sz w:val="20"/>
                <w:szCs w:val="20"/>
                <w:lang w:eastAsia="en-US"/>
              </w:rPr>
              <w:t>«</w:t>
            </w:r>
            <w:r w:rsidRPr="00D72225">
              <w:rPr>
                <w:rFonts w:eastAsia="Times New Roman" w:cs="Times New Roman"/>
                <w:color w:val="000000"/>
                <w:sz w:val="20"/>
                <w:szCs w:val="20"/>
                <w:lang w:eastAsia="en-US"/>
              </w:rPr>
              <w:t>Первомайский аграрный колледж</w:t>
            </w:r>
            <w:r w:rsidR="00367758">
              <w:rPr>
                <w:rFonts w:eastAsia="Times New Roman" w:cs="Times New Roman"/>
                <w:color w:val="000000"/>
                <w:sz w:val="20"/>
                <w:szCs w:val="20"/>
                <w:lang w:eastAsia="en-US"/>
              </w:rPr>
              <w:t>»</w:t>
            </w:r>
          </w:p>
        </w:tc>
        <w:tc>
          <w:tcPr>
            <w:tcW w:w="2835" w:type="dxa"/>
            <w:tcBorders>
              <w:top w:val="single" w:sz="4" w:space="0" w:color="auto"/>
              <w:left w:val="nil"/>
              <w:bottom w:val="single" w:sz="4" w:space="0" w:color="auto"/>
              <w:right w:val="single" w:sz="4" w:space="0" w:color="auto"/>
            </w:tcBorders>
            <w:vAlign w:val="center"/>
          </w:tcPr>
          <w:p w14:paraId="4E6EB2AA" w14:textId="78153212" w:rsidR="00D72225" w:rsidRPr="00D72225" w:rsidRDefault="00D72225" w:rsidP="00D72225">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Учебный корпус</w:t>
            </w:r>
          </w:p>
        </w:tc>
        <w:tc>
          <w:tcPr>
            <w:tcW w:w="2513" w:type="dxa"/>
            <w:tcBorders>
              <w:top w:val="single" w:sz="4" w:space="0" w:color="auto"/>
              <w:left w:val="nil"/>
              <w:bottom w:val="single" w:sz="4" w:space="0" w:color="auto"/>
              <w:right w:val="single" w:sz="4" w:space="0" w:color="auto"/>
            </w:tcBorders>
            <w:vAlign w:val="center"/>
          </w:tcPr>
          <w:p w14:paraId="07C90BD6" w14:textId="382811EC" w:rsidR="00D72225" w:rsidRPr="00D72225" w:rsidRDefault="00D72225" w:rsidP="00C33C4F">
            <w:pPr>
              <w:rPr>
                <w:rFonts w:eastAsia="Times New Roman" w:cs="Times New Roman"/>
                <w:color w:val="000000"/>
                <w:sz w:val="20"/>
                <w:szCs w:val="20"/>
                <w:lang w:eastAsia="en-US"/>
              </w:rPr>
            </w:pPr>
            <w:r w:rsidRPr="00D72225">
              <w:rPr>
                <w:rFonts w:eastAsia="Times New Roman" w:cs="Times New Roman"/>
                <w:color w:val="000000"/>
                <w:sz w:val="20"/>
                <w:szCs w:val="20"/>
                <w:lang w:eastAsia="en-US"/>
              </w:rPr>
              <w:t>Малокарачаевский район, с. Первомайское, ул. Шоссейная, 61</w:t>
            </w:r>
          </w:p>
        </w:tc>
        <w:tc>
          <w:tcPr>
            <w:tcW w:w="1420" w:type="dxa"/>
            <w:tcBorders>
              <w:top w:val="single" w:sz="4" w:space="0" w:color="auto"/>
              <w:left w:val="nil"/>
              <w:bottom w:val="single" w:sz="4" w:space="0" w:color="auto"/>
              <w:right w:val="single" w:sz="4" w:space="0" w:color="auto"/>
            </w:tcBorders>
            <w:vAlign w:val="center"/>
          </w:tcPr>
          <w:p w14:paraId="46D7CFAF" w14:textId="74444B65" w:rsidR="00D72225" w:rsidRDefault="00D72225" w:rsidP="00D72225">
            <w:pPr>
              <w:jc w:val="center"/>
              <w:rPr>
                <w:rFonts w:eastAsia="Times New Roman" w:cs="Times New Roman"/>
                <w:color w:val="000000"/>
                <w:sz w:val="20"/>
                <w:szCs w:val="20"/>
                <w:lang w:eastAsia="en-US"/>
              </w:rPr>
            </w:pPr>
            <w:r>
              <w:rPr>
                <w:rFonts w:eastAsia="Times New Roman" w:cs="Times New Roman"/>
                <w:color w:val="000000"/>
                <w:sz w:val="20"/>
                <w:szCs w:val="20"/>
                <w:lang w:eastAsia="en-US"/>
              </w:rPr>
              <w:t>3</w:t>
            </w:r>
          </w:p>
        </w:tc>
      </w:tr>
      <w:tr w:rsidR="00D72225" w:rsidRPr="003F1E9D" w14:paraId="165CA225" w14:textId="77777777" w:rsidTr="00367758">
        <w:trPr>
          <w:trHeight w:val="718"/>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tcPr>
          <w:p w14:paraId="2F8EE73C" w14:textId="794981B7" w:rsidR="00D72225" w:rsidRPr="00D72225" w:rsidRDefault="00D72225" w:rsidP="00D72225">
            <w:pPr>
              <w:jc w:val="center"/>
              <w:rPr>
                <w:rFonts w:eastAsia="Times New Roman" w:cs="Times New Roman"/>
                <w:color w:val="000000"/>
                <w:sz w:val="20"/>
                <w:szCs w:val="20"/>
                <w:lang w:eastAsia="en-US"/>
              </w:rPr>
            </w:pPr>
            <w:r>
              <w:rPr>
                <w:rFonts w:eastAsia="Times New Roman" w:cs="Times New Roman"/>
                <w:color w:val="000000"/>
                <w:sz w:val="20"/>
                <w:szCs w:val="20"/>
                <w:lang w:eastAsia="en-US"/>
              </w:rPr>
              <w:t>8</w:t>
            </w:r>
          </w:p>
        </w:tc>
        <w:tc>
          <w:tcPr>
            <w:tcW w:w="2770" w:type="dxa"/>
            <w:tcBorders>
              <w:top w:val="single" w:sz="4" w:space="0" w:color="auto"/>
              <w:left w:val="nil"/>
              <w:bottom w:val="single" w:sz="4" w:space="0" w:color="auto"/>
              <w:right w:val="single" w:sz="4" w:space="0" w:color="auto"/>
            </w:tcBorders>
            <w:shd w:val="clear" w:color="auto" w:fill="auto"/>
            <w:vAlign w:val="center"/>
          </w:tcPr>
          <w:p w14:paraId="1849C2B7" w14:textId="7B53AC41" w:rsidR="00D72225" w:rsidRPr="00D72225" w:rsidRDefault="00D72225" w:rsidP="00D72225">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 xml:space="preserve">ООО </w:t>
            </w:r>
            <w:r w:rsidR="00367758">
              <w:rPr>
                <w:rFonts w:eastAsia="Times New Roman" w:cs="Times New Roman"/>
                <w:color w:val="000000"/>
                <w:sz w:val="20"/>
                <w:szCs w:val="20"/>
                <w:lang w:eastAsia="en-US"/>
              </w:rPr>
              <w:t>«</w:t>
            </w:r>
            <w:r w:rsidRPr="00D72225">
              <w:rPr>
                <w:rFonts w:eastAsia="Times New Roman" w:cs="Times New Roman"/>
                <w:color w:val="000000"/>
                <w:sz w:val="20"/>
                <w:szCs w:val="20"/>
                <w:lang w:eastAsia="en-US"/>
              </w:rPr>
              <w:t>Газпром трансгаз Ставрополь</w:t>
            </w:r>
            <w:r w:rsidR="00367758">
              <w:rPr>
                <w:rFonts w:eastAsia="Times New Roman" w:cs="Times New Roman"/>
                <w:color w:val="000000"/>
                <w:sz w:val="20"/>
                <w:szCs w:val="20"/>
                <w:lang w:eastAsia="en-US"/>
              </w:rPr>
              <w:t>»</w:t>
            </w:r>
          </w:p>
        </w:tc>
        <w:tc>
          <w:tcPr>
            <w:tcW w:w="2835" w:type="dxa"/>
            <w:tcBorders>
              <w:top w:val="single" w:sz="4" w:space="0" w:color="auto"/>
              <w:left w:val="nil"/>
              <w:bottom w:val="single" w:sz="4" w:space="0" w:color="auto"/>
              <w:right w:val="single" w:sz="4" w:space="0" w:color="auto"/>
            </w:tcBorders>
            <w:vAlign w:val="center"/>
          </w:tcPr>
          <w:p w14:paraId="60BF98C1" w14:textId="01EED564" w:rsidR="00D72225" w:rsidRPr="00D72225" w:rsidRDefault="00D72225" w:rsidP="00D72225">
            <w:pPr>
              <w:jc w:val="center"/>
              <w:rPr>
                <w:rFonts w:eastAsia="Times New Roman" w:cs="Times New Roman"/>
                <w:color w:val="000000"/>
                <w:sz w:val="20"/>
                <w:szCs w:val="20"/>
                <w:lang w:eastAsia="en-US"/>
              </w:rPr>
            </w:pPr>
            <w:r w:rsidRPr="00D72225">
              <w:rPr>
                <w:rFonts w:eastAsia="Times New Roman" w:cs="Times New Roman"/>
                <w:color w:val="000000"/>
                <w:sz w:val="20"/>
                <w:szCs w:val="20"/>
                <w:lang w:eastAsia="en-US"/>
              </w:rPr>
              <w:t>Линейная часть магистрального газопровода Малокарачаевского района КЧР</w:t>
            </w:r>
          </w:p>
        </w:tc>
        <w:tc>
          <w:tcPr>
            <w:tcW w:w="2513" w:type="dxa"/>
            <w:tcBorders>
              <w:top w:val="single" w:sz="4" w:space="0" w:color="auto"/>
              <w:left w:val="nil"/>
              <w:bottom w:val="single" w:sz="4" w:space="0" w:color="auto"/>
              <w:right w:val="single" w:sz="4" w:space="0" w:color="auto"/>
            </w:tcBorders>
            <w:vAlign w:val="center"/>
          </w:tcPr>
          <w:p w14:paraId="31541FBF" w14:textId="740BB33A" w:rsidR="00D72225" w:rsidRPr="00D72225" w:rsidRDefault="00D72225" w:rsidP="00C33C4F">
            <w:pPr>
              <w:rPr>
                <w:rFonts w:eastAsia="Times New Roman" w:cs="Times New Roman"/>
                <w:color w:val="000000"/>
                <w:sz w:val="20"/>
                <w:szCs w:val="20"/>
                <w:lang w:eastAsia="en-US"/>
              </w:rPr>
            </w:pPr>
            <w:r w:rsidRPr="00D72225">
              <w:rPr>
                <w:rFonts w:eastAsia="Times New Roman" w:cs="Times New Roman"/>
                <w:color w:val="000000"/>
                <w:sz w:val="20"/>
                <w:szCs w:val="20"/>
                <w:lang w:eastAsia="en-US"/>
              </w:rPr>
              <w:t>КЧР, Малокарачаевский район</w:t>
            </w:r>
            <w:r w:rsidR="00C33C4F">
              <w:rPr>
                <w:rFonts w:eastAsia="Times New Roman" w:cs="Times New Roman"/>
                <w:color w:val="000000"/>
                <w:sz w:val="20"/>
                <w:szCs w:val="20"/>
                <w:lang w:eastAsia="en-US"/>
              </w:rPr>
              <w:t>, Краснокурганское сельское поселение</w:t>
            </w:r>
          </w:p>
        </w:tc>
        <w:tc>
          <w:tcPr>
            <w:tcW w:w="1420" w:type="dxa"/>
            <w:tcBorders>
              <w:top w:val="single" w:sz="4" w:space="0" w:color="auto"/>
              <w:left w:val="nil"/>
              <w:bottom w:val="single" w:sz="4" w:space="0" w:color="auto"/>
              <w:right w:val="single" w:sz="4" w:space="0" w:color="auto"/>
            </w:tcBorders>
            <w:vAlign w:val="center"/>
          </w:tcPr>
          <w:p w14:paraId="0352B0FE" w14:textId="6113B8B1" w:rsidR="00D72225" w:rsidRDefault="00D72225" w:rsidP="00D72225">
            <w:pPr>
              <w:jc w:val="center"/>
              <w:rPr>
                <w:rFonts w:eastAsia="Times New Roman" w:cs="Times New Roman"/>
                <w:color w:val="000000"/>
                <w:sz w:val="20"/>
                <w:szCs w:val="20"/>
                <w:lang w:eastAsia="en-US"/>
              </w:rPr>
            </w:pPr>
            <w:r>
              <w:rPr>
                <w:rFonts w:eastAsia="Times New Roman" w:cs="Times New Roman"/>
                <w:color w:val="000000"/>
                <w:sz w:val="20"/>
                <w:szCs w:val="20"/>
                <w:lang w:eastAsia="en-US"/>
              </w:rPr>
              <w:t>3</w:t>
            </w:r>
          </w:p>
        </w:tc>
      </w:tr>
    </w:tbl>
    <w:p w14:paraId="6C11CF24" w14:textId="7E690763" w:rsidR="00273EFC" w:rsidRDefault="00672750" w:rsidP="000E1F08">
      <w:pPr>
        <w:ind w:firstLine="709"/>
      </w:pPr>
      <w:bookmarkStart w:id="265" w:name="_Toc170497"/>
      <w:bookmarkStart w:id="266" w:name="_Toc43211102"/>
      <w:r w:rsidRPr="000E1F08">
        <w:t xml:space="preserve">На территории </w:t>
      </w:r>
      <w:r w:rsidR="00C33C4F">
        <w:t>Краснокурганского сельского поселения</w:t>
      </w:r>
      <w:r w:rsidR="00C33C4F" w:rsidRPr="000E1F08">
        <w:t xml:space="preserve"> </w:t>
      </w:r>
      <w:r w:rsidRPr="000E1F08">
        <w:t xml:space="preserve">отсутствуют зоны глобальных радиационных загрязнений (техногенного характера в результате радиационных аварий). </w:t>
      </w:r>
    </w:p>
    <w:p w14:paraId="02447A63" w14:textId="4BD76F8C" w:rsidR="00672750" w:rsidRPr="000E1F08" w:rsidRDefault="00672750" w:rsidP="000E1F08">
      <w:pPr>
        <w:pStyle w:val="12"/>
        <w:numPr>
          <w:ilvl w:val="1"/>
          <w:numId w:val="30"/>
        </w:numPr>
        <w:ind w:left="284" w:hanging="83"/>
        <w:rPr>
          <w:rFonts w:eastAsia="Times New Roman"/>
          <w:kern w:val="32"/>
        </w:rPr>
      </w:pPr>
      <w:bookmarkStart w:id="267" w:name="_Toc126907008"/>
      <w:bookmarkStart w:id="268" w:name="_Toc181957261"/>
      <w:bookmarkStart w:id="269" w:name="_Toc200556202"/>
      <w:r w:rsidRPr="000E1F08">
        <w:rPr>
          <w:rFonts w:eastAsia="Times New Roman"/>
          <w:kern w:val="32"/>
        </w:rPr>
        <w:t>Обращение с отходами</w:t>
      </w:r>
      <w:bookmarkEnd w:id="267"/>
      <w:bookmarkEnd w:id="268"/>
      <w:bookmarkEnd w:id="269"/>
      <w:r w:rsidRPr="000E1F08">
        <w:rPr>
          <w:rFonts w:eastAsia="Times New Roman"/>
          <w:kern w:val="32"/>
        </w:rPr>
        <w:t xml:space="preserve"> </w:t>
      </w:r>
      <w:bookmarkEnd w:id="265"/>
      <w:bookmarkEnd w:id="266"/>
    </w:p>
    <w:p w14:paraId="44D9A2F8" w14:textId="3688947D" w:rsidR="009D2524" w:rsidRDefault="009D2524" w:rsidP="000E1F08">
      <w:pPr>
        <w:ind w:firstLine="709"/>
      </w:pPr>
      <w:r>
        <w:t>Действующая т</w:t>
      </w:r>
      <w:r w:rsidR="00672750" w:rsidRPr="000E1F08">
        <w:t>ерриториальн</w:t>
      </w:r>
      <w:r>
        <w:t>ая</w:t>
      </w:r>
      <w:r w:rsidR="00672750" w:rsidRPr="000E1F08">
        <w:t xml:space="preserve"> </w:t>
      </w:r>
      <w:hyperlink r:id="rId67" w:history="1">
        <w:r w:rsidR="00672750" w:rsidRPr="000E1F08">
          <w:t>схем</w:t>
        </w:r>
        <w:r>
          <w:t>а</w:t>
        </w:r>
      </w:hyperlink>
      <w:r w:rsidR="00672750" w:rsidRPr="000E1F08">
        <w:t xml:space="preserve"> обращения с отходами в </w:t>
      </w:r>
      <w:r>
        <w:t>Карачаево-Черкесской Республике на 2025 и последующие годы отсутствует.</w:t>
      </w:r>
    </w:p>
    <w:p w14:paraId="0A851263" w14:textId="1CEA780D" w:rsidR="009D2524" w:rsidRPr="009D2524" w:rsidRDefault="009D2524" w:rsidP="009D2524">
      <w:pPr>
        <w:pStyle w:val="3f"/>
        <w:ind w:left="0" w:firstLine="709"/>
        <w:rPr>
          <w:sz w:val="24"/>
          <w:szCs w:val="24"/>
        </w:rPr>
      </w:pPr>
      <w:r>
        <w:rPr>
          <w:sz w:val="24"/>
          <w:szCs w:val="24"/>
          <w:lang w:eastAsia="en-US"/>
        </w:rPr>
        <w:t>На основании П</w:t>
      </w:r>
      <w:r w:rsidRPr="009D2524">
        <w:rPr>
          <w:sz w:val="24"/>
          <w:szCs w:val="24"/>
          <w:lang w:eastAsia="en-US"/>
        </w:rPr>
        <w:t>остановлени</w:t>
      </w:r>
      <w:r>
        <w:rPr>
          <w:sz w:val="24"/>
          <w:szCs w:val="24"/>
          <w:lang w:eastAsia="en-US"/>
        </w:rPr>
        <w:t>я</w:t>
      </w:r>
      <w:r w:rsidRPr="009D2524">
        <w:rPr>
          <w:sz w:val="24"/>
          <w:szCs w:val="24"/>
          <w:lang w:eastAsia="en-US"/>
        </w:rPr>
        <w:t xml:space="preserve"> </w:t>
      </w:r>
      <w:r>
        <w:rPr>
          <w:rStyle w:val="3f0"/>
          <w:sz w:val="24"/>
          <w:szCs w:val="24"/>
        </w:rPr>
        <w:t>Г</w:t>
      </w:r>
      <w:r w:rsidRPr="009D2524">
        <w:rPr>
          <w:rStyle w:val="3f0"/>
          <w:sz w:val="24"/>
          <w:szCs w:val="24"/>
        </w:rPr>
        <w:t xml:space="preserve">лавного управления </w:t>
      </w:r>
      <w:r>
        <w:rPr>
          <w:rStyle w:val="3f0"/>
          <w:sz w:val="24"/>
          <w:szCs w:val="24"/>
        </w:rPr>
        <w:t>К</w:t>
      </w:r>
      <w:r w:rsidRPr="009D2524">
        <w:rPr>
          <w:rStyle w:val="3f0"/>
          <w:sz w:val="24"/>
          <w:szCs w:val="24"/>
        </w:rPr>
        <w:t>арачаево-</w:t>
      </w:r>
      <w:r>
        <w:rPr>
          <w:rStyle w:val="3f0"/>
          <w:sz w:val="24"/>
          <w:szCs w:val="24"/>
        </w:rPr>
        <w:t>Ч</w:t>
      </w:r>
      <w:r w:rsidRPr="009D2524">
        <w:rPr>
          <w:rStyle w:val="3f0"/>
          <w:sz w:val="24"/>
          <w:szCs w:val="24"/>
        </w:rPr>
        <w:t xml:space="preserve">еркесской </w:t>
      </w:r>
      <w:r>
        <w:rPr>
          <w:rStyle w:val="3f0"/>
          <w:sz w:val="24"/>
          <w:szCs w:val="24"/>
        </w:rPr>
        <w:t>Р</w:t>
      </w:r>
      <w:r w:rsidRPr="009D2524">
        <w:rPr>
          <w:rStyle w:val="3f0"/>
          <w:sz w:val="24"/>
          <w:szCs w:val="24"/>
        </w:rPr>
        <w:t xml:space="preserve">еспублики по тарифам и ценам </w:t>
      </w:r>
      <w:r w:rsidRPr="009D2524">
        <w:rPr>
          <w:sz w:val="24"/>
          <w:szCs w:val="24"/>
          <w:lang w:eastAsia="en-US"/>
        </w:rPr>
        <w:t xml:space="preserve">от 28 ноября 2022 года </w:t>
      </w:r>
      <w:r>
        <w:rPr>
          <w:sz w:val="24"/>
          <w:szCs w:val="24"/>
          <w:lang w:eastAsia="en-US"/>
        </w:rPr>
        <w:t>№</w:t>
      </w:r>
      <w:r w:rsidRPr="009D2524">
        <w:rPr>
          <w:sz w:val="24"/>
          <w:szCs w:val="24"/>
          <w:lang w:eastAsia="en-US"/>
        </w:rPr>
        <w:t xml:space="preserve"> 99 «</w:t>
      </w:r>
      <w:r>
        <w:rPr>
          <w:sz w:val="24"/>
          <w:szCs w:val="24"/>
          <w:lang w:eastAsia="en-US"/>
        </w:rPr>
        <w:t>О</w:t>
      </w:r>
      <w:r w:rsidRPr="009D2524">
        <w:rPr>
          <w:sz w:val="24"/>
          <w:szCs w:val="24"/>
          <w:lang w:eastAsia="en-US"/>
        </w:rPr>
        <w:t xml:space="preserve">б установлении ООО УК </w:t>
      </w:r>
      <w:r>
        <w:rPr>
          <w:sz w:val="24"/>
          <w:szCs w:val="24"/>
          <w:lang w:eastAsia="en-US"/>
        </w:rPr>
        <w:t>«Г</w:t>
      </w:r>
      <w:r w:rsidRPr="009D2524">
        <w:rPr>
          <w:sz w:val="24"/>
          <w:szCs w:val="24"/>
          <w:lang w:eastAsia="en-US"/>
        </w:rPr>
        <w:t>лобус</w:t>
      </w:r>
      <w:r>
        <w:rPr>
          <w:sz w:val="24"/>
          <w:szCs w:val="24"/>
          <w:lang w:eastAsia="en-US"/>
        </w:rPr>
        <w:t>»</w:t>
      </w:r>
      <w:r w:rsidRPr="009D2524">
        <w:rPr>
          <w:sz w:val="24"/>
          <w:szCs w:val="24"/>
          <w:lang w:eastAsia="en-US"/>
        </w:rPr>
        <w:t xml:space="preserve"> предельных единых тарифов на услугу регионального оператора по обращению с твердыми коммунальными отходами на 2023 – 2027 годы»</w:t>
      </w:r>
      <w:r>
        <w:rPr>
          <w:sz w:val="24"/>
          <w:szCs w:val="24"/>
          <w:lang w:eastAsia="en-US"/>
        </w:rPr>
        <w:t xml:space="preserve"> (в ред. на 18.12.2024), ООО</w:t>
      </w:r>
      <w:r w:rsidRPr="009D2524">
        <w:rPr>
          <w:sz w:val="24"/>
          <w:szCs w:val="24"/>
          <w:lang w:eastAsia="en-US"/>
        </w:rPr>
        <w:t xml:space="preserve"> УК </w:t>
      </w:r>
      <w:r>
        <w:rPr>
          <w:sz w:val="24"/>
          <w:szCs w:val="24"/>
          <w:lang w:eastAsia="en-US"/>
        </w:rPr>
        <w:t>«Г</w:t>
      </w:r>
      <w:r w:rsidRPr="009D2524">
        <w:rPr>
          <w:sz w:val="24"/>
          <w:szCs w:val="24"/>
          <w:lang w:eastAsia="en-US"/>
        </w:rPr>
        <w:t>лобус</w:t>
      </w:r>
      <w:r>
        <w:rPr>
          <w:sz w:val="24"/>
          <w:szCs w:val="24"/>
          <w:lang w:eastAsia="en-US"/>
        </w:rPr>
        <w:t xml:space="preserve">» осуществляет функции </w:t>
      </w:r>
      <w:r w:rsidRPr="009D2524">
        <w:rPr>
          <w:sz w:val="24"/>
          <w:szCs w:val="24"/>
          <w:lang w:eastAsia="en-US"/>
        </w:rPr>
        <w:t>регионального оператора по обращению с твердыми коммунальными отходами</w:t>
      </w:r>
      <w:r w:rsidR="009D7AB0">
        <w:rPr>
          <w:sz w:val="24"/>
          <w:szCs w:val="24"/>
          <w:lang w:eastAsia="en-US"/>
        </w:rPr>
        <w:t xml:space="preserve"> (далее – ТКО).</w:t>
      </w:r>
    </w:p>
    <w:p w14:paraId="37E38B1B" w14:textId="27E5AB66" w:rsidR="00672750" w:rsidRPr="009D7AB0" w:rsidRDefault="00672750" w:rsidP="009D7AB0">
      <w:pPr>
        <w:pStyle w:val="3f"/>
        <w:ind w:left="0" w:firstLine="709"/>
        <w:rPr>
          <w:sz w:val="24"/>
          <w:szCs w:val="24"/>
        </w:rPr>
      </w:pPr>
      <w:r w:rsidRPr="009D7AB0">
        <w:rPr>
          <w:sz w:val="24"/>
          <w:szCs w:val="24"/>
        </w:rPr>
        <w:t xml:space="preserve">Нормативы накопления </w:t>
      </w:r>
      <w:r w:rsidR="009D7AB0" w:rsidRPr="009D7AB0">
        <w:rPr>
          <w:sz w:val="24"/>
          <w:szCs w:val="24"/>
          <w:shd w:val="clear" w:color="auto" w:fill="FFFFFF"/>
        </w:rPr>
        <w:t>твердых коммунальных отходов населением, предприятиями и организациями Карачаево-Черкесской Республики</w:t>
      </w:r>
      <w:r w:rsidR="009D7AB0" w:rsidRPr="009D7AB0">
        <w:rPr>
          <w:sz w:val="24"/>
          <w:szCs w:val="24"/>
        </w:rPr>
        <w:t xml:space="preserve"> </w:t>
      </w:r>
      <w:r w:rsidRPr="009D7AB0">
        <w:rPr>
          <w:sz w:val="24"/>
          <w:szCs w:val="24"/>
        </w:rPr>
        <w:t xml:space="preserve">утверждены </w:t>
      </w:r>
      <w:r w:rsidR="009D7AB0">
        <w:rPr>
          <w:sz w:val="24"/>
          <w:szCs w:val="24"/>
        </w:rPr>
        <w:t>п</w:t>
      </w:r>
      <w:r w:rsidR="009D7AB0" w:rsidRPr="009D7AB0">
        <w:rPr>
          <w:sz w:val="24"/>
          <w:szCs w:val="24"/>
        </w:rPr>
        <w:t xml:space="preserve">остановлением Правительства </w:t>
      </w:r>
      <w:r w:rsidR="009D7AB0" w:rsidRPr="009D7AB0">
        <w:rPr>
          <w:sz w:val="24"/>
          <w:szCs w:val="24"/>
          <w:shd w:val="clear" w:color="auto" w:fill="FFFFFF"/>
        </w:rPr>
        <w:t>Карачаево-Черкесской Республики</w:t>
      </w:r>
      <w:r w:rsidRPr="009D7AB0">
        <w:rPr>
          <w:sz w:val="24"/>
          <w:szCs w:val="24"/>
        </w:rPr>
        <w:t xml:space="preserve"> от 1</w:t>
      </w:r>
      <w:r w:rsidR="009D7AB0" w:rsidRPr="009D7AB0">
        <w:rPr>
          <w:sz w:val="24"/>
          <w:szCs w:val="24"/>
        </w:rPr>
        <w:t>8.02.</w:t>
      </w:r>
      <w:r w:rsidRPr="009D7AB0">
        <w:rPr>
          <w:sz w:val="24"/>
          <w:szCs w:val="24"/>
        </w:rPr>
        <w:t>202</w:t>
      </w:r>
      <w:r w:rsidR="009D7AB0" w:rsidRPr="009D7AB0">
        <w:rPr>
          <w:sz w:val="24"/>
          <w:szCs w:val="24"/>
        </w:rPr>
        <w:t>0</w:t>
      </w:r>
      <w:r w:rsidRPr="009D7AB0">
        <w:rPr>
          <w:sz w:val="24"/>
          <w:szCs w:val="24"/>
        </w:rPr>
        <w:t xml:space="preserve"> № 1</w:t>
      </w:r>
      <w:r w:rsidR="009D7AB0" w:rsidRPr="009D7AB0">
        <w:rPr>
          <w:sz w:val="24"/>
          <w:szCs w:val="24"/>
        </w:rPr>
        <w:t>7</w:t>
      </w:r>
      <w:r w:rsidRPr="009D7AB0">
        <w:rPr>
          <w:sz w:val="24"/>
          <w:szCs w:val="24"/>
        </w:rPr>
        <w:t xml:space="preserve"> «</w:t>
      </w:r>
      <w:r w:rsidR="009D7AB0" w:rsidRPr="009D7AB0">
        <w:rPr>
          <w:sz w:val="24"/>
          <w:szCs w:val="24"/>
        </w:rPr>
        <w:t>О внесении изменения в</w:t>
      </w:r>
      <w:r w:rsidR="009D7AB0">
        <w:rPr>
          <w:sz w:val="24"/>
          <w:szCs w:val="24"/>
        </w:rPr>
        <w:t xml:space="preserve"> </w:t>
      </w:r>
      <w:hyperlink r:id="rId68" w:history="1">
        <w:r w:rsidR="009D7AB0" w:rsidRPr="009D7AB0">
          <w:rPr>
            <w:rStyle w:val="af6"/>
            <w:rFonts w:eastAsiaTheme="majorEastAsia"/>
            <w:color w:val="auto"/>
            <w:sz w:val="24"/>
            <w:szCs w:val="24"/>
            <w:u w:val="none"/>
          </w:rPr>
          <w:t xml:space="preserve">постановление Правительства Карачаево-Черкесской Республики от 01.02.2017 </w:t>
        </w:r>
        <w:r w:rsidR="009D7AB0">
          <w:rPr>
            <w:rStyle w:val="af6"/>
            <w:rFonts w:eastAsiaTheme="majorEastAsia"/>
            <w:color w:val="auto"/>
            <w:sz w:val="24"/>
            <w:szCs w:val="24"/>
            <w:u w:val="none"/>
          </w:rPr>
          <w:t>№</w:t>
        </w:r>
        <w:r w:rsidR="009D7AB0" w:rsidRPr="009D7AB0">
          <w:rPr>
            <w:rStyle w:val="af6"/>
            <w:rFonts w:eastAsiaTheme="majorEastAsia"/>
            <w:color w:val="auto"/>
            <w:sz w:val="24"/>
            <w:szCs w:val="24"/>
            <w:u w:val="none"/>
          </w:rPr>
          <w:t xml:space="preserve"> 14 </w:t>
        </w:r>
        <w:r w:rsidR="009D7AB0">
          <w:rPr>
            <w:rStyle w:val="af6"/>
            <w:rFonts w:eastAsiaTheme="majorEastAsia"/>
            <w:color w:val="auto"/>
            <w:sz w:val="24"/>
            <w:szCs w:val="24"/>
            <w:u w:val="none"/>
          </w:rPr>
          <w:t>«</w:t>
        </w:r>
        <w:r w:rsidR="009D7AB0" w:rsidRPr="009D7AB0">
          <w:rPr>
            <w:rStyle w:val="af6"/>
            <w:rFonts w:eastAsiaTheme="majorEastAsia"/>
            <w:color w:val="auto"/>
            <w:sz w:val="24"/>
            <w:szCs w:val="24"/>
            <w:u w:val="none"/>
          </w:rPr>
          <w:t>Об утверждении норм накопления твердых коммунальных отходов населением, предприятиями и организациями Карачаево-Черкесской Республики</w:t>
        </w:r>
        <w:r w:rsidR="009D7AB0">
          <w:rPr>
            <w:rStyle w:val="af6"/>
            <w:rFonts w:eastAsiaTheme="majorEastAsia"/>
            <w:color w:val="auto"/>
            <w:sz w:val="24"/>
            <w:szCs w:val="24"/>
            <w:u w:val="none"/>
          </w:rPr>
          <w:t>»</w:t>
        </w:r>
      </w:hyperlink>
      <w:r w:rsidR="009D7AB0">
        <w:rPr>
          <w:sz w:val="24"/>
          <w:szCs w:val="24"/>
        </w:rPr>
        <w:t>.</w:t>
      </w:r>
    </w:p>
    <w:p w14:paraId="2F5C658C" w14:textId="408A0829" w:rsidR="00672750" w:rsidRDefault="00672750" w:rsidP="000E1F08">
      <w:pPr>
        <w:ind w:firstLine="709"/>
      </w:pPr>
      <w:r w:rsidRPr="000E1F08">
        <w:t>Для накопления твердых коммунальных отходов в зоне застройки индивидуальными жилыми домами, как правило, используются контейнеры объемами 0,75 м</w:t>
      </w:r>
      <w:r w:rsidRPr="00273EFC">
        <w:rPr>
          <w:vertAlign w:val="superscript"/>
        </w:rPr>
        <w:t>3</w:t>
      </w:r>
      <w:r w:rsidRPr="000E1F08">
        <w:t>, 0,8 м</w:t>
      </w:r>
      <w:r w:rsidRPr="00273EFC">
        <w:rPr>
          <w:vertAlign w:val="superscript"/>
        </w:rPr>
        <w:t>3</w:t>
      </w:r>
      <w:r w:rsidRPr="000E1F08">
        <w:t>, 1,1 м</w:t>
      </w:r>
      <w:r w:rsidRPr="00273EFC">
        <w:rPr>
          <w:vertAlign w:val="superscript"/>
        </w:rPr>
        <w:t>3</w:t>
      </w:r>
      <w:r w:rsidRPr="000E1F08">
        <w:t xml:space="preserve"> и бункеры-накопители объемом 6 м</w:t>
      </w:r>
      <w:r w:rsidRPr="00273EFC">
        <w:rPr>
          <w:vertAlign w:val="superscript"/>
        </w:rPr>
        <w:t>3</w:t>
      </w:r>
      <w:r w:rsidRPr="000E1F08">
        <w:t xml:space="preserve"> и 8 м</w:t>
      </w:r>
      <w:r w:rsidRPr="00273EFC">
        <w:rPr>
          <w:vertAlign w:val="superscript"/>
        </w:rPr>
        <w:t>3</w:t>
      </w:r>
      <w:r w:rsidRPr="000E1F08">
        <w:t>.</w:t>
      </w:r>
    </w:p>
    <w:p w14:paraId="0A67EA1C" w14:textId="01060C32" w:rsidR="009D7AB0" w:rsidRDefault="009D7AB0" w:rsidP="000E1F08">
      <w:pPr>
        <w:ind w:firstLine="709"/>
      </w:pPr>
      <w:r>
        <w:t>Для частного сектора установлена годовая норма накопления ТКО в объеме 2 м</w:t>
      </w:r>
      <w:r>
        <w:rPr>
          <w:vertAlign w:val="superscript"/>
        </w:rPr>
        <w:t>3</w:t>
      </w:r>
      <w:r>
        <w:t xml:space="preserve"> на 1 жителя.</w:t>
      </w:r>
    </w:p>
    <w:p w14:paraId="5B4E0967" w14:textId="3E0CB0C2" w:rsidR="009D7AB0" w:rsidRDefault="009D7AB0" w:rsidP="009D7AB0">
      <w:pPr>
        <w:ind w:firstLine="709"/>
      </w:pPr>
      <w:r>
        <w:t>Для многоэтажной застройки установлена годовая норма накопления ТКО в объеме 1,9 м</w:t>
      </w:r>
      <w:r>
        <w:rPr>
          <w:vertAlign w:val="superscript"/>
        </w:rPr>
        <w:t>3</w:t>
      </w:r>
      <w:r>
        <w:t xml:space="preserve"> на 1 жителя.</w:t>
      </w:r>
    </w:p>
    <w:p w14:paraId="06B0846E" w14:textId="65170E3C" w:rsidR="00672750" w:rsidRPr="000E1F08" w:rsidRDefault="00672750" w:rsidP="000E1F08">
      <w:pPr>
        <w:ind w:firstLine="709"/>
      </w:pPr>
      <w:r w:rsidRPr="000E1F08">
        <w:t xml:space="preserve">В </w:t>
      </w:r>
      <w:r w:rsidRPr="009D7AB0">
        <w:t xml:space="preserve">соответствии с </w:t>
      </w:r>
      <w:r w:rsidR="00273EFC" w:rsidRPr="009D7AB0">
        <w:t xml:space="preserve">положениями </w:t>
      </w:r>
      <w:r w:rsidRPr="009D7AB0">
        <w:t>постановлени</w:t>
      </w:r>
      <w:r w:rsidR="00273EFC" w:rsidRPr="009D7AB0">
        <w:t>я</w:t>
      </w:r>
      <w:r w:rsidRPr="009D7AB0">
        <w:t xml:space="preserve"> Главного государственного санитарного врача Российской Федерации от 28.01.2021 №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273EFC" w:rsidRPr="009D7AB0">
        <w:t xml:space="preserve"> (с изменениями и дополнениями от </w:t>
      </w:r>
      <w:r w:rsidR="00273EFC" w:rsidRPr="009D7AB0">
        <w:rPr>
          <w:shd w:val="clear" w:color="auto" w:fill="FFFFFF"/>
        </w:rPr>
        <w:lastRenderedPageBreak/>
        <w:t>26 июня, 14 декабря 2021 г., 14 февраля 2022 г., 15 ноября 2024 г.</w:t>
      </w:r>
      <w:r w:rsidR="00273EFC" w:rsidRPr="009D7AB0">
        <w:rPr>
          <w:color w:val="464C55"/>
          <w:shd w:val="clear" w:color="auto" w:fill="FFFFFF"/>
        </w:rPr>
        <w:t>)</w:t>
      </w:r>
      <w:r w:rsidRPr="009D7AB0">
        <w:t>,</w:t>
      </w:r>
      <w:r w:rsidRPr="000E1F08">
        <w:t xml:space="preserve"> на территории </w:t>
      </w:r>
      <w:r w:rsidR="009D7AB0">
        <w:t>Краснокурганского сельского поселения</w:t>
      </w:r>
      <w:r w:rsidRPr="000E1F08">
        <w:t xml:space="preserve"> должны быть обустроены контейнерные площадки для накопления твердых коммунальных отходов или системы подземного накопления ТКО с автоматическими подъемниками для подъема контейнеров и (или) специальные площадки для накопления крупногабаритных отходов.</w:t>
      </w:r>
    </w:p>
    <w:p w14:paraId="3CD517E6" w14:textId="77777777" w:rsidR="00672750" w:rsidRPr="000E1F08" w:rsidRDefault="00672750" w:rsidP="000E1F08">
      <w:pPr>
        <w:ind w:firstLine="709"/>
      </w:pPr>
      <w:r w:rsidRPr="000E1F08">
        <w:t xml:space="preserve">Контейнерные площадки, </w:t>
      </w:r>
      <w:r w:rsidRPr="009D7AB0">
        <w:t>организуемые заинтересованными лицами</w:t>
      </w:r>
      <w:r w:rsidRPr="000E1F08">
        <w:t>, независимо от видов мусоросборников (контейнеров и бункеров), должны иметь подъездной путь, твердое (асфальтовое, бетонное) покрытие с уклоном для отведения талых и дождевых сточных вод, а также ограждение, обеспечивающее предупреждение распространения отходов за пределы контейнерной площадки.</w:t>
      </w:r>
    </w:p>
    <w:p w14:paraId="5602A546" w14:textId="77777777" w:rsidR="00672750" w:rsidRPr="000E1F08" w:rsidRDefault="00672750" w:rsidP="000E1F08">
      <w:pPr>
        <w:ind w:firstLine="709"/>
      </w:pPr>
      <w:r w:rsidRPr="000E1F08">
        <w:t>Площадки для накопления крупных габаритных отходов (далее — КГО) должны иметь подъездной путь, твердое (асфальтовое, бетонное) покрытие с уклоном для отведения талых и дождевых сточных вод, а также ограждение с трех сторон высотой не менее 1 м.</w:t>
      </w:r>
    </w:p>
    <w:p w14:paraId="3E8B5CA6" w14:textId="1B8E2150" w:rsidR="00672750" w:rsidRPr="000E1F08" w:rsidRDefault="00672750" w:rsidP="000E1F08">
      <w:pPr>
        <w:ind w:firstLine="709"/>
      </w:pPr>
      <w:r w:rsidRPr="000E1F08">
        <w:t>Расстояние от контейнерных и (или) площадок для накопления КГО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 но не более 100 м; до территорий медицинских организаций в городских населенных пунктах — не менее 25 м, в сельских населенных пунктах — не менее 15 м.</w:t>
      </w:r>
    </w:p>
    <w:p w14:paraId="036E2D91" w14:textId="299DC10E" w:rsidR="00672750" w:rsidRPr="000E1F08" w:rsidRDefault="00672750" w:rsidP="000E1F08">
      <w:pPr>
        <w:ind w:firstLine="709"/>
      </w:pPr>
      <w:r w:rsidRPr="000E1F08">
        <w:t xml:space="preserve">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 но не более 100 м; до территорий медицинских организаций в городских населенных пунктах </w:t>
      </w:r>
      <w:r w:rsidR="00273EFC">
        <w:t>–</w:t>
      </w:r>
      <w:r w:rsidRPr="000E1F08">
        <w:t xml:space="preserve"> н</w:t>
      </w:r>
      <w:r w:rsidR="00273EFC">
        <w:t>е менее 10</w:t>
      </w:r>
      <w:r w:rsidRPr="000E1F08">
        <w:t xml:space="preserve">м, в сельских населенных пунктах </w:t>
      </w:r>
      <w:r w:rsidR="00273EFC">
        <w:t>–</w:t>
      </w:r>
      <w:r w:rsidRPr="000E1F08">
        <w:t xml:space="preserve"> не менее </w:t>
      </w:r>
      <w:r w:rsidR="00273EFC">
        <w:t>15</w:t>
      </w:r>
      <w:r w:rsidRPr="000E1F08">
        <w:t>м.</w:t>
      </w:r>
    </w:p>
    <w:p w14:paraId="34D6BE50" w14:textId="77777777" w:rsidR="00672750" w:rsidRPr="000E1F08" w:rsidRDefault="00672750" w:rsidP="000E1F08">
      <w:pPr>
        <w:ind w:firstLine="709"/>
      </w:pPr>
      <w:r w:rsidRPr="000E1F08">
        <w:t>Выбор места размещения контейнерной и (или) специальной площадки на территориях ведения гражданами садоводства и огородничества осуществляется владельцами контейнерной площадки в соответствии со схемой размещения контейнерных площадок, определяемой органами местного самоуправления.</w:t>
      </w:r>
    </w:p>
    <w:p w14:paraId="2D4FC41A" w14:textId="4C50FAD6" w:rsidR="00672750" w:rsidRPr="000E1F08" w:rsidRDefault="00672750" w:rsidP="000E1F08">
      <w:pPr>
        <w:ind w:firstLine="709"/>
      </w:pPr>
      <w:r w:rsidRPr="000E1F08">
        <w:t>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w:t>
      </w:r>
      <w:r w:rsidR="00802DD5">
        <w:t xml:space="preserve"> (твёрдые коммунальные отходы)</w:t>
      </w:r>
      <w:r w:rsidRPr="000E1F08">
        <w:t>, и не более 2 бункеров для накопления КГО</w:t>
      </w:r>
      <w:r w:rsidR="00273EFC">
        <w:t xml:space="preserve"> (крупногабаритные отходы)</w:t>
      </w:r>
      <w:r w:rsidRPr="000E1F08">
        <w:t>.</w:t>
      </w:r>
    </w:p>
    <w:p w14:paraId="6822E665" w14:textId="1924F6E2" w:rsidR="00672750" w:rsidRDefault="00672750" w:rsidP="000E1F08">
      <w:pPr>
        <w:ind w:firstLine="709"/>
      </w:pPr>
      <w:r w:rsidRPr="000E1F08">
        <w:t>В случае раздельного накопления отходов на контейнерной площадке их владельцем должны быть предусмотрены контейнеры для каждого вида отходов или группы однородных отходов, исключающие смешивание различных видов отходов или групп отходов, либо групп однородных отходов.</w:t>
      </w:r>
    </w:p>
    <w:p w14:paraId="06BE0254" w14:textId="233D6CD4" w:rsidR="006A25FE" w:rsidRPr="006A25FE" w:rsidRDefault="00E43094" w:rsidP="006A25FE">
      <w:pPr>
        <w:pStyle w:val="3f"/>
        <w:ind w:left="0" w:firstLine="709"/>
        <w:rPr>
          <w:sz w:val="24"/>
          <w:szCs w:val="24"/>
        </w:rPr>
      </w:pPr>
      <w:r>
        <w:rPr>
          <w:sz w:val="24"/>
          <w:szCs w:val="24"/>
        </w:rPr>
        <w:t>В целях обеспечения</w:t>
      </w:r>
      <w:r w:rsidR="00125754">
        <w:rPr>
          <w:sz w:val="24"/>
          <w:szCs w:val="24"/>
        </w:rPr>
        <w:t xml:space="preserve"> Порядка</w:t>
      </w:r>
      <w:r w:rsidR="00125754" w:rsidRPr="00125754">
        <w:rPr>
          <w:sz w:val="24"/>
          <w:szCs w:val="24"/>
        </w:rPr>
        <w:t xml:space="preserve"> </w:t>
      </w:r>
      <w:r w:rsidR="00125754" w:rsidRPr="006A25FE">
        <w:rPr>
          <w:sz w:val="24"/>
          <w:szCs w:val="24"/>
        </w:rPr>
        <w:t>накопления твердых коммунальных отходов (в том числе их раздельного накопления)</w:t>
      </w:r>
      <w:r w:rsidR="00125754">
        <w:rPr>
          <w:sz w:val="24"/>
          <w:szCs w:val="24"/>
        </w:rPr>
        <w:t>, установленн</w:t>
      </w:r>
      <w:r w:rsidR="00133A0A">
        <w:rPr>
          <w:sz w:val="24"/>
          <w:szCs w:val="24"/>
        </w:rPr>
        <w:t>ого</w:t>
      </w:r>
      <w:r w:rsidR="00125754">
        <w:rPr>
          <w:sz w:val="24"/>
          <w:szCs w:val="24"/>
        </w:rPr>
        <w:t xml:space="preserve"> п</w:t>
      </w:r>
      <w:r w:rsidR="006A25FE" w:rsidRPr="006A25FE">
        <w:rPr>
          <w:sz w:val="24"/>
          <w:szCs w:val="24"/>
        </w:rPr>
        <w:t xml:space="preserve">остановлением Правительства </w:t>
      </w:r>
      <w:r w:rsidR="006A25FE" w:rsidRPr="006A25FE">
        <w:rPr>
          <w:sz w:val="24"/>
          <w:szCs w:val="24"/>
          <w:shd w:val="clear" w:color="auto" w:fill="FFFFFF"/>
        </w:rPr>
        <w:t>Карачаево-Черкесской Республики</w:t>
      </w:r>
      <w:r w:rsidR="006A25FE" w:rsidRPr="006A25FE">
        <w:rPr>
          <w:sz w:val="24"/>
          <w:szCs w:val="24"/>
        </w:rPr>
        <w:t xml:space="preserve"> от 21.04.2020 № 96 «Об утверждении Порядка накопления твердых коммунальных отходов (в том числе их раздельного накопления) на территории Карачаево-Черкесской Республики»</w:t>
      </w:r>
      <w:r w:rsidR="00125754">
        <w:rPr>
          <w:sz w:val="24"/>
          <w:szCs w:val="24"/>
        </w:rPr>
        <w:t xml:space="preserve">, на территории Краснокурганского сельского поселения размещены площадки </w:t>
      </w:r>
      <w:r w:rsidR="00125754" w:rsidRPr="006A25FE">
        <w:rPr>
          <w:sz w:val="24"/>
          <w:szCs w:val="24"/>
        </w:rPr>
        <w:t>накопления твердых коммунальных отходов</w:t>
      </w:r>
      <w:r>
        <w:rPr>
          <w:sz w:val="24"/>
          <w:szCs w:val="24"/>
        </w:rPr>
        <w:t>.</w:t>
      </w:r>
    </w:p>
    <w:p w14:paraId="264E98D5" w14:textId="36CA1866" w:rsidR="00672750" w:rsidRPr="00A03FAD" w:rsidRDefault="00672750" w:rsidP="000E1F08">
      <w:pPr>
        <w:ind w:firstLine="709"/>
        <w:rPr>
          <w:szCs w:val="24"/>
        </w:rPr>
      </w:pPr>
      <w:r w:rsidRPr="000E1F08">
        <w:t xml:space="preserve">Перечень </w:t>
      </w:r>
      <w:r w:rsidR="00125754">
        <w:rPr>
          <w:szCs w:val="24"/>
        </w:rPr>
        <w:t xml:space="preserve">площадок </w:t>
      </w:r>
      <w:r w:rsidR="00125754" w:rsidRPr="006A25FE">
        <w:rPr>
          <w:szCs w:val="24"/>
        </w:rPr>
        <w:t>накопления твердых коммунальных отходов</w:t>
      </w:r>
      <w:r w:rsidRPr="000E1F08">
        <w:t xml:space="preserve">, расположенных на территории муниципального </w:t>
      </w:r>
      <w:r w:rsidR="00125754">
        <w:t>образования</w:t>
      </w:r>
      <w:r w:rsidRPr="000E1F08">
        <w:t>, представлен в таблице 3</w:t>
      </w:r>
      <w:r w:rsidR="006A25FE">
        <w:t>2</w:t>
      </w:r>
      <w:r w:rsidRPr="000E1F08">
        <w:t>.</w:t>
      </w:r>
    </w:p>
    <w:p w14:paraId="1BE3FFCF" w14:textId="43B97D67" w:rsidR="00672750" w:rsidRPr="00A03FAD" w:rsidRDefault="00672750" w:rsidP="00672750">
      <w:pPr>
        <w:spacing w:line="276" w:lineRule="auto"/>
        <w:ind w:firstLine="709"/>
        <w:jc w:val="right"/>
        <w:rPr>
          <w:szCs w:val="24"/>
        </w:rPr>
      </w:pPr>
      <w:r w:rsidRPr="00A03FAD">
        <w:rPr>
          <w:szCs w:val="24"/>
        </w:rPr>
        <w:t>Таблица 3</w:t>
      </w:r>
      <w:r w:rsidR="006A25FE">
        <w:rPr>
          <w:szCs w:val="24"/>
        </w:rPr>
        <w:t>2.</w:t>
      </w:r>
    </w:p>
    <w:p w14:paraId="14D97AA0" w14:textId="03AA22BD" w:rsidR="00672750" w:rsidRPr="00A03FAD" w:rsidRDefault="00672750" w:rsidP="00672750">
      <w:pPr>
        <w:spacing w:line="276" w:lineRule="auto"/>
        <w:jc w:val="center"/>
        <w:rPr>
          <w:rFonts w:eastAsia="Times New Roman"/>
          <w:bCs/>
          <w:szCs w:val="24"/>
        </w:rPr>
      </w:pPr>
      <w:r w:rsidRPr="00A03FAD">
        <w:rPr>
          <w:rFonts w:eastAsia="Times New Roman"/>
          <w:bCs/>
          <w:szCs w:val="24"/>
        </w:rPr>
        <w:t xml:space="preserve">Перечень </w:t>
      </w:r>
      <w:r w:rsidR="00125754">
        <w:rPr>
          <w:szCs w:val="24"/>
        </w:rPr>
        <w:t xml:space="preserve">площадок </w:t>
      </w:r>
      <w:r w:rsidR="00125754" w:rsidRPr="006A25FE">
        <w:rPr>
          <w:szCs w:val="24"/>
        </w:rPr>
        <w:t>накопления твердых коммунальных отходов</w:t>
      </w:r>
    </w:p>
    <w:tbl>
      <w:tblPr>
        <w:tblStyle w:val="TableGridReport5"/>
        <w:tblW w:w="5000" w:type="pct"/>
        <w:tblBorders>
          <w:bottom w:val="none" w:sz="0" w:space="0" w:color="auto"/>
        </w:tblBorders>
        <w:tblLook w:val="04A0" w:firstRow="1" w:lastRow="0" w:firstColumn="1" w:lastColumn="0" w:noHBand="0" w:noVBand="1"/>
      </w:tblPr>
      <w:tblGrid>
        <w:gridCol w:w="426"/>
        <w:gridCol w:w="2234"/>
        <w:gridCol w:w="3686"/>
        <w:gridCol w:w="3791"/>
      </w:tblGrid>
      <w:tr w:rsidR="00125754" w:rsidRPr="00A03FAD" w14:paraId="637D2C56" w14:textId="77777777" w:rsidTr="00E43094">
        <w:trPr>
          <w:cantSplit/>
          <w:trHeight w:val="1052"/>
        </w:trPr>
        <w:tc>
          <w:tcPr>
            <w:tcW w:w="210" w:type="pct"/>
            <w:vAlign w:val="center"/>
          </w:tcPr>
          <w:p w14:paraId="7641F81B" w14:textId="77777777" w:rsidR="00125754" w:rsidRPr="00E43094" w:rsidRDefault="00125754" w:rsidP="00920536">
            <w:pPr>
              <w:autoSpaceDE w:val="0"/>
              <w:autoSpaceDN w:val="0"/>
              <w:adjustRightInd w:val="0"/>
              <w:jc w:val="center"/>
              <w:rPr>
                <w:rFonts w:eastAsia="Times New Roman"/>
                <w:bCs/>
                <w:sz w:val="20"/>
                <w:szCs w:val="20"/>
              </w:rPr>
            </w:pPr>
            <w:r w:rsidRPr="00E43094">
              <w:rPr>
                <w:rFonts w:eastAsia="Times New Roman"/>
                <w:bCs/>
                <w:sz w:val="20"/>
                <w:szCs w:val="20"/>
              </w:rPr>
              <w:t>№</w:t>
            </w:r>
          </w:p>
        </w:tc>
        <w:tc>
          <w:tcPr>
            <w:tcW w:w="1102" w:type="pct"/>
            <w:vAlign w:val="center"/>
          </w:tcPr>
          <w:p w14:paraId="5BD8158C" w14:textId="326A89DD" w:rsidR="00125754" w:rsidRPr="00E43094" w:rsidRDefault="00125754" w:rsidP="00920536">
            <w:pPr>
              <w:autoSpaceDE w:val="0"/>
              <w:autoSpaceDN w:val="0"/>
              <w:adjustRightInd w:val="0"/>
              <w:jc w:val="center"/>
              <w:rPr>
                <w:rFonts w:eastAsia="Times New Roman"/>
                <w:bCs/>
                <w:szCs w:val="24"/>
              </w:rPr>
            </w:pPr>
            <w:r w:rsidRPr="00E43094">
              <w:rPr>
                <w:rFonts w:eastAsia="Times New Roman"/>
                <w:bCs/>
                <w:sz w:val="20"/>
                <w:szCs w:val="20"/>
              </w:rPr>
              <w:t>Наименование эксплуатирующей организации, её адрес</w:t>
            </w:r>
          </w:p>
        </w:tc>
        <w:tc>
          <w:tcPr>
            <w:tcW w:w="1818" w:type="pct"/>
            <w:vAlign w:val="center"/>
          </w:tcPr>
          <w:p w14:paraId="4F4BF512" w14:textId="77777777" w:rsidR="00125754" w:rsidRPr="00E43094" w:rsidRDefault="00125754" w:rsidP="00920536">
            <w:pPr>
              <w:autoSpaceDE w:val="0"/>
              <w:autoSpaceDN w:val="0"/>
              <w:adjustRightInd w:val="0"/>
              <w:jc w:val="center"/>
              <w:rPr>
                <w:rFonts w:eastAsia="Times New Roman"/>
                <w:bCs/>
                <w:sz w:val="20"/>
                <w:szCs w:val="20"/>
              </w:rPr>
            </w:pPr>
            <w:r w:rsidRPr="00E43094">
              <w:rPr>
                <w:rFonts w:eastAsia="Times New Roman"/>
                <w:bCs/>
                <w:sz w:val="20"/>
                <w:szCs w:val="20"/>
              </w:rPr>
              <w:t>Местоположение объекта</w:t>
            </w:r>
          </w:p>
        </w:tc>
        <w:tc>
          <w:tcPr>
            <w:tcW w:w="1870" w:type="pct"/>
            <w:vAlign w:val="center"/>
          </w:tcPr>
          <w:p w14:paraId="3005A44F" w14:textId="77777777" w:rsidR="00125754" w:rsidRPr="00E43094" w:rsidRDefault="00125754" w:rsidP="00920536">
            <w:pPr>
              <w:autoSpaceDE w:val="0"/>
              <w:autoSpaceDN w:val="0"/>
              <w:adjustRightInd w:val="0"/>
              <w:jc w:val="center"/>
              <w:rPr>
                <w:rFonts w:eastAsia="Times New Roman"/>
                <w:bCs/>
                <w:sz w:val="20"/>
                <w:szCs w:val="20"/>
              </w:rPr>
            </w:pPr>
            <w:r w:rsidRPr="00E43094">
              <w:rPr>
                <w:rFonts w:eastAsia="Times New Roman"/>
                <w:bCs/>
                <w:sz w:val="20"/>
                <w:szCs w:val="20"/>
              </w:rPr>
              <w:t>Характеристика объекта</w:t>
            </w:r>
          </w:p>
        </w:tc>
      </w:tr>
      <w:tr w:rsidR="00125754" w:rsidRPr="00A03FAD" w14:paraId="734267D4" w14:textId="77777777" w:rsidTr="00E43094">
        <w:tblPrEx>
          <w:tblBorders>
            <w:bottom w:val="single" w:sz="4" w:space="0" w:color="auto"/>
          </w:tblBorders>
        </w:tblPrEx>
        <w:trPr>
          <w:tblHeader/>
        </w:trPr>
        <w:tc>
          <w:tcPr>
            <w:tcW w:w="210" w:type="pct"/>
          </w:tcPr>
          <w:p w14:paraId="541ABD93" w14:textId="77777777" w:rsidR="00125754" w:rsidRPr="00E43094" w:rsidRDefault="00125754" w:rsidP="00920536">
            <w:pPr>
              <w:autoSpaceDE w:val="0"/>
              <w:autoSpaceDN w:val="0"/>
              <w:adjustRightInd w:val="0"/>
              <w:jc w:val="center"/>
              <w:rPr>
                <w:rFonts w:eastAsia="Times New Roman"/>
                <w:bCs/>
                <w:sz w:val="20"/>
                <w:szCs w:val="20"/>
              </w:rPr>
            </w:pPr>
            <w:r w:rsidRPr="00E43094">
              <w:rPr>
                <w:rFonts w:eastAsia="Times New Roman"/>
                <w:bCs/>
                <w:sz w:val="20"/>
                <w:szCs w:val="20"/>
              </w:rPr>
              <w:t>1</w:t>
            </w:r>
          </w:p>
        </w:tc>
        <w:tc>
          <w:tcPr>
            <w:tcW w:w="1102" w:type="pct"/>
          </w:tcPr>
          <w:p w14:paraId="20E7A48B" w14:textId="77777777" w:rsidR="00125754" w:rsidRPr="00E43094" w:rsidRDefault="00125754" w:rsidP="00920536">
            <w:pPr>
              <w:autoSpaceDE w:val="0"/>
              <w:autoSpaceDN w:val="0"/>
              <w:adjustRightInd w:val="0"/>
              <w:jc w:val="center"/>
              <w:rPr>
                <w:rFonts w:eastAsia="Times New Roman"/>
                <w:bCs/>
                <w:sz w:val="20"/>
                <w:szCs w:val="20"/>
              </w:rPr>
            </w:pPr>
            <w:r w:rsidRPr="00E43094">
              <w:rPr>
                <w:rFonts w:eastAsia="Times New Roman"/>
                <w:bCs/>
                <w:sz w:val="20"/>
                <w:szCs w:val="20"/>
              </w:rPr>
              <w:t>2</w:t>
            </w:r>
          </w:p>
        </w:tc>
        <w:tc>
          <w:tcPr>
            <w:tcW w:w="1818" w:type="pct"/>
          </w:tcPr>
          <w:p w14:paraId="297D0D2E" w14:textId="4734A173" w:rsidR="00125754" w:rsidRPr="00E43094" w:rsidRDefault="00E43094" w:rsidP="00920536">
            <w:pPr>
              <w:autoSpaceDE w:val="0"/>
              <w:autoSpaceDN w:val="0"/>
              <w:adjustRightInd w:val="0"/>
              <w:jc w:val="center"/>
              <w:rPr>
                <w:rFonts w:eastAsia="Times New Roman"/>
                <w:bCs/>
                <w:sz w:val="20"/>
                <w:szCs w:val="20"/>
              </w:rPr>
            </w:pPr>
            <w:r w:rsidRPr="00E43094">
              <w:rPr>
                <w:rFonts w:eastAsia="Times New Roman"/>
                <w:bCs/>
                <w:sz w:val="20"/>
                <w:szCs w:val="20"/>
              </w:rPr>
              <w:t>3</w:t>
            </w:r>
          </w:p>
        </w:tc>
        <w:tc>
          <w:tcPr>
            <w:tcW w:w="1870" w:type="pct"/>
          </w:tcPr>
          <w:p w14:paraId="3D6F55FC" w14:textId="4CBBDBF4" w:rsidR="00125754" w:rsidRPr="00E43094" w:rsidRDefault="00E43094" w:rsidP="00920536">
            <w:pPr>
              <w:autoSpaceDE w:val="0"/>
              <w:autoSpaceDN w:val="0"/>
              <w:adjustRightInd w:val="0"/>
              <w:jc w:val="center"/>
              <w:rPr>
                <w:rFonts w:eastAsia="Times New Roman"/>
                <w:bCs/>
                <w:sz w:val="20"/>
                <w:szCs w:val="20"/>
              </w:rPr>
            </w:pPr>
            <w:r w:rsidRPr="00E43094">
              <w:rPr>
                <w:rFonts w:eastAsia="Times New Roman"/>
                <w:bCs/>
                <w:sz w:val="20"/>
                <w:szCs w:val="20"/>
              </w:rPr>
              <w:t>4</w:t>
            </w:r>
          </w:p>
        </w:tc>
      </w:tr>
      <w:tr w:rsidR="00E43094" w:rsidRPr="00A03FAD" w14:paraId="50AE98A9" w14:textId="77777777" w:rsidTr="00E43094">
        <w:tblPrEx>
          <w:tblBorders>
            <w:bottom w:val="single" w:sz="4" w:space="0" w:color="auto"/>
          </w:tblBorders>
        </w:tblPrEx>
        <w:tc>
          <w:tcPr>
            <w:tcW w:w="210" w:type="pct"/>
          </w:tcPr>
          <w:p w14:paraId="55963490" w14:textId="77777777" w:rsidR="00E43094" w:rsidRPr="00E43094" w:rsidRDefault="00E43094" w:rsidP="00920536">
            <w:pPr>
              <w:autoSpaceDE w:val="0"/>
              <w:autoSpaceDN w:val="0"/>
              <w:adjustRightInd w:val="0"/>
              <w:jc w:val="center"/>
              <w:rPr>
                <w:rFonts w:eastAsia="Times New Roman"/>
                <w:bCs/>
                <w:sz w:val="20"/>
                <w:szCs w:val="20"/>
              </w:rPr>
            </w:pPr>
            <w:r w:rsidRPr="00E43094">
              <w:rPr>
                <w:rFonts w:eastAsia="Times New Roman"/>
                <w:bCs/>
                <w:sz w:val="20"/>
                <w:szCs w:val="20"/>
              </w:rPr>
              <w:lastRenderedPageBreak/>
              <w:t>1</w:t>
            </w:r>
          </w:p>
        </w:tc>
        <w:tc>
          <w:tcPr>
            <w:tcW w:w="1102" w:type="pct"/>
            <w:vMerge w:val="restart"/>
            <w:vAlign w:val="center"/>
          </w:tcPr>
          <w:p w14:paraId="7CA51C56" w14:textId="4DCFD0B2" w:rsidR="00E43094" w:rsidRPr="00E43094" w:rsidRDefault="00E43094" w:rsidP="00E43094">
            <w:pPr>
              <w:autoSpaceDE w:val="0"/>
              <w:autoSpaceDN w:val="0"/>
              <w:adjustRightInd w:val="0"/>
              <w:rPr>
                <w:rFonts w:eastAsia="Times New Roman"/>
                <w:bCs/>
                <w:sz w:val="20"/>
                <w:szCs w:val="20"/>
              </w:rPr>
            </w:pPr>
            <w:r w:rsidRPr="00E43094">
              <w:rPr>
                <w:rFonts w:eastAsia="Times New Roman"/>
                <w:bCs/>
                <w:sz w:val="20"/>
                <w:szCs w:val="20"/>
              </w:rPr>
              <w:t xml:space="preserve">ООО «Коммунальщик», </w:t>
            </w:r>
          </w:p>
          <w:p w14:paraId="7E6B5E96" w14:textId="0A20FA83" w:rsidR="00E43094" w:rsidRPr="00E43094" w:rsidRDefault="00E43094" w:rsidP="00E43094">
            <w:pPr>
              <w:autoSpaceDE w:val="0"/>
              <w:autoSpaceDN w:val="0"/>
              <w:adjustRightInd w:val="0"/>
              <w:rPr>
                <w:rFonts w:eastAsia="Times New Roman"/>
                <w:bCs/>
                <w:sz w:val="20"/>
                <w:szCs w:val="20"/>
              </w:rPr>
            </w:pPr>
            <w:r w:rsidRPr="00E43094">
              <w:rPr>
                <w:rFonts w:eastAsia="Times New Roman"/>
                <w:bCs/>
                <w:sz w:val="20"/>
                <w:szCs w:val="20"/>
              </w:rPr>
              <w:t>369380, КЧР, Малокарачаевский район, с. Учкекен, ул. К. Маркса, д. 79</w:t>
            </w:r>
          </w:p>
        </w:tc>
        <w:tc>
          <w:tcPr>
            <w:tcW w:w="1818" w:type="pct"/>
            <w:vAlign w:val="center"/>
          </w:tcPr>
          <w:p w14:paraId="63808258" w14:textId="7F93FFE9" w:rsidR="00E43094" w:rsidRPr="00E43094" w:rsidRDefault="00E43094" w:rsidP="00E43094">
            <w:pPr>
              <w:autoSpaceDE w:val="0"/>
              <w:autoSpaceDN w:val="0"/>
              <w:adjustRightInd w:val="0"/>
              <w:rPr>
                <w:rFonts w:eastAsia="Times New Roman"/>
                <w:bCs/>
                <w:sz w:val="20"/>
                <w:szCs w:val="20"/>
              </w:rPr>
            </w:pPr>
            <w:r w:rsidRPr="00E43094">
              <w:rPr>
                <w:rFonts w:eastAsia="Times New Roman"/>
                <w:bCs/>
                <w:sz w:val="20"/>
                <w:szCs w:val="20"/>
              </w:rPr>
              <w:t>село Красный Курган, ул. О. Касаева, 1б</w:t>
            </w:r>
          </w:p>
        </w:tc>
        <w:tc>
          <w:tcPr>
            <w:tcW w:w="1870" w:type="pct"/>
            <w:vAlign w:val="center"/>
          </w:tcPr>
          <w:p w14:paraId="4049DFD3" w14:textId="3A83CEB8" w:rsidR="00E43094" w:rsidRPr="00E43094" w:rsidRDefault="00E43094" w:rsidP="00E43094">
            <w:pPr>
              <w:autoSpaceDE w:val="0"/>
              <w:autoSpaceDN w:val="0"/>
              <w:adjustRightInd w:val="0"/>
              <w:rPr>
                <w:rFonts w:eastAsia="Times New Roman"/>
                <w:bCs/>
                <w:sz w:val="20"/>
                <w:szCs w:val="20"/>
              </w:rPr>
            </w:pPr>
            <w:r w:rsidRPr="00E43094">
              <w:rPr>
                <w:rFonts w:eastAsia="Times New Roman"/>
                <w:bCs/>
                <w:sz w:val="20"/>
                <w:szCs w:val="20"/>
              </w:rPr>
              <w:t>4 контейнера (по 0,9 м</w:t>
            </w:r>
            <w:r w:rsidRPr="00E43094">
              <w:rPr>
                <w:rFonts w:eastAsia="Times New Roman"/>
                <w:bCs/>
                <w:sz w:val="20"/>
                <w:szCs w:val="20"/>
                <w:vertAlign w:val="superscript"/>
              </w:rPr>
              <w:t>3</w:t>
            </w:r>
            <w:r w:rsidRPr="00E43094">
              <w:rPr>
                <w:rFonts w:eastAsia="Times New Roman"/>
                <w:bCs/>
                <w:sz w:val="20"/>
                <w:szCs w:val="20"/>
              </w:rPr>
              <w:t>), расположенные</w:t>
            </w:r>
          </w:p>
          <w:p w14:paraId="54155018" w14:textId="6D1C6922" w:rsidR="00E43094" w:rsidRPr="00E43094" w:rsidRDefault="00E43094" w:rsidP="00E43094">
            <w:pPr>
              <w:autoSpaceDE w:val="0"/>
              <w:autoSpaceDN w:val="0"/>
              <w:adjustRightInd w:val="0"/>
              <w:rPr>
                <w:rFonts w:eastAsia="Times New Roman"/>
                <w:bCs/>
                <w:sz w:val="20"/>
                <w:szCs w:val="20"/>
              </w:rPr>
            </w:pPr>
            <w:r w:rsidRPr="00E43094">
              <w:rPr>
                <w:rFonts w:eastAsia="Times New Roman"/>
                <w:bCs/>
                <w:sz w:val="20"/>
                <w:szCs w:val="20"/>
              </w:rPr>
              <w:t>на контейнерной площадке</w:t>
            </w:r>
          </w:p>
        </w:tc>
      </w:tr>
      <w:tr w:rsidR="00E43094" w:rsidRPr="00A03FAD" w14:paraId="742665C6" w14:textId="77777777" w:rsidTr="00E43094">
        <w:tblPrEx>
          <w:tblBorders>
            <w:bottom w:val="single" w:sz="4" w:space="0" w:color="auto"/>
          </w:tblBorders>
        </w:tblPrEx>
        <w:tc>
          <w:tcPr>
            <w:tcW w:w="210" w:type="pct"/>
          </w:tcPr>
          <w:p w14:paraId="55237378" w14:textId="77777777" w:rsidR="00E43094" w:rsidRPr="00A03FAD" w:rsidRDefault="00E43094" w:rsidP="00125754">
            <w:pPr>
              <w:autoSpaceDE w:val="0"/>
              <w:autoSpaceDN w:val="0"/>
              <w:adjustRightInd w:val="0"/>
              <w:jc w:val="center"/>
              <w:rPr>
                <w:rFonts w:eastAsia="Times New Roman"/>
                <w:sz w:val="20"/>
                <w:szCs w:val="20"/>
              </w:rPr>
            </w:pPr>
            <w:r w:rsidRPr="00A03FAD">
              <w:rPr>
                <w:rFonts w:eastAsia="Times New Roman"/>
                <w:sz w:val="20"/>
                <w:szCs w:val="20"/>
              </w:rPr>
              <w:t>2</w:t>
            </w:r>
          </w:p>
        </w:tc>
        <w:tc>
          <w:tcPr>
            <w:tcW w:w="1102" w:type="pct"/>
            <w:vMerge/>
          </w:tcPr>
          <w:p w14:paraId="4C11A7E5" w14:textId="5E53848C" w:rsidR="00E43094" w:rsidRPr="00A03FAD" w:rsidRDefault="00E43094" w:rsidP="00125754">
            <w:pPr>
              <w:autoSpaceDE w:val="0"/>
              <w:autoSpaceDN w:val="0"/>
              <w:adjustRightInd w:val="0"/>
              <w:rPr>
                <w:rFonts w:eastAsia="Times New Roman"/>
                <w:bCs/>
                <w:sz w:val="20"/>
                <w:szCs w:val="20"/>
              </w:rPr>
            </w:pPr>
          </w:p>
        </w:tc>
        <w:tc>
          <w:tcPr>
            <w:tcW w:w="1818" w:type="pct"/>
            <w:vAlign w:val="center"/>
          </w:tcPr>
          <w:p w14:paraId="5A0C9C4C" w14:textId="4A6356DB" w:rsidR="00E43094" w:rsidRPr="00A03FAD" w:rsidRDefault="00E43094" w:rsidP="00E43094">
            <w:pPr>
              <w:autoSpaceDE w:val="0"/>
              <w:autoSpaceDN w:val="0"/>
              <w:adjustRightInd w:val="0"/>
              <w:rPr>
                <w:rFonts w:eastAsia="Times New Roman"/>
                <w:bCs/>
                <w:sz w:val="20"/>
                <w:szCs w:val="20"/>
              </w:rPr>
            </w:pPr>
            <w:r>
              <w:rPr>
                <w:rFonts w:eastAsia="Times New Roman"/>
                <w:bCs/>
                <w:sz w:val="20"/>
                <w:szCs w:val="20"/>
              </w:rPr>
              <w:t xml:space="preserve">село Красный Курган, </w:t>
            </w:r>
            <w:r w:rsidRPr="00125754">
              <w:rPr>
                <w:rFonts w:eastAsia="Times New Roman"/>
                <w:bCs/>
                <w:sz w:val="20"/>
                <w:szCs w:val="20"/>
              </w:rPr>
              <w:t>ул. С.</w:t>
            </w:r>
            <w:r>
              <w:rPr>
                <w:rFonts w:eastAsia="Times New Roman"/>
                <w:bCs/>
                <w:sz w:val="20"/>
                <w:szCs w:val="20"/>
              </w:rPr>
              <w:t xml:space="preserve"> </w:t>
            </w:r>
            <w:r w:rsidRPr="00125754">
              <w:rPr>
                <w:rFonts w:eastAsia="Times New Roman"/>
                <w:bCs/>
                <w:sz w:val="20"/>
                <w:szCs w:val="20"/>
              </w:rPr>
              <w:t>Магометова,</w:t>
            </w:r>
            <w:r>
              <w:rPr>
                <w:rFonts w:eastAsia="Times New Roman"/>
                <w:bCs/>
                <w:sz w:val="20"/>
                <w:szCs w:val="20"/>
              </w:rPr>
              <w:t xml:space="preserve"> </w:t>
            </w:r>
            <w:r w:rsidRPr="00125754">
              <w:rPr>
                <w:rFonts w:eastAsia="Times New Roman"/>
                <w:bCs/>
                <w:sz w:val="20"/>
                <w:szCs w:val="20"/>
              </w:rPr>
              <w:t>напротив дома №</w:t>
            </w:r>
            <w:r>
              <w:rPr>
                <w:rFonts w:eastAsia="Times New Roman"/>
                <w:bCs/>
                <w:sz w:val="20"/>
                <w:szCs w:val="20"/>
              </w:rPr>
              <w:t xml:space="preserve"> </w:t>
            </w:r>
            <w:r w:rsidRPr="00125754">
              <w:rPr>
                <w:rFonts w:eastAsia="Times New Roman"/>
                <w:bCs/>
                <w:sz w:val="20"/>
                <w:szCs w:val="20"/>
              </w:rPr>
              <w:t>5</w:t>
            </w:r>
          </w:p>
        </w:tc>
        <w:tc>
          <w:tcPr>
            <w:tcW w:w="1870" w:type="pct"/>
            <w:vAlign w:val="center"/>
          </w:tcPr>
          <w:p w14:paraId="4E206E5A" w14:textId="3126CB1C" w:rsidR="00E43094" w:rsidRPr="00125754" w:rsidRDefault="00E43094" w:rsidP="00E43094">
            <w:pPr>
              <w:autoSpaceDE w:val="0"/>
              <w:autoSpaceDN w:val="0"/>
              <w:adjustRightInd w:val="0"/>
              <w:rPr>
                <w:rFonts w:eastAsia="Times New Roman"/>
                <w:sz w:val="20"/>
                <w:szCs w:val="20"/>
              </w:rPr>
            </w:pPr>
            <w:r>
              <w:rPr>
                <w:rFonts w:eastAsia="Times New Roman"/>
                <w:sz w:val="20"/>
                <w:szCs w:val="20"/>
              </w:rPr>
              <w:t xml:space="preserve">4 </w:t>
            </w:r>
            <w:r w:rsidRPr="00125754">
              <w:rPr>
                <w:rFonts w:eastAsia="Times New Roman"/>
                <w:sz w:val="20"/>
                <w:szCs w:val="20"/>
              </w:rPr>
              <w:t>контейнер</w:t>
            </w:r>
            <w:r>
              <w:rPr>
                <w:rFonts w:eastAsia="Times New Roman"/>
                <w:sz w:val="20"/>
                <w:szCs w:val="20"/>
              </w:rPr>
              <w:t>а (по 0,9 м</w:t>
            </w:r>
            <w:r>
              <w:rPr>
                <w:rFonts w:eastAsia="Times New Roman"/>
                <w:sz w:val="20"/>
                <w:szCs w:val="20"/>
                <w:vertAlign w:val="superscript"/>
              </w:rPr>
              <w:t>3</w:t>
            </w:r>
            <w:r>
              <w:rPr>
                <w:rFonts w:eastAsia="Times New Roman"/>
                <w:sz w:val="20"/>
                <w:szCs w:val="20"/>
              </w:rPr>
              <w:t>)</w:t>
            </w:r>
            <w:r w:rsidRPr="00125754">
              <w:rPr>
                <w:rFonts w:eastAsia="Times New Roman"/>
                <w:sz w:val="20"/>
                <w:szCs w:val="20"/>
              </w:rPr>
              <w:t>, расположенные</w:t>
            </w:r>
          </w:p>
          <w:p w14:paraId="30D4F0CB" w14:textId="4D364856" w:rsidR="00E43094" w:rsidRPr="00A03FAD" w:rsidRDefault="00E43094" w:rsidP="00E43094">
            <w:pPr>
              <w:autoSpaceDE w:val="0"/>
              <w:autoSpaceDN w:val="0"/>
              <w:adjustRightInd w:val="0"/>
              <w:rPr>
                <w:rFonts w:eastAsia="Times New Roman"/>
                <w:sz w:val="20"/>
                <w:szCs w:val="20"/>
              </w:rPr>
            </w:pPr>
            <w:r w:rsidRPr="00125754">
              <w:rPr>
                <w:rFonts w:eastAsia="Times New Roman"/>
                <w:sz w:val="20"/>
                <w:szCs w:val="20"/>
              </w:rPr>
              <w:t>на контейнерной площадке</w:t>
            </w:r>
          </w:p>
        </w:tc>
      </w:tr>
      <w:tr w:rsidR="00E43094" w:rsidRPr="00A03FAD" w14:paraId="58683F09" w14:textId="77777777" w:rsidTr="00E43094">
        <w:tblPrEx>
          <w:tblBorders>
            <w:bottom w:val="single" w:sz="4" w:space="0" w:color="auto"/>
          </w:tblBorders>
        </w:tblPrEx>
        <w:tc>
          <w:tcPr>
            <w:tcW w:w="210" w:type="pct"/>
          </w:tcPr>
          <w:p w14:paraId="1F620950" w14:textId="20B61A41" w:rsidR="00E43094" w:rsidRPr="00A03FAD" w:rsidRDefault="00E43094" w:rsidP="00125754">
            <w:pPr>
              <w:autoSpaceDE w:val="0"/>
              <w:autoSpaceDN w:val="0"/>
              <w:adjustRightInd w:val="0"/>
              <w:jc w:val="center"/>
              <w:rPr>
                <w:rFonts w:eastAsia="Times New Roman"/>
                <w:sz w:val="20"/>
                <w:szCs w:val="20"/>
              </w:rPr>
            </w:pPr>
            <w:r>
              <w:rPr>
                <w:rFonts w:eastAsia="Times New Roman"/>
                <w:sz w:val="20"/>
                <w:szCs w:val="20"/>
              </w:rPr>
              <w:t>3</w:t>
            </w:r>
          </w:p>
        </w:tc>
        <w:tc>
          <w:tcPr>
            <w:tcW w:w="1102" w:type="pct"/>
            <w:vMerge/>
          </w:tcPr>
          <w:p w14:paraId="0F0C043A" w14:textId="77777777" w:rsidR="00E43094" w:rsidRPr="00A03FAD" w:rsidRDefault="00E43094" w:rsidP="00125754">
            <w:pPr>
              <w:autoSpaceDE w:val="0"/>
              <w:autoSpaceDN w:val="0"/>
              <w:adjustRightInd w:val="0"/>
              <w:rPr>
                <w:rFonts w:eastAsia="Times New Roman"/>
                <w:bCs/>
                <w:sz w:val="20"/>
                <w:szCs w:val="20"/>
              </w:rPr>
            </w:pPr>
          </w:p>
        </w:tc>
        <w:tc>
          <w:tcPr>
            <w:tcW w:w="1818" w:type="pct"/>
            <w:vAlign w:val="center"/>
          </w:tcPr>
          <w:p w14:paraId="5B0AE775" w14:textId="68E033F7" w:rsidR="00E43094" w:rsidRDefault="00E43094" w:rsidP="00E43094">
            <w:pPr>
              <w:autoSpaceDE w:val="0"/>
              <w:autoSpaceDN w:val="0"/>
              <w:adjustRightInd w:val="0"/>
              <w:rPr>
                <w:rFonts w:eastAsia="Times New Roman"/>
                <w:bCs/>
                <w:sz w:val="20"/>
                <w:szCs w:val="20"/>
              </w:rPr>
            </w:pPr>
            <w:r>
              <w:rPr>
                <w:rFonts w:eastAsia="Times New Roman"/>
                <w:bCs/>
                <w:sz w:val="20"/>
                <w:szCs w:val="20"/>
              </w:rPr>
              <w:t xml:space="preserve">село Красный Курган, </w:t>
            </w:r>
            <w:r w:rsidRPr="00E43094">
              <w:rPr>
                <w:rFonts w:eastAsia="Times New Roman"/>
                <w:bCs/>
                <w:sz w:val="20"/>
                <w:szCs w:val="20"/>
              </w:rPr>
              <w:t>ул. М.</w:t>
            </w:r>
            <w:r>
              <w:rPr>
                <w:rFonts w:eastAsia="Times New Roman"/>
                <w:bCs/>
                <w:sz w:val="20"/>
                <w:szCs w:val="20"/>
              </w:rPr>
              <w:t xml:space="preserve"> </w:t>
            </w:r>
            <w:r w:rsidRPr="00E43094">
              <w:rPr>
                <w:rFonts w:eastAsia="Times New Roman"/>
                <w:bCs/>
                <w:sz w:val="20"/>
                <w:szCs w:val="20"/>
              </w:rPr>
              <w:t>Боташева,</w:t>
            </w:r>
            <w:r>
              <w:rPr>
                <w:rFonts w:eastAsia="Times New Roman"/>
                <w:bCs/>
                <w:sz w:val="20"/>
                <w:szCs w:val="20"/>
              </w:rPr>
              <w:t xml:space="preserve"> </w:t>
            </w:r>
            <w:r w:rsidRPr="00E43094">
              <w:rPr>
                <w:rFonts w:eastAsia="Times New Roman"/>
                <w:bCs/>
                <w:sz w:val="20"/>
                <w:szCs w:val="20"/>
              </w:rPr>
              <w:t>перед домом №</w:t>
            </w:r>
            <w:r>
              <w:rPr>
                <w:rFonts w:eastAsia="Times New Roman"/>
                <w:bCs/>
                <w:sz w:val="20"/>
                <w:szCs w:val="20"/>
              </w:rPr>
              <w:t xml:space="preserve"> </w:t>
            </w:r>
            <w:r w:rsidRPr="00E43094">
              <w:rPr>
                <w:rFonts w:eastAsia="Times New Roman"/>
                <w:bCs/>
                <w:sz w:val="20"/>
                <w:szCs w:val="20"/>
              </w:rPr>
              <w:t>26</w:t>
            </w:r>
            <w:r>
              <w:rPr>
                <w:rFonts w:eastAsia="Times New Roman"/>
                <w:bCs/>
                <w:sz w:val="20"/>
                <w:szCs w:val="20"/>
              </w:rPr>
              <w:t xml:space="preserve"> </w:t>
            </w:r>
            <w:r w:rsidRPr="00E43094">
              <w:rPr>
                <w:rFonts w:eastAsia="Times New Roman"/>
                <w:bCs/>
                <w:sz w:val="20"/>
                <w:szCs w:val="20"/>
              </w:rPr>
              <w:t>и</w:t>
            </w:r>
          </w:p>
        </w:tc>
        <w:tc>
          <w:tcPr>
            <w:tcW w:w="1870" w:type="pct"/>
            <w:vAlign w:val="center"/>
          </w:tcPr>
          <w:p w14:paraId="17158A1C" w14:textId="0F9882D7" w:rsidR="00E43094" w:rsidRPr="00125754" w:rsidRDefault="00E43094" w:rsidP="00E43094">
            <w:pPr>
              <w:autoSpaceDE w:val="0"/>
              <w:autoSpaceDN w:val="0"/>
              <w:adjustRightInd w:val="0"/>
              <w:rPr>
                <w:rFonts w:eastAsia="Times New Roman"/>
                <w:sz w:val="20"/>
                <w:szCs w:val="20"/>
              </w:rPr>
            </w:pPr>
            <w:r>
              <w:rPr>
                <w:rFonts w:eastAsia="Times New Roman"/>
                <w:sz w:val="20"/>
                <w:szCs w:val="20"/>
              </w:rPr>
              <w:t xml:space="preserve">5 </w:t>
            </w:r>
            <w:r w:rsidRPr="00125754">
              <w:rPr>
                <w:rFonts w:eastAsia="Times New Roman"/>
                <w:sz w:val="20"/>
                <w:szCs w:val="20"/>
              </w:rPr>
              <w:t>контейнер</w:t>
            </w:r>
            <w:r>
              <w:rPr>
                <w:rFonts w:eastAsia="Times New Roman"/>
                <w:sz w:val="20"/>
                <w:szCs w:val="20"/>
              </w:rPr>
              <w:t>ов (по 0,9 м</w:t>
            </w:r>
            <w:r>
              <w:rPr>
                <w:rFonts w:eastAsia="Times New Roman"/>
                <w:sz w:val="20"/>
                <w:szCs w:val="20"/>
                <w:vertAlign w:val="superscript"/>
              </w:rPr>
              <w:t>3</w:t>
            </w:r>
            <w:r>
              <w:rPr>
                <w:rFonts w:eastAsia="Times New Roman"/>
                <w:sz w:val="20"/>
                <w:szCs w:val="20"/>
              </w:rPr>
              <w:t>)</w:t>
            </w:r>
            <w:r w:rsidRPr="00125754">
              <w:rPr>
                <w:rFonts w:eastAsia="Times New Roman"/>
                <w:sz w:val="20"/>
                <w:szCs w:val="20"/>
              </w:rPr>
              <w:t>, расположенные</w:t>
            </w:r>
          </w:p>
          <w:p w14:paraId="4C5E4ACC" w14:textId="30600AA5" w:rsidR="00E43094" w:rsidRDefault="00E43094" w:rsidP="00E43094">
            <w:pPr>
              <w:autoSpaceDE w:val="0"/>
              <w:autoSpaceDN w:val="0"/>
              <w:adjustRightInd w:val="0"/>
              <w:rPr>
                <w:rFonts w:eastAsia="Times New Roman"/>
                <w:sz w:val="20"/>
                <w:szCs w:val="20"/>
              </w:rPr>
            </w:pPr>
            <w:r w:rsidRPr="00125754">
              <w:rPr>
                <w:rFonts w:eastAsia="Times New Roman"/>
                <w:sz w:val="20"/>
                <w:szCs w:val="20"/>
              </w:rPr>
              <w:t>на контейнерной площадке</w:t>
            </w:r>
          </w:p>
        </w:tc>
      </w:tr>
      <w:tr w:rsidR="00E43094" w:rsidRPr="00A03FAD" w14:paraId="1A95BC5F" w14:textId="77777777" w:rsidTr="00E43094">
        <w:tblPrEx>
          <w:tblBorders>
            <w:bottom w:val="single" w:sz="4" w:space="0" w:color="auto"/>
          </w:tblBorders>
        </w:tblPrEx>
        <w:tc>
          <w:tcPr>
            <w:tcW w:w="210" w:type="pct"/>
          </w:tcPr>
          <w:p w14:paraId="35D97076" w14:textId="0519EB69" w:rsidR="00E43094" w:rsidRPr="00A03FAD" w:rsidRDefault="00E43094" w:rsidP="00125754">
            <w:pPr>
              <w:autoSpaceDE w:val="0"/>
              <w:autoSpaceDN w:val="0"/>
              <w:adjustRightInd w:val="0"/>
              <w:jc w:val="center"/>
              <w:rPr>
                <w:rFonts w:eastAsia="Times New Roman"/>
                <w:sz w:val="20"/>
                <w:szCs w:val="20"/>
              </w:rPr>
            </w:pPr>
            <w:r>
              <w:rPr>
                <w:rFonts w:eastAsia="Times New Roman"/>
                <w:sz w:val="20"/>
                <w:szCs w:val="20"/>
              </w:rPr>
              <w:t>4</w:t>
            </w:r>
          </w:p>
        </w:tc>
        <w:tc>
          <w:tcPr>
            <w:tcW w:w="1102" w:type="pct"/>
            <w:vMerge/>
          </w:tcPr>
          <w:p w14:paraId="71BC2021" w14:textId="77777777" w:rsidR="00E43094" w:rsidRPr="00A03FAD" w:rsidRDefault="00E43094" w:rsidP="00125754">
            <w:pPr>
              <w:autoSpaceDE w:val="0"/>
              <w:autoSpaceDN w:val="0"/>
              <w:adjustRightInd w:val="0"/>
              <w:rPr>
                <w:rFonts w:eastAsia="Times New Roman"/>
                <w:bCs/>
                <w:sz w:val="20"/>
                <w:szCs w:val="20"/>
              </w:rPr>
            </w:pPr>
          </w:p>
        </w:tc>
        <w:tc>
          <w:tcPr>
            <w:tcW w:w="1818" w:type="pct"/>
            <w:vAlign w:val="center"/>
          </w:tcPr>
          <w:p w14:paraId="592973D8" w14:textId="1D8531A8" w:rsidR="00E43094" w:rsidRDefault="00E43094" w:rsidP="00E43094">
            <w:pPr>
              <w:autoSpaceDE w:val="0"/>
              <w:autoSpaceDN w:val="0"/>
              <w:adjustRightInd w:val="0"/>
              <w:rPr>
                <w:rFonts w:eastAsia="Times New Roman"/>
                <w:bCs/>
                <w:sz w:val="20"/>
                <w:szCs w:val="20"/>
              </w:rPr>
            </w:pPr>
            <w:r>
              <w:rPr>
                <w:rFonts w:eastAsia="Times New Roman"/>
                <w:bCs/>
                <w:sz w:val="20"/>
                <w:szCs w:val="20"/>
              </w:rPr>
              <w:t xml:space="preserve">село Красный Курган, </w:t>
            </w:r>
            <w:r w:rsidRPr="00E43094">
              <w:rPr>
                <w:rFonts w:eastAsia="Times New Roman"/>
                <w:bCs/>
                <w:sz w:val="20"/>
                <w:szCs w:val="20"/>
              </w:rPr>
              <w:t>ул. Шоссейная (объездная)</w:t>
            </w:r>
          </w:p>
        </w:tc>
        <w:tc>
          <w:tcPr>
            <w:tcW w:w="1870" w:type="pct"/>
            <w:vAlign w:val="center"/>
          </w:tcPr>
          <w:p w14:paraId="2949920E" w14:textId="77777777" w:rsidR="00E43094" w:rsidRPr="00125754" w:rsidRDefault="00E43094" w:rsidP="00E43094">
            <w:pPr>
              <w:autoSpaceDE w:val="0"/>
              <w:autoSpaceDN w:val="0"/>
              <w:adjustRightInd w:val="0"/>
              <w:rPr>
                <w:rFonts w:eastAsia="Times New Roman"/>
                <w:sz w:val="20"/>
                <w:szCs w:val="20"/>
              </w:rPr>
            </w:pPr>
            <w:r>
              <w:rPr>
                <w:rFonts w:eastAsia="Times New Roman"/>
                <w:sz w:val="20"/>
                <w:szCs w:val="20"/>
              </w:rPr>
              <w:t xml:space="preserve">4 </w:t>
            </w:r>
            <w:r w:rsidRPr="00125754">
              <w:rPr>
                <w:rFonts w:eastAsia="Times New Roman"/>
                <w:sz w:val="20"/>
                <w:szCs w:val="20"/>
              </w:rPr>
              <w:t>контейнер</w:t>
            </w:r>
            <w:r>
              <w:rPr>
                <w:rFonts w:eastAsia="Times New Roman"/>
                <w:sz w:val="20"/>
                <w:szCs w:val="20"/>
              </w:rPr>
              <w:t>а (по 0,9 м</w:t>
            </w:r>
            <w:r>
              <w:rPr>
                <w:rFonts w:eastAsia="Times New Roman"/>
                <w:sz w:val="20"/>
                <w:szCs w:val="20"/>
                <w:vertAlign w:val="superscript"/>
              </w:rPr>
              <w:t>3</w:t>
            </w:r>
            <w:r>
              <w:rPr>
                <w:rFonts w:eastAsia="Times New Roman"/>
                <w:sz w:val="20"/>
                <w:szCs w:val="20"/>
              </w:rPr>
              <w:t>)</w:t>
            </w:r>
            <w:r w:rsidRPr="00125754">
              <w:rPr>
                <w:rFonts w:eastAsia="Times New Roman"/>
                <w:sz w:val="20"/>
                <w:szCs w:val="20"/>
              </w:rPr>
              <w:t>, расположенные</w:t>
            </w:r>
          </w:p>
          <w:p w14:paraId="264E0800" w14:textId="0674E39A" w:rsidR="00E43094" w:rsidRDefault="00E43094" w:rsidP="00E43094">
            <w:pPr>
              <w:autoSpaceDE w:val="0"/>
              <w:autoSpaceDN w:val="0"/>
              <w:adjustRightInd w:val="0"/>
              <w:rPr>
                <w:rFonts w:eastAsia="Times New Roman"/>
                <w:sz w:val="20"/>
                <w:szCs w:val="20"/>
              </w:rPr>
            </w:pPr>
            <w:r w:rsidRPr="00125754">
              <w:rPr>
                <w:rFonts w:eastAsia="Times New Roman"/>
                <w:sz w:val="20"/>
                <w:szCs w:val="20"/>
              </w:rPr>
              <w:t>на контейнерной площадке</w:t>
            </w:r>
          </w:p>
        </w:tc>
      </w:tr>
      <w:tr w:rsidR="00E43094" w:rsidRPr="00A03FAD" w14:paraId="55349C0D" w14:textId="77777777" w:rsidTr="00E43094">
        <w:tblPrEx>
          <w:tblBorders>
            <w:bottom w:val="single" w:sz="4" w:space="0" w:color="auto"/>
          </w:tblBorders>
        </w:tblPrEx>
        <w:tc>
          <w:tcPr>
            <w:tcW w:w="210" w:type="pct"/>
          </w:tcPr>
          <w:p w14:paraId="265338E1" w14:textId="4E68CCAC" w:rsidR="00E43094" w:rsidRPr="00A03FAD" w:rsidRDefault="00E43094" w:rsidP="00125754">
            <w:pPr>
              <w:autoSpaceDE w:val="0"/>
              <w:autoSpaceDN w:val="0"/>
              <w:adjustRightInd w:val="0"/>
              <w:jc w:val="center"/>
              <w:rPr>
                <w:rFonts w:eastAsia="Times New Roman"/>
                <w:sz w:val="20"/>
                <w:szCs w:val="20"/>
              </w:rPr>
            </w:pPr>
            <w:r>
              <w:rPr>
                <w:rFonts w:eastAsia="Times New Roman"/>
                <w:sz w:val="20"/>
                <w:szCs w:val="20"/>
              </w:rPr>
              <w:t>5</w:t>
            </w:r>
          </w:p>
        </w:tc>
        <w:tc>
          <w:tcPr>
            <w:tcW w:w="1102" w:type="pct"/>
            <w:vMerge/>
          </w:tcPr>
          <w:p w14:paraId="61B9DAF7" w14:textId="77777777" w:rsidR="00E43094" w:rsidRPr="00A03FAD" w:rsidRDefault="00E43094" w:rsidP="00125754">
            <w:pPr>
              <w:autoSpaceDE w:val="0"/>
              <w:autoSpaceDN w:val="0"/>
              <w:adjustRightInd w:val="0"/>
              <w:rPr>
                <w:rFonts w:eastAsia="Times New Roman"/>
                <w:bCs/>
                <w:sz w:val="20"/>
                <w:szCs w:val="20"/>
              </w:rPr>
            </w:pPr>
          </w:p>
        </w:tc>
        <w:tc>
          <w:tcPr>
            <w:tcW w:w="1818" w:type="pct"/>
            <w:vAlign w:val="center"/>
          </w:tcPr>
          <w:p w14:paraId="32122B4B" w14:textId="422CFBD3" w:rsidR="00E43094" w:rsidRDefault="00E43094" w:rsidP="00E43094">
            <w:pPr>
              <w:autoSpaceDE w:val="0"/>
              <w:autoSpaceDN w:val="0"/>
              <w:adjustRightInd w:val="0"/>
              <w:rPr>
                <w:rFonts w:eastAsia="Times New Roman"/>
                <w:bCs/>
                <w:sz w:val="20"/>
                <w:szCs w:val="20"/>
              </w:rPr>
            </w:pPr>
            <w:r>
              <w:rPr>
                <w:rFonts w:eastAsia="Times New Roman"/>
                <w:bCs/>
                <w:sz w:val="20"/>
                <w:szCs w:val="20"/>
              </w:rPr>
              <w:t xml:space="preserve">село Красный Курган, </w:t>
            </w:r>
            <w:r w:rsidRPr="00E43094">
              <w:rPr>
                <w:rFonts w:eastAsia="Times New Roman"/>
                <w:bCs/>
                <w:sz w:val="20"/>
                <w:szCs w:val="20"/>
              </w:rPr>
              <w:t>ул. М.</w:t>
            </w:r>
            <w:r>
              <w:rPr>
                <w:rFonts w:eastAsia="Times New Roman"/>
                <w:bCs/>
                <w:sz w:val="20"/>
                <w:szCs w:val="20"/>
              </w:rPr>
              <w:t xml:space="preserve"> </w:t>
            </w:r>
            <w:r w:rsidRPr="00E43094">
              <w:rPr>
                <w:rFonts w:eastAsia="Times New Roman"/>
                <w:bCs/>
                <w:sz w:val="20"/>
                <w:szCs w:val="20"/>
              </w:rPr>
              <w:t>Боташева, 49</w:t>
            </w:r>
          </w:p>
        </w:tc>
        <w:tc>
          <w:tcPr>
            <w:tcW w:w="1870" w:type="pct"/>
            <w:vAlign w:val="center"/>
          </w:tcPr>
          <w:p w14:paraId="7E13B5DB" w14:textId="16A78C4D" w:rsidR="00E43094" w:rsidRDefault="00E43094" w:rsidP="00E43094">
            <w:pPr>
              <w:autoSpaceDE w:val="0"/>
              <w:autoSpaceDN w:val="0"/>
              <w:adjustRightInd w:val="0"/>
              <w:rPr>
                <w:rFonts w:eastAsia="Times New Roman"/>
                <w:sz w:val="20"/>
                <w:szCs w:val="20"/>
              </w:rPr>
            </w:pPr>
            <w:r>
              <w:rPr>
                <w:rFonts w:eastAsia="Times New Roman"/>
                <w:sz w:val="20"/>
                <w:szCs w:val="20"/>
              </w:rPr>
              <w:t>Нет данных</w:t>
            </w:r>
          </w:p>
        </w:tc>
      </w:tr>
      <w:tr w:rsidR="00E43094" w:rsidRPr="00A03FAD" w14:paraId="5C7AEC31" w14:textId="77777777" w:rsidTr="00E43094">
        <w:tblPrEx>
          <w:tblBorders>
            <w:bottom w:val="single" w:sz="4" w:space="0" w:color="auto"/>
          </w:tblBorders>
        </w:tblPrEx>
        <w:tc>
          <w:tcPr>
            <w:tcW w:w="210" w:type="pct"/>
          </w:tcPr>
          <w:p w14:paraId="19C86C66" w14:textId="2580BECC" w:rsidR="00E43094" w:rsidRPr="00A03FAD" w:rsidRDefault="00E43094" w:rsidP="00125754">
            <w:pPr>
              <w:autoSpaceDE w:val="0"/>
              <w:autoSpaceDN w:val="0"/>
              <w:adjustRightInd w:val="0"/>
              <w:jc w:val="center"/>
              <w:rPr>
                <w:rFonts w:eastAsia="Times New Roman"/>
                <w:sz w:val="20"/>
                <w:szCs w:val="20"/>
              </w:rPr>
            </w:pPr>
            <w:r>
              <w:rPr>
                <w:rFonts w:eastAsia="Times New Roman"/>
                <w:sz w:val="20"/>
                <w:szCs w:val="20"/>
              </w:rPr>
              <w:t>6</w:t>
            </w:r>
          </w:p>
        </w:tc>
        <w:tc>
          <w:tcPr>
            <w:tcW w:w="1102" w:type="pct"/>
            <w:vMerge/>
          </w:tcPr>
          <w:p w14:paraId="38F34C76" w14:textId="77777777" w:rsidR="00E43094" w:rsidRPr="00A03FAD" w:rsidRDefault="00E43094" w:rsidP="00125754">
            <w:pPr>
              <w:autoSpaceDE w:val="0"/>
              <w:autoSpaceDN w:val="0"/>
              <w:adjustRightInd w:val="0"/>
              <w:rPr>
                <w:rFonts w:eastAsia="Times New Roman"/>
                <w:bCs/>
                <w:sz w:val="20"/>
                <w:szCs w:val="20"/>
              </w:rPr>
            </w:pPr>
          </w:p>
        </w:tc>
        <w:tc>
          <w:tcPr>
            <w:tcW w:w="1818" w:type="pct"/>
            <w:vAlign w:val="center"/>
          </w:tcPr>
          <w:p w14:paraId="68C928AD" w14:textId="685C7DED" w:rsidR="00E43094" w:rsidRDefault="00E43094" w:rsidP="00E43094">
            <w:pPr>
              <w:autoSpaceDE w:val="0"/>
              <w:autoSpaceDN w:val="0"/>
              <w:adjustRightInd w:val="0"/>
              <w:rPr>
                <w:rFonts w:eastAsia="Times New Roman"/>
                <w:bCs/>
                <w:sz w:val="20"/>
                <w:szCs w:val="20"/>
              </w:rPr>
            </w:pPr>
            <w:r>
              <w:rPr>
                <w:rFonts w:eastAsia="Times New Roman"/>
                <w:bCs/>
                <w:sz w:val="20"/>
                <w:szCs w:val="20"/>
              </w:rPr>
              <w:t>село Красный Курган, п</w:t>
            </w:r>
            <w:r w:rsidRPr="00E43094">
              <w:rPr>
                <w:rFonts w:eastAsia="Times New Roman"/>
                <w:bCs/>
                <w:sz w:val="20"/>
                <w:szCs w:val="20"/>
              </w:rPr>
              <w:t>ерекресток</w:t>
            </w:r>
            <w:r>
              <w:rPr>
                <w:rFonts w:eastAsia="Times New Roman"/>
                <w:bCs/>
                <w:sz w:val="20"/>
                <w:szCs w:val="20"/>
              </w:rPr>
              <w:t xml:space="preserve"> по у</w:t>
            </w:r>
            <w:r w:rsidRPr="00E43094">
              <w:rPr>
                <w:rFonts w:eastAsia="Times New Roman"/>
                <w:bCs/>
                <w:sz w:val="20"/>
                <w:szCs w:val="20"/>
              </w:rPr>
              <w:t>л.</w:t>
            </w:r>
            <w:r>
              <w:rPr>
                <w:rFonts w:eastAsia="Times New Roman"/>
                <w:bCs/>
                <w:sz w:val="20"/>
                <w:szCs w:val="20"/>
              </w:rPr>
              <w:t xml:space="preserve"> </w:t>
            </w:r>
            <w:r w:rsidRPr="00E43094">
              <w:rPr>
                <w:rFonts w:eastAsia="Times New Roman"/>
                <w:bCs/>
                <w:sz w:val="20"/>
                <w:szCs w:val="20"/>
              </w:rPr>
              <w:t>Интернациональная/</w:t>
            </w:r>
            <w:r>
              <w:rPr>
                <w:rFonts w:eastAsia="Times New Roman"/>
                <w:bCs/>
                <w:sz w:val="20"/>
                <w:szCs w:val="20"/>
              </w:rPr>
              <w:t xml:space="preserve"> </w:t>
            </w:r>
            <w:r w:rsidRPr="00E43094">
              <w:rPr>
                <w:rFonts w:eastAsia="Times New Roman"/>
                <w:bCs/>
                <w:sz w:val="20"/>
                <w:szCs w:val="20"/>
              </w:rPr>
              <w:t>ул.</w:t>
            </w:r>
            <w:r>
              <w:rPr>
                <w:rFonts w:eastAsia="Times New Roman"/>
                <w:bCs/>
                <w:sz w:val="20"/>
                <w:szCs w:val="20"/>
              </w:rPr>
              <w:t xml:space="preserve"> </w:t>
            </w:r>
            <w:r w:rsidRPr="00E43094">
              <w:rPr>
                <w:rFonts w:eastAsia="Times New Roman"/>
                <w:bCs/>
                <w:sz w:val="20"/>
                <w:szCs w:val="20"/>
              </w:rPr>
              <w:t>Луговая</w:t>
            </w:r>
          </w:p>
        </w:tc>
        <w:tc>
          <w:tcPr>
            <w:tcW w:w="1870" w:type="pct"/>
            <w:vAlign w:val="center"/>
          </w:tcPr>
          <w:p w14:paraId="082A5E93" w14:textId="66E956DC" w:rsidR="00E43094" w:rsidRDefault="00E43094" w:rsidP="00E43094">
            <w:pPr>
              <w:autoSpaceDE w:val="0"/>
              <w:autoSpaceDN w:val="0"/>
              <w:adjustRightInd w:val="0"/>
              <w:rPr>
                <w:rFonts w:eastAsia="Times New Roman"/>
                <w:sz w:val="20"/>
                <w:szCs w:val="20"/>
              </w:rPr>
            </w:pPr>
            <w:r>
              <w:rPr>
                <w:rFonts w:eastAsia="Times New Roman"/>
                <w:sz w:val="20"/>
                <w:szCs w:val="20"/>
              </w:rPr>
              <w:t>Нет данных</w:t>
            </w:r>
          </w:p>
        </w:tc>
      </w:tr>
    </w:tbl>
    <w:p w14:paraId="314768FF" w14:textId="3D3B17A3" w:rsidR="00C1697E" w:rsidRPr="00DF6DB2" w:rsidRDefault="00672750" w:rsidP="000E1F08">
      <w:pPr>
        <w:ind w:firstLine="709"/>
        <w:rPr>
          <w:rFonts w:cs="Times New Roman"/>
        </w:rPr>
      </w:pPr>
      <w:r w:rsidRPr="00DF6DB2">
        <w:rPr>
          <w:rFonts w:cs="Times New Roman"/>
        </w:rPr>
        <w:t xml:space="preserve">Отходы, образованные на территории </w:t>
      </w:r>
      <w:r w:rsidR="00E43094" w:rsidRPr="00DF6DB2">
        <w:rPr>
          <w:rFonts w:cs="Times New Roman"/>
          <w:szCs w:val="24"/>
        </w:rPr>
        <w:t>Краснокурганского сельского поселения</w:t>
      </w:r>
      <w:r w:rsidRPr="00DF6DB2">
        <w:rPr>
          <w:rFonts w:cs="Times New Roman"/>
        </w:rPr>
        <w:t xml:space="preserve">, </w:t>
      </w:r>
      <w:r w:rsidR="00C1697E" w:rsidRPr="00DF6DB2">
        <w:rPr>
          <w:rFonts w:cs="Times New Roman"/>
          <w:color w:val="000000"/>
          <w:shd w:val="clear" w:color="auto" w:fill="FFFFFF"/>
        </w:rPr>
        <w:t>ООО «Коммунальщик»</w:t>
      </w:r>
      <w:r w:rsidR="00C1697E" w:rsidRPr="00DF6DB2">
        <w:rPr>
          <w:rFonts w:cs="Times New Roman"/>
        </w:rPr>
        <w:t xml:space="preserve"> </w:t>
      </w:r>
      <w:r w:rsidR="00AE09C7">
        <w:rPr>
          <w:rFonts w:cs="Times New Roman"/>
        </w:rPr>
        <w:t>вывозит</w:t>
      </w:r>
      <w:r w:rsidRPr="00DF6DB2">
        <w:rPr>
          <w:rFonts w:cs="Times New Roman"/>
        </w:rPr>
        <w:t xml:space="preserve"> на </w:t>
      </w:r>
      <w:r w:rsidR="00C1697E" w:rsidRPr="00DF6DB2">
        <w:rPr>
          <w:rFonts w:cs="Times New Roman"/>
          <w:color w:val="000000"/>
          <w:shd w:val="clear" w:color="auto" w:fill="FFFFFF"/>
        </w:rPr>
        <w:t>пункт по сбору и приему, вывозу и утилизации твердых бытовых отходов</w:t>
      </w:r>
      <w:r w:rsidR="001C7D86">
        <w:rPr>
          <w:rFonts w:cs="Times New Roman"/>
          <w:color w:val="000000"/>
          <w:shd w:val="clear" w:color="auto" w:fill="FFFFFF"/>
        </w:rPr>
        <w:t xml:space="preserve"> (площадка временного накопления ТКО)</w:t>
      </w:r>
      <w:r w:rsidR="00C1697E" w:rsidRPr="00DF6DB2">
        <w:rPr>
          <w:rFonts w:cs="Times New Roman"/>
          <w:color w:val="000000"/>
          <w:shd w:val="clear" w:color="auto" w:fill="FFFFFF"/>
        </w:rPr>
        <w:t xml:space="preserve">, находящийся в с. Первомайское </w:t>
      </w:r>
      <w:r w:rsidR="00E43094" w:rsidRPr="00DF6DB2">
        <w:rPr>
          <w:rFonts w:cs="Times New Roman"/>
        </w:rPr>
        <w:t>Малокарачаевского</w:t>
      </w:r>
      <w:r w:rsidRPr="00DF6DB2">
        <w:rPr>
          <w:rFonts w:cs="Times New Roman"/>
        </w:rPr>
        <w:t xml:space="preserve"> района</w:t>
      </w:r>
      <w:r w:rsidR="00C1697E" w:rsidRPr="00DF6DB2">
        <w:rPr>
          <w:rFonts w:cs="Times New Roman"/>
        </w:rPr>
        <w:t xml:space="preserve"> (1</w:t>
      </w:r>
      <w:r w:rsidR="00C1697E" w:rsidRPr="00DF6DB2">
        <w:rPr>
          <w:rFonts w:cs="Times New Roman"/>
          <w:color w:val="000000"/>
          <w:shd w:val="clear" w:color="auto" w:fill="FFFFFF"/>
        </w:rPr>
        <w:t>4 бункеров объемом 10 м</w:t>
      </w:r>
      <w:r w:rsidR="00C1697E" w:rsidRPr="00DF6DB2">
        <w:rPr>
          <w:rFonts w:cs="Times New Roman"/>
          <w:color w:val="000000"/>
          <w:shd w:val="clear" w:color="auto" w:fill="FFFFFF"/>
          <w:vertAlign w:val="superscript"/>
        </w:rPr>
        <w:t>3</w:t>
      </w:r>
      <w:r w:rsidR="00C1697E" w:rsidRPr="00DF6DB2">
        <w:rPr>
          <w:rFonts w:cs="Times New Roman"/>
        </w:rPr>
        <w:t>)</w:t>
      </w:r>
      <w:r w:rsidR="00E43094" w:rsidRPr="00DF6DB2">
        <w:rPr>
          <w:rFonts w:cs="Times New Roman"/>
        </w:rPr>
        <w:t>.</w:t>
      </w:r>
      <w:r w:rsidRPr="00DF6DB2">
        <w:rPr>
          <w:rFonts w:cs="Times New Roman"/>
        </w:rPr>
        <w:t xml:space="preserve"> </w:t>
      </w:r>
    </w:p>
    <w:p w14:paraId="3F73FAE1" w14:textId="6BF306B3" w:rsidR="001C7D86" w:rsidRDefault="00C1697E" w:rsidP="001C7D86">
      <w:pPr>
        <w:ind w:firstLine="709"/>
      </w:pPr>
      <w:r w:rsidRPr="00DF6DB2">
        <w:rPr>
          <w:rFonts w:cs="Times New Roman"/>
        </w:rPr>
        <w:t>2 раза в год</w:t>
      </w:r>
      <w:r w:rsidRPr="00DF6DB2">
        <w:rPr>
          <w:rFonts w:cs="Times New Roman"/>
          <w:i/>
          <w:iCs/>
        </w:rPr>
        <w:t xml:space="preserve"> </w:t>
      </w:r>
      <w:r w:rsidRPr="00DF6DB2">
        <w:rPr>
          <w:rStyle w:val="afe"/>
          <w:rFonts w:cs="Times New Roman"/>
          <w:i w:val="0"/>
          <w:iCs w:val="0"/>
          <w:color w:val="000000"/>
          <w:shd w:val="clear" w:color="auto" w:fill="FFFFFF"/>
        </w:rPr>
        <w:t>складируемый</w:t>
      </w:r>
      <w:r w:rsidRPr="00C1697E">
        <w:rPr>
          <w:rStyle w:val="afe"/>
          <w:rFonts w:cs="Times New Roman"/>
          <w:i w:val="0"/>
          <w:iCs w:val="0"/>
          <w:color w:val="000000"/>
          <w:shd w:val="clear" w:color="auto" w:fill="FFFFFF"/>
        </w:rPr>
        <w:t xml:space="preserve"> мусор, непригодный для переработки вывозится </w:t>
      </w:r>
      <w:r w:rsidR="00290E63">
        <w:rPr>
          <w:rStyle w:val="afe"/>
          <w:rFonts w:cs="Times New Roman"/>
          <w:i w:val="0"/>
          <w:iCs w:val="0"/>
          <w:color w:val="000000"/>
          <w:shd w:val="clear" w:color="auto" w:fill="FFFFFF"/>
        </w:rPr>
        <w:t xml:space="preserve">из пункта в с. Первомайское </w:t>
      </w:r>
      <w:r w:rsidRPr="00C1697E">
        <w:rPr>
          <w:rStyle w:val="afe"/>
          <w:rFonts w:cs="Times New Roman"/>
          <w:i w:val="0"/>
          <w:iCs w:val="0"/>
          <w:color w:val="000000"/>
          <w:shd w:val="clear" w:color="auto" w:fill="FFFFFF"/>
        </w:rPr>
        <w:t xml:space="preserve">в </w:t>
      </w:r>
      <w:r>
        <w:rPr>
          <w:rStyle w:val="afe"/>
          <w:rFonts w:cs="Times New Roman"/>
          <w:i w:val="0"/>
          <w:iCs w:val="0"/>
          <w:color w:val="000000"/>
          <w:shd w:val="clear" w:color="auto" w:fill="FFFFFF"/>
        </w:rPr>
        <w:t>«</w:t>
      </w:r>
      <w:r w:rsidRPr="00C1697E">
        <w:rPr>
          <w:rStyle w:val="afe"/>
          <w:rFonts w:cs="Times New Roman"/>
          <w:i w:val="0"/>
          <w:iCs w:val="0"/>
          <w:color w:val="000000"/>
          <w:shd w:val="clear" w:color="auto" w:fill="FFFFFF"/>
        </w:rPr>
        <w:t>Эко – город</w:t>
      </w:r>
      <w:r>
        <w:rPr>
          <w:rStyle w:val="afe"/>
          <w:rFonts w:cs="Times New Roman"/>
          <w:i w:val="0"/>
          <w:iCs w:val="0"/>
          <w:color w:val="000000"/>
          <w:shd w:val="clear" w:color="auto" w:fill="FFFFFF"/>
        </w:rPr>
        <w:t>»</w:t>
      </w:r>
      <w:r w:rsidRPr="00C1697E">
        <w:rPr>
          <w:rStyle w:val="afe"/>
          <w:rFonts w:cs="Times New Roman"/>
          <w:i w:val="0"/>
          <w:iCs w:val="0"/>
          <w:color w:val="000000"/>
          <w:shd w:val="clear" w:color="auto" w:fill="FFFFFF"/>
        </w:rPr>
        <w:t xml:space="preserve">, расположенный в Джегутинском районе </w:t>
      </w:r>
      <w:r>
        <w:rPr>
          <w:rStyle w:val="afe"/>
          <w:rFonts w:cs="Times New Roman"/>
          <w:i w:val="0"/>
          <w:iCs w:val="0"/>
          <w:color w:val="000000"/>
          <w:shd w:val="clear" w:color="auto" w:fill="FFFFFF"/>
        </w:rPr>
        <w:t>Р</w:t>
      </w:r>
      <w:r w:rsidRPr="00C1697E">
        <w:rPr>
          <w:rStyle w:val="afe"/>
          <w:rFonts w:cs="Times New Roman"/>
          <w:i w:val="0"/>
          <w:iCs w:val="0"/>
          <w:color w:val="000000"/>
          <w:shd w:val="clear" w:color="auto" w:fill="FFFFFF"/>
        </w:rPr>
        <w:t>еспублики</w:t>
      </w:r>
      <w:r>
        <w:t xml:space="preserve"> на захоронение.</w:t>
      </w:r>
      <w:bookmarkStart w:id="270" w:name="_Hlk191128752"/>
    </w:p>
    <w:p w14:paraId="13F2ED5C" w14:textId="1167BF94" w:rsidR="001C7D86" w:rsidRDefault="001C7D86" w:rsidP="001C7D86">
      <w:pPr>
        <w:ind w:firstLine="709"/>
        <w:rPr>
          <w:sz w:val="23"/>
          <w:szCs w:val="23"/>
        </w:rPr>
      </w:pPr>
      <w:r w:rsidRPr="001C7D86">
        <w:rPr>
          <w:szCs w:val="24"/>
        </w:rPr>
        <w:t xml:space="preserve">Источник образования </w:t>
      </w:r>
      <w:r w:rsidRPr="00901442">
        <w:rPr>
          <w:b/>
          <w:bCs/>
          <w:szCs w:val="24"/>
        </w:rPr>
        <w:t>медицинских отходов</w:t>
      </w:r>
      <w:r>
        <w:rPr>
          <w:szCs w:val="24"/>
        </w:rPr>
        <w:t xml:space="preserve"> в поселении – </w:t>
      </w:r>
      <w:r w:rsidRPr="001C7D86">
        <w:rPr>
          <w:sz w:val="23"/>
          <w:szCs w:val="23"/>
        </w:rPr>
        <w:t>МБУЗ «Краснокурганская участковая больница»</w:t>
      </w:r>
      <w:r>
        <w:rPr>
          <w:sz w:val="23"/>
          <w:szCs w:val="23"/>
        </w:rPr>
        <w:t>,</w:t>
      </w:r>
      <w:r w:rsidRPr="001C7D86">
        <w:rPr>
          <w:sz w:val="23"/>
          <w:szCs w:val="23"/>
        </w:rPr>
        <w:t xml:space="preserve"> с. Красный </w:t>
      </w:r>
      <w:r>
        <w:rPr>
          <w:sz w:val="23"/>
          <w:szCs w:val="23"/>
        </w:rPr>
        <w:t>К</w:t>
      </w:r>
      <w:r w:rsidRPr="001C7D86">
        <w:rPr>
          <w:sz w:val="23"/>
          <w:szCs w:val="23"/>
        </w:rPr>
        <w:t>урган, ул. Боташева 52</w:t>
      </w:r>
      <w:r>
        <w:rPr>
          <w:sz w:val="23"/>
          <w:szCs w:val="23"/>
        </w:rPr>
        <w:t>.</w:t>
      </w:r>
    </w:p>
    <w:p w14:paraId="542D576C" w14:textId="2ECD491C" w:rsidR="001C7D86" w:rsidRDefault="001C7D86" w:rsidP="001C7D86">
      <w:pPr>
        <w:ind w:firstLine="709"/>
        <w:rPr>
          <w:szCs w:val="24"/>
        </w:rPr>
      </w:pPr>
      <w:r w:rsidRPr="00901442">
        <w:rPr>
          <w:b/>
          <w:bCs/>
          <w:szCs w:val="24"/>
        </w:rPr>
        <w:t>Сельскохозяйственные отходы</w:t>
      </w:r>
      <w:r w:rsidRPr="001C7D86">
        <w:rPr>
          <w:szCs w:val="24"/>
        </w:rPr>
        <w:t xml:space="preserve"> – отходы деятельности сельского хозяйства, особенно отходы от животных</w:t>
      </w:r>
      <w:r>
        <w:rPr>
          <w:szCs w:val="24"/>
        </w:rPr>
        <w:t>.</w:t>
      </w:r>
    </w:p>
    <w:p w14:paraId="3B14890A" w14:textId="77777777" w:rsidR="00901442" w:rsidRPr="00901442" w:rsidRDefault="00901442" w:rsidP="00901442">
      <w:pPr>
        <w:ind w:firstLine="709"/>
        <w:rPr>
          <w:b/>
          <w:bCs/>
          <w:shd w:val="clear" w:color="auto" w:fill="FFFFFF"/>
        </w:rPr>
      </w:pPr>
      <w:r w:rsidRPr="00901442">
        <w:rPr>
          <w:b/>
          <w:bCs/>
          <w:shd w:val="clear" w:color="auto" w:fill="FFFFFF"/>
        </w:rPr>
        <w:t>Жидкие бытовые отходы</w:t>
      </w:r>
    </w:p>
    <w:p w14:paraId="1DDA2AEA" w14:textId="77777777" w:rsidR="00901442" w:rsidRPr="00802DD5" w:rsidRDefault="00901442" w:rsidP="00901442">
      <w:pPr>
        <w:ind w:firstLine="709"/>
        <w:rPr>
          <w:shd w:val="clear" w:color="auto" w:fill="FFFFFF"/>
        </w:rPr>
      </w:pPr>
      <w:r w:rsidRPr="00802DD5">
        <w:rPr>
          <w:shd w:val="clear" w:color="auto" w:fill="FFFFFF"/>
        </w:rPr>
        <w:t>В населенных пунктах без централизованной системы водоотведения накопление жидких бытовых отходов (далее – ЖБО) должно осуществляться в локальных очистных сооружениях либо в подземных водонепроницаемых сооружениях как отдельных, так и в составе дворовых уборных</w:t>
      </w:r>
      <w:r>
        <w:rPr>
          <w:sz w:val="18"/>
          <w:szCs w:val="18"/>
          <w:shd w:val="clear" w:color="auto" w:fill="FFFFFF"/>
        </w:rPr>
        <w:t>.</w:t>
      </w:r>
    </w:p>
    <w:p w14:paraId="55AD0429" w14:textId="77777777" w:rsidR="00901442" w:rsidRPr="00802DD5" w:rsidRDefault="00901442" w:rsidP="00901442">
      <w:pPr>
        <w:ind w:firstLine="709"/>
      </w:pPr>
      <w:r w:rsidRPr="00802DD5">
        <w:rPr>
          <w:shd w:val="clear" w:color="auto" w:fill="FFFFFF"/>
        </w:rPr>
        <w:t>Расстояние от выгребов и дворовых уборных с помойницами до жилых домов, зданий и игровых, прогулочных и спортивных площадок организаций воспитания и обучения, отдыха и оздоровления детей и молодежи</w:t>
      </w:r>
      <w:r w:rsidRPr="00802DD5">
        <w:rPr>
          <w:sz w:val="18"/>
          <w:szCs w:val="18"/>
          <w:shd w:val="clear" w:color="auto" w:fill="FFFFFF"/>
          <w:vertAlign w:val="superscript"/>
        </w:rPr>
        <w:t xml:space="preserve"> </w:t>
      </w:r>
      <w:r w:rsidRPr="00802DD5">
        <w:rPr>
          <w:shd w:val="clear" w:color="auto" w:fill="FFFFFF"/>
        </w:rPr>
        <w:t>и медицинских организаций, организаций социального обслуживания, детских игровых и спортивных п</w:t>
      </w:r>
      <w:r>
        <w:rPr>
          <w:shd w:val="clear" w:color="auto" w:fill="FFFFFF"/>
        </w:rPr>
        <w:t xml:space="preserve">лощадок должно быть не менее 10 метров и не более 100 </w:t>
      </w:r>
      <w:r w:rsidRPr="00802DD5">
        <w:rPr>
          <w:shd w:val="clear" w:color="auto" w:fill="FFFFFF"/>
        </w:rPr>
        <w:t>мет</w:t>
      </w:r>
      <w:r>
        <w:rPr>
          <w:shd w:val="clear" w:color="auto" w:fill="FFFFFF"/>
        </w:rPr>
        <w:t xml:space="preserve">ров, для туалетов – не менее 20 </w:t>
      </w:r>
      <w:r w:rsidRPr="00802DD5">
        <w:rPr>
          <w:shd w:val="clear" w:color="auto" w:fill="FFFFFF"/>
        </w:rPr>
        <w:t>метров.</w:t>
      </w:r>
    </w:p>
    <w:p w14:paraId="698578BA" w14:textId="77777777" w:rsidR="00901442" w:rsidRPr="00802DD5" w:rsidRDefault="00901442" w:rsidP="00901442">
      <w:pPr>
        <w:ind w:firstLine="709"/>
      </w:pPr>
      <w:r w:rsidRPr="000E1F08">
        <w:t>Дворовые уборные должны находиться (располагаться, размещаться) на расстоянии не менее 50 метров от нецентрализованных источников</w:t>
      </w:r>
      <w:r>
        <w:t xml:space="preserve"> </w:t>
      </w:r>
      <w:r w:rsidRPr="00802DD5">
        <w:rPr>
          <w:shd w:val="clear" w:color="auto" w:fill="FFFFFF"/>
        </w:rPr>
        <w:t>питьевого водоснабжения, предназначенных для общественного пользования</w:t>
      </w:r>
      <w:r w:rsidRPr="00802DD5">
        <w:t>.</w:t>
      </w:r>
    </w:p>
    <w:p w14:paraId="40755D9F" w14:textId="77777777" w:rsidR="00901442" w:rsidRDefault="00901442" w:rsidP="00901442">
      <w:pPr>
        <w:ind w:firstLine="709"/>
      </w:pPr>
      <w:r w:rsidRPr="000E1F08">
        <w:t>Удаление жидких бытовых отходов (далее — ЖБО) должно проводит</w:t>
      </w:r>
      <w:r>
        <w:t>ь</w:t>
      </w:r>
      <w:r w:rsidRPr="000E1F08">
        <w:t>ся хозяйствующими субъектами, осуществляющими деятельность по сбору и транспортированию ЖБО, в период с 7 до 23 часов с использованием транспортных средств,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 (или) очистки ЖБО. Выгреб и помойницы должны иметь подземную водонепроницаемую емко</w:t>
      </w:r>
      <w:r>
        <w:t>стную часть для накопления ЖБО.</w:t>
      </w:r>
    </w:p>
    <w:p w14:paraId="4C46D9BE" w14:textId="7805CBC8" w:rsidR="00290E63" w:rsidRPr="00290E63" w:rsidRDefault="001C7D86" w:rsidP="00290E63">
      <w:pPr>
        <w:ind w:firstLine="709"/>
        <w:rPr>
          <w:b/>
          <w:bCs/>
        </w:rPr>
      </w:pPr>
      <w:r>
        <w:rPr>
          <w:b/>
          <w:bCs/>
        </w:rPr>
        <w:t>И</w:t>
      </w:r>
      <w:r w:rsidR="00290E63" w:rsidRPr="00290E63">
        <w:rPr>
          <w:b/>
          <w:bCs/>
        </w:rPr>
        <w:t>нформация об основных проблемах и ограничениях</w:t>
      </w:r>
    </w:p>
    <w:p w14:paraId="551C27B6" w14:textId="5F33EBB3" w:rsidR="00290E63" w:rsidRDefault="00290E63" w:rsidP="00290E63">
      <w:pPr>
        <w:ind w:firstLine="709"/>
        <w:rPr>
          <w:szCs w:val="24"/>
        </w:rPr>
      </w:pPr>
      <w:r w:rsidRPr="00E95891">
        <w:t xml:space="preserve">На основании ранее разработанной градостроительной документации выявлено, что </w:t>
      </w:r>
      <w:r>
        <w:t xml:space="preserve">количество </w:t>
      </w:r>
      <w:r>
        <w:rPr>
          <w:szCs w:val="24"/>
        </w:rPr>
        <w:t xml:space="preserve">площадок </w:t>
      </w:r>
      <w:r w:rsidRPr="006A25FE">
        <w:rPr>
          <w:szCs w:val="24"/>
        </w:rPr>
        <w:t>накопления твердых коммунальных отходов</w:t>
      </w:r>
      <w:r w:rsidRPr="000E1F08">
        <w:t xml:space="preserve">, расположенных на территории </w:t>
      </w:r>
      <w:r>
        <w:t>села Красный Курган</w:t>
      </w:r>
      <w:r w:rsidRPr="00E95891">
        <w:t xml:space="preserve">, </w:t>
      </w:r>
      <w:r>
        <w:t>в значительной мере не обеспечивает удовлетворение потребности</w:t>
      </w:r>
      <w:r w:rsidRPr="00290E63">
        <w:t xml:space="preserve"> </w:t>
      </w:r>
      <w:r>
        <w:t>установленной годовой нормы накопления ТКО в объеме 2 м</w:t>
      </w:r>
      <w:r>
        <w:rPr>
          <w:vertAlign w:val="superscript"/>
        </w:rPr>
        <w:t>3</w:t>
      </w:r>
      <w:r>
        <w:t xml:space="preserve"> на 1 жителя для частного сектора. </w:t>
      </w:r>
      <w:r>
        <w:rPr>
          <w:szCs w:val="24"/>
        </w:rPr>
        <w:t>С учетом требований по</w:t>
      </w:r>
      <w:r w:rsidRPr="006A25FE">
        <w:rPr>
          <w:szCs w:val="24"/>
        </w:rPr>
        <w:t xml:space="preserve"> их раздельно</w:t>
      </w:r>
      <w:r>
        <w:rPr>
          <w:szCs w:val="24"/>
        </w:rPr>
        <w:t>му</w:t>
      </w:r>
      <w:r w:rsidRPr="006A25FE">
        <w:rPr>
          <w:szCs w:val="24"/>
        </w:rPr>
        <w:t xml:space="preserve"> накоплени</w:t>
      </w:r>
      <w:r>
        <w:rPr>
          <w:szCs w:val="24"/>
        </w:rPr>
        <w:t>ю, потребность в контейнерных площадках и контейнерах должна быть увеличена многократно.</w:t>
      </w:r>
    </w:p>
    <w:p w14:paraId="493C08F6" w14:textId="77777777" w:rsidR="00901442" w:rsidRPr="000E1F08" w:rsidRDefault="00901442" w:rsidP="00901442">
      <w:pPr>
        <w:ind w:firstLine="709"/>
      </w:pPr>
      <w:r w:rsidRPr="00C1697E">
        <w:t xml:space="preserve">Нам момент подготовки настоящего генерального плана в населенных пунктах муниципального образования (не имеющих систем централизованного водоотведения) </w:t>
      </w:r>
      <w:r w:rsidRPr="00C1697E">
        <w:lastRenderedPageBreak/>
        <w:t>достоверных сведений о хозяйствующих субъектах (по удалению и вывозу ЖБО на утилизацию (очистку)) нет.</w:t>
      </w:r>
    </w:p>
    <w:p w14:paraId="24B42E9D" w14:textId="77777777" w:rsidR="00290E63" w:rsidRPr="00290E63" w:rsidRDefault="00290E63" w:rsidP="00290E63">
      <w:pPr>
        <w:ind w:firstLine="709"/>
        <w:rPr>
          <w:b/>
          <w:bCs/>
        </w:rPr>
      </w:pPr>
      <w:r w:rsidRPr="00290E63">
        <w:rPr>
          <w:b/>
          <w:bCs/>
        </w:rPr>
        <w:t>Направления развития</w:t>
      </w:r>
    </w:p>
    <w:p w14:paraId="6FCCCA14" w14:textId="083272B5" w:rsidR="00380389" w:rsidRDefault="00286F91" w:rsidP="00380389">
      <w:pPr>
        <w:ind w:firstLine="709"/>
        <w:rPr>
          <w:szCs w:val="24"/>
        </w:rPr>
      </w:pPr>
      <w:r>
        <w:rPr>
          <w:rFonts w:eastAsia="Times New Roman"/>
          <w:bCs/>
          <w:szCs w:val="24"/>
        </w:rPr>
        <w:t>Значительное у</w:t>
      </w:r>
      <w:r w:rsidR="00290E63">
        <w:rPr>
          <w:rFonts w:eastAsia="Times New Roman"/>
          <w:bCs/>
          <w:szCs w:val="24"/>
        </w:rPr>
        <w:t>велич</w:t>
      </w:r>
      <w:r w:rsidR="00380389">
        <w:rPr>
          <w:rFonts w:eastAsia="Times New Roman"/>
          <w:bCs/>
          <w:szCs w:val="24"/>
        </w:rPr>
        <w:t>ение</w:t>
      </w:r>
      <w:r w:rsidR="00380389" w:rsidRPr="00380389">
        <w:t xml:space="preserve"> </w:t>
      </w:r>
      <w:r w:rsidR="00380389">
        <w:t xml:space="preserve">количества </w:t>
      </w:r>
      <w:r w:rsidR="00380389">
        <w:rPr>
          <w:szCs w:val="24"/>
        </w:rPr>
        <w:t xml:space="preserve">площадок </w:t>
      </w:r>
      <w:r w:rsidR="00380389" w:rsidRPr="006A25FE">
        <w:rPr>
          <w:szCs w:val="24"/>
        </w:rPr>
        <w:t>накопления твердых коммунальных отходов</w:t>
      </w:r>
      <w:r w:rsidR="00380389">
        <w:rPr>
          <w:szCs w:val="24"/>
        </w:rPr>
        <w:t xml:space="preserve"> (в т.ч. с учетом требований по</w:t>
      </w:r>
      <w:r w:rsidR="00380389" w:rsidRPr="006A25FE">
        <w:rPr>
          <w:szCs w:val="24"/>
        </w:rPr>
        <w:t xml:space="preserve"> их раздельно</w:t>
      </w:r>
      <w:r w:rsidR="00380389">
        <w:rPr>
          <w:szCs w:val="24"/>
        </w:rPr>
        <w:t>му</w:t>
      </w:r>
      <w:r w:rsidR="00380389" w:rsidRPr="006A25FE">
        <w:rPr>
          <w:szCs w:val="24"/>
        </w:rPr>
        <w:t xml:space="preserve"> накоплени</w:t>
      </w:r>
      <w:r w:rsidR="00380389">
        <w:rPr>
          <w:szCs w:val="24"/>
        </w:rPr>
        <w:t>ю) и обеспечени</w:t>
      </w:r>
      <w:r>
        <w:rPr>
          <w:szCs w:val="24"/>
        </w:rPr>
        <w:t>е</w:t>
      </w:r>
      <w:r w:rsidR="00380389">
        <w:rPr>
          <w:szCs w:val="24"/>
        </w:rPr>
        <w:t xml:space="preserve"> требуемой потребности</w:t>
      </w:r>
      <w:r>
        <w:rPr>
          <w:szCs w:val="24"/>
        </w:rPr>
        <w:t xml:space="preserve"> (устранение дефицита, нехватки)</w:t>
      </w:r>
      <w:r w:rsidR="00380389">
        <w:rPr>
          <w:szCs w:val="24"/>
        </w:rPr>
        <w:t xml:space="preserve"> контейнеров с учетом их оборачиваемости.</w:t>
      </w:r>
    </w:p>
    <w:p w14:paraId="5B42DCE8" w14:textId="2EB2D6AB" w:rsidR="00AE09C7" w:rsidRDefault="00380389" w:rsidP="00380389">
      <w:pPr>
        <w:ind w:firstLine="709"/>
        <w:rPr>
          <w:szCs w:val="24"/>
        </w:rPr>
      </w:pPr>
      <w:r>
        <w:t>Вопросы р</w:t>
      </w:r>
      <w:r w:rsidRPr="00126841">
        <w:t>азвити</w:t>
      </w:r>
      <w:r>
        <w:t>я</w:t>
      </w:r>
      <w:r w:rsidRPr="00126841">
        <w:t xml:space="preserve"> системы инфраструктуры </w:t>
      </w:r>
      <w:r w:rsidRPr="009D7AB0">
        <w:rPr>
          <w:szCs w:val="24"/>
        </w:rPr>
        <w:t xml:space="preserve">накопления </w:t>
      </w:r>
      <w:r w:rsidRPr="009D7AB0">
        <w:rPr>
          <w:szCs w:val="24"/>
          <w:shd w:val="clear" w:color="auto" w:fill="FFFFFF"/>
        </w:rPr>
        <w:t>твердых коммунальных отходов населением, предприятиями и организациями Карачаево-Черкесской Республики</w:t>
      </w:r>
      <w:r w:rsidRPr="009D7AB0">
        <w:rPr>
          <w:szCs w:val="24"/>
        </w:rPr>
        <w:t xml:space="preserve"> </w:t>
      </w:r>
      <w:r w:rsidRPr="00126841">
        <w:t>относ</w:t>
      </w:r>
      <w:r>
        <w:t>я</w:t>
      </w:r>
      <w:r w:rsidRPr="00126841">
        <w:t xml:space="preserve">тся к вопросам </w:t>
      </w:r>
      <w:r>
        <w:t>регионального</w:t>
      </w:r>
      <w:r w:rsidRPr="00126841">
        <w:t xml:space="preserve"> значения</w:t>
      </w:r>
      <w:r>
        <w:t xml:space="preserve">, для чего рекомендуется актуализировать </w:t>
      </w:r>
      <w:r w:rsidRPr="00380389">
        <w:rPr>
          <w:szCs w:val="24"/>
        </w:rPr>
        <w:t>«</w:t>
      </w:r>
      <w:r>
        <w:t>Т</w:t>
      </w:r>
      <w:r w:rsidRPr="00380389">
        <w:t xml:space="preserve">ерриториальную схему обращения с отходами, в том числе с твердыми коммунальными отходами, </w:t>
      </w:r>
      <w:r w:rsidRPr="00380389">
        <w:rPr>
          <w:rFonts w:cs="Times New Roman"/>
          <w:color w:val="000000"/>
          <w:szCs w:val="24"/>
        </w:rPr>
        <w:t>Карачаево-Черкесской Республики</w:t>
      </w:r>
      <w:r w:rsidRPr="00380389">
        <w:rPr>
          <w:szCs w:val="24"/>
        </w:rPr>
        <w:t xml:space="preserve"> на период 2016 – 2024 годы»</w:t>
      </w:r>
      <w:r w:rsidR="00286F91">
        <w:rPr>
          <w:szCs w:val="24"/>
        </w:rPr>
        <w:t xml:space="preserve"> с учетом текущего времени и на предстоящую перспективу</w:t>
      </w:r>
      <w:r w:rsidR="001C7D86">
        <w:rPr>
          <w:szCs w:val="24"/>
        </w:rPr>
        <w:t>.</w:t>
      </w:r>
    </w:p>
    <w:p w14:paraId="6EF86E47" w14:textId="5F6EC71B" w:rsidR="00286F91" w:rsidRDefault="001C7D86" w:rsidP="00380389">
      <w:pPr>
        <w:ind w:firstLine="709"/>
        <w:rPr>
          <w:lang w:eastAsia="en-US"/>
        </w:rPr>
      </w:pPr>
      <w:r w:rsidRPr="001C7D86">
        <w:rPr>
          <w:color w:val="000000"/>
          <w:szCs w:val="24"/>
          <w:lang w:eastAsia="en-US"/>
        </w:rPr>
        <w:t xml:space="preserve">Строительство нового межмуниципального полигона по захоронению ТОПП с сортировочным комплексом в северо-восточной части района </w:t>
      </w:r>
      <w:r>
        <w:rPr>
          <w:color w:val="000000"/>
          <w:szCs w:val="24"/>
          <w:lang w:eastAsia="en-US"/>
        </w:rPr>
        <w:t xml:space="preserve">и автомобильной дороги к нему </w:t>
      </w:r>
      <w:r w:rsidRPr="001C7D86">
        <w:rPr>
          <w:color w:val="000000"/>
          <w:szCs w:val="24"/>
          <w:lang w:eastAsia="en-US"/>
        </w:rPr>
        <w:t xml:space="preserve">на территории </w:t>
      </w:r>
      <w:r w:rsidRPr="001C7D86">
        <w:rPr>
          <w:rFonts w:eastAsia="Times New Roman" w:cs="Times New Roman"/>
          <w:szCs w:val="24"/>
        </w:rPr>
        <w:t>Краснокурганского сельского поселения</w:t>
      </w:r>
      <w:r>
        <w:rPr>
          <w:rFonts w:eastAsia="Times New Roman" w:cs="Times New Roman"/>
          <w:szCs w:val="24"/>
        </w:rPr>
        <w:t xml:space="preserve"> с расчетным сроком реализации к 2030 году</w:t>
      </w:r>
      <w:r w:rsidR="00901442">
        <w:rPr>
          <w:rFonts w:eastAsia="Times New Roman" w:cs="Times New Roman"/>
          <w:szCs w:val="24"/>
        </w:rPr>
        <w:t xml:space="preserve">, отражено </w:t>
      </w:r>
      <w:r w:rsidR="00901442">
        <w:rPr>
          <w:szCs w:val="28"/>
        </w:rPr>
        <w:t xml:space="preserve">в материалах по обоснованию </w:t>
      </w:r>
      <w:r w:rsidR="00901442">
        <w:rPr>
          <w:rFonts w:eastAsia="Times New Roman" w:cs="Times New Roman"/>
          <w:szCs w:val="24"/>
        </w:rPr>
        <w:t>с</w:t>
      </w:r>
      <w:r w:rsidR="00901442" w:rsidRPr="00667C98">
        <w:rPr>
          <w:rFonts w:eastAsia="Times New Roman" w:cs="Times New Roman"/>
          <w:szCs w:val="24"/>
        </w:rPr>
        <w:t>хем</w:t>
      </w:r>
      <w:r w:rsidR="00901442">
        <w:rPr>
          <w:rFonts w:eastAsia="Times New Roman" w:cs="Times New Roman"/>
          <w:szCs w:val="24"/>
        </w:rPr>
        <w:t>ы</w:t>
      </w:r>
      <w:r w:rsidR="00901442" w:rsidRPr="00667C98">
        <w:rPr>
          <w:rFonts w:eastAsia="Times New Roman" w:cs="Times New Roman"/>
          <w:szCs w:val="24"/>
        </w:rPr>
        <w:t xml:space="preserve"> </w:t>
      </w:r>
      <w:r w:rsidR="00901442" w:rsidRPr="00667C98">
        <w:t>территориального планирования</w:t>
      </w:r>
      <w:r w:rsidR="00901442">
        <w:t xml:space="preserve"> Малокарачаевского района</w:t>
      </w:r>
      <w:r w:rsidR="00901442" w:rsidRPr="00667C98">
        <w:t xml:space="preserve"> Карачаево-Черкесской Республики</w:t>
      </w:r>
      <w:r w:rsidR="00901442">
        <w:t xml:space="preserve"> (п. 34, 35), </w:t>
      </w:r>
      <w:r w:rsidR="00901442" w:rsidRPr="004A7A26">
        <w:rPr>
          <w:szCs w:val="28"/>
        </w:rPr>
        <w:t>утвержденн</w:t>
      </w:r>
      <w:r w:rsidR="00901442">
        <w:rPr>
          <w:szCs w:val="28"/>
        </w:rPr>
        <w:t>ой</w:t>
      </w:r>
      <w:r w:rsidR="00901442" w:rsidRPr="004A7A26">
        <w:rPr>
          <w:szCs w:val="28"/>
        </w:rPr>
        <w:t xml:space="preserve"> </w:t>
      </w:r>
      <w:r w:rsidR="00901442" w:rsidRPr="004A7A26">
        <w:rPr>
          <w:color w:val="212529"/>
          <w:szCs w:val="28"/>
        </w:rPr>
        <w:t xml:space="preserve">Решением Совета Малокарачаевского муниципального района Карачаево-Черкесской Республики </w:t>
      </w:r>
      <w:r w:rsidR="00901442" w:rsidRPr="004A7A26">
        <w:rPr>
          <w:szCs w:val="28"/>
        </w:rPr>
        <w:t>от 29.12.2012 № 49</w:t>
      </w:r>
      <w:r w:rsidR="00901442">
        <w:rPr>
          <w:szCs w:val="28"/>
        </w:rPr>
        <w:t xml:space="preserve"> (</w:t>
      </w:r>
      <w:r w:rsidR="00901442" w:rsidRPr="004A7A26">
        <w:rPr>
          <w:lang w:eastAsia="en-US"/>
        </w:rPr>
        <w:t xml:space="preserve">УИН ФГИС ТП </w:t>
      </w:r>
      <w:bookmarkStart w:id="271" w:name="_Hlk199408159"/>
      <w:r w:rsidR="00901442" w:rsidRPr="00695033">
        <w:rPr>
          <w:szCs w:val="28"/>
          <w:shd w:val="clear" w:color="auto" w:fill="FAFBFC"/>
        </w:rPr>
        <w:t>916200000201032013011504</w:t>
      </w:r>
      <w:bookmarkEnd w:id="271"/>
      <w:r w:rsidR="00901442" w:rsidRPr="004A7A26">
        <w:rPr>
          <w:lang w:eastAsia="en-US"/>
        </w:rPr>
        <w:t>)</w:t>
      </w:r>
      <w:r w:rsidR="00286F91">
        <w:rPr>
          <w:lang w:eastAsia="en-US"/>
        </w:rPr>
        <w:t xml:space="preserve"> (далее – СТП).</w:t>
      </w:r>
    </w:p>
    <w:p w14:paraId="342D949D" w14:textId="3B037943" w:rsidR="00286F91" w:rsidRDefault="00286F91" w:rsidP="00380389">
      <w:pPr>
        <w:ind w:firstLine="709"/>
        <w:rPr>
          <w:lang w:eastAsia="en-US"/>
        </w:rPr>
      </w:pPr>
      <w:r>
        <w:rPr>
          <w:lang w:eastAsia="en-US"/>
        </w:rPr>
        <w:t xml:space="preserve">С учетом текущего размещения полигона ТБО в границах Первомайского сельского поселения рекомендовать </w:t>
      </w:r>
      <w:r>
        <w:t>Малокарачаевскому муниципальному району</w:t>
      </w:r>
      <w:r w:rsidRPr="00667C98">
        <w:t xml:space="preserve"> </w:t>
      </w:r>
      <w:r>
        <w:rPr>
          <w:lang w:eastAsia="en-US"/>
        </w:rPr>
        <w:t xml:space="preserve">внести необходимые изменения в действующую СТП для исключения задваивания количества Полигонов ТБО (с учетом необходимости установления в их отношении СЗЗ значительной площади) в границах муниципального района с учетом мощности и порядка функционирования действующего </w:t>
      </w:r>
      <w:r w:rsidR="003B6D61">
        <w:rPr>
          <w:lang w:eastAsia="en-US"/>
        </w:rPr>
        <w:t>полигона ТБО</w:t>
      </w:r>
      <w:r>
        <w:rPr>
          <w:lang w:eastAsia="en-US"/>
        </w:rPr>
        <w:t>.</w:t>
      </w:r>
    </w:p>
    <w:p w14:paraId="60AC2172" w14:textId="7A629CFD" w:rsidR="001C7D86" w:rsidRPr="001C7D86" w:rsidRDefault="00901442" w:rsidP="00380389">
      <w:pPr>
        <w:ind w:firstLine="709"/>
        <w:rPr>
          <w:rFonts w:eastAsia="Times New Roman"/>
          <w:bCs/>
          <w:szCs w:val="24"/>
        </w:rPr>
      </w:pPr>
      <w:r>
        <w:rPr>
          <w:lang w:eastAsia="en-US"/>
        </w:rPr>
        <w:t xml:space="preserve">Указанные объекты являются вопросом местного значения муниципального района </w:t>
      </w:r>
      <w:r w:rsidRPr="00767F11">
        <w:rPr>
          <w:szCs w:val="24"/>
        </w:rPr>
        <w:t xml:space="preserve">в сфере организации деятельности по сбору (в том числе раздельному сбору) и </w:t>
      </w:r>
      <w:r w:rsidRPr="00767F11">
        <w:rPr>
          <w:sz w:val="22"/>
        </w:rPr>
        <w:t>транспортированию</w:t>
      </w:r>
      <w:r w:rsidRPr="00767F11">
        <w:rPr>
          <w:szCs w:val="24"/>
        </w:rPr>
        <w:t xml:space="preserve"> твёрдых коммунальных отходов</w:t>
      </w:r>
      <w:r>
        <w:rPr>
          <w:szCs w:val="24"/>
        </w:rPr>
        <w:t>.</w:t>
      </w:r>
    </w:p>
    <w:p w14:paraId="73249678" w14:textId="41846ECE" w:rsidR="00672750" w:rsidRPr="000E1F08" w:rsidRDefault="00672750" w:rsidP="000E1F08">
      <w:pPr>
        <w:pStyle w:val="12"/>
        <w:numPr>
          <w:ilvl w:val="0"/>
          <w:numId w:val="30"/>
        </w:numPr>
        <w:ind w:left="851" w:hanging="425"/>
        <w:rPr>
          <w:rFonts w:eastAsia="Times New Roman"/>
          <w:kern w:val="32"/>
        </w:rPr>
      </w:pPr>
      <w:bookmarkStart w:id="272" w:name="_Toc80966049"/>
      <w:bookmarkStart w:id="273" w:name="_Toc126907009"/>
      <w:bookmarkStart w:id="274" w:name="_Toc181957262"/>
      <w:bookmarkStart w:id="275" w:name="_Toc200556203"/>
      <w:bookmarkStart w:id="276" w:name="_Toc69297573"/>
      <w:bookmarkEnd w:id="270"/>
      <w:r w:rsidRPr="000E1F08">
        <w:rPr>
          <w:rFonts w:eastAsia="Times New Roman"/>
          <w:kern w:val="32"/>
        </w:rPr>
        <w:t>Зоны с особыми условиями использования территорий, за исключением охранных зон объектов культурного наследия</w:t>
      </w:r>
      <w:bookmarkEnd w:id="272"/>
      <w:bookmarkEnd w:id="273"/>
      <w:bookmarkEnd w:id="274"/>
      <w:bookmarkEnd w:id="275"/>
    </w:p>
    <w:p w14:paraId="37ABB8A1" w14:textId="77777777" w:rsidR="008242C1" w:rsidRDefault="00672750" w:rsidP="000E1F08">
      <w:pPr>
        <w:ind w:firstLine="709"/>
      </w:pPr>
      <w:r w:rsidRPr="000E1F08">
        <w:t>В соответствии с пунктом 24 статьи 106 Земельного кодекса Российской Федерации от 25.10.2001 № 136-ФЗ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w:t>
      </w:r>
      <w:r w:rsidR="008242C1">
        <w:t>арственный реестр недвижимости.</w:t>
      </w:r>
    </w:p>
    <w:p w14:paraId="5DAD68B6" w14:textId="51D6C776" w:rsidR="00672750" w:rsidRDefault="00672750" w:rsidP="000E1F08">
      <w:pPr>
        <w:ind w:firstLine="709"/>
      </w:pPr>
      <w:r w:rsidRPr="000E1F08">
        <w:t>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w:t>
      </w:r>
    </w:p>
    <w:p w14:paraId="6096F657" w14:textId="449AA4C5" w:rsidR="00672750" w:rsidRPr="000E1F08" w:rsidRDefault="00672750" w:rsidP="000E1F08">
      <w:pPr>
        <w:pStyle w:val="12"/>
        <w:numPr>
          <w:ilvl w:val="1"/>
          <w:numId w:val="30"/>
        </w:numPr>
        <w:ind w:left="284" w:hanging="83"/>
        <w:rPr>
          <w:rFonts w:eastAsia="Times New Roman"/>
          <w:kern w:val="32"/>
        </w:rPr>
      </w:pPr>
      <w:bookmarkStart w:id="277" w:name="_Toc80966050"/>
      <w:bookmarkStart w:id="278" w:name="_Toc126907010"/>
      <w:bookmarkStart w:id="279" w:name="_Toc181957263"/>
      <w:bookmarkStart w:id="280" w:name="_Toc200556204"/>
      <w:r w:rsidRPr="000E1F08">
        <w:rPr>
          <w:rFonts w:eastAsia="Times New Roman"/>
          <w:kern w:val="32"/>
        </w:rPr>
        <w:t>Санитарно-защитная зона</w:t>
      </w:r>
      <w:bookmarkEnd w:id="277"/>
      <w:bookmarkEnd w:id="278"/>
      <w:bookmarkEnd w:id="279"/>
      <w:bookmarkEnd w:id="280"/>
    </w:p>
    <w:p w14:paraId="1A755AD9" w14:textId="77777777" w:rsidR="00672750" w:rsidRPr="000E1F08" w:rsidRDefault="00672750" w:rsidP="000E1F08">
      <w:pPr>
        <w:ind w:firstLine="709"/>
      </w:pPr>
      <w:r w:rsidRPr="000E1F08">
        <w:t xml:space="preserve">В целях обеспечения безопасности населения и в соответствии с постановлением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в случае формирования за контурами объектов химического, физического и (или) биологического </w:t>
      </w:r>
      <w:r w:rsidRPr="000E1F08">
        <w:lastRenderedPageBreak/>
        <w:t>воздействия, превышающего санитарно-эпидемиологические требования, устанавливаются санитарно-защитные зоны (далее — СЗЗ).</w:t>
      </w:r>
    </w:p>
    <w:p w14:paraId="232AF83F" w14:textId="3B2668F0" w:rsidR="00672750" w:rsidRDefault="00DC29B4" w:rsidP="000E1F08">
      <w:pPr>
        <w:ind w:firstLine="709"/>
      </w:pPr>
      <w:r>
        <w:t>Сведений о</w:t>
      </w:r>
      <w:r w:rsidR="000A2236">
        <w:t xml:space="preserve"> разработанных проектах СЗЗ, их размерах:</w:t>
      </w:r>
      <w:r>
        <w:t xml:space="preserve"> </w:t>
      </w:r>
      <w:r w:rsidR="00672750" w:rsidRPr="000E1F08">
        <w:t>установленных (окончательных), ориентировочных (нормативных), расчетных (предварительных)</w:t>
      </w:r>
      <w:r w:rsidR="000A2236">
        <w:t xml:space="preserve">, учтенных </w:t>
      </w:r>
      <w:r>
        <w:t>в ЕГРН, на момент подготовки настоящих материалов не получено.</w:t>
      </w:r>
    </w:p>
    <w:p w14:paraId="4B9498E0" w14:textId="76DEA204" w:rsidR="000A2236" w:rsidRPr="000E1F08" w:rsidRDefault="000A2236" w:rsidP="000E1F08">
      <w:pPr>
        <w:ind w:firstLine="709"/>
      </w:pPr>
      <w:r>
        <w:t>Перечень предприятий</w:t>
      </w:r>
      <w:r w:rsidRPr="000A2236">
        <w:rPr>
          <w:szCs w:val="24"/>
        </w:rPr>
        <w:t xml:space="preserve"> </w:t>
      </w:r>
      <w:r>
        <w:rPr>
          <w:szCs w:val="24"/>
        </w:rPr>
        <w:t>муниципального образования, в отношение которых должны быть установлены СЗЗ, указан в таблице 33.</w:t>
      </w:r>
    </w:p>
    <w:p w14:paraId="42825251" w14:textId="219A0C11" w:rsidR="00672750" w:rsidRPr="00A03FAD" w:rsidRDefault="00672750" w:rsidP="003B6D61">
      <w:pPr>
        <w:spacing w:line="240" w:lineRule="atLeast"/>
        <w:ind w:firstLine="709"/>
        <w:jc w:val="right"/>
        <w:rPr>
          <w:szCs w:val="24"/>
        </w:rPr>
      </w:pPr>
      <w:r w:rsidRPr="00A03FAD">
        <w:rPr>
          <w:szCs w:val="24"/>
        </w:rPr>
        <w:t>Таблица 3</w:t>
      </w:r>
      <w:r w:rsidR="00DC29B4">
        <w:rPr>
          <w:szCs w:val="24"/>
        </w:rPr>
        <w:t>3.</w:t>
      </w:r>
    </w:p>
    <w:p w14:paraId="1C9CC791" w14:textId="56F5F7F4" w:rsidR="00672750" w:rsidRPr="00A03FAD" w:rsidRDefault="00672750" w:rsidP="003B6D61">
      <w:pPr>
        <w:spacing w:line="240" w:lineRule="atLeast"/>
        <w:jc w:val="center"/>
        <w:rPr>
          <w:szCs w:val="24"/>
        </w:rPr>
      </w:pPr>
      <w:r w:rsidRPr="00A03FAD">
        <w:rPr>
          <w:szCs w:val="24"/>
        </w:rPr>
        <w:t xml:space="preserve">Перечень </w:t>
      </w:r>
      <w:r w:rsidR="00DC29B4">
        <w:rPr>
          <w:szCs w:val="24"/>
        </w:rPr>
        <w:t>предприятий</w:t>
      </w:r>
      <w:r w:rsidR="0007726B">
        <w:rPr>
          <w:szCs w:val="24"/>
        </w:rPr>
        <w:t xml:space="preserve"> муниципального образования</w:t>
      </w:r>
      <w:r w:rsidR="00DC29B4">
        <w:rPr>
          <w:szCs w:val="24"/>
        </w:rPr>
        <w:t xml:space="preserve">, в отношение которых устанавливаются </w:t>
      </w:r>
      <w:r w:rsidRPr="00A03FAD">
        <w:rPr>
          <w:szCs w:val="24"/>
        </w:rPr>
        <w:t>санитарно-защитны</w:t>
      </w:r>
      <w:r w:rsidR="00DC29B4">
        <w:rPr>
          <w:szCs w:val="24"/>
        </w:rPr>
        <w:t>е</w:t>
      </w:r>
      <w:r w:rsidRPr="00A03FAD">
        <w:rPr>
          <w:szCs w:val="24"/>
        </w:rPr>
        <w:t xml:space="preserve"> зон</w:t>
      </w:r>
      <w:r w:rsidR="00DC29B4">
        <w:rPr>
          <w:szCs w:val="24"/>
        </w:rPr>
        <w:t>ы</w:t>
      </w:r>
    </w:p>
    <w:tbl>
      <w:tblPr>
        <w:tblW w:w="9799" w:type="dxa"/>
        <w:jc w:val="center"/>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5"/>
        <w:gridCol w:w="1906"/>
        <w:gridCol w:w="3339"/>
        <w:gridCol w:w="2409"/>
        <w:gridCol w:w="1560"/>
      </w:tblGrid>
      <w:tr w:rsidR="0007726B" w:rsidRPr="00A03FAD" w14:paraId="468935AD" w14:textId="77777777" w:rsidTr="003B6D61">
        <w:trPr>
          <w:cantSplit/>
          <w:trHeight w:val="553"/>
          <w:tblHeader/>
          <w:jc w:val="center"/>
        </w:trPr>
        <w:tc>
          <w:tcPr>
            <w:tcW w:w="585" w:type="dxa"/>
            <w:vAlign w:val="center"/>
          </w:tcPr>
          <w:p w14:paraId="45A0CCDC" w14:textId="60A1092A" w:rsidR="0007726B" w:rsidRPr="00A03FAD" w:rsidRDefault="0007726B" w:rsidP="003B6D61">
            <w:pPr>
              <w:spacing w:line="240" w:lineRule="atLeast"/>
              <w:jc w:val="center"/>
              <w:rPr>
                <w:b/>
                <w:sz w:val="20"/>
                <w:szCs w:val="20"/>
              </w:rPr>
            </w:pPr>
            <w:r w:rsidRPr="00A03FAD">
              <w:rPr>
                <w:b/>
                <w:sz w:val="20"/>
                <w:szCs w:val="20"/>
              </w:rPr>
              <w:t>№</w:t>
            </w:r>
            <w:r w:rsidR="00C410FC">
              <w:rPr>
                <w:b/>
                <w:sz w:val="20"/>
                <w:szCs w:val="20"/>
              </w:rPr>
              <w:t xml:space="preserve"> п/п</w:t>
            </w:r>
          </w:p>
        </w:tc>
        <w:tc>
          <w:tcPr>
            <w:tcW w:w="1906" w:type="dxa"/>
            <w:shd w:val="clear" w:color="auto" w:fill="auto"/>
            <w:vAlign w:val="center"/>
          </w:tcPr>
          <w:p w14:paraId="44DFDCD4" w14:textId="77777777" w:rsidR="0007726B" w:rsidRPr="00A03FAD" w:rsidRDefault="0007726B" w:rsidP="003B6D61">
            <w:pPr>
              <w:spacing w:line="240" w:lineRule="atLeast"/>
              <w:jc w:val="center"/>
              <w:rPr>
                <w:b/>
                <w:sz w:val="20"/>
                <w:szCs w:val="20"/>
              </w:rPr>
            </w:pPr>
            <w:r w:rsidRPr="00A03FAD">
              <w:rPr>
                <w:b/>
                <w:sz w:val="20"/>
                <w:szCs w:val="20"/>
              </w:rPr>
              <w:t>Объект</w:t>
            </w:r>
          </w:p>
        </w:tc>
        <w:tc>
          <w:tcPr>
            <w:tcW w:w="3339" w:type="dxa"/>
            <w:shd w:val="clear" w:color="auto" w:fill="auto"/>
            <w:vAlign w:val="center"/>
          </w:tcPr>
          <w:p w14:paraId="5B2780BD" w14:textId="77777777" w:rsidR="0007726B" w:rsidRPr="00A03FAD" w:rsidRDefault="0007726B" w:rsidP="003B6D61">
            <w:pPr>
              <w:spacing w:line="240" w:lineRule="atLeast"/>
              <w:jc w:val="center"/>
              <w:rPr>
                <w:b/>
                <w:sz w:val="20"/>
                <w:szCs w:val="20"/>
              </w:rPr>
            </w:pPr>
            <w:r w:rsidRPr="00A03FAD">
              <w:rPr>
                <w:b/>
                <w:sz w:val="20"/>
                <w:szCs w:val="20"/>
              </w:rPr>
              <w:t>Местоположение</w:t>
            </w:r>
          </w:p>
        </w:tc>
        <w:tc>
          <w:tcPr>
            <w:tcW w:w="2409" w:type="dxa"/>
            <w:vAlign w:val="center"/>
          </w:tcPr>
          <w:p w14:paraId="1582B6B1" w14:textId="77777777" w:rsidR="0007726B" w:rsidRPr="00A03FAD" w:rsidRDefault="0007726B" w:rsidP="003B6D61">
            <w:pPr>
              <w:spacing w:line="240" w:lineRule="atLeast"/>
              <w:jc w:val="center"/>
              <w:rPr>
                <w:b/>
                <w:sz w:val="20"/>
                <w:szCs w:val="20"/>
              </w:rPr>
            </w:pPr>
            <w:r w:rsidRPr="00A03FAD">
              <w:rPr>
                <w:b/>
                <w:sz w:val="20"/>
                <w:szCs w:val="20"/>
              </w:rPr>
              <w:t>Вид деятельности</w:t>
            </w:r>
          </w:p>
        </w:tc>
        <w:tc>
          <w:tcPr>
            <w:tcW w:w="1560" w:type="dxa"/>
            <w:vAlign w:val="center"/>
          </w:tcPr>
          <w:p w14:paraId="52A76A95" w14:textId="77777777" w:rsidR="0007726B" w:rsidRPr="00A03FAD" w:rsidRDefault="0007726B" w:rsidP="003B6D61">
            <w:pPr>
              <w:spacing w:line="240" w:lineRule="atLeast"/>
              <w:jc w:val="center"/>
              <w:rPr>
                <w:b/>
                <w:sz w:val="20"/>
                <w:szCs w:val="20"/>
              </w:rPr>
            </w:pPr>
            <w:r w:rsidRPr="00A03FAD">
              <w:rPr>
                <w:b/>
                <w:sz w:val="20"/>
                <w:szCs w:val="20"/>
              </w:rPr>
              <w:t>Размер СЗЗ</w:t>
            </w:r>
          </w:p>
        </w:tc>
      </w:tr>
    </w:tbl>
    <w:p w14:paraId="18DD0D62" w14:textId="77777777" w:rsidR="00672750" w:rsidRPr="00A03FAD" w:rsidRDefault="00672750" w:rsidP="00672750">
      <w:pPr>
        <w:spacing w:line="14" w:lineRule="auto"/>
      </w:pPr>
    </w:p>
    <w:tbl>
      <w:tblPr>
        <w:tblW w:w="97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5"/>
        <w:gridCol w:w="1906"/>
        <w:gridCol w:w="3339"/>
        <w:gridCol w:w="2409"/>
        <w:gridCol w:w="1560"/>
      </w:tblGrid>
      <w:tr w:rsidR="0007726B" w:rsidRPr="00A03FAD" w14:paraId="74059C91" w14:textId="77777777" w:rsidTr="003B6D61">
        <w:trPr>
          <w:trHeight w:val="20"/>
          <w:tblHeader/>
          <w:jc w:val="center"/>
        </w:trPr>
        <w:tc>
          <w:tcPr>
            <w:tcW w:w="585" w:type="dxa"/>
          </w:tcPr>
          <w:p w14:paraId="735732C7" w14:textId="77777777" w:rsidR="0007726B" w:rsidRPr="00A03FAD" w:rsidRDefault="0007726B" w:rsidP="00920536">
            <w:pPr>
              <w:jc w:val="center"/>
              <w:rPr>
                <w:b/>
                <w:sz w:val="20"/>
                <w:szCs w:val="20"/>
              </w:rPr>
            </w:pPr>
            <w:r w:rsidRPr="00A03FAD">
              <w:rPr>
                <w:b/>
                <w:sz w:val="20"/>
                <w:szCs w:val="20"/>
              </w:rPr>
              <w:t>1</w:t>
            </w:r>
          </w:p>
        </w:tc>
        <w:tc>
          <w:tcPr>
            <w:tcW w:w="1906" w:type="dxa"/>
            <w:shd w:val="clear" w:color="auto" w:fill="auto"/>
          </w:tcPr>
          <w:p w14:paraId="7343F5C0" w14:textId="77777777" w:rsidR="0007726B" w:rsidRPr="00A03FAD" w:rsidRDefault="0007726B" w:rsidP="00920536">
            <w:pPr>
              <w:jc w:val="center"/>
              <w:rPr>
                <w:b/>
                <w:sz w:val="20"/>
                <w:szCs w:val="20"/>
              </w:rPr>
            </w:pPr>
            <w:r w:rsidRPr="00A03FAD">
              <w:rPr>
                <w:b/>
                <w:sz w:val="20"/>
                <w:szCs w:val="20"/>
              </w:rPr>
              <w:t>2</w:t>
            </w:r>
          </w:p>
        </w:tc>
        <w:tc>
          <w:tcPr>
            <w:tcW w:w="3339" w:type="dxa"/>
            <w:shd w:val="clear" w:color="auto" w:fill="auto"/>
          </w:tcPr>
          <w:p w14:paraId="1137B187" w14:textId="77777777" w:rsidR="0007726B" w:rsidRPr="00A03FAD" w:rsidRDefault="0007726B" w:rsidP="00920536">
            <w:pPr>
              <w:jc w:val="center"/>
              <w:rPr>
                <w:b/>
                <w:sz w:val="20"/>
                <w:szCs w:val="20"/>
              </w:rPr>
            </w:pPr>
            <w:r w:rsidRPr="00A03FAD">
              <w:rPr>
                <w:b/>
                <w:sz w:val="20"/>
                <w:szCs w:val="20"/>
              </w:rPr>
              <w:t>3</w:t>
            </w:r>
          </w:p>
        </w:tc>
        <w:tc>
          <w:tcPr>
            <w:tcW w:w="2409" w:type="dxa"/>
          </w:tcPr>
          <w:p w14:paraId="20A23560" w14:textId="77777777" w:rsidR="0007726B" w:rsidRPr="00A03FAD" w:rsidRDefault="0007726B" w:rsidP="00920536">
            <w:pPr>
              <w:jc w:val="center"/>
              <w:rPr>
                <w:b/>
                <w:sz w:val="20"/>
                <w:szCs w:val="20"/>
              </w:rPr>
            </w:pPr>
            <w:r w:rsidRPr="00A03FAD">
              <w:rPr>
                <w:b/>
                <w:sz w:val="20"/>
                <w:szCs w:val="20"/>
              </w:rPr>
              <w:t>4</w:t>
            </w:r>
          </w:p>
        </w:tc>
        <w:tc>
          <w:tcPr>
            <w:tcW w:w="1560" w:type="dxa"/>
          </w:tcPr>
          <w:p w14:paraId="09E67999" w14:textId="77777777" w:rsidR="0007726B" w:rsidRPr="00A03FAD" w:rsidRDefault="0007726B" w:rsidP="00920536">
            <w:pPr>
              <w:jc w:val="center"/>
              <w:rPr>
                <w:b/>
                <w:sz w:val="20"/>
                <w:szCs w:val="20"/>
              </w:rPr>
            </w:pPr>
            <w:r w:rsidRPr="00A03FAD">
              <w:rPr>
                <w:b/>
                <w:sz w:val="20"/>
                <w:szCs w:val="20"/>
              </w:rPr>
              <w:t>5</w:t>
            </w:r>
          </w:p>
        </w:tc>
      </w:tr>
      <w:tr w:rsidR="0007726B" w:rsidRPr="00A03FAD" w14:paraId="4BF79846" w14:textId="77777777" w:rsidTr="003B6D61">
        <w:trPr>
          <w:trHeight w:val="20"/>
          <w:jc w:val="center"/>
        </w:trPr>
        <w:tc>
          <w:tcPr>
            <w:tcW w:w="585" w:type="dxa"/>
            <w:vAlign w:val="center"/>
          </w:tcPr>
          <w:p w14:paraId="277D3B71" w14:textId="77777777" w:rsidR="0007726B" w:rsidRPr="00A03FAD" w:rsidRDefault="0007726B"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0A5E2084" w14:textId="1C08A2A8" w:rsidR="0007726B" w:rsidRPr="00C410FC" w:rsidRDefault="0007726B" w:rsidP="00C410FC">
            <w:pPr>
              <w:rPr>
                <w:sz w:val="20"/>
                <w:szCs w:val="20"/>
              </w:rPr>
            </w:pPr>
            <w:r w:rsidRPr="00C410FC">
              <w:rPr>
                <w:sz w:val="20"/>
                <w:szCs w:val="20"/>
              </w:rPr>
              <w:t>АО «Племенной конный завод «Карачаевский»</w:t>
            </w:r>
          </w:p>
        </w:tc>
        <w:tc>
          <w:tcPr>
            <w:tcW w:w="3339" w:type="dxa"/>
            <w:shd w:val="clear" w:color="auto" w:fill="auto"/>
            <w:vAlign w:val="center"/>
          </w:tcPr>
          <w:p w14:paraId="58121FD9" w14:textId="5BA5AF4E" w:rsidR="0007726B" w:rsidRPr="00C410FC" w:rsidRDefault="0007726B"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xml:space="preserve">, Малокарачаевский район, с. Красный Курган, </w:t>
            </w:r>
            <w:r w:rsidRPr="00C410FC">
              <w:rPr>
                <w:sz w:val="20"/>
                <w:szCs w:val="20"/>
              </w:rPr>
              <w:t>ул. М.Боташева, 5</w:t>
            </w:r>
          </w:p>
        </w:tc>
        <w:tc>
          <w:tcPr>
            <w:tcW w:w="2409" w:type="dxa"/>
            <w:vAlign w:val="center"/>
          </w:tcPr>
          <w:p w14:paraId="4A5CB501" w14:textId="317D293C" w:rsidR="0007726B" w:rsidRPr="00C410FC" w:rsidRDefault="0007726B" w:rsidP="00C410FC">
            <w:pPr>
              <w:rPr>
                <w:sz w:val="20"/>
                <w:szCs w:val="20"/>
              </w:rPr>
            </w:pPr>
            <w:r w:rsidRPr="00C410FC">
              <w:rPr>
                <w:rFonts w:cs="Times New Roman"/>
                <w:sz w:val="20"/>
                <w:szCs w:val="20"/>
              </w:rPr>
              <w:t>Разведение лошадей, ослов, мулов, лошаков</w:t>
            </w:r>
          </w:p>
        </w:tc>
        <w:tc>
          <w:tcPr>
            <w:tcW w:w="1560" w:type="dxa"/>
            <w:vAlign w:val="center"/>
          </w:tcPr>
          <w:p w14:paraId="6198B3CA" w14:textId="63E911B8" w:rsidR="0007726B" w:rsidRPr="00C410FC" w:rsidRDefault="0007726B" w:rsidP="00C410FC">
            <w:pPr>
              <w:rPr>
                <w:sz w:val="20"/>
                <w:szCs w:val="20"/>
              </w:rPr>
            </w:pPr>
            <w:r w:rsidRPr="00C410FC">
              <w:rPr>
                <w:sz w:val="20"/>
                <w:szCs w:val="20"/>
              </w:rPr>
              <w:t>Нет данных</w:t>
            </w:r>
          </w:p>
        </w:tc>
      </w:tr>
      <w:tr w:rsidR="0007726B" w:rsidRPr="00A03FAD" w14:paraId="3DF791F8" w14:textId="77777777" w:rsidTr="003B6D61">
        <w:trPr>
          <w:trHeight w:val="20"/>
          <w:jc w:val="center"/>
        </w:trPr>
        <w:tc>
          <w:tcPr>
            <w:tcW w:w="585" w:type="dxa"/>
            <w:vAlign w:val="center"/>
          </w:tcPr>
          <w:p w14:paraId="74998D51" w14:textId="77777777" w:rsidR="0007726B" w:rsidRPr="00A03FAD" w:rsidRDefault="0007726B"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41CF5F1A" w14:textId="7263BAC1" w:rsidR="0007726B" w:rsidRPr="00C410FC" w:rsidRDefault="0007726B" w:rsidP="00C410FC">
            <w:pPr>
              <w:rPr>
                <w:sz w:val="20"/>
                <w:szCs w:val="20"/>
              </w:rPr>
            </w:pPr>
            <w:r w:rsidRPr="00C410FC">
              <w:rPr>
                <w:rFonts w:cs="Times New Roman"/>
                <w:sz w:val="20"/>
                <w:szCs w:val="20"/>
              </w:rPr>
              <w:t>Крестьянско-фермерское хозяйство в форме полного товарищества «Курган»</w:t>
            </w:r>
          </w:p>
        </w:tc>
        <w:tc>
          <w:tcPr>
            <w:tcW w:w="3339" w:type="dxa"/>
            <w:shd w:val="clear" w:color="auto" w:fill="auto"/>
            <w:vAlign w:val="center"/>
          </w:tcPr>
          <w:p w14:paraId="4B8039E4" w14:textId="68204500" w:rsidR="0007726B" w:rsidRPr="00C410FC" w:rsidRDefault="0007726B"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xml:space="preserve">, Малокарачаевский район, с. Красный Курган, </w:t>
            </w:r>
            <w:r w:rsidRPr="00C410FC">
              <w:rPr>
                <w:sz w:val="20"/>
                <w:szCs w:val="20"/>
              </w:rPr>
              <w:t xml:space="preserve">ул. </w:t>
            </w:r>
            <w:r w:rsidRPr="00C410FC">
              <w:rPr>
                <w:rFonts w:cs="Times New Roman"/>
                <w:sz w:val="20"/>
                <w:szCs w:val="20"/>
              </w:rPr>
              <w:t>Огородная, 45Б</w:t>
            </w:r>
          </w:p>
        </w:tc>
        <w:tc>
          <w:tcPr>
            <w:tcW w:w="2409" w:type="dxa"/>
            <w:vAlign w:val="center"/>
          </w:tcPr>
          <w:p w14:paraId="1139CAAE" w14:textId="0566BA7C" w:rsidR="0007726B" w:rsidRPr="00C410FC" w:rsidRDefault="0007726B" w:rsidP="00C410FC">
            <w:pPr>
              <w:rPr>
                <w:sz w:val="20"/>
                <w:szCs w:val="20"/>
              </w:rPr>
            </w:pPr>
            <w:r w:rsidRPr="00C410FC">
              <w:rPr>
                <w:rFonts w:cs="Times New Roman"/>
                <w:sz w:val="20"/>
                <w:szCs w:val="20"/>
              </w:rPr>
              <w:t>Выращивание зерновых (кроме риса), зернобобовых культур и семян масличных культур</w:t>
            </w:r>
          </w:p>
        </w:tc>
        <w:tc>
          <w:tcPr>
            <w:tcW w:w="1560" w:type="dxa"/>
            <w:vAlign w:val="center"/>
          </w:tcPr>
          <w:p w14:paraId="7121296F" w14:textId="7BE0B37A" w:rsidR="0007726B" w:rsidRPr="00C410FC" w:rsidRDefault="0007726B" w:rsidP="00C410FC">
            <w:pPr>
              <w:rPr>
                <w:sz w:val="20"/>
                <w:szCs w:val="20"/>
              </w:rPr>
            </w:pPr>
            <w:r w:rsidRPr="00C410FC">
              <w:rPr>
                <w:sz w:val="20"/>
                <w:szCs w:val="20"/>
              </w:rPr>
              <w:t>Нет данных</w:t>
            </w:r>
          </w:p>
        </w:tc>
      </w:tr>
      <w:tr w:rsidR="0007726B" w:rsidRPr="00A03FAD" w14:paraId="759DAF5D" w14:textId="77777777" w:rsidTr="003B6D61">
        <w:trPr>
          <w:trHeight w:val="20"/>
          <w:jc w:val="center"/>
        </w:trPr>
        <w:tc>
          <w:tcPr>
            <w:tcW w:w="585" w:type="dxa"/>
            <w:vAlign w:val="center"/>
          </w:tcPr>
          <w:p w14:paraId="5DA7A910" w14:textId="77777777" w:rsidR="0007726B" w:rsidRPr="00A03FAD" w:rsidRDefault="0007726B"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040DC014" w14:textId="68437588" w:rsidR="0007726B" w:rsidRPr="00C410FC" w:rsidRDefault="0007726B" w:rsidP="00C410FC">
            <w:pPr>
              <w:rPr>
                <w:sz w:val="20"/>
                <w:szCs w:val="20"/>
              </w:rPr>
            </w:pPr>
            <w:r w:rsidRPr="00C410FC">
              <w:rPr>
                <w:rFonts w:cs="Times New Roman"/>
                <w:sz w:val="20"/>
                <w:szCs w:val="20"/>
              </w:rPr>
              <w:t>КФХ «Марал»</w:t>
            </w:r>
          </w:p>
        </w:tc>
        <w:tc>
          <w:tcPr>
            <w:tcW w:w="3339" w:type="dxa"/>
            <w:shd w:val="clear" w:color="auto" w:fill="auto"/>
            <w:vAlign w:val="center"/>
          </w:tcPr>
          <w:p w14:paraId="1E8E7D02" w14:textId="5D33ACAC" w:rsidR="0007726B" w:rsidRPr="00C410FC" w:rsidRDefault="0007726B"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xml:space="preserve">, Малокарачаевский район, с. Красный Курган, </w:t>
            </w:r>
            <w:r w:rsidRPr="00C410FC">
              <w:rPr>
                <w:sz w:val="20"/>
                <w:szCs w:val="20"/>
              </w:rPr>
              <w:t xml:space="preserve">ул. </w:t>
            </w:r>
            <w:r w:rsidRPr="00C410FC">
              <w:rPr>
                <w:rFonts w:cs="Times New Roman"/>
                <w:sz w:val="20"/>
                <w:szCs w:val="20"/>
              </w:rPr>
              <w:t>Огородная, 1</w:t>
            </w:r>
          </w:p>
        </w:tc>
        <w:tc>
          <w:tcPr>
            <w:tcW w:w="2409" w:type="dxa"/>
            <w:vAlign w:val="center"/>
          </w:tcPr>
          <w:p w14:paraId="5B5E82FA" w14:textId="7264F82A" w:rsidR="0007726B" w:rsidRPr="00C410FC" w:rsidRDefault="0007726B" w:rsidP="00C410FC">
            <w:pPr>
              <w:rPr>
                <w:sz w:val="20"/>
                <w:szCs w:val="20"/>
              </w:rPr>
            </w:pPr>
            <w:r w:rsidRPr="00C410FC">
              <w:rPr>
                <w:rFonts w:cs="Times New Roman"/>
                <w:sz w:val="20"/>
                <w:szCs w:val="20"/>
              </w:rPr>
              <w:t>Разведение молочного крупного рогатого скота, производство сырого молока</w:t>
            </w:r>
          </w:p>
        </w:tc>
        <w:tc>
          <w:tcPr>
            <w:tcW w:w="1560" w:type="dxa"/>
            <w:vAlign w:val="center"/>
          </w:tcPr>
          <w:p w14:paraId="53D39513" w14:textId="76525630" w:rsidR="0007726B" w:rsidRPr="00C410FC" w:rsidRDefault="0007726B" w:rsidP="00C410FC">
            <w:pPr>
              <w:rPr>
                <w:sz w:val="20"/>
                <w:szCs w:val="20"/>
              </w:rPr>
            </w:pPr>
            <w:r w:rsidRPr="00C410FC">
              <w:rPr>
                <w:sz w:val="20"/>
                <w:szCs w:val="20"/>
              </w:rPr>
              <w:t>Нет данных</w:t>
            </w:r>
          </w:p>
        </w:tc>
      </w:tr>
      <w:tr w:rsidR="0007726B" w:rsidRPr="00A03FAD" w14:paraId="0C7EAA30" w14:textId="77777777" w:rsidTr="003B6D61">
        <w:trPr>
          <w:trHeight w:val="20"/>
          <w:jc w:val="center"/>
        </w:trPr>
        <w:tc>
          <w:tcPr>
            <w:tcW w:w="585" w:type="dxa"/>
            <w:vAlign w:val="center"/>
          </w:tcPr>
          <w:p w14:paraId="3D5D8516" w14:textId="77777777" w:rsidR="0007726B" w:rsidRPr="00A03FAD" w:rsidRDefault="0007726B"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47C77209" w14:textId="604935F4" w:rsidR="0007726B" w:rsidRPr="00C410FC" w:rsidRDefault="0007726B" w:rsidP="00C410FC">
            <w:pPr>
              <w:rPr>
                <w:sz w:val="20"/>
                <w:szCs w:val="20"/>
              </w:rPr>
            </w:pPr>
            <w:r w:rsidRPr="00C410FC">
              <w:rPr>
                <w:rFonts w:cs="Times New Roman"/>
                <w:sz w:val="20"/>
                <w:szCs w:val="20"/>
              </w:rPr>
              <w:t>КФХ «Эсен»</w:t>
            </w:r>
          </w:p>
        </w:tc>
        <w:tc>
          <w:tcPr>
            <w:tcW w:w="3339" w:type="dxa"/>
            <w:shd w:val="clear" w:color="auto" w:fill="auto"/>
            <w:vAlign w:val="center"/>
          </w:tcPr>
          <w:p w14:paraId="496EA354" w14:textId="05C2F8D2" w:rsidR="0007726B" w:rsidRPr="00C410FC" w:rsidRDefault="0007726B"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xml:space="preserve">, Малокарачаевский район, с. Красный Курган, </w:t>
            </w:r>
            <w:r w:rsidRPr="00C410FC">
              <w:rPr>
                <w:sz w:val="20"/>
                <w:szCs w:val="20"/>
              </w:rPr>
              <w:t xml:space="preserve">ул. </w:t>
            </w:r>
            <w:r w:rsidRPr="00C410FC">
              <w:rPr>
                <w:rFonts w:cs="Times New Roman"/>
                <w:sz w:val="20"/>
                <w:szCs w:val="20"/>
              </w:rPr>
              <w:t>Огородная, 33</w:t>
            </w:r>
          </w:p>
        </w:tc>
        <w:tc>
          <w:tcPr>
            <w:tcW w:w="2409" w:type="dxa"/>
            <w:vAlign w:val="center"/>
          </w:tcPr>
          <w:p w14:paraId="347CA21C" w14:textId="2F431E6A" w:rsidR="0007726B" w:rsidRPr="00C410FC" w:rsidRDefault="0007726B" w:rsidP="00C410FC">
            <w:pPr>
              <w:rPr>
                <w:sz w:val="20"/>
                <w:szCs w:val="20"/>
              </w:rPr>
            </w:pPr>
            <w:r w:rsidRPr="00C410FC">
              <w:rPr>
                <w:rFonts w:cs="Times New Roman"/>
                <w:sz w:val="20"/>
                <w:szCs w:val="20"/>
              </w:rPr>
              <w:t>Разведение молочного крупного рогатого скота, производство сырого молока</w:t>
            </w:r>
          </w:p>
        </w:tc>
        <w:tc>
          <w:tcPr>
            <w:tcW w:w="1560" w:type="dxa"/>
            <w:vAlign w:val="center"/>
          </w:tcPr>
          <w:p w14:paraId="2C63E8C9" w14:textId="4FC16DD7" w:rsidR="0007726B" w:rsidRPr="00C410FC" w:rsidRDefault="0007726B" w:rsidP="00C410FC">
            <w:pPr>
              <w:rPr>
                <w:sz w:val="20"/>
                <w:szCs w:val="20"/>
              </w:rPr>
            </w:pPr>
            <w:r w:rsidRPr="00C410FC">
              <w:rPr>
                <w:sz w:val="20"/>
                <w:szCs w:val="20"/>
              </w:rPr>
              <w:t>Нет данных</w:t>
            </w:r>
          </w:p>
        </w:tc>
      </w:tr>
      <w:tr w:rsidR="0007726B" w:rsidRPr="00A03FAD" w14:paraId="699CF9BB" w14:textId="77777777" w:rsidTr="003B6D61">
        <w:trPr>
          <w:trHeight w:val="20"/>
          <w:jc w:val="center"/>
        </w:trPr>
        <w:tc>
          <w:tcPr>
            <w:tcW w:w="585" w:type="dxa"/>
            <w:vAlign w:val="center"/>
          </w:tcPr>
          <w:p w14:paraId="7253A929" w14:textId="77777777" w:rsidR="0007726B" w:rsidRPr="00A03FAD" w:rsidRDefault="0007726B"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0E8D6CCE" w14:textId="07A2096E" w:rsidR="0007726B" w:rsidRPr="00C410FC" w:rsidRDefault="0007726B" w:rsidP="00C410FC">
            <w:pPr>
              <w:rPr>
                <w:sz w:val="20"/>
                <w:szCs w:val="20"/>
              </w:rPr>
            </w:pPr>
            <w:r w:rsidRPr="00C410FC">
              <w:rPr>
                <w:rFonts w:cs="Times New Roman"/>
                <w:sz w:val="20"/>
                <w:szCs w:val="20"/>
              </w:rPr>
              <w:t>КФХ в форме ООО «Домбай»</w:t>
            </w:r>
          </w:p>
        </w:tc>
        <w:tc>
          <w:tcPr>
            <w:tcW w:w="3339" w:type="dxa"/>
            <w:shd w:val="clear" w:color="auto" w:fill="auto"/>
            <w:vAlign w:val="center"/>
          </w:tcPr>
          <w:p w14:paraId="6293C552" w14:textId="2127EBFF" w:rsidR="0007726B" w:rsidRPr="00C410FC" w:rsidRDefault="0007726B"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Малокарачаевский район, с. Красный Курган, Конеферма</w:t>
            </w:r>
          </w:p>
        </w:tc>
        <w:tc>
          <w:tcPr>
            <w:tcW w:w="2409" w:type="dxa"/>
            <w:vAlign w:val="center"/>
          </w:tcPr>
          <w:p w14:paraId="5A05B441" w14:textId="3FD2C9F7" w:rsidR="0007726B" w:rsidRPr="00C410FC" w:rsidRDefault="0007726B" w:rsidP="00C410FC">
            <w:pPr>
              <w:rPr>
                <w:sz w:val="20"/>
                <w:szCs w:val="20"/>
              </w:rPr>
            </w:pPr>
            <w:r w:rsidRPr="00C410FC">
              <w:rPr>
                <w:rFonts w:cs="Times New Roman"/>
                <w:sz w:val="20"/>
                <w:szCs w:val="20"/>
              </w:rPr>
              <w:t>Разведение лошадей, ослов, мулов, лошаков</w:t>
            </w:r>
          </w:p>
        </w:tc>
        <w:tc>
          <w:tcPr>
            <w:tcW w:w="1560" w:type="dxa"/>
            <w:vAlign w:val="center"/>
          </w:tcPr>
          <w:p w14:paraId="27E0F6CF" w14:textId="4A9FBB6E" w:rsidR="0007726B" w:rsidRPr="00C410FC" w:rsidRDefault="0007726B" w:rsidP="00C410FC">
            <w:pPr>
              <w:rPr>
                <w:sz w:val="20"/>
                <w:szCs w:val="20"/>
              </w:rPr>
            </w:pPr>
            <w:r w:rsidRPr="00C410FC">
              <w:rPr>
                <w:sz w:val="20"/>
                <w:szCs w:val="20"/>
              </w:rPr>
              <w:t>Нет данных</w:t>
            </w:r>
          </w:p>
        </w:tc>
      </w:tr>
      <w:tr w:rsidR="0007726B" w:rsidRPr="00A03FAD" w14:paraId="4C19A7F5" w14:textId="77777777" w:rsidTr="003B6D61">
        <w:trPr>
          <w:trHeight w:val="20"/>
          <w:jc w:val="center"/>
        </w:trPr>
        <w:tc>
          <w:tcPr>
            <w:tcW w:w="585" w:type="dxa"/>
            <w:vAlign w:val="center"/>
          </w:tcPr>
          <w:p w14:paraId="4625585E" w14:textId="77777777" w:rsidR="0007726B" w:rsidRPr="00A03FAD" w:rsidRDefault="0007726B"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21BBFB65" w14:textId="655B7E94" w:rsidR="0007726B" w:rsidRPr="00C410FC" w:rsidRDefault="0007726B" w:rsidP="00C410FC">
            <w:pPr>
              <w:rPr>
                <w:sz w:val="20"/>
                <w:szCs w:val="20"/>
              </w:rPr>
            </w:pPr>
            <w:r w:rsidRPr="00C410FC">
              <w:rPr>
                <w:rFonts w:cs="Times New Roman"/>
                <w:color w:val="000000"/>
                <w:sz w:val="20"/>
                <w:szCs w:val="20"/>
              </w:rPr>
              <w:t>ООО «Софийское ущелье»</w:t>
            </w:r>
          </w:p>
        </w:tc>
        <w:tc>
          <w:tcPr>
            <w:tcW w:w="3339" w:type="dxa"/>
            <w:shd w:val="clear" w:color="auto" w:fill="auto"/>
            <w:vAlign w:val="center"/>
          </w:tcPr>
          <w:p w14:paraId="43A82516" w14:textId="50331D68" w:rsidR="0007726B" w:rsidRPr="00C410FC" w:rsidRDefault="0007726B"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Малокарачаевский район, с. Красный Курган, ул. Шоссейная, 6А</w:t>
            </w:r>
          </w:p>
        </w:tc>
        <w:tc>
          <w:tcPr>
            <w:tcW w:w="2409" w:type="dxa"/>
            <w:vAlign w:val="center"/>
          </w:tcPr>
          <w:p w14:paraId="33D2900F" w14:textId="149AE98A" w:rsidR="0007726B" w:rsidRPr="00C410FC" w:rsidRDefault="0007726B" w:rsidP="00C410FC">
            <w:pPr>
              <w:rPr>
                <w:sz w:val="20"/>
                <w:szCs w:val="20"/>
              </w:rPr>
            </w:pPr>
            <w:r w:rsidRPr="00C410FC">
              <w:rPr>
                <w:rFonts w:cs="Times New Roman"/>
                <w:sz w:val="20"/>
                <w:szCs w:val="20"/>
              </w:rPr>
              <w:t>Растениеводство</w:t>
            </w:r>
          </w:p>
        </w:tc>
        <w:tc>
          <w:tcPr>
            <w:tcW w:w="1560" w:type="dxa"/>
            <w:vAlign w:val="center"/>
          </w:tcPr>
          <w:p w14:paraId="2FED63D2" w14:textId="6CE63B22" w:rsidR="0007726B" w:rsidRPr="00C410FC" w:rsidRDefault="0007726B" w:rsidP="00C410FC">
            <w:pPr>
              <w:rPr>
                <w:sz w:val="20"/>
                <w:szCs w:val="20"/>
              </w:rPr>
            </w:pPr>
            <w:r w:rsidRPr="00C410FC">
              <w:rPr>
                <w:sz w:val="20"/>
                <w:szCs w:val="20"/>
              </w:rPr>
              <w:t>Нет данных</w:t>
            </w:r>
          </w:p>
        </w:tc>
      </w:tr>
      <w:tr w:rsidR="0007726B" w:rsidRPr="00A03FAD" w14:paraId="498F5F1A" w14:textId="77777777" w:rsidTr="003B6D61">
        <w:trPr>
          <w:trHeight w:val="20"/>
          <w:jc w:val="center"/>
        </w:trPr>
        <w:tc>
          <w:tcPr>
            <w:tcW w:w="585" w:type="dxa"/>
            <w:vAlign w:val="center"/>
          </w:tcPr>
          <w:p w14:paraId="0F4D3B3F" w14:textId="77777777" w:rsidR="0007726B" w:rsidRPr="00A03FAD" w:rsidRDefault="0007726B"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20E6A02D" w14:textId="052A4CAE" w:rsidR="0007726B" w:rsidRPr="00C410FC" w:rsidRDefault="0007726B" w:rsidP="00C410FC">
            <w:pPr>
              <w:rPr>
                <w:sz w:val="20"/>
                <w:szCs w:val="20"/>
              </w:rPr>
            </w:pPr>
            <w:r w:rsidRPr="00C410FC">
              <w:rPr>
                <w:rFonts w:cs="Times New Roman"/>
                <w:color w:val="000000"/>
                <w:sz w:val="20"/>
                <w:szCs w:val="20"/>
              </w:rPr>
              <w:t>ООО «Усадьба»</w:t>
            </w:r>
          </w:p>
        </w:tc>
        <w:tc>
          <w:tcPr>
            <w:tcW w:w="3339" w:type="dxa"/>
            <w:shd w:val="clear" w:color="auto" w:fill="auto"/>
            <w:vAlign w:val="center"/>
          </w:tcPr>
          <w:p w14:paraId="4A9BB258" w14:textId="37B6174E" w:rsidR="0007726B" w:rsidRPr="00C410FC" w:rsidRDefault="0007726B"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Малокарачаевский район, с. Красный Курган, ул. Полевая, 4</w:t>
            </w:r>
          </w:p>
        </w:tc>
        <w:tc>
          <w:tcPr>
            <w:tcW w:w="2409" w:type="dxa"/>
            <w:vAlign w:val="center"/>
          </w:tcPr>
          <w:p w14:paraId="5215A532" w14:textId="5138B356" w:rsidR="0007726B" w:rsidRPr="00C410FC" w:rsidRDefault="0007726B" w:rsidP="00C410FC">
            <w:pPr>
              <w:rPr>
                <w:sz w:val="20"/>
                <w:szCs w:val="20"/>
              </w:rPr>
            </w:pPr>
            <w:r w:rsidRPr="00C410FC">
              <w:rPr>
                <w:rFonts w:cs="Times New Roman"/>
                <w:sz w:val="20"/>
                <w:szCs w:val="20"/>
              </w:rPr>
              <w:t>Выращивание зерновых (кроме риса), зернобобовых культур и семян масличных культур</w:t>
            </w:r>
          </w:p>
        </w:tc>
        <w:tc>
          <w:tcPr>
            <w:tcW w:w="1560" w:type="dxa"/>
            <w:vAlign w:val="center"/>
          </w:tcPr>
          <w:p w14:paraId="236F5717" w14:textId="57776ED4" w:rsidR="0007726B" w:rsidRPr="00C410FC" w:rsidRDefault="0007726B" w:rsidP="00C410FC">
            <w:pPr>
              <w:rPr>
                <w:sz w:val="20"/>
                <w:szCs w:val="20"/>
              </w:rPr>
            </w:pPr>
            <w:r w:rsidRPr="00C410FC">
              <w:rPr>
                <w:sz w:val="20"/>
                <w:szCs w:val="20"/>
              </w:rPr>
              <w:t>Нет данных</w:t>
            </w:r>
          </w:p>
        </w:tc>
      </w:tr>
      <w:tr w:rsidR="0007726B" w:rsidRPr="00A03FAD" w14:paraId="37B37252" w14:textId="77777777" w:rsidTr="003B6D61">
        <w:trPr>
          <w:trHeight w:val="20"/>
          <w:jc w:val="center"/>
        </w:trPr>
        <w:tc>
          <w:tcPr>
            <w:tcW w:w="585" w:type="dxa"/>
            <w:vAlign w:val="center"/>
          </w:tcPr>
          <w:p w14:paraId="1C4056BE" w14:textId="77777777" w:rsidR="0007726B" w:rsidRPr="00A03FAD" w:rsidRDefault="0007726B"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6B4C8459" w14:textId="6E21D8DF" w:rsidR="0007726B" w:rsidRPr="00C410FC" w:rsidRDefault="0007726B" w:rsidP="00C410FC">
            <w:pPr>
              <w:rPr>
                <w:sz w:val="20"/>
                <w:szCs w:val="20"/>
              </w:rPr>
            </w:pPr>
            <w:r w:rsidRPr="00C410FC">
              <w:rPr>
                <w:rFonts w:cs="Times New Roman"/>
                <w:color w:val="000000"/>
                <w:sz w:val="20"/>
                <w:szCs w:val="20"/>
              </w:rPr>
              <w:t>ПТ КФХ «Байрамуков»</w:t>
            </w:r>
          </w:p>
        </w:tc>
        <w:tc>
          <w:tcPr>
            <w:tcW w:w="3339" w:type="dxa"/>
            <w:shd w:val="clear" w:color="auto" w:fill="auto"/>
            <w:vAlign w:val="center"/>
          </w:tcPr>
          <w:p w14:paraId="717E358D" w14:textId="77639A40" w:rsidR="0007726B" w:rsidRPr="00C410FC" w:rsidRDefault="0007726B"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Малокарачаевский район, с. Красный Курган, ул. Мира, 30</w:t>
            </w:r>
          </w:p>
        </w:tc>
        <w:tc>
          <w:tcPr>
            <w:tcW w:w="2409" w:type="dxa"/>
            <w:vAlign w:val="center"/>
          </w:tcPr>
          <w:p w14:paraId="11D95FBB" w14:textId="779E4335" w:rsidR="0007726B" w:rsidRPr="00C410FC" w:rsidRDefault="0007726B" w:rsidP="00C410FC">
            <w:pPr>
              <w:rPr>
                <w:sz w:val="20"/>
                <w:szCs w:val="20"/>
              </w:rPr>
            </w:pPr>
            <w:r w:rsidRPr="00C410FC">
              <w:rPr>
                <w:rFonts w:cs="Times New Roman"/>
                <w:sz w:val="20"/>
                <w:szCs w:val="20"/>
              </w:rPr>
              <w:t>Разведение лошадей, ослов, мулов, лошаков</w:t>
            </w:r>
          </w:p>
        </w:tc>
        <w:tc>
          <w:tcPr>
            <w:tcW w:w="1560" w:type="dxa"/>
            <w:vAlign w:val="center"/>
          </w:tcPr>
          <w:p w14:paraId="5B3A4600" w14:textId="1BE38F03" w:rsidR="0007726B" w:rsidRPr="00C410FC" w:rsidRDefault="0007726B" w:rsidP="00C410FC">
            <w:pPr>
              <w:rPr>
                <w:sz w:val="20"/>
                <w:szCs w:val="20"/>
              </w:rPr>
            </w:pPr>
            <w:r w:rsidRPr="00C410FC">
              <w:rPr>
                <w:sz w:val="20"/>
                <w:szCs w:val="20"/>
              </w:rPr>
              <w:t>Нет данных</w:t>
            </w:r>
          </w:p>
        </w:tc>
      </w:tr>
      <w:tr w:rsidR="00C410FC" w:rsidRPr="00A03FAD" w14:paraId="11A0BE4B" w14:textId="77777777" w:rsidTr="003B6D61">
        <w:trPr>
          <w:trHeight w:val="20"/>
          <w:jc w:val="center"/>
        </w:trPr>
        <w:tc>
          <w:tcPr>
            <w:tcW w:w="585" w:type="dxa"/>
            <w:vAlign w:val="center"/>
          </w:tcPr>
          <w:p w14:paraId="7A358B9A" w14:textId="77777777" w:rsidR="00C410FC" w:rsidRPr="00A03FAD" w:rsidRDefault="00C410FC"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73398EA6" w14:textId="0B52F924" w:rsidR="00C410FC" w:rsidRPr="00C410FC" w:rsidRDefault="00C410FC" w:rsidP="00C410FC">
            <w:pPr>
              <w:rPr>
                <w:sz w:val="20"/>
                <w:szCs w:val="20"/>
              </w:rPr>
            </w:pPr>
            <w:r w:rsidRPr="00C410FC">
              <w:rPr>
                <w:rFonts w:eastAsia="Times New Roman" w:cs="Times New Roman"/>
                <w:sz w:val="20"/>
                <w:szCs w:val="20"/>
              </w:rPr>
              <w:t xml:space="preserve">АЗС «Рим» </w:t>
            </w:r>
          </w:p>
        </w:tc>
        <w:tc>
          <w:tcPr>
            <w:tcW w:w="3339" w:type="dxa"/>
            <w:shd w:val="clear" w:color="auto" w:fill="auto"/>
            <w:vAlign w:val="center"/>
          </w:tcPr>
          <w:p w14:paraId="7E883236" w14:textId="2864843E" w:rsidR="00C410FC" w:rsidRPr="00C410FC" w:rsidRDefault="00C410FC"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xml:space="preserve">, Малокарачаевский район, с. Красный Курган, </w:t>
            </w:r>
            <w:r w:rsidRPr="00C410FC">
              <w:rPr>
                <w:rFonts w:eastAsia="Times New Roman" w:cs="Times New Roman"/>
                <w:sz w:val="20"/>
                <w:szCs w:val="20"/>
              </w:rPr>
              <w:t xml:space="preserve"> ул. Шоссейная (51-й км автодороги 91К-005 или А-157, слева от дороги)</w:t>
            </w:r>
          </w:p>
        </w:tc>
        <w:tc>
          <w:tcPr>
            <w:tcW w:w="2409" w:type="dxa"/>
            <w:vAlign w:val="center"/>
          </w:tcPr>
          <w:p w14:paraId="49FB48F1" w14:textId="4F8965B7" w:rsidR="00C410FC" w:rsidRPr="00C410FC" w:rsidRDefault="00C410FC" w:rsidP="00C410FC">
            <w:pPr>
              <w:rPr>
                <w:sz w:val="20"/>
                <w:szCs w:val="20"/>
              </w:rPr>
            </w:pPr>
            <w:r w:rsidRPr="00C410FC">
              <w:rPr>
                <w:sz w:val="20"/>
                <w:szCs w:val="20"/>
              </w:rPr>
              <w:t xml:space="preserve">Услуги </w:t>
            </w:r>
            <w:r w:rsidR="003B6D61">
              <w:rPr>
                <w:sz w:val="20"/>
                <w:szCs w:val="20"/>
              </w:rPr>
              <w:t>ав</w:t>
            </w:r>
            <w:r w:rsidRPr="00C410FC">
              <w:rPr>
                <w:sz w:val="20"/>
                <w:szCs w:val="20"/>
              </w:rPr>
              <w:t>тозаправочного комплекса</w:t>
            </w:r>
          </w:p>
        </w:tc>
        <w:tc>
          <w:tcPr>
            <w:tcW w:w="1560" w:type="dxa"/>
            <w:vAlign w:val="center"/>
          </w:tcPr>
          <w:p w14:paraId="482A11C1" w14:textId="71A7DDF0" w:rsidR="00C410FC" w:rsidRPr="00C410FC" w:rsidRDefault="00C410FC" w:rsidP="00C410FC">
            <w:pPr>
              <w:rPr>
                <w:sz w:val="20"/>
                <w:szCs w:val="20"/>
              </w:rPr>
            </w:pPr>
            <w:r w:rsidRPr="00C410FC">
              <w:rPr>
                <w:sz w:val="20"/>
                <w:szCs w:val="20"/>
              </w:rPr>
              <w:t>Нет данных</w:t>
            </w:r>
          </w:p>
        </w:tc>
      </w:tr>
      <w:tr w:rsidR="00C410FC" w:rsidRPr="00A03FAD" w14:paraId="176169B9" w14:textId="77777777" w:rsidTr="003B6D61">
        <w:trPr>
          <w:trHeight w:val="20"/>
          <w:jc w:val="center"/>
        </w:trPr>
        <w:tc>
          <w:tcPr>
            <w:tcW w:w="585" w:type="dxa"/>
            <w:vAlign w:val="center"/>
          </w:tcPr>
          <w:p w14:paraId="5EB0F3A6" w14:textId="77777777" w:rsidR="00C410FC" w:rsidRPr="00A03FAD" w:rsidRDefault="00C410FC"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45800E2E" w14:textId="03B24E6D" w:rsidR="00C410FC" w:rsidRPr="00C410FC" w:rsidRDefault="00C410FC" w:rsidP="00C410FC">
            <w:pPr>
              <w:rPr>
                <w:sz w:val="20"/>
                <w:szCs w:val="20"/>
              </w:rPr>
            </w:pPr>
            <w:r w:rsidRPr="00C410FC">
              <w:rPr>
                <w:rFonts w:eastAsia="Times New Roman" w:cs="Times New Roman"/>
                <w:sz w:val="20"/>
                <w:szCs w:val="20"/>
              </w:rPr>
              <w:t>АЗС «</w:t>
            </w:r>
            <w:r w:rsidRPr="00C410FC">
              <w:rPr>
                <w:rFonts w:eastAsia="Times New Roman" w:cs="Times New Roman"/>
                <w:sz w:val="20"/>
                <w:szCs w:val="20"/>
                <w:lang w:val="en-US"/>
              </w:rPr>
              <w:t>MaxEnergy</w:t>
            </w:r>
            <w:r w:rsidRPr="00C410FC">
              <w:rPr>
                <w:rFonts w:eastAsia="Times New Roman" w:cs="Times New Roman"/>
                <w:sz w:val="20"/>
                <w:szCs w:val="20"/>
              </w:rPr>
              <w:t xml:space="preserve">» </w:t>
            </w:r>
          </w:p>
        </w:tc>
        <w:tc>
          <w:tcPr>
            <w:tcW w:w="3339" w:type="dxa"/>
            <w:shd w:val="clear" w:color="auto" w:fill="auto"/>
            <w:vAlign w:val="center"/>
          </w:tcPr>
          <w:p w14:paraId="5CACE39C" w14:textId="358BD457" w:rsidR="00C410FC" w:rsidRPr="00C410FC" w:rsidRDefault="00C410FC"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xml:space="preserve">, Малокарачаевский район, с. Красный Курган, </w:t>
            </w:r>
            <w:r w:rsidRPr="00C410FC">
              <w:rPr>
                <w:rFonts w:eastAsia="Times New Roman" w:cs="Times New Roman"/>
                <w:sz w:val="20"/>
                <w:szCs w:val="20"/>
              </w:rPr>
              <w:t xml:space="preserve"> ул. Шоссейная (52-й км автодороги 91К-005 или А-157, справа от дороги по направлению движения в г. Черкесск)</w:t>
            </w:r>
          </w:p>
        </w:tc>
        <w:tc>
          <w:tcPr>
            <w:tcW w:w="2409" w:type="dxa"/>
            <w:vAlign w:val="center"/>
          </w:tcPr>
          <w:p w14:paraId="6FA4BCE6" w14:textId="5C67BEF2" w:rsidR="00C410FC" w:rsidRPr="00C410FC" w:rsidRDefault="003B6D61" w:rsidP="00C410FC">
            <w:pPr>
              <w:rPr>
                <w:sz w:val="20"/>
                <w:szCs w:val="20"/>
              </w:rPr>
            </w:pPr>
            <w:r w:rsidRPr="00C410FC">
              <w:rPr>
                <w:sz w:val="20"/>
                <w:szCs w:val="20"/>
              </w:rPr>
              <w:t xml:space="preserve">Услуги </w:t>
            </w:r>
            <w:r>
              <w:rPr>
                <w:sz w:val="20"/>
                <w:szCs w:val="20"/>
              </w:rPr>
              <w:t>ав</w:t>
            </w:r>
            <w:r w:rsidRPr="00C410FC">
              <w:rPr>
                <w:sz w:val="20"/>
                <w:szCs w:val="20"/>
              </w:rPr>
              <w:t>тозаправочного комплекса</w:t>
            </w:r>
          </w:p>
        </w:tc>
        <w:tc>
          <w:tcPr>
            <w:tcW w:w="1560" w:type="dxa"/>
            <w:vAlign w:val="center"/>
          </w:tcPr>
          <w:p w14:paraId="1DEFAC9B" w14:textId="4FFA2E55" w:rsidR="00C410FC" w:rsidRPr="00C410FC" w:rsidRDefault="00C410FC" w:rsidP="00C410FC">
            <w:pPr>
              <w:rPr>
                <w:sz w:val="20"/>
                <w:szCs w:val="20"/>
              </w:rPr>
            </w:pPr>
            <w:r w:rsidRPr="00C410FC">
              <w:rPr>
                <w:sz w:val="20"/>
                <w:szCs w:val="20"/>
              </w:rPr>
              <w:t>Нет данных</w:t>
            </w:r>
          </w:p>
        </w:tc>
      </w:tr>
      <w:tr w:rsidR="00C410FC" w:rsidRPr="00A03FAD" w14:paraId="7DAE1718" w14:textId="77777777" w:rsidTr="003B6D61">
        <w:trPr>
          <w:trHeight w:val="20"/>
          <w:jc w:val="center"/>
        </w:trPr>
        <w:tc>
          <w:tcPr>
            <w:tcW w:w="585" w:type="dxa"/>
            <w:vAlign w:val="center"/>
          </w:tcPr>
          <w:p w14:paraId="0F21A385" w14:textId="77777777" w:rsidR="00C410FC" w:rsidRPr="00A03FAD" w:rsidRDefault="00C410FC"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188AD978" w14:textId="5A5243DB" w:rsidR="00C410FC" w:rsidRPr="00C410FC" w:rsidRDefault="00C410FC" w:rsidP="00C410FC">
            <w:pPr>
              <w:rPr>
                <w:sz w:val="20"/>
                <w:szCs w:val="20"/>
              </w:rPr>
            </w:pPr>
            <w:r w:rsidRPr="00C410FC">
              <w:rPr>
                <w:rFonts w:eastAsia="Times New Roman" w:cs="Times New Roman"/>
                <w:sz w:val="20"/>
                <w:szCs w:val="20"/>
              </w:rPr>
              <w:t xml:space="preserve">АЗС (без указания названия) </w:t>
            </w:r>
          </w:p>
        </w:tc>
        <w:tc>
          <w:tcPr>
            <w:tcW w:w="3339" w:type="dxa"/>
            <w:shd w:val="clear" w:color="auto" w:fill="auto"/>
            <w:vAlign w:val="center"/>
          </w:tcPr>
          <w:p w14:paraId="21C59442" w14:textId="3B33DDB7" w:rsidR="00C410FC" w:rsidRPr="00C410FC" w:rsidRDefault="00C410FC"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xml:space="preserve">, Малокарачаевский район, с. Красный Курган, </w:t>
            </w:r>
            <w:r w:rsidRPr="00C410FC">
              <w:rPr>
                <w:rFonts w:eastAsia="Times New Roman" w:cs="Times New Roman"/>
                <w:sz w:val="20"/>
                <w:szCs w:val="20"/>
              </w:rPr>
              <w:t xml:space="preserve"> по ул. Шоссейная (50-й км автодороги 91К-005 или А-157, справа от дороги по направлению движения в </w:t>
            </w:r>
            <w:r w:rsidRPr="00C410FC">
              <w:rPr>
                <w:rFonts w:eastAsia="Times New Roman" w:cs="Times New Roman"/>
                <w:sz w:val="20"/>
                <w:szCs w:val="20"/>
              </w:rPr>
              <w:lastRenderedPageBreak/>
              <w:t>г. Черкесск)</w:t>
            </w:r>
          </w:p>
        </w:tc>
        <w:tc>
          <w:tcPr>
            <w:tcW w:w="2409" w:type="dxa"/>
            <w:vAlign w:val="center"/>
          </w:tcPr>
          <w:p w14:paraId="33D55C47" w14:textId="30FD4743" w:rsidR="00C410FC" w:rsidRPr="00C410FC" w:rsidRDefault="003B6D61" w:rsidP="00C410FC">
            <w:pPr>
              <w:rPr>
                <w:sz w:val="20"/>
                <w:szCs w:val="20"/>
              </w:rPr>
            </w:pPr>
            <w:r w:rsidRPr="00C410FC">
              <w:rPr>
                <w:sz w:val="20"/>
                <w:szCs w:val="20"/>
              </w:rPr>
              <w:lastRenderedPageBreak/>
              <w:t xml:space="preserve">Услуги </w:t>
            </w:r>
            <w:r>
              <w:rPr>
                <w:sz w:val="20"/>
                <w:szCs w:val="20"/>
              </w:rPr>
              <w:t>ав</w:t>
            </w:r>
            <w:r w:rsidRPr="00C410FC">
              <w:rPr>
                <w:sz w:val="20"/>
                <w:szCs w:val="20"/>
              </w:rPr>
              <w:t>тозаправочного комплекса</w:t>
            </w:r>
          </w:p>
        </w:tc>
        <w:tc>
          <w:tcPr>
            <w:tcW w:w="1560" w:type="dxa"/>
            <w:vAlign w:val="center"/>
          </w:tcPr>
          <w:p w14:paraId="1B41E164" w14:textId="4BD04D51" w:rsidR="00C410FC" w:rsidRPr="00C410FC" w:rsidRDefault="00C410FC" w:rsidP="00C410FC">
            <w:pPr>
              <w:rPr>
                <w:sz w:val="20"/>
                <w:szCs w:val="20"/>
              </w:rPr>
            </w:pPr>
            <w:r w:rsidRPr="00C410FC">
              <w:rPr>
                <w:sz w:val="20"/>
                <w:szCs w:val="20"/>
              </w:rPr>
              <w:t>Нет данных</w:t>
            </w:r>
          </w:p>
        </w:tc>
      </w:tr>
      <w:tr w:rsidR="00C410FC" w:rsidRPr="00A03FAD" w14:paraId="3FBD05C9" w14:textId="77777777" w:rsidTr="003B6D61">
        <w:trPr>
          <w:trHeight w:val="20"/>
          <w:jc w:val="center"/>
        </w:trPr>
        <w:tc>
          <w:tcPr>
            <w:tcW w:w="585" w:type="dxa"/>
            <w:vAlign w:val="center"/>
          </w:tcPr>
          <w:p w14:paraId="1AB8E576" w14:textId="77777777" w:rsidR="00C410FC" w:rsidRPr="00A03FAD" w:rsidRDefault="00C410FC"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4247AF84" w14:textId="38C94C37" w:rsidR="00C410FC" w:rsidRPr="000A2236" w:rsidRDefault="00C410FC" w:rsidP="003B6D61">
            <w:pPr>
              <w:rPr>
                <w:sz w:val="20"/>
                <w:szCs w:val="20"/>
              </w:rPr>
            </w:pPr>
            <w:r w:rsidRPr="000A2236">
              <w:rPr>
                <w:rFonts w:cs="Times New Roman"/>
                <w:color w:val="000000"/>
                <w:sz w:val="20"/>
                <w:szCs w:val="20"/>
              </w:rPr>
              <w:t>ООО «Кон-Сервис»,</w:t>
            </w:r>
          </w:p>
        </w:tc>
        <w:tc>
          <w:tcPr>
            <w:tcW w:w="3339" w:type="dxa"/>
            <w:shd w:val="clear" w:color="auto" w:fill="auto"/>
            <w:vAlign w:val="center"/>
          </w:tcPr>
          <w:p w14:paraId="53253803" w14:textId="53994A43" w:rsidR="00C410FC" w:rsidRPr="00A03FAD" w:rsidRDefault="00C410FC" w:rsidP="00C410FC">
            <w:pPr>
              <w:rPr>
                <w:sz w:val="20"/>
                <w:szCs w:val="20"/>
              </w:rPr>
            </w:pPr>
            <w:r w:rsidRPr="00C410FC">
              <w:rPr>
                <w:rFonts w:cs="Times New Roman"/>
                <w:sz w:val="20"/>
                <w:szCs w:val="20"/>
              </w:rPr>
              <w:t>369387,</w:t>
            </w:r>
            <w:r w:rsidRPr="00C410FC">
              <w:rPr>
                <w:sz w:val="20"/>
                <w:szCs w:val="20"/>
              </w:rPr>
              <w:t xml:space="preserve"> КЧР</w:t>
            </w:r>
            <w:r w:rsidRPr="00C410FC">
              <w:rPr>
                <w:rFonts w:cs="Times New Roman"/>
                <w:sz w:val="20"/>
                <w:szCs w:val="20"/>
              </w:rPr>
              <w:t xml:space="preserve">, Малокарачаевский район, с. Красный Курган, </w:t>
            </w:r>
            <w:r>
              <w:rPr>
                <w:rFonts w:cs="Times New Roman"/>
                <w:color w:val="000000"/>
                <w:szCs w:val="24"/>
              </w:rPr>
              <w:t>ул. М. Боташева, 18, кв. 1</w:t>
            </w:r>
          </w:p>
        </w:tc>
        <w:tc>
          <w:tcPr>
            <w:tcW w:w="2409" w:type="dxa"/>
          </w:tcPr>
          <w:p w14:paraId="55E2BBDB" w14:textId="7976D389" w:rsidR="00C410FC" w:rsidRPr="00C410FC" w:rsidRDefault="00C410FC" w:rsidP="00C410FC">
            <w:pPr>
              <w:rPr>
                <w:rFonts w:cs="Times New Roman"/>
                <w:color w:val="000000"/>
                <w:sz w:val="20"/>
                <w:szCs w:val="20"/>
              </w:rPr>
            </w:pPr>
            <w:r w:rsidRPr="00C410FC">
              <w:rPr>
                <w:rFonts w:cs="Times New Roman"/>
                <w:color w:val="000000"/>
                <w:sz w:val="20"/>
                <w:szCs w:val="20"/>
              </w:rPr>
              <w:t xml:space="preserve">Деятельность стоянок для транспортных средств, </w:t>
            </w:r>
            <w:r>
              <w:rPr>
                <w:rFonts w:cs="Times New Roman"/>
                <w:color w:val="000000"/>
                <w:sz w:val="20"/>
                <w:szCs w:val="20"/>
              </w:rPr>
              <w:t>т</w:t>
            </w:r>
            <w:r w:rsidRPr="00C410FC">
              <w:rPr>
                <w:rFonts w:cs="Times New Roman"/>
                <w:color w:val="000000"/>
                <w:sz w:val="20"/>
                <w:szCs w:val="20"/>
              </w:rPr>
              <w:t>ехническое обслуживание и ремонт автотранспортных средств</w:t>
            </w:r>
          </w:p>
        </w:tc>
        <w:tc>
          <w:tcPr>
            <w:tcW w:w="1560" w:type="dxa"/>
            <w:vAlign w:val="center"/>
          </w:tcPr>
          <w:p w14:paraId="764DA88E" w14:textId="25CC329B" w:rsidR="00C410FC" w:rsidRPr="00A03FAD" w:rsidRDefault="00C410FC" w:rsidP="00C410FC">
            <w:pPr>
              <w:jc w:val="left"/>
              <w:rPr>
                <w:sz w:val="20"/>
                <w:szCs w:val="20"/>
              </w:rPr>
            </w:pPr>
            <w:r w:rsidRPr="00C410FC">
              <w:rPr>
                <w:sz w:val="20"/>
                <w:szCs w:val="20"/>
              </w:rPr>
              <w:t>Нет данных</w:t>
            </w:r>
          </w:p>
        </w:tc>
      </w:tr>
      <w:tr w:rsidR="00C410FC" w:rsidRPr="00A03FAD" w14:paraId="2BDC0CA2" w14:textId="77777777" w:rsidTr="003B6D61">
        <w:trPr>
          <w:trHeight w:val="20"/>
          <w:jc w:val="center"/>
        </w:trPr>
        <w:tc>
          <w:tcPr>
            <w:tcW w:w="585" w:type="dxa"/>
            <w:vAlign w:val="center"/>
          </w:tcPr>
          <w:p w14:paraId="5193D09A" w14:textId="77777777" w:rsidR="00C410FC" w:rsidRPr="00A03FAD" w:rsidRDefault="00C410FC"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2EB682F5" w14:textId="41AB9C93" w:rsidR="00C410FC" w:rsidRPr="000A2236" w:rsidRDefault="00C410FC" w:rsidP="003B6D61">
            <w:pPr>
              <w:rPr>
                <w:sz w:val="20"/>
                <w:szCs w:val="20"/>
              </w:rPr>
            </w:pPr>
            <w:r w:rsidRPr="000A2236">
              <w:rPr>
                <w:rFonts w:cs="Times New Roman"/>
                <w:color w:val="000000"/>
                <w:sz w:val="20"/>
                <w:szCs w:val="20"/>
              </w:rPr>
              <w:t>ООО «Монолит»</w:t>
            </w:r>
          </w:p>
        </w:tc>
        <w:tc>
          <w:tcPr>
            <w:tcW w:w="3339" w:type="dxa"/>
            <w:shd w:val="clear" w:color="auto" w:fill="auto"/>
            <w:vAlign w:val="center"/>
          </w:tcPr>
          <w:p w14:paraId="2ACAB0C5" w14:textId="48ADEE3C" w:rsidR="00C410FC" w:rsidRPr="000A2236" w:rsidRDefault="00C410FC" w:rsidP="003B6D61">
            <w:pPr>
              <w:rPr>
                <w:sz w:val="20"/>
                <w:szCs w:val="20"/>
              </w:rPr>
            </w:pPr>
            <w:r w:rsidRPr="000A2236">
              <w:rPr>
                <w:rFonts w:cs="Times New Roman"/>
                <w:sz w:val="20"/>
                <w:szCs w:val="20"/>
              </w:rPr>
              <w:t>369387,</w:t>
            </w:r>
            <w:r w:rsidRPr="000A2236">
              <w:rPr>
                <w:sz w:val="20"/>
                <w:szCs w:val="20"/>
              </w:rPr>
              <w:t xml:space="preserve"> КЧР</w:t>
            </w:r>
            <w:r w:rsidRPr="000A2236">
              <w:rPr>
                <w:rFonts w:cs="Times New Roman"/>
                <w:sz w:val="20"/>
                <w:szCs w:val="20"/>
              </w:rPr>
              <w:t xml:space="preserve">, Малокарачаевский район, с. Красный Курган, </w:t>
            </w:r>
            <w:r w:rsidRPr="000A2236">
              <w:rPr>
                <w:rFonts w:cs="Times New Roman"/>
                <w:color w:val="000000"/>
                <w:sz w:val="20"/>
                <w:szCs w:val="20"/>
              </w:rPr>
              <w:t>ул. М. Боташева, 11</w:t>
            </w:r>
          </w:p>
        </w:tc>
        <w:tc>
          <w:tcPr>
            <w:tcW w:w="2409" w:type="dxa"/>
            <w:vAlign w:val="center"/>
          </w:tcPr>
          <w:p w14:paraId="3CEC3F26" w14:textId="111C9FBC" w:rsidR="00C410FC" w:rsidRPr="00C410FC" w:rsidRDefault="00C410FC" w:rsidP="00C410FC">
            <w:pPr>
              <w:rPr>
                <w:rFonts w:cs="Times New Roman"/>
                <w:sz w:val="20"/>
                <w:szCs w:val="20"/>
              </w:rPr>
            </w:pPr>
            <w:r w:rsidRPr="00C410FC">
              <w:rPr>
                <w:rFonts w:cs="Times New Roman"/>
                <w:color w:val="000000"/>
                <w:sz w:val="20"/>
                <w:szCs w:val="20"/>
              </w:rPr>
              <w:t>Добыча декоративного и строительного камня, известняка, гипса, мела и сланцев</w:t>
            </w:r>
          </w:p>
        </w:tc>
        <w:tc>
          <w:tcPr>
            <w:tcW w:w="1560" w:type="dxa"/>
            <w:vAlign w:val="center"/>
          </w:tcPr>
          <w:p w14:paraId="4E3F5684" w14:textId="25BE1E74" w:rsidR="00C410FC" w:rsidRPr="00A03FAD" w:rsidRDefault="00C410FC" w:rsidP="00C410FC">
            <w:pPr>
              <w:jc w:val="left"/>
              <w:rPr>
                <w:sz w:val="20"/>
                <w:szCs w:val="20"/>
              </w:rPr>
            </w:pPr>
            <w:r w:rsidRPr="00C410FC">
              <w:rPr>
                <w:sz w:val="20"/>
                <w:szCs w:val="20"/>
              </w:rPr>
              <w:t>Нет данных</w:t>
            </w:r>
          </w:p>
        </w:tc>
      </w:tr>
      <w:tr w:rsidR="00C410FC" w:rsidRPr="00A03FAD" w14:paraId="673DE250" w14:textId="77777777" w:rsidTr="003B6D61">
        <w:trPr>
          <w:trHeight w:val="20"/>
          <w:jc w:val="center"/>
        </w:trPr>
        <w:tc>
          <w:tcPr>
            <w:tcW w:w="585" w:type="dxa"/>
            <w:vAlign w:val="center"/>
          </w:tcPr>
          <w:p w14:paraId="33DD6B9C" w14:textId="77777777" w:rsidR="00C410FC" w:rsidRPr="00A03FAD" w:rsidRDefault="00C410FC" w:rsidP="003B6D61">
            <w:pPr>
              <w:pStyle w:val="aff7"/>
              <w:numPr>
                <w:ilvl w:val="0"/>
                <w:numId w:val="108"/>
              </w:numPr>
              <w:spacing w:line="240" w:lineRule="auto"/>
              <w:ind w:left="530"/>
              <w:jc w:val="center"/>
              <w:rPr>
                <w:rFonts w:eastAsia="Calibri"/>
                <w:sz w:val="20"/>
                <w:szCs w:val="20"/>
              </w:rPr>
            </w:pPr>
          </w:p>
        </w:tc>
        <w:tc>
          <w:tcPr>
            <w:tcW w:w="1906" w:type="dxa"/>
            <w:shd w:val="clear" w:color="auto" w:fill="auto"/>
            <w:vAlign w:val="center"/>
          </w:tcPr>
          <w:p w14:paraId="50760175" w14:textId="4A38F73D" w:rsidR="00C410FC" w:rsidRPr="000A2236" w:rsidRDefault="000A2236" w:rsidP="003B6D61">
            <w:pPr>
              <w:rPr>
                <w:sz w:val="20"/>
                <w:szCs w:val="20"/>
              </w:rPr>
            </w:pPr>
            <w:r w:rsidRPr="000A2236">
              <w:rPr>
                <w:rFonts w:cs="Times New Roman"/>
                <w:color w:val="000000"/>
                <w:sz w:val="20"/>
                <w:szCs w:val="20"/>
              </w:rPr>
              <w:t>ООО «Гарант Плюс»</w:t>
            </w:r>
          </w:p>
        </w:tc>
        <w:tc>
          <w:tcPr>
            <w:tcW w:w="3339" w:type="dxa"/>
            <w:shd w:val="clear" w:color="auto" w:fill="auto"/>
            <w:vAlign w:val="center"/>
          </w:tcPr>
          <w:p w14:paraId="5A22D1C6" w14:textId="10FCB859" w:rsidR="00C410FC" w:rsidRPr="000A2236" w:rsidRDefault="000A2236" w:rsidP="003B6D61">
            <w:pPr>
              <w:rPr>
                <w:sz w:val="20"/>
                <w:szCs w:val="20"/>
              </w:rPr>
            </w:pPr>
            <w:r w:rsidRPr="000A2236">
              <w:rPr>
                <w:rFonts w:cs="Times New Roman"/>
                <w:sz w:val="20"/>
                <w:szCs w:val="20"/>
              </w:rPr>
              <w:t>369387,</w:t>
            </w:r>
            <w:r w:rsidRPr="000A2236">
              <w:rPr>
                <w:sz w:val="20"/>
                <w:szCs w:val="20"/>
              </w:rPr>
              <w:t xml:space="preserve"> КЧР</w:t>
            </w:r>
            <w:r w:rsidRPr="000A2236">
              <w:rPr>
                <w:rFonts w:cs="Times New Roman"/>
                <w:sz w:val="20"/>
                <w:szCs w:val="20"/>
              </w:rPr>
              <w:t xml:space="preserve">, Малокарачаевский район, с. Красный Курган, </w:t>
            </w:r>
            <w:r w:rsidRPr="000A2236">
              <w:rPr>
                <w:rFonts w:cs="Times New Roman"/>
                <w:color w:val="000000"/>
                <w:sz w:val="20"/>
                <w:szCs w:val="20"/>
              </w:rPr>
              <w:t>ул. М.</w:t>
            </w:r>
            <w:r>
              <w:rPr>
                <w:rFonts w:cs="Times New Roman"/>
                <w:color w:val="000000"/>
                <w:sz w:val="20"/>
                <w:szCs w:val="20"/>
              </w:rPr>
              <w:t xml:space="preserve"> </w:t>
            </w:r>
            <w:r w:rsidRPr="000A2236">
              <w:rPr>
                <w:rFonts w:cs="Times New Roman"/>
                <w:color w:val="000000"/>
                <w:sz w:val="20"/>
                <w:szCs w:val="20"/>
              </w:rPr>
              <w:t>Боташева, 57</w:t>
            </w:r>
          </w:p>
        </w:tc>
        <w:tc>
          <w:tcPr>
            <w:tcW w:w="2409" w:type="dxa"/>
          </w:tcPr>
          <w:p w14:paraId="04D684D5" w14:textId="67AAEEB7" w:rsidR="00C410FC" w:rsidRPr="000A2236" w:rsidRDefault="000A2236" w:rsidP="00C410FC">
            <w:pPr>
              <w:rPr>
                <w:rFonts w:cs="Times New Roman"/>
                <w:sz w:val="20"/>
                <w:szCs w:val="20"/>
              </w:rPr>
            </w:pPr>
            <w:r w:rsidRPr="000A2236">
              <w:rPr>
                <w:rFonts w:cs="Times New Roman"/>
                <w:color w:val="000000"/>
                <w:sz w:val="20"/>
                <w:szCs w:val="20"/>
              </w:rPr>
              <w:t>Изготовление натуральных шелковых, искусственных и синтетических волокон</w:t>
            </w:r>
          </w:p>
        </w:tc>
        <w:tc>
          <w:tcPr>
            <w:tcW w:w="1560" w:type="dxa"/>
            <w:vAlign w:val="center"/>
          </w:tcPr>
          <w:p w14:paraId="34B28212" w14:textId="09A3202F" w:rsidR="00C410FC" w:rsidRPr="00A03FAD" w:rsidRDefault="00C410FC" w:rsidP="00C410FC">
            <w:pPr>
              <w:jc w:val="left"/>
              <w:rPr>
                <w:sz w:val="20"/>
                <w:szCs w:val="20"/>
              </w:rPr>
            </w:pPr>
            <w:r w:rsidRPr="00C410FC">
              <w:rPr>
                <w:sz w:val="20"/>
                <w:szCs w:val="20"/>
              </w:rPr>
              <w:t>Нет данных</w:t>
            </w:r>
          </w:p>
        </w:tc>
      </w:tr>
    </w:tbl>
    <w:p w14:paraId="53983739" w14:textId="77777777" w:rsidR="00672750" w:rsidRPr="00A03FAD" w:rsidRDefault="00672750" w:rsidP="00672750">
      <w:pPr>
        <w:spacing w:before="120" w:line="276" w:lineRule="auto"/>
        <w:ind w:firstLine="709"/>
        <w:rPr>
          <w:szCs w:val="24"/>
        </w:rPr>
      </w:pPr>
      <w:r w:rsidRPr="00A03FAD">
        <w:rPr>
          <w:szCs w:val="24"/>
        </w:rPr>
        <w:t>Режим санитарно-защитных зон определяется в соответствии с пунктом 5 постановления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В границах санитарно-защитной зоны не допускается использование земельных участков в целях:</w:t>
      </w:r>
    </w:p>
    <w:p w14:paraId="118B61A6" w14:textId="77777777" w:rsidR="00672750" w:rsidRPr="00A03FAD" w:rsidRDefault="00672750" w:rsidP="004564B8">
      <w:pPr>
        <w:numPr>
          <w:ilvl w:val="0"/>
          <w:numId w:val="91"/>
        </w:numPr>
        <w:tabs>
          <w:tab w:val="left" w:pos="426"/>
        </w:tabs>
        <w:spacing w:before="120" w:after="120" w:line="276" w:lineRule="auto"/>
        <w:ind w:left="0" w:firstLine="426"/>
        <w:contextualSpacing/>
        <w:rPr>
          <w:szCs w:val="24"/>
        </w:rPr>
      </w:pPr>
      <w:r w:rsidRPr="00A03FAD">
        <w:rPr>
          <w:szCs w:val="24"/>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2B2DCBE9" w14:textId="6D7F5D30" w:rsidR="00FA5E60" w:rsidRDefault="00672750" w:rsidP="004564B8">
      <w:pPr>
        <w:numPr>
          <w:ilvl w:val="0"/>
          <w:numId w:val="91"/>
        </w:numPr>
        <w:tabs>
          <w:tab w:val="left" w:pos="426"/>
        </w:tabs>
        <w:spacing w:before="120" w:line="276" w:lineRule="auto"/>
        <w:ind w:left="0" w:firstLine="425"/>
        <w:contextualSpacing/>
        <w:rPr>
          <w:szCs w:val="24"/>
        </w:rPr>
      </w:pPr>
      <w:r w:rsidRPr="00A03FAD">
        <w:rPr>
          <w:szCs w:val="24"/>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16F482BD" w14:textId="60E8F276" w:rsidR="00672750" w:rsidRPr="000E1F08" w:rsidRDefault="00672750" w:rsidP="000E1F08">
      <w:pPr>
        <w:pStyle w:val="12"/>
        <w:numPr>
          <w:ilvl w:val="1"/>
          <w:numId w:val="30"/>
        </w:numPr>
        <w:ind w:left="284" w:hanging="83"/>
        <w:rPr>
          <w:rFonts w:eastAsia="Times New Roman"/>
          <w:kern w:val="32"/>
        </w:rPr>
      </w:pPr>
      <w:bookmarkStart w:id="281" w:name="_Toc80966051"/>
      <w:bookmarkStart w:id="282" w:name="_Toc126907011"/>
      <w:bookmarkStart w:id="283" w:name="_Toc181957264"/>
      <w:bookmarkStart w:id="284" w:name="_Toc200556205"/>
      <w:r w:rsidRPr="000E1F08">
        <w:rPr>
          <w:rFonts w:eastAsia="Times New Roman"/>
          <w:kern w:val="32"/>
        </w:rPr>
        <w:t>Водоохранная зона, прибрежная защитная полоса</w:t>
      </w:r>
      <w:bookmarkEnd w:id="281"/>
      <w:bookmarkEnd w:id="282"/>
      <w:bookmarkEnd w:id="283"/>
      <w:bookmarkEnd w:id="284"/>
    </w:p>
    <w:p w14:paraId="3D483F03" w14:textId="77777777" w:rsidR="00672750" w:rsidRPr="000E1F08" w:rsidRDefault="00672750" w:rsidP="000E1F08">
      <w:pPr>
        <w:ind w:firstLine="709"/>
      </w:pPr>
      <w:r w:rsidRPr="000E1F08">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17A63254" w14:textId="5419BAF2" w:rsidR="00672750" w:rsidRPr="000E1F08" w:rsidRDefault="00672750" w:rsidP="000E1F08">
      <w:pPr>
        <w:ind w:firstLine="709"/>
      </w:pPr>
      <w:r w:rsidRPr="000E1F08">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DE58AFE" w14:textId="559B0FD1" w:rsidR="00672750" w:rsidRPr="000E1F08" w:rsidRDefault="00672750" w:rsidP="000E1F08">
      <w:pPr>
        <w:ind w:firstLine="709"/>
      </w:pPr>
      <w:r w:rsidRPr="000E1F08">
        <w:t>Характеристика водоохранных зон, прибрежных защитных полос водных объектов приведена в таблице 3</w:t>
      </w:r>
      <w:r w:rsidR="008316FE">
        <w:t>4.</w:t>
      </w:r>
    </w:p>
    <w:p w14:paraId="4A12213E" w14:textId="561B6B14" w:rsidR="00672750" w:rsidRPr="00A03FAD" w:rsidRDefault="00672750" w:rsidP="00672750">
      <w:pPr>
        <w:spacing w:line="276" w:lineRule="auto"/>
        <w:ind w:firstLine="709"/>
        <w:jc w:val="right"/>
        <w:rPr>
          <w:szCs w:val="24"/>
        </w:rPr>
      </w:pPr>
      <w:r w:rsidRPr="00A03FAD">
        <w:rPr>
          <w:szCs w:val="24"/>
        </w:rPr>
        <w:t>Таблица 3</w:t>
      </w:r>
      <w:r w:rsidR="008316FE">
        <w:rPr>
          <w:szCs w:val="24"/>
        </w:rPr>
        <w:t>4.</w:t>
      </w:r>
    </w:p>
    <w:p w14:paraId="349221BD" w14:textId="77777777" w:rsidR="00672750" w:rsidRPr="00A03FAD" w:rsidRDefault="00672750" w:rsidP="00672750">
      <w:pPr>
        <w:spacing w:line="276" w:lineRule="auto"/>
        <w:jc w:val="center"/>
        <w:rPr>
          <w:szCs w:val="24"/>
        </w:rPr>
      </w:pPr>
      <w:r w:rsidRPr="00A03FAD">
        <w:rPr>
          <w:szCs w:val="24"/>
        </w:rPr>
        <w:t>Характеристика водоохранных зон, прибрежных защитных полос водных объектов</w:t>
      </w:r>
    </w:p>
    <w:p w14:paraId="203DB4E7" w14:textId="77777777" w:rsidR="00672750" w:rsidRPr="00A03FAD" w:rsidRDefault="00672750" w:rsidP="00672750">
      <w:pPr>
        <w:spacing w:line="14" w:lineRule="auto"/>
      </w:pPr>
    </w:p>
    <w:tbl>
      <w:tblPr>
        <w:tblStyle w:val="1123"/>
        <w:tblW w:w="5065" w:type="pct"/>
        <w:tblLayout w:type="fixed"/>
        <w:tblLook w:val="04A0" w:firstRow="1" w:lastRow="0" w:firstColumn="1" w:lastColumn="0" w:noHBand="0" w:noVBand="1"/>
      </w:tblPr>
      <w:tblGrid>
        <w:gridCol w:w="533"/>
        <w:gridCol w:w="1561"/>
        <w:gridCol w:w="1701"/>
        <w:gridCol w:w="1559"/>
        <w:gridCol w:w="1559"/>
        <w:gridCol w:w="3356"/>
      </w:tblGrid>
      <w:tr w:rsidR="00AE59B1" w:rsidRPr="00A03FAD" w14:paraId="479337B0" w14:textId="77777777" w:rsidTr="00AE59B1">
        <w:trPr>
          <w:tblHeader/>
        </w:trPr>
        <w:tc>
          <w:tcPr>
            <w:tcW w:w="260" w:type="pct"/>
            <w:tcBorders>
              <w:top w:val="single" w:sz="4" w:space="0" w:color="auto"/>
              <w:left w:val="single" w:sz="4" w:space="0" w:color="auto"/>
              <w:bottom w:val="single" w:sz="4" w:space="0" w:color="auto"/>
              <w:right w:val="single" w:sz="4" w:space="0" w:color="auto"/>
            </w:tcBorders>
            <w:vAlign w:val="center"/>
          </w:tcPr>
          <w:p w14:paraId="29FF6670" w14:textId="24E04641" w:rsidR="00AE59B1" w:rsidRPr="00AE59B1" w:rsidRDefault="00AE59B1" w:rsidP="00AE59B1">
            <w:pPr>
              <w:autoSpaceDE w:val="0"/>
              <w:autoSpaceDN w:val="0"/>
              <w:adjustRightInd w:val="0"/>
              <w:jc w:val="center"/>
              <w:rPr>
                <w:bCs/>
                <w:sz w:val="20"/>
              </w:rPr>
            </w:pPr>
            <w:r w:rsidRPr="00AE59B1">
              <w:rPr>
                <w:bCs/>
                <w:sz w:val="20"/>
              </w:rPr>
              <w:lastRenderedPageBreak/>
              <w:t>№</w:t>
            </w:r>
          </w:p>
        </w:tc>
        <w:tc>
          <w:tcPr>
            <w:tcW w:w="760" w:type="pct"/>
            <w:tcBorders>
              <w:top w:val="single" w:sz="4" w:space="0" w:color="auto"/>
              <w:left w:val="single" w:sz="4" w:space="0" w:color="auto"/>
              <w:bottom w:val="single" w:sz="4" w:space="0" w:color="auto"/>
              <w:right w:val="single" w:sz="4" w:space="0" w:color="auto"/>
            </w:tcBorders>
            <w:vAlign w:val="center"/>
          </w:tcPr>
          <w:p w14:paraId="4609A98F" w14:textId="6AAB90B5" w:rsidR="00AE59B1" w:rsidRPr="00AE59B1" w:rsidRDefault="00AE59B1" w:rsidP="00AE59B1">
            <w:pPr>
              <w:autoSpaceDE w:val="0"/>
              <w:autoSpaceDN w:val="0"/>
              <w:adjustRightInd w:val="0"/>
              <w:jc w:val="center"/>
              <w:rPr>
                <w:bCs/>
                <w:sz w:val="20"/>
              </w:rPr>
            </w:pPr>
            <w:r w:rsidRPr="00AE59B1">
              <w:rPr>
                <w:bCs/>
                <w:sz w:val="20"/>
              </w:rPr>
              <w:t>Наименование водного объекта</w:t>
            </w:r>
          </w:p>
        </w:tc>
        <w:tc>
          <w:tcPr>
            <w:tcW w:w="828" w:type="pct"/>
            <w:tcBorders>
              <w:top w:val="single" w:sz="4" w:space="0" w:color="auto"/>
              <w:left w:val="single" w:sz="4" w:space="0" w:color="auto"/>
              <w:bottom w:val="single" w:sz="4" w:space="0" w:color="auto"/>
              <w:right w:val="single" w:sz="4" w:space="0" w:color="auto"/>
            </w:tcBorders>
            <w:vAlign w:val="center"/>
          </w:tcPr>
          <w:p w14:paraId="7BBAA8BD" w14:textId="2873B488" w:rsidR="00AE59B1" w:rsidRPr="00AE59B1" w:rsidRDefault="00AE59B1" w:rsidP="00AE59B1">
            <w:pPr>
              <w:autoSpaceDE w:val="0"/>
              <w:autoSpaceDN w:val="0"/>
              <w:adjustRightInd w:val="0"/>
              <w:jc w:val="center"/>
              <w:rPr>
                <w:bCs/>
                <w:sz w:val="20"/>
              </w:rPr>
            </w:pPr>
            <w:r w:rsidRPr="00AE59B1">
              <w:rPr>
                <w:bCs/>
                <w:sz w:val="20"/>
              </w:rPr>
              <w:t>Общая протяженность, км</w:t>
            </w:r>
          </w:p>
        </w:tc>
        <w:tc>
          <w:tcPr>
            <w:tcW w:w="759" w:type="pct"/>
            <w:tcBorders>
              <w:top w:val="single" w:sz="4" w:space="0" w:color="auto"/>
              <w:left w:val="single" w:sz="4" w:space="0" w:color="auto"/>
              <w:bottom w:val="single" w:sz="4" w:space="0" w:color="auto"/>
              <w:right w:val="single" w:sz="4" w:space="0" w:color="auto"/>
            </w:tcBorders>
            <w:vAlign w:val="center"/>
          </w:tcPr>
          <w:p w14:paraId="42E85A0A" w14:textId="30019158" w:rsidR="00AE59B1" w:rsidRPr="00AE59B1" w:rsidRDefault="00AE59B1" w:rsidP="00AE59B1">
            <w:pPr>
              <w:autoSpaceDE w:val="0"/>
              <w:autoSpaceDN w:val="0"/>
              <w:adjustRightInd w:val="0"/>
              <w:jc w:val="center"/>
              <w:rPr>
                <w:bCs/>
                <w:sz w:val="20"/>
              </w:rPr>
            </w:pPr>
            <w:r w:rsidRPr="00AE59B1">
              <w:rPr>
                <w:bCs/>
                <w:sz w:val="20"/>
              </w:rPr>
              <w:t>Ширина водоохранной зоны, м</w:t>
            </w:r>
          </w:p>
        </w:tc>
        <w:tc>
          <w:tcPr>
            <w:tcW w:w="759" w:type="pct"/>
            <w:tcBorders>
              <w:top w:val="single" w:sz="4" w:space="0" w:color="auto"/>
              <w:left w:val="single" w:sz="4" w:space="0" w:color="auto"/>
              <w:bottom w:val="single" w:sz="4" w:space="0" w:color="auto"/>
              <w:right w:val="single" w:sz="4" w:space="0" w:color="auto"/>
            </w:tcBorders>
            <w:vAlign w:val="center"/>
          </w:tcPr>
          <w:p w14:paraId="66D30361" w14:textId="0D8DE869" w:rsidR="00AE59B1" w:rsidRPr="00AE59B1" w:rsidRDefault="00AE59B1" w:rsidP="00AE59B1">
            <w:pPr>
              <w:autoSpaceDE w:val="0"/>
              <w:autoSpaceDN w:val="0"/>
              <w:adjustRightInd w:val="0"/>
              <w:jc w:val="center"/>
              <w:rPr>
                <w:bCs/>
                <w:sz w:val="20"/>
              </w:rPr>
            </w:pPr>
            <w:r w:rsidRPr="00AE59B1">
              <w:rPr>
                <w:bCs/>
                <w:sz w:val="20"/>
              </w:rPr>
              <w:t>Ширина прибрежной защитной полосы, м</w:t>
            </w:r>
          </w:p>
        </w:tc>
        <w:tc>
          <w:tcPr>
            <w:tcW w:w="1635" w:type="pct"/>
            <w:tcBorders>
              <w:top w:val="single" w:sz="4" w:space="0" w:color="auto"/>
              <w:left w:val="single" w:sz="4" w:space="0" w:color="auto"/>
              <w:bottom w:val="single" w:sz="4" w:space="0" w:color="auto"/>
              <w:right w:val="single" w:sz="4" w:space="0" w:color="auto"/>
            </w:tcBorders>
            <w:vAlign w:val="center"/>
          </w:tcPr>
          <w:p w14:paraId="48358099" w14:textId="0A700E9D" w:rsidR="00AE59B1" w:rsidRPr="00AE59B1" w:rsidRDefault="00AE59B1" w:rsidP="00AE59B1">
            <w:pPr>
              <w:autoSpaceDE w:val="0"/>
              <w:autoSpaceDN w:val="0"/>
              <w:adjustRightInd w:val="0"/>
              <w:jc w:val="center"/>
              <w:rPr>
                <w:bCs/>
                <w:sz w:val="20"/>
              </w:rPr>
            </w:pPr>
            <w:r w:rsidRPr="00AE59B1">
              <w:rPr>
                <w:bCs/>
                <w:sz w:val="20"/>
              </w:rPr>
              <w:t>Основание</w:t>
            </w:r>
          </w:p>
        </w:tc>
      </w:tr>
      <w:tr w:rsidR="00672750" w:rsidRPr="00A03FAD" w14:paraId="0E9BBFF5" w14:textId="77777777" w:rsidTr="00AE59B1">
        <w:trPr>
          <w:tblHeader/>
        </w:trPr>
        <w:tc>
          <w:tcPr>
            <w:tcW w:w="260" w:type="pct"/>
            <w:tcBorders>
              <w:top w:val="single" w:sz="4" w:space="0" w:color="auto"/>
              <w:left w:val="single" w:sz="4" w:space="0" w:color="auto"/>
              <w:bottom w:val="single" w:sz="4" w:space="0" w:color="auto"/>
              <w:right w:val="single" w:sz="4" w:space="0" w:color="auto"/>
            </w:tcBorders>
          </w:tcPr>
          <w:p w14:paraId="7A51D576" w14:textId="77777777" w:rsidR="00672750" w:rsidRPr="00AE59B1" w:rsidRDefault="00672750" w:rsidP="00920536">
            <w:pPr>
              <w:autoSpaceDE w:val="0"/>
              <w:autoSpaceDN w:val="0"/>
              <w:adjustRightInd w:val="0"/>
              <w:jc w:val="center"/>
              <w:rPr>
                <w:bCs/>
                <w:sz w:val="20"/>
              </w:rPr>
            </w:pPr>
            <w:r w:rsidRPr="00AE59B1">
              <w:rPr>
                <w:bCs/>
                <w:sz w:val="20"/>
              </w:rPr>
              <w:t>1</w:t>
            </w:r>
          </w:p>
        </w:tc>
        <w:tc>
          <w:tcPr>
            <w:tcW w:w="760" w:type="pct"/>
            <w:tcBorders>
              <w:top w:val="single" w:sz="4" w:space="0" w:color="auto"/>
              <w:left w:val="single" w:sz="4" w:space="0" w:color="auto"/>
              <w:bottom w:val="single" w:sz="4" w:space="0" w:color="auto"/>
              <w:right w:val="single" w:sz="4" w:space="0" w:color="auto"/>
            </w:tcBorders>
          </w:tcPr>
          <w:p w14:paraId="3076FE03" w14:textId="77777777" w:rsidR="00672750" w:rsidRPr="00AE59B1" w:rsidRDefault="00672750" w:rsidP="00920536">
            <w:pPr>
              <w:autoSpaceDE w:val="0"/>
              <w:autoSpaceDN w:val="0"/>
              <w:adjustRightInd w:val="0"/>
              <w:jc w:val="center"/>
              <w:rPr>
                <w:bCs/>
                <w:sz w:val="20"/>
              </w:rPr>
            </w:pPr>
            <w:r w:rsidRPr="00AE59B1">
              <w:rPr>
                <w:bCs/>
                <w:sz w:val="20"/>
              </w:rPr>
              <w:t>2</w:t>
            </w:r>
          </w:p>
        </w:tc>
        <w:tc>
          <w:tcPr>
            <w:tcW w:w="828" w:type="pct"/>
            <w:tcBorders>
              <w:top w:val="single" w:sz="4" w:space="0" w:color="auto"/>
              <w:left w:val="single" w:sz="4" w:space="0" w:color="auto"/>
              <w:bottom w:val="single" w:sz="4" w:space="0" w:color="auto"/>
              <w:right w:val="single" w:sz="4" w:space="0" w:color="auto"/>
            </w:tcBorders>
          </w:tcPr>
          <w:p w14:paraId="5FFB9387" w14:textId="77777777" w:rsidR="00672750" w:rsidRPr="00AE59B1" w:rsidRDefault="00672750" w:rsidP="00920536">
            <w:pPr>
              <w:autoSpaceDE w:val="0"/>
              <w:autoSpaceDN w:val="0"/>
              <w:adjustRightInd w:val="0"/>
              <w:jc w:val="center"/>
              <w:rPr>
                <w:bCs/>
                <w:sz w:val="20"/>
              </w:rPr>
            </w:pPr>
            <w:r w:rsidRPr="00AE59B1">
              <w:rPr>
                <w:bCs/>
                <w:sz w:val="20"/>
              </w:rPr>
              <w:t>3</w:t>
            </w:r>
          </w:p>
        </w:tc>
        <w:tc>
          <w:tcPr>
            <w:tcW w:w="759" w:type="pct"/>
            <w:tcBorders>
              <w:top w:val="single" w:sz="4" w:space="0" w:color="auto"/>
              <w:left w:val="single" w:sz="4" w:space="0" w:color="auto"/>
              <w:bottom w:val="single" w:sz="4" w:space="0" w:color="auto"/>
              <w:right w:val="single" w:sz="4" w:space="0" w:color="auto"/>
            </w:tcBorders>
          </w:tcPr>
          <w:p w14:paraId="51578519" w14:textId="77777777" w:rsidR="00672750" w:rsidRPr="00AE59B1" w:rsidRDefault="00672750" w:rsidP="00920536">
            <w:pPr>
              <w:autoSpaceDE w:val="0"/>
              <w:autoSpaceDN w:val="0"/>
              <w:adjustRightInd w:val="0"/>
              <w:jc w:val="center"/>
              <w:rPr>
                <w:bCs/>
                <w:sz w:val="20"/>
              </w:rPr>
            </w:pPr>
            <w:r w:rsidRPr="00AE59B1">
              <w:rPr>
                <w:bCs/>
                <w:sz w:val="20"/>
              </w:rPr>
              <w:t>4</w:t>
            </w:r>
          </w:p>
        </w:tc>
        <w:tc>
          <w:tcPr>
            <w:tcW w:w="759" w:type="pct"/>
            <w:tcBorders>
              <w:top w:val="single" w:sz="4" w:space="0" w:color="auto"/>
              <w:left w:val="single" w:sz="4" w:space="0" w:color="auto"/>
              <w:bottom w:val="single" w:sz="4" w:space="0" w:color="auto"/>
              <w:right w:val="single" w:sz="4" w:space="0" w:color="auto"/>
            </w:tcBorders>
          </w:tcPr>
          <w:p w14:paraId="2599EEDE" w14:textId="77777777" w:rsidR="00672750" w:rsidRPr="00AE59B1" w:rsidRDefault="00672750" w:rsidP="00920536">
            <w:pPr>
              <w:autoSpaceDE w:val="0"/>
              <w:autoSpaceDN w:val="0"/>
              <w:adjustRightInd w:val="0"/>
              <w:jc w:val="center"/>
              <w:rPr>
                <w:bCs/>
                <w:sz w:val="20"/>
              </w:rPr>
            </w:pPr>
            <w:r w:rsidRPr="00AE59B1">
              <w:rPr>
                <w:bCs/>
                <w:sz w:val="20"/>
              </w:rPr>
              <w:t>5</w:t>
            </w:r>
          </w:p>
        </w:tc>
        <w:tc>
          <w:tcPr>
            <w:tcW w:w="1635" w:type="pct"/>
            <w:tcBorders>
              <w:top w:val="single" w:sz="4" w:space="0" w:color="auto"/>
              <w:left w:val="single" w:sz="4" w:space="0" w:color="auto"/>
              <w:bottom w:val="single" w:sz="4" w:space="0" w:color="auto"/>
              <w:right w:val="single" w:sz="4" w:space="0" w:color="auto"/>
            </w:tcBorders>
          </w:tcPr>
          <w:p w14:paraId="1D6D8BE0" w14:textId="77777777" w:rsidR="00672750" w:rsidRPr="00AE59B1" w:rsidRDefault="00672750" w:rsidP="00920536">
            <w:pPr>
              <w:autoSpaceDE w:val="0"/>
              <w:autoSpaceDN w:val="0"/>
              <w:adjustRightInd w:val="0"/>
              <w:jc w:val="center"/>
              <w:rPr>
                <w:bCs/>
                <w:sz w:val="20"/>
              </w:rPr>
            </w:pPr>
            <w:r w:rsidRPr="00AE59B1">
              <w:rPr>
                <w:bCs/>
                <w:sz w:val="20"/>
              </w:rPr>
              <w:t>6</w:t>
            </w:r>
          </w:p>
        </w:tc>
      </w:tr>
      <w:tr w:rsidR="00672750" w:rsidRPr="00A03FAD" w14:paraId="4911C2B9" w14:textId="77777777" w:rsidTr="000A2236">
        <w:tc>
          <w:tcPr>
            <w:tcW w:w="5000" w:type="pct"/>
            <w:gridSpan w:val="6"/>
            <w:tcBorders>
              <w:top w:val="single" w:sz="4" w:space="0" w:color="auto"/>
              <w:left w:val="single" w:sz="4" w:space="0" w:color="auto"/>
              <w:bottom w:val="single" w:sz="4" w:space="0" w:color="auto"/>
            </w:tcBorders>
          </w:tcPr>
          <w:p w14:paraId="081FDA99" w14:textId="77777777" w:rsidR="00672750" w:rsidRPr="00A03FAD" w:rsidRDefault="00672750" w:rsidP="00920536">
            <w:pPr>
              <w:autoSpaceDE w:val="0"/>
              <w:autoSpaceDN w:val="0"/>
              <w:adjustRightInd w:val="0"/>
              <w:jc w:val="center"/>
              <w:rPr>
                <w:b/>
                <w:sz w:val="20"/>
              </w:rPr>
            </w:pPr>
            <w:r w:rsidRPr="00A03FAD">
              <w:rPr>
                <w:b/>
                <w:sz w:val="20"/>
              </w:rPr>
              <w:t>Установленные в соответствии с приказом уполномоченного органа</w:t>
            </w:r>
          </w:p>
        </w:tc>
      </w:tr>
      <w:tr w:rsidR="00AE59B1" w:rsidRPr="00A03FAD" w14:paraId="17A397F8" w14:textId="77777777" w:rsidTr="00AE59B1">
        <w:tc>
          <w:tcPr>
            <w:tcW w:w="5000" w:type="pct"/>
            <w:gridSpan w:val="6"/>
            <w:tcBorders>
              <w:top w:val="single" w:sz="4" w:space="0" w:color="auto"/>
              <w:left w:val="single" w:sz="4" w:space="0" w:color="auto"/>
              <w:bottom w:val="single" w:sz="4" w:space="0" w:color="auto"/>
            </w:tcBorders>
          </w:tcPr>
          <w:p w14:paraId="1FBFAEDA" w14:textId="23A0AD72" w:rsidR="00AE59B1" w:rsidRDefault="00AE59B1" w:rsidP="008316FE">
            <w:pPr>
              <w:autoSpaceDE w:val="0"/>
              <w:autoSpaceDN w:val="0"/>
              <w:adjustRightInd w:val="0"/>
              <w:spacing w:line="240" w:lineRule="atLeast"/>
              <w:rPr>
                <w:sz w:val="20"/>
              </w:rPr>
            </w:pPr>
            <w:r>
              <w:rPr>
                <w:sz w:val="20"/>
              </w:rPr>
              <w:t>Отсутствуют (не установлены)</w:t>
            </w:r>
          </w:p>
        </w:tc>
      </w:tr>
      <w:tr w:rsidR="00AE59B1" w:rsidRPr="00A03FAD" w14:paraId="6527C43C" w14:textId="77777777" w:rsidTr="00AE59B1">
        <w:tc>
          <w:tcPr>
            <w:tcW w:w="5000" w:type="pct"/>
            <w:gridSpan w:val="6"/>
            <w:tcBorders>
              <w:top w:val="single" w:sz="4" w:space="0" w:color="auto"/>
              <w:left w:val="single" w:sz="4" w:space="0" w:color="auto"/>
              <w:bottom w:val="single" w:sz="4" w:space="0" w:color="auto"/>
            </w:tcBorders>
          </w:tcPr>
          <w:p w14:paraId="2202EC16" w14:textId="190D08A8" w:rsidR="00AE59B1" w:rsidRDefault="00AE59B1" w:rsidP="00AE59B1">
            <w:pPr>
              <w:autoSpaceDE w:val="0"/>
              <w:autoSpaceDN w:val="0"/>
              <w:adjustRightInd w:val="0"/>
              <w:spacing w:line="240" w:lineRule="atLeast"/>
              <w:jc w:val="center"/>
              <w:rPr>
                <w:sz w:val="20"/>
              </w:rPr>
            </w:pPr>
            <w:r w:rsidRPr="00A03FAD">
              <w:rPr>
                <w:b/>
                <w:sz w:val="20"/>
              </w:rPr>
              <w:t>Возникающие в силу федерального закона</w:t>
            </w:r>
          </w:p>
        </w:tc>
      </w:tr>
      <w:tr w:rsidR="00AE59B1" w:rsidRPr="00A03FAD" w14:paraId="5B1E6FB6" w14:textId="77777777" w:rsidTr="00AE59B1">
        <w:tc>
          <w:tcPr>
            <w:tcW w:w="260" w:type="pct"/>
            <w:tcBorders>
              <w:top w:val="single" w:sz="4" w:space="0" w:color="auto"/>
              <w:left w:val="single" w:sz="4" w:space="0" w:color="auto"/>
              <w:bottom w:val="single" w:sz="4" w:space="0" w:color="auto"/>
              <w:right w:val="single" w:sz="4" w:space="0" w:color="auto"/>
            </w:tcBorders>
            <w:vAlign w:val="center"/>
          </w:tcPr>
          <w:p w14:paraId="52061A73" w14:textId="62F9D27E" w:rsidR="00AE59B1" w:rsidRPr="00A03FAD" w:rsidRDefault="00AE59B1" w:rsidP="00AE59B1">
            <w:pPr>
              <w:pStyle w:val="aff7"/>
              <w:autoSpaceDE w:val="0"/>
              <w:autoSpaceDN w:val="0"/>
              <w:adjustRightInd w:val="0"/>
              <w:spacing w:line="240" w:lineRule="atLeast"/>
              <w:ind w:left="0" w:firstLine="0"/>
              <w:jc w:val="center"/>
              <w:rPr>
                <w:sz w:val="20"/>
              </w:rPr>
            </w:pPr>
            <w:r>
              <w:rPr>
                <w:sz w:val="20"/>
              </w:rPr>
              <w:t>1</w:t>
            </w:r>
          </w:p>
        </w:tc>
        <w:tc>
          <w:tcPr>
            <w:tcW w:w="760" w:type="pct"/>
            <w:vAlign w:val="center"/>
          </w:tcPr>
          <w:p w14:paraId="4F31927B" w14:textId="77777777" w:rsidR="00AE59B1" w:rsidRPr="00A03FAD" w:rsidRDefault="00AE59B1" w:rsidP="00AE59B1">
            <w:pPr>
              <w:autoSpaceDE w:val="0"/>
              <w:autoSpaceDN w:val="0"/>
              <w:adjustRightInd w:val="0"/>
              <w:spacing w:line="240" w:lineRule="atLeast"/>
              <w:rPr>
                <w:sz w:val="20"/>
              </w:rPr>
            </w:pPr>
            <w:r w:rsidRPr="00A03FAD">
              <w:rPr>
                <w:sz w:val="20"/>
              </w:rPr>
              <w:t>р. Подкумок</w:t>
            </w:r>
          </w:p>
        </w:tc>
        <w:tc>
          <w:tcPr>
            <w:tcW w:w="828" w:type="pct"/>
            <w:tcBorders>
              <w:top w:val="single" w:sz="4" w:space="0" w:color="auto"/>
              <w:bottom w:val="single" w:sz="4" w:space="0" w:color="auto"/>
            </w:tcBorders>
            <w:vAlign w:val="center"/>
          </w:tcPr>
          <w:p w14:paraId="3BCD5752" w14:textId="77777777" w:rsidR="00AE59B1" w:rsidRPr="00A03FAD" w:rsidRDefault="00AE59B1" w:rsidP="00AE59B1">
            <w:pPr>
              <w:autoSpaceDE w:val="0"/>
              <w:autoSpaceDN w:val="0"/>
              <w:adjustRightInd w:val="0"/>
              <w:spacing w:line="240" w:lineRule="atLeast"/>
              <w:jc w:val="center"/>
              <w:rPr>
                <w:sz w:val="20"/>
              </w:rPr>
            </w:pPr>
            <w:r w:rsidRPr="00A03FAD">
              <w:rPr>
                <w:sz w:val="20"/>
              </w:rPr>
              <w:t>160</w:t>
            </w:r>
          </w:p>
        </w:tc>
        <w:tc>
          <w:tcPr>
            <w:tcW w:w="759" w:type="pct"/>
            <w:tcBorders>
              <w:top w:val="single" w:sz="4" w:space="0" w:color="auto"/>
              <w:left w:val="nil"/>
              <w:bottom w:val="single" w:sz="4" w:space="0" w:color="auto"/>
              <w:right w:val="nil"/>
            </w:tcBorders>
            <w:shd w:val="clear" w:color="auto" w:fill="auto"/>
            <w:vAlign w:val="center"/>
          </w:tcPr>
          <w:p w14:paraId="4F9BA813" w14:textId="66364B53" w:rsidR="00AE59B1" w:rsidRPr="00A03FAD" w:rsidRDefault="00AE59B1" w:rsidP="00AE59B1">
            <w:pPr>
              <w:autoSpaceDE w:val="0"/>
              <w:autoSpaceDN w:val="0"/>
              <w:adjustRightInd w:val="0"/>
              <w:spacing w:line="240" w:lineRule="atLeast"/>
              <w:jc w:val="center"/>
              <w:rPr>
                <w:sz w:val="20"/>
              </w:rPr>
            </w:pPr>
            <w:r>
              <w:rPr>
                <w:sz w:val="20"/>
              </w:rPr>
              <w:t>200,00</w:t>
            </w:r>
          </w:p>
        </w:tc>
        <w:tc>
          <w:tcPr>
            <w:tcW w:w="759" w:type="pct"/>
            <w:tcBorders>
              <w:top w:val="single" w:sz="4" w:space="0" w:color="auto"/>
              <w:bottom w:val="single" w:sz="4" w:space="0" w:color="auto"/>
            </w:tcBorders>
            <w:vAlign w:val="center"/>
          </w:tcPr>
          <w:p w14:paraId="218BBF17" w14:textId="263EA19D" w:rsidR="00AE59B1" w:rsidRPr="00A03FAD" w:rsidRDefault="00AE59B1" w:rsidP="00AE59B1">
            <w:pPr>
              <w:autoSpaceDE w:val="0"/>
              <w:autoSpaceDN w:val="0"/>
              <w:adjustRightInd w:val="0"/>
              <w:spacing w:line="240" w:lineRule="atLeast"/>
              <w:jc w:val="center"/>
              <w:rPr>
                <w:sz w:val="20"/>
              </w:rPr>
            </w:pPr>
            <w:r>
              <w:rPr>
                <w:sz w:val="20"/>
              </w:rPr>
              <w:t>50,00</w:t>
            </w:r>
          </w:p>
        </w:tc>
        <w:tc>
          <w:tcPr>
            <w:tcW w:w="1635" w:type="pct"/>
            <w:vAlign w:val="center"/>
          </w:tcPr>
          <w:p w14:paraId="092E9533" w14:textId="25ECBBA7" w:rsidR="00AE59B1" w:rsidRPr="00A03FAD" w:rsidRDefault="00AE59B1" w:rsidP="00AE59B1">
            <w:pPr>
              <w:autoSpaceDE w:val="0"/>
              <w:autoSpaceDN w:val="0"/>
              <w:adjustRightInd w:val="0"/>
              <w:spacing w:line="240" w:lineRule="atLeast"/>
              <w:rPr>
                <w:sz w:val="20"/>
              </w:rPr>
            </w:pPr>
            <w:r>
              <w:rPr>
                <w:sz w:val="20"/>
              </w:rPr>
              <w:t xml:space="preserve">п. 3 ч. 4 и ч. 11, 12 ст. 65 </w:t>
            </w:r>
            <w:r w:rsidRPr="00A03FAD">
              <w:rPr>
                <w:sz w:val="20"/>
              </w:rPr>
              <w:t>Водн</w:t>
            </w:r>
            <w:r>
              <w:rPr>
                <w:sz w:val="20"/>
              </w:rPr>
              <w:t>ого</w:t>
            </w:r>
            <w:r w:rsidRPr="00A03FAD">
              <w:rPr>
                <w:sz w:val="20"/>
              </w:rPr>
              <w:t xml:space="preserve"> кодекс</w:t>
            </w:r>
            <w:r>
              <w:rPr>
                <w:sz w:val="20"/>
              </w:rPr>
              <w:t>а</w:t>
            </w:r>
            <w:r w:rsidRPr="00A03FAD">
              <w:rPr>
                <w:sz w:val="20"/>
              </w:rPr>
              <w:t xml:space="preserve"> Российской Федерации от 03.06.2006 № 74-ФЗ</w:t>
            </w:r>
            <w:r>
              <w:rPr>
                <w:sz w:val="20"/>
              </w:rPr>
              <w:t xml:space="preserve"> (в действ. ред.)</w:t>
            </w:r>
          </w:p>
        </w:tc>
      </w:tr>
      <w:tr w:rsidR="00AE59B1" w:rsidRPr="00A03FAD" w14:paraId="177A5FD1" w14:textId="77777777" w:rsidTr="00AE59B1">
        <w:tc>
          <w:tcPr>
            <w:tcW w:w="260" w:type="pct"/>
            <w:tcBorders>
              <w:top w:val="single" w:sz="4" w:space="0" w:color="auto"/>
              <w:left w:val="single" w:sz="4" w:space="0" w:color="auto"/>
              <w:bottom w:val="single" w:sz="4" w:space="0" w:color="auto"/>
              <w:right w:val="single" w:sz="4" w:space="0" w:color="auto"/>
            </w:tcBorders>
            <w:vAlign w:val="center"/>
          </w:tcPr>
          <w:p w14:paraId="1A2E0973" w14:textId="50EB6D3A" w:rsidR="00AE59B1" w:rsidRPr="00A03FAD" w:rsidRDefault="00AE59B1" w:rsidP="00AE59B1">
            <w:pPr>
              <w:pStyle w:val="aff7"/>
              <w:autoSpaceDE w:val="0"/>
              <w:autoSpaceDN w:val="0"/>
              <w:adjustRightInd w:val="0"/>
              <w:spacing w:line="240" w:lineRule="atLeast"/>
              <w:ind w:left="0" w:firstLine="0"/>
              <w:jc w:val="center"/>
              <w:rPr>
                <w:sz w:val="20"/>
              </w:rPr>
            </w:pPr>
            <w:r>
              <w:rPr>
                <w:sz w:val="20"/>
              </w:rPr>
              <w:t>2</w:t>
            </w:r>
          </w:p>
        </w:tc>
        <w:tc>
          <w:tcPr>
            <w:tcW w:w="760" w:type="pct"/>
            <w:vAlign w:val="center"/>
          </w:tcPr>
          <w:p w14:paraId="732D3F57" w14:textId="287DF08D" w:rsidR="00AE59B1" w:rsidRPr="00A03FAD" w:rsidRDefault="00AE59B1" w:rsidP="00AE59B1">
            <w:pPr>
              <w:autoSpaceDE w:val="0"/>
              <w:autoSpaceDN w:val="0"/>
              <w:adjustRightInd w:val="0"/>
              <w:spacing w:line="240" w:lineRule="atLeast"/>
              <w:rPr>
                <w:sz w:val="20"/>
              </w:rPr>
            </w:pPr>
            <w:r w:rsidRPr="00A03FAD">
              <w:rPr>
                <w:sz w:val="20"/>
              </w:rPr>
              <w:t xml:space="preserve">р. </w:t>
            </w:r>
            <w:r>
              <w:rPr>
                <w:sz w:val="20"/>
              </w:rPr>
              <w:t>Аликоновка</w:t>
            </w:r>
          </w:p>
        </w:tc>
        <w:tc>
          <w:tcPr>
            <w:tcW w:w="828" w:type="pct"/>
            <w:tcBorders>
              <w:top w:val="single" w:sz="4" w:space="0" w:color="auto"/>
              <w:bottom w:val="single" w:sz="4" w:space="0" w:color="auto"/>
            </w:tcBorders>
            <w:vAlign w:val="center"/>
          </w:tcPr>
          <w:p w14:paraId="29E3E026" w14:textId="066D01D3" w:rsidR="00AE59B1" w:rsidRPr="00A03FAD" w:rsidRDefault="00AE59B1" w:rsidP="00AE59B1">
            <w:pPr>
              <w:pStyle w:val="415"/>
              <w:spacing w:before="0" w:line="240" w:lineRule="atLeast"/>
              <w:ind w:left="0" w:firstLine="0"/>
              <w:jc w:val="center"/>
              <w:rPr>
                <w:rFonts w:ascii="Times New Roman" w:hAnsi="Times New Roman"/>
                <w:i w:val="0"/>
                <w:iCs w:val="0"/>
                <w:color w:val="auto"/>
                <w:sz w:val="20"/>
                <w:lang w:eastAsia="ru-RU"/>
              </w:rPr>
            </w:pPr>
            <w:r>
              <w:rPr>
                <w:rFonts w:ascii="Times New Roman" w:hAnsi="Times New Roman"/>
                <w:i w:val="0"/>
                <w:iCs w:val="0"/>
                <w:color w:val="auto"/>
                <w:sz w:val="20"/>
                <w:lang w:eastAsia="ru-RU"/>
              </w:rPr>
              <w:t>26</w:t>
            </w:r>
          </w:p>
        </w:tc>
        <w:tc>
          <w:tcPr>
            <w:tcW w:w="759" w:type="pct"/>
            <w:tcBorders>
              <w:top w:val="single" w:sz="4" w:space="0" w:color="auto"/>
              <w:left w:val="nil"/>
              <w:bottom w:val="single" w:sz="4" w:space="0" w:color="auto"/>
              <w:right w:val="nil"/>
            </w:tcBorders>
            <w:shd w:val="clear" w:color="auto" w:fill="auto"/>
            <w:vAlign w:val="center"/>
          </w:tcPr>
          <w:p w14:paraId="261AC8E1" w14:textId="78848946" w:rsidR="00AE59B1" w:rsidRPr="00A03FAD" w:rsidRDefault="00AE59B1" w:rsidP="00AE59B1">
            <w:pPr>
              <w:pStyle w:val="415"/>
              <w:spacing w:before="0" w:line="240" w:lineRule="atLeast"/>
              <w:ind w:left="0" w:firstLine="0"/>
              <w:jc w:val="center"/>
              <w:rPr>
                <w:rFonts w:ascii="Times New Roman" w:hAnsi="Times New Roman"/>
                <w:i w:val="0"/>
                <w:iCs w:val="0"/>
                <w:color w:val="auto"/>
                <w:sz w:val="20"/>
                <w:lang w:eastAsia="ru-RU"/>
              </w:rPr>
            </w:pPr>
            <w:r>
              <w:rPr>
                <w:rFonts w:ascii="Times New Roman" w:hAnsi="Times New Roman"/>
                <w:i w:val="0"/>
                <w:iCs w:val="0"/>
                <w:color w:val="auto"/>
                <w:sz w:val="20"/>
                <w:lang w:eastAsia="ru-RU"/>
              </w:rPr>
              <w:t>100,00</w:t>
            </w:r>
          </w:p>
        </w:tc>
        <w:tc>
          <w:tcPr>
            <w:tcW w:w="759" w:type="pct"/>
            <w:tcBorders>
              <w:top w:val="single" w:sz="4" w:space="0" w:color="auto"/>
              <w:bottom w:val="single" w:sz="4" w:space="0" w:color="auto"/>
            </w:tcBorders>
            <w:vAlign w:val="center"/>
          </w:tcPr>
          <w:p w14:paraId="6C99269E" w14:textId="2B240CD1" w:rsidR="00AE59B1" w:rsidRPr="00A03FAD" w:rsidRDefault="00AE59B1" w:rsidP="00AE59B1">
            <w:pPr>
              <w:autoSpaceDE w:val="0"/>
              <w:autoSpaceDN w:val="0"/>
              <w:adjustRightInd w:val="0"/>
              <w:spacing w:line="240" w:lineRule="atLeast"/>
              <w:jc w:val="center"/>
              <w:rPr>
                <w:sz w:val="20"/>
              </w:rPr>
            </w:pPr>
            <w:r>
              <w:rPr>
                <w:sz w:val="20"/>
              </w:rPr>
              <w:t>50,00</w:t>
            </w:r>
          </w:p>
        </w:tc>
        <w:tc>
          <w:tcPr>
            <w:tcW w:w="1635" w:type="pct"/>
            <w:vAlign w:val="center"/>
          </w:tcPr>
          <w:p w14:paraId="4A6B7528" w14:textId="26E2D8FD" w:rsidR="00AE59B1" w:rsidRPr="00A03FAD" w:rsidRDefault="00AE59B1" w:rsidP="00AE59B1">
            <w:pPr>
              <w:autoSpaceDE w:val="0"/>
              <w:autoSpaceDN w:val="0"/>
              <w:adjustRightInd w:val="0"/>
              <w:spacing w:line="240" w:lineRule="atLeast"/>
              <w:rPr>
                <w:sz w:val="20"/>
              </w:rPr>
            </w:pPr>
            <w:r>
              <w:rPr>
                <w:sz w:val="20"/>
              </w:rPr>
              <w:t xml:space="preserve">п. 2 ч. 4 и ч. 11, 12 ст. 65 </w:t>
            </w:r>
            <w:r w:rsidRPr="00A03FAD">
              <w:rPr>
                <w:sz w:val="20"/>
              </w:rPr>
              <w:t>Водн</w:t>
            </w:r>
            <w:r>
              <w:rPr>
                <w:sz w:val="20"/>
              </w:rPr>
              <w:t>ого</w:t>
            </w:r>
            <w:r w:rsidRPr="00A03FAD">
              <w:rPr>
                <w:sz w:val="20"/>
              </w:rPr>
              <w:t xml:space="preserve"> кодекс</w:t>
            </w:r>
            <w:r>
              <w:rPr>
                <w:sz w:val="20"/>
              </w:rPr>
              <w:t>а</w:t>
            </w:r>
            <w:r w:rsidRPr="00A03FAD">
              <w:rPr>
                <w:sz w:val="20"/>
              </w:rPr>
              <w:t xml:space="preserve"> Российской Федерации от 03.06.2006 № 74-ФЗ</w:t>
            </w:r>
            <w:r>
              <w:rPr>
                <w:sz w:val="20"/>
              </w:rPr>
              <w:t xml:space="preserve"> (в действ. ред.)</w:t>
            </w:r>
          </w:p>
        </w:tc>
      </w:tr>
      <w:tr w:rsidR="00AE59B1" w:rsidRPr="00A03FAD" w14:paraId="6BBDF563" w14:textId="77777777" w:rsidTr="00AE59B1">
        <w:tc>
          <w:tcPr>
            <w:tcW w:w="260" w:type="pct"/>
            <w:tcBorders>
              <w:top w:val="single" w:sz="4" w:space="0" w:color="auto"/>
              <w:left w:val="single" w:sz="4" w:space="0" w:color="auto"/>
              <w:bottom w:val="single" w:sz="4" w:space="0" w:color="auto"/>
              <w:right w:val="single" w:sz="4" w:space="0" w:color="auto"/>
            </w:tcBorders>
            <w:vAlign w:val="center"/>
          </w:tcPr>
          <w:p w14:paraId="730C1118" w14:textId="72CA32BE" w:rsidR="00AE59B1" w:rsidRPr="00A03FAD" w:rsidRDefault="00AE59B1" w:rsidP="00AE59B1">
            <w:pPr>
              <w:autoSpaceDE w:val="0"/>
              <w:autoSpaceDN w:val="0"/>
              <w:adjustRightInd w:val="0"/>
              <w:spacing w:line="240" w:lineRule="atLeast"/>
              <w:jc w:val="center"/>
              <w:rPr>
                <w:sz w:val="20"/>
              </w:rPr>
            </w:pPr>
            <w:r>
              <w:rPr>
                <w:sz w:val="20"/>
              </w:rPr>
              <w:t>3</w:t>
            </w:r>
          </w:p>
        </w:tc>
        <w:tc>
          <w:tcPr>
            <w:tcW w:w="760" w:type="pct"/>
            <w:vAlign w:val="center"/>
          </w:tcPr>
          <w:p w14:paraId="30F8B97C" w14:textId="659E3403" w:rsidR="00AE59B1" w:rsidRPr="00A03FAD" w:rsidRDefault="00AE59B1" w:rsidP="00AE59B1">
            <w:pPr>
              <w:autoSpaceDE w:val="0"/>
              <w:autoSpaceDN w:val="0"/>
              <w:adjustRightInd w:val="0"/>
              <w:spacing w:line="240" w:lineRule="atLeast"/>
              <w:rPr>
                <w:sz w:val="20"/>
              </w:rPr>
            </w:pPr>
            <w:r w:rsidRPr="00A03FAD">
              <w:rPr>
                <w:sz w:val="20"/>
              </w:rPr>
              <w:t xml:space="preserve">Прочие водотоки длиной </w:t>
            </w:r>
            <w:r>
              <w:rPr>
                <w:sz w:val="20"/>
              </w:rPr>
              <w:t>до</w:t>
            </w:r>
            <w:r w:rsidRPr="00A03FAD">
              <w:rPr>
                <w:sz w:val="20"/>
              </w:rPr>
              <w:t xml:space="preserve"> 10 км</w:t>
            </w:r>
          </w:p>
        </w:tc>
        <w:tc>
          <w:tcPr>
            <w:tcW w:w="828" w:type="pct"/>
            <w:tcBorders>
              <w:top w:val="single" w:sz="4" w:space="0" w:color="auto"/>
              <w:bottom w:val="single" w:sz="4" w:space="0" w:color="auto"/>
            </w:tcBorders>
            <w:vAlign w:val="center"/>
          </w:tcPr>
          <w:p w14:paraId="50F095F3" w14:textId="0CC7B23B" w:rsidR="00AE59B1" w:rsidRPr="00A03FAD" w:rsidRDefault="00AE59B1" w:rsidP="00AE59B1">
            <w:pPr>
              <w:autoSpaceDE w:val="0"/>
              <w:autoSpaceDN w:val="0"/>
              <w:adjustRightInd w:val="0"/>
              <w:spacing w:line="240" w:lineRule="atLeast"/>
              <w:jc w:val="center"/>
              <w:rPr>
                <w:sz w:val="20"/>
              </w:rPr>
            </w:pPr>
            <w:r>
              <w:rPr>
                <w:sz w:val="20"/>
              </w:rPr>
              <w:t>до</w:t>
            </w:r>
            <w:r w:rsidRPr="00A03FAD">
              <w:rPr>
                <w:sz w:val="20"/>
              </w:rPr>
              <w:t xml:space="preserve"> 10 км</w:t>
            </w:r>
          </w:p>
        </w:tc>
        <w:tc>
          <w:tcPr>
            <w:tcW w:w="759" w:type="pct"/>
            <w:tcBorders>
              <w:top w:val="single" w:sz="4" w:space="0" w:color="auto"/>
              <w:left w:val="nil"/>
              <w:bottom w:val="single" w:sz="4" w:space="0" w:color="auto"/>
              <w:right w:val="nil"/>
            </w:tcBorders>
            <w:shd w:val="clear" w:color="auto" w:fill="auto"/>
            <w:vAlign w:val="center"/>
          </w:tcPr>
          <w:p w14:paraId="38B56531" w14:textId="02E2262E" w:rsidR="00AE59B1" w:rsidRPr="00A03FAD" w:rsidRDefault="00AE59B1" w:rsidP="00AE59B1">
            <w:pPr>
              <w:autoSpaceDE w:val="0"/>
              <w:autoSpaceDN w:val="0"/>
              <w:adjustRightInd w:val="0"/>
              <w:spacing w:line="240" w:lineRule="atLeast"/>
              <w:jc w:val="center"/>
              <w:rPr>
                <w:sz w:val="20"/>
              </w:rPr>
            </w:pPr>
            <w:r w:rsidRPr="00A03FAD">
              <w:rPr>
                <w:sz w:val="20"/>
              </w:rPr>
              <w:t>50</w:t>
            </w:r>
            <w:r>
              <w:rPr>
                <w:sz w:val="20"/>
              </w:rPr>
              <w:t>,00</w:t>
            </w:r>
          </w:p>
        </w:tc>
        <w:tc>
          <w:tcPr>
            <w:tcW w:w="759" w:type="pct"/>
            <w:tcBorders>
              <w:top w:val="single" w:sz="4" w:space="0" w:color="auto"/>
              <w:bottom w:val="single" w:sz="4" w:space="0" w:color="auto"/>
            </w:tcBorders>
            <w:vAlign w:val="center"/>
          </w:tcPr>
          <w:p w14:paraId="21F7E171" w14:textId="126ED040" w:rsidR="00AE59B1" w:rsidRPr="00A03FAD" w:rsidRDefault="00AE59B1" w:rsidP="00AE59B1">
            <w:pPr>
              <w:autoSpaceDE w:val="0"/>
              <w:autoSpaceDN w:val="0"/>
              <w:adjustRightInd w:val="0"/>
              <w:spacing w:line="240" w:lineRule="atLeast"/>
              <w:jc w:val="center"/>
              <w:rPr>
                <w:sz w:val="20"/>
              </w:rPr>
            </w:pPr>
            <w:r w:rsidRPr="00A03FAD">
              <w:rPr>
                <w:sz w:val="20"/>
              </w:rPr>
              <w:t>50</w:t>
            </w:r>
            <w:r>
              <w:rPr>
                <w:sz w:val="20"/>
              </w:rPr>
              <w:t>,00</w:t>
            </w:r>
          </w:p>
        </w:tc>
        <w:tc>
          <w:tcPr>
            <w:tcW w:w="1635" w:type="pct"/>
            <w:vAlign w:val="center"/>
          </w:tcPr>
          <w:p w14:paraId="3D908152" w14:textId="4037D482" w:rsidR="00AE59B1" w:rsidRPr="00A03FAD" w:rsidRDefault="00AE59B1" w:rsidP="00AE59B1">
            <w:pPr>
              <w:autoSpaceDE w:val="0"/>
              <w:autoSpaceDN w:val="0"/>
              <w:adjustRightInd w:val="0"/>
              <w:spacing w:line="240" w:lineRule="atLeast"/>
              <w:rPr>
                <w:sz w:val="20"/>
              </w:rPr>
            </w:pPr>
            <w:r>
              <w:rPr>
                <w:sz w:val="20"/>
              </w:rPr>
              <w:t xml:space="preserve">п. 1 ч. 4 и ч. 11, 12 ст. 65 </w:t>
            </w:r>
            <w:r w:rsidRPr="00A03FAD">
              <w:rPr>
                <w:sz w:val="20"/>
              </w:rPr>
              <w:t>Водн</w:t>
            </w:r>
            <w:r>
              <w:rPr>
                <w:sz w:val="20"/>
              </w:rPr>
              <w:t>ого</w:t>
            </w:r>
            <w:r w:rsidRPr="00A03FAD">
              <w:rPr>
                <w:sz w:val="20"/>
              </w:rPr>
              <w:t xml:space="preserve"> кодекс</w:t>
            </w:r>
            <w:r>
              <w:rPr>
                <w:sz w:val="20"/>
              </w:rPr>
              <w:t>а</w:t>
            </w:r>
            <w:r w:rsidRPr="00A03FAD">
              <w:rPr>
                <w:sz w:val="20"/>
              </w:rPr>
              <w:t xml:space="preserve"> Российской Федерации от 03.06.2006 № 74-ФЗ</w:t>
            </w:r>
            <w:r>
              <w:rPr>
                <w:sz w:val="20"/>
              </w:rPr>
              <w:t xml:space="preserve"> (в действ. ред.)</w:t>
            </w:r>
          </w:p>
        </w:tc>
      </w:tr>
    </w:tbl>
    <w:p w14:paraId="717BC58E" w14:textId="6CAF16FD" w:rsidR="00672750" w:rsidRPr="00A64F56" w:rsidRDefault="00672750" w:rsidP="00A64F56">
      <w:pPr>
        <w:ind w:firstLine="709"/>
      </w:pPr>
      <w:r w:rsidRPr="00A64F56">
        <w:t>Ограничения использования территорий водоохранных и прибрежных защитных полос представлены в таблице 3</w:t>
      </w:r>
      <w:r w:rsidR="008316FE">
        <w:t>5.</w:t>
      </w:r>
    </w:p>
    <w:p w14:paraId="3456DCB0" w14:textId="3027B26B" w:rsidR="00672750" w:rsidRPr="00A03FAD" w:rsidRDefault="00672750" w:rsidP="00672750">
      <w:pPr>
        <w:spacing w:line="276" w:lineRule="auto"/>
        <w:ind w:firstLine="709"/>
        <w:jc w:val="right"/>
        <w:rPr>
          <w:szCs w:val="24"/>
        </w:rPr>
      </w:pPr>
      <w:r w:rsidRPr="00A03FAD">
        <w:rPr>
          <w:szCs w:val="24"/>
        </w:rPr>
        <w:t>Таблица 3</w:t>
      </w:r>
      <w:r w:rsidR="008316FE">
        <w:rPr>
          <w:szCs w:val="24"/>
        </w:rPr>
        <w:t>5.</w:t>
      </w:r>
    </w:p>
    <w:p w14:paraId="035D0869" w14:textId="77777777" w:rsidR="00672750" w:rsidRPr="00A03FAD" w:rsidRDefault="00672750" w:rsidP="00672750">
      <w:pPr>
        <w:spacing w:line="276" w:lineRule="auto"/>
        <w:jc w:val="center"/>
        <w:rPr>
          <w:szCs w:val="24"/>
        </w:rPr>
      </w:pPr>
      <w:r w:rsidRPr="00A03FAD">
        <w:rPr>
          <w:szCs w:val="24"/>
        </w:rPr>
        <w:t>Ограничения использования территорий водоохранных и прибрежных защитных полос</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3"/>
        <w:gridCol w:w="4367"/>
        <w:gridCol w:w="3327"/>
      </w:tblGrid>
      <w:tr w:rsidR="00672750" w:rsidRPr="00A03FAD" w14:paraId="77A96E83" w14:textId="77777777" w:rsidTr="00920536">
        <w:trPr>
          <w:tblHeader/>
        </w:trPr>
        <w:tc>
          <w:tcPr>
            <w:tcW w:w="1205" w:type="pct"/>
            <w:vAlign w:val="center"/>
            <w:hideMark/>
          </w:tcPr>
          <w:p w14:paraId="231847AA" w14:textId="77777777" w:rsidR="00672750" w:rsidRPr="00A03FAD" w:rsidRDefault="00672750" w:rsidP="00920536">
            <w:pPr>
              <w:tabs>
                <w:tab w:val="center" w:pos="142"/>
              </w:tabs>
              <w:jc w:val="center"/>
              <w:rPr>
                <w:rFonts w:eastAsia="Times New Roman"/>
                <w:b/>
                <w:sz w:val="20"/>
                <w:szCs w:val="20"/>
              </w:rPr>
            </w:pPr>
            <w:r w:rsidRPr="00A03FAD">
              <w:rPr>
                <w:rFonts w:eastAsia="Times New Roman"/>
                <w:b/>
                <w:sz w:val="20"/>
                <w:szCs w:val="20"/>
              </w:rPr>
              <w:t>Наименование зон</w:t>
            </w:r>
          </w:p>
        </w:tc>
        <w:tc>
          <w:tcPr>
            <w:tcW w:w="2154" w:type="pct"/>
            <w:vAlign w:val="center"/>
            <w:hideMark/>
          </w:tcPr>
          <w:p w14:paraId="7581FBFA" w14:textId="77777777" w:rsidR="00672750" w:rsidRPr="00A03FAD" w:rsidRDefault="00672750" w:rsidP="00920536">
            <w:pPr>
              <w:tabs>
                <w:tab w:val="center" w:pos="142"/>
              </w:tabs>
              <w:jc w:val="center"/>
              <w:rPr>
                <w:rFonts w:eastAsia="Times New Roman"/>
                <w:b/>
                <w:sz w:val="20"/>
                <w:szCs w:val="20"/>
              </w:rPr>
            </w:pPr>
            <w:r w:rsidRPr="00A03FAD">
              <w:rPr>
                <w:rFonts w:eastAsia="Times New Roman"/>
                <w:b/>
                <w:sz w:val="20"/>
                <w:szCs w:val="20"/>
              </w:rPr>
              <w:t>Запрещается</w:t>
            </w:r>
          </w:p>
        </w:tc>
        <w:tc>
          <w:tcPr>
            <w:tcW w:w="1641" w:type="pct"/>
            <w:vAlign w:val="center"/>
            <w:hideMark/>
          </w:tcPr>
          <w:p w14:paraId="16ACA101" w14:textId="77777777" w:rsidR="00672750" w:rsidRPr="00A03FAD" w:rsidRDefault="00672750" w:rsidP="00920536">
            <w:pPr>
              <w:tabs>
                <w:tab w:val="center" w:pos="142"/>
              </w:tabs>
              <w:jc w:val="center"/>
              <w:rPr>
                <w:rFonts w:eastAsia="Times New Roman"/>
                <w:b/>
                <w:sz w:val="20"/>
                <w:szCs w:val="20"/>
              </w:rPr>
            </w:pPr>
            <w:r w:rsidRPr="00A03FAD">
              <w:rPr>
                <w:rFonts w:eastAsia="Times New Roman"/>
                <w:b/>
                <w:sz w:val="20"/>
                <w:szCs w:val="20"/>
              </w:rPr>
              <w:t>Допускается</w:t>
            </w:r>
          </w:p>
        </w:tc>
      </w:tr>
    </w:tbl>
    <w:p w14:paraId="3A019EE9" w14:textId="77777777" w:rsidR="00672750" w:rsidRPr="00A03FAD" w:rsidRDefault="00672750" w:rsidP="00672750">
      <w:pPr>
        <w:tabs>
          <w:tab w:val="center" w:pos="142"/>
        </w:tabs>
        <w:spacing w:line="14" w:lineRule="auto"/>
        <w:ind w:firstLine="709"/>
        <w:jc w:val="center"/>
        <w:rPr>
          <w:rFonts w:eastAsia="Times New Roman"/>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3"/>
        <w:gridCol w:w="4367"/>
        <w:gridCol w:w="3327"/>
      </w:tblGrid>
      <w:tr w:rsidR="00672750" w:rsidRPr="00A03FAD" w14:paraId="02E234A2" w14:textId="77777777" w:rsidTr="00920536">
        <w:trPr>
          <w:tblHeader/>
        </w:trPr>
        <w:tc>
          <w:tcPr>
            <w:tcW w:w="1205" w:type="pct"/>
            <w:tcBorders>
              <w:top w:val="single" w:sz="4" w:space="0" w:color="000000"/>
              <w:left w:val="single" w:sz="4" w:space="0" w:color="000000"/>
              <w:bottom w:val="single" w:sz="4" w:space="0" w:color="000000"/>
              <w:right w:val="single" w:sz="4" w:space="0" w:color="000000"/>
            </w:tcBorders>
            <w:vAlign w:val="center"/>
          </w:tcPr>
          <w:p w14:paraId="6B3A2C48" w14:textId="77777777" w:rsidR="00672750" w:rsidRPr="00A03FAD" w:rsidRDefault="00672750" w:rsidP="00920536">
            <w:pPr>
              <w:tabs>
                <w:tab w:val="center" w:pos="142"/>
              </w:tabs>
              <w:jc w:val="center"/>
              <w:rPr>
                <w:rFonts w:eastAsia="Times New Roman"/>
                <w:b/>
                <w:sz w:val="20"/>
                <w:szCs w:val="20"/>
              </w:rPr>
            </w:pPr>
            <w:r w:rsidRPr="00A03FAD">
              <w:rPr>
                <w:rFonts w:eastAsia="Times New Roman"/>
                <w:b/>
                <w:sz w:val="20"/>
                <w:szCs w:val="20"/>
              </w:rPr>
              <w:t>1</w:t>
            </w:r>
          </w:p>
        </w:tc>
        <w:tc>
          <w:tcPr>
            <w:tcW w:w="2154" w:type="pct"/>
            <w:tcBorders>
              <w:top w:val="single" w:sz="4" w:space="0" w:color="000000"/>
              <w:left w:val="single" w:sz="4" w:space="0" w:color="000000"/>
              <w:bottom w:val="single" w:sz="4" w:space="0" w:color="000000"/>
              <w:right w:val="single" w:sz="4" w:space="0" w:color="000000"/>
            </w:tcBorders>
            <w:vAlign w:val="center"/>
          </w:tcPr>
          <w:p w14:paraId="31C1A59E" w14:textId="77777777" w:rsidR="00672750" w:rsidRPr="00A03FAD" w:rsidRDefault="00672750" w:rsidP="00920536">
            <w:pPr>
              <w:tabs>
                <w:tab w:val="center" w:pos="142"/>
              </w:tabs>
              <w:jc w:val="center"/>
              <w:rPr>
                <w:rFonts w:eastAsia="Times New Roman"/>
                <w:b/>
                <w:sz w:val="20"/>
                <w:szCs w:val="20"/>
              </w:rPr>
            </w:pPr>
            <w:r w:rsidRPr="00A03FAD">
              <w:rPr>
                <w:rFonts w:eastAsia="Times New Roman"/>
                <w:b/>
                <w:sz w:val="20"/>
                <w:szCs w:val="20"/>
              </w:rPr>
              <w:t>2</w:t>
            </w:r>
          </w:p>
        </w:tc>
        <w:tc>
          <w:tcPr>
            <w:tcW w:w="1641" w:type="pct"/>
            <w:tcBorders>
              <w:top w:val="single" w:sz="4" w:space="0" w:color="000000"/>
              <w:left w:val="single" w:sz="4" w:space="0" w:color="000000"/>
              <w:bottom w:val="single" w:sz="4" w:space="0" w:color="000000"/>
              <w:right w:val="single" w:sz="4" w:space="0" w:color="000000"/>
            </w:tcBorders>
            <w:vAlign w:val="center"/>
          </w:tcPr>
          <w:p w14:paraId="6CFB61C2" w14:textId="77777777" w:rsidR="00672750" w:rsidRPr="00A03FAD" w:rsidRDefault="00672750" w:rsidP="00920536">
            <w:pPr>
              <w:tabs>
                <w:tab w:val="center" w:pos="142"/>
              </w:tabs>
              <w:jc w:val="center"/>
              <w:rPr>
                <w:rFonts w:eastAsia="Times New Roman"/>
                <w:b/>
                <w:sz w:val="20"/>
                <w:szCs w:val="20"/>
              </w:rPr>
            </w:pPr>
            <w:r w:rsidRPr="00A03FAD">
              <w:rPr>
                <w:rFonts w:eastAsia="Times New Roman"/>
                <w:b/>
                <w:sz w:val="20"/>
                <w:szCs w:val="20"/>
              </w:rPr>
              <w:t>3</w:t>
            </w:r>
          </w:p>
        </w:tc>
      </w:tr>
      <w:tr w:rsidR="00672750" w:rsidRPr="00A03FAD" w14:paraId="60C1E0C9" w14:textId="77777777" w:rsidTr="00920536">
        <w:tc>
          <w:tcPr>
            <w:tcW w:w="1205" w:type="pct"/>
            <w:vMerge w:val="restart"/>
            <w:tcBorders>
              <w:top w:val="single" w:sz="4" w:space="0" w:color="000000"/>
              <w:left w:val="single" w:sz="4" w:space="0" w:color="000000"/>
              <w:right w:val="single" w:sz="4" w:space="0" w:color="000000"/>
            </w:tcBorders>
            <w:hideMark/>
          </w:tcPr>
          <w:p w14:paraId="3B09E6B8" w14:textId="77777777" w:rsidR="00672750" w:rsidRPr="00A03FAD" w:rsidRDefault="00672750" w:rsidP="00920536">
            <w:pPr>
              <w:autoSpaceDE w:val="0"/>
              <w:autoSpaceDN w:val="0"/>
              <w:adjustRightInd w:val="0"/>
              <w:rPr>
                <w:rFonts w:eastAsia="Times New Roman"/>
                <w:sz w:val="20"/>
                <w:szCs w:val="20"/>
              </w:rPr>
            </w:pPr>
            <w:r w:rsidRPr="00A03FAD">
              <w:rPr>
                <w:rFonts w:eastAsia="Times New Roman"/>
                <w:sz w:val="20"/>
                <w:szCs w:val="20"/>
              </w:rPr>
              <w:t>Прибрежная защитная полоса (30–50 м в зависимости от уклона берега), водоохранная зона</w:t>
            </w:r>
          </w:p>
        </w:tc>
        <w:tc>
          <w:tcPr>
            <w:tcW w:w="2154" w:type="pct"/>
            <w:tcBorders>
              <w:top w:val="single" w:sz="4" w:space="0" w:color="000000"/>
              <w:left w:val="single" w:sz="4" w:space="0" w:color="000000"/>
              <w:bottom w:val="single" w:sz="4" w:space="0" w:color="000000"/>
              <w:right w:val="single" w:sz="4" w:space="0" w:color="000000"/>
            </w:tcBorders>
            <w:hideMark/>
          </w:tcPr>
          <w:p w14:paraId="05E4FFB6" w14:textId="77777777" w:rsidR="00672750" w:rsidRPr="00A03FAD" w:rsidRDefault="00672750" w:rsidP="00FA5E60">
            <w:pPr>
              <w:numPr>
                <w:ilvl w:val="0"/>
                <w:numId w:val="91"/>
              </w:numPr>
              <w:tabs>
                <w:tab w:val="left" w:pos="183"/>
              </w:tabs>
              <w:ind w:left="0" w:firstLine="0"/>
              <w:rPr>
                <w:rFonts w:eastAsia="Times New Roman"/>
                <w:sz w:val="20"/>
                <w:szCs w:val="20"/>
              </w:rPr>
            </w:pPr>
            <w:r w:rsidRPr="00A03FAD">
              <w:rPr>
                <w:rFonts w:eastAsia="Times New Roman"/>
                <w:sz w:val="20"/>
                <w:szCs w:val="20"/>
              </w:rPr>
              <w:t>использование сточных вод в целях регулирования плодородия почв;</w:t>
            </w:r>
          </w:p>
          <w:p w14:paraId="3D328B96" w14:textId="77777777" w:rsidR="00672750" w:rsidRPr="00A03FAD" w:rsidRDefault="00672750" w:rsidP="00FA5E60">
            <w:pPr>
              <w:numPr>
                <w:ilvl w:val="0"/>
                <w:numId w:val="91"/>
              </w:numPr>
              <w:tabs>
                <w:tab w:val="left" w:pos="183"/>
              </w:tabs>
              <w:ind w:left="0" w:firstLine="0"/>
              <w:rPr>
                <w:rFonts w:eastAsia="Times New Roman"/>
                <w:sz w:val="20"/>
                <w:szCs w:val="20"/>
              </w:rPr>
            </w:pPr>
            <w:r w:rsidRPr="00A03FAD">
              <w:rPr>
                <w:rFonts w:eastAsia="Times New Roman"/>
                <w:sz w:val="20"/>
                <w:szCs w:val="20"/>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5721C23F" w14:textId="77777777" w:rsidR="00672750" w:rsidRPr="00A03FAD" w:rsidRDefault="00672750" w:rsidP="00FA5E60">
            <w:pPr>
              <w:numPr>
                <w:ilvl w:val="0"/>
                <w:numId w:val="91"/>
              </w:numPr>
              <w:tabs>
                <w:tab w:val="left" w:pos="183"/>
              </w:tabs>
              <w:ind w:left="0" w:firstLine="0"/>
              <w:rPr>
                <w:rFonts w:eastAsia="Times New Roman"/>
                <w:sz w:val="20"/>
                <w:szCs w:val="20"/>
              </w:rPr>
            </w:pPr>
            <w:r w:rsidRPr="00A03FAD">
              <w:rPr>
                <w:rFonts w:eastAsia="Times New Roman"/>
                <w:sz w:val="20"/>
                <w:szCs w:val="20"/>
              </w:rPr>
              <w:t>осуществление авиационных мер по борьбе с вредными организмами;</w:t>
            </w:r>
          </w:p>
          <w:p w14:paraId="4525D309" w14:textId="77777777" w:rsidR="00672750" w:rsidRPr="00A03FAD" w:rsidRDefault="00672750" w:rsidP="00FA5E60">
            <w:pPr>
              <w:numPr>
                <w:ilvl w:val="0"/>
                <w:numId w:val="91"/>
              </w:numPr>
              <w:tabs>
                <w:tab w:val="left" w:pos="183"/>
              </w:tabs>
              <w:ind w:left="0" w:firstLine="0"/>
              <w:rPr>
                <w:rFonts w:eastAsia="Times New Roman"/>
                <w:sz w:val="20"/>
                <w:szCs w:val="20"/>
              </w:rPr>
            </w:pPr>
            <w:r w:rsidRPr="00A03FAD">
              <w:rPr>
                <w:rFonts w:eastAsia="Times New Roman"/>
                <w:sz w:val="20"/>
                <w:szCs w:val="20"/>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71DEC8A" w14:textId="77777777" w:rsidR="00672750" w:rsidRPr="00A03FAD" w:rsidRDefault="00672750" w:rsidP="00FA5E60">
            <w:pPr>
              <w:numPr>
                <w:ilvl w:val="0"/>
                <w:numId w:val="91"/>
              </w:numPr>
              <w:tabs>
                <w:tab w:val="left" w:pos="183"/>
              </w:tabs>
              <w:ind w:left="0" w:firstLine="0"/>
              <w:rPr>
                <w:rFonts w:eastAsia="Times New Roman"/>
                <w:sz w:val="20"/>
                <w:szCs w:val="20"/>
              </w:rPr>
            </w:pPr>
            <w:r w:rsidRPr="00A03FAD">
              <w:rPr>
                <w:rFonts w:eastAsia="Times New Roman"/>
                <w:sz w:val="20"/>
                <w:szCs w:val="20"/>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2085608" w14:textId="77777777" w:rsidR="00672750" w:rsidRPr="00A03FAD" w:rsidRDefault="00672750" w:rsidP="00FA5E60">
            <w:pPr>
              <w:numPr>
                <w:ilvl w:val="0"/>
                <w:numId w:val="91"/>
              </w:numPr>
              <w:tabs>
                <w:tab w:val="left" w:pos="183"/>
              </w:tabs>
              <w:ind w:left="0" w:firstLine="0"/>
              <w:rPr>
                <w:rFonts w:eastAsia="Times New Roman"/>
                <w:sz w:val="20"/>
                <w:szCs w:val="20"/>
              </w:rPr>
            </w:pPr>
            <w:r w:rsidRPr="00A03FAD">
              <w:rPr>
                <w:rFonts w:eastAsia="Times New Roman"/>
                <w:sz w:val="20"/>
                <w:szCs w:val="20"/>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04D939F7" w14:textId="77777777" w:rsidR="00672750" w:rsidRPr="00A03FAD" w:rsidRDefault="00672750" w:rsidP="00FA5E60">
            <w:pPr>
              <w:numPr>
                <w:ilvl w:val="0"/>
                <w:numId w:val="91"/>
              </w:numPr>
              <w:tabs>
                <w:tab w:val="left" w:pos="183"/>
              </w:tabs>
              <w:ind w:left="0" w:firstLine="0"/>
              <w:rPr>
                <w:rFonts w:eastAsia="Times New Roman"/>
                <w:sz w:val="20"/>
                <w:szCs w:val="20"/>
              </w:rPr>
            </w:pPr>
            <w:r w:rsidRPr="00A03FAD">
              <w:rPr>
                <w:rFonts w:eastAsia="Times New Roman"/>
                <w:sz w:val="20"/>
                <w:szCs w:val="20"/>
              </w:rPr>
              <w:t>сброс сточных, в том числе дренажных, вод;</w:t>
            </w:r>
          </w:p>
          <w:p w14:paraId="1C917008" w14:textId="77777777" w:rsidR="00672750" w:rsidRPr="00A03FAD" w:rsidRDefault="00672750" w:rsidP="00FA5E60">
            <w:pPr>
              <w:numPr>
                <w:ilvl w:val="0"/>
                <w:numId w:val="91"/>
              </w:numPr>
              <w:tabs>
                <w:tab w:val="left" w:pos="183"/>
              </w:tabs>
              <w:ind w:left="0" w:firstLine="0"/>
              <w:rPr>
                <w:rFonts w:eastAsia="Times New Roman"/>
                <w:sz w:val="20"/>
                <w:szCs w:val="20"/>
              </w:rPr>
            </w:pPr>
            <w:r w:rsidRPr="00A03FAD">
              <w:rPr>
                <w:rFonts w:eastAsia="Times New Roman"/>
                <w:sz w:val="20"/>
                <w:szCs w:val="20"/>
              </w:rPr>
              <w:t xml:space="preserve">разведка и добыча общераспространенных полезных ископаемых (за исключением </w:t>
            </w:r>
            <w:r w:rsidRPr="00A03FAD">
              <w:rPr>
                <w:rFonts w:eastAsia="Times New Roman"/>
                <w:sz w:val="20"/>
                <w:szCs w:val="20"/>
              </w:rPr>
              <w:lastRenderedPageBreak/>
              <w:t>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«О недрах»)</w:t>
            </w:r>
          </w:p>
        </w:tc>
        <w:tc>
          <w:tcPr>
            <w:tcW w:w="1641" w:type="pct"/>
            <w:vMerge w:val="restart"/>
            <w:tcBorders>
              <w:top w:val="single" w:sz="4" w:space="0" w:color="000000"/>
              <w:left w:val="single" w:sz="4" w:space="0" w:color="000000"/>
              <w:right w:val="single" w:sz="4" w:space="0" w:color="000000"/>
            </w:tcBorders>
            <w:hideMark/>
          </w:tcPr>
          <w:p w14:paraId="12839855" w14:textId="77777777" w:rsidR="00672750" w:rsidRPr="00A03FAD" w:rsidRDefault="00672750" w:rsidP="00FA5E60">
            <w:pPr>
              <w:numPr>
                <w:ilvl w:val="0"/>
                <w:numId w:val="92"/>
              </w:numPr>
              <w:tabs>
                <w:tab w:val="center" w:pos="142"/>
              </w:tabs>
              <w:ind w:left="-39" w:firstLine="0"/>
              <w:rPr>
                <w:rFonts w:eastAsia="Times New Roman"/>
                <w:sz w:val="20"/>
                <w:szCs w:val="20"/>
              </w:rPr>
            </w:pPr>
            <w:r w:rsidRPr="00A03FAD">
              <w:rPr>
                <w:rFonts w:eastAsia="Times New Roman"/>
                <w:sz w:val="20"/>
                <w:szCs w:val="20"/>
              </w:rPr>
              <w:lastRenderedPageBreak/>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5D77BBE9" w14:textId="77777777" w:rsidR="00672750" w:rsidRPr="00A03FAD" w:rsidRDefault="00672750" w:rsidP="00FA5E60">
            <w:pPr>
              <w:numPr>
                <w:ilvl w:val="0"/>
                <w:numId w:val="92"/>
              </w:numPr>
              <w:tabs>
                <w:tab w:val="center" w:pos="142"/>
              </w:tabs>
              <w:ind w:left="-39" w:firstLine="0"/>
              <w:rPr>
                <w:rFonts w:eastAsia="Times New Roman"/>
                <w:sz w:val="20"/>
                <w:szCs w:val="20"/>
              </w:rPr>
            </w:pPr>
            <w:r w:rsidRPr="00A03FAD">
              <w:rPr>
                <w:rFonts w:eastAsia="Times New Roman"/>
                <w:sz w:val="20"/>
                <w:szCs w:val="20"/>
              </w:rPr>
              <w:t xml:space="preserve">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 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w:t>
            </w:r>
            <w:r w:rsidRPr="00A03FAD">
              <w:rPr>
                <w:rFonts w:eastAsia="Times New Roman"/>
                <w:sz w:val="20"/>
                <w:szCs w:val="20"/>
              </w:rPr>
              <w:lastRenderedPageBreak/>
              <w:t>оборудования такими сооружениями и (или) подключения к системам</w:t>
            </w:r>
          </w:p>
          <w:p w14:paraId="5570BAFA" w14:textId="77777777" w:rsidR="00672750" w:rsidRPr="00A03FAD" w:rsidRDefault="00672750" w:rsidP="00FA5E60">
            <w:pPr>
              <w:numPr>
                <w:ilvl w:val="0"/>
                <w:numId w:val="92"/>
              </w:numPr>
              <w:tabs>
                <w:tab w:val="center" w:pos="142"/>
              </w:tabs>
              <w:ind w:left="-39" w:firstLine="0"/>
              <w:rPr>
                <w:rFonts w:eastAsia="Times New Roman"/>
                <w:sz w:val="20"/>
                <w:szCs w:val="20"/>
              </w:rPr>
            </w:pPr>
            <w:r w:rsidRPr="00A03FAD">
              <w:rPr>
                <w:rFonts w:eastAsia="Times New Roman"/>
                <w:sz w:val="20"/>
                <w:szCs w:val="20"/>
              </w:rPr>
              <w:t>строительство, реконструкция и эксплуатация специализированных хранилищ агрохимикатов при условии оборудования таких хранилищ сооружениями и системами, предотвращающими загрязнение водных объектов.</w:t>
            </w:r>
          </w:p>
        </w:tc>
      </w:tr>
      <w:tr w:rsidR="00672750" w:rsidRPr="00A03FAD" w14:paraId="2FC4E910" w14:textId="77777777" w:rsidTr="00920536">
        <w:tc>
          <w:tcPr>
            <w:tcW w:w="1205" w:type="pct"/>
            <w:vMerge/>
            <w:tcBorders>
              <w:left w:val="single" w:sz="4" w:space="0" w:color="000000"/>
              <w:bottom w:val="single" w:sz="4" w:space="0" w:color="000000"/>
              <w:right w:val="single" w:sz="4" w:space="0" w:color="000000"/>
            </w:tcBorders>
          </w:tcPr>
          <w:p w14:paraId="08D9624E" w14:textId="77777777" w:rsidR="00672750" w:rsidRPr="00A03FAD" w:rsidRDefault="00672750" w:rsidP="00920536">
            <w:pPr>
              <w:tabs>
                <w:tab w:val="center" w:pos="142"/>
              </w:tabs>
              <w:rPr>
                <w:rFonts w:eastAsia="Times New Roman"/>
                <w:sz w:val="20"/>
                <w:szCs w:val="20"/>
              </w:rPr>
            </w:pPr>
          </w:p>
        </w:tc>
        <w:tc>
          <w:tcPr>
            <w:tcW w:w="2154" w:type="pct"/>
            <w:tcBorders>
              <w:top w:val="single" w:sz="4" w:space="0" w:color="000000"/>
              <w:left w:val="single" w:sz="4" w:space="0" w:color="000000"/>
              <w:bottom w:val="single" w:sz="4" w:space="0" w:color="000000"/>
              <w:right w:val="single" w:sz="4" w:space="0" w:color="000000"/>
            </w:tcBorders>
          </w:tcPr>
          <w:p w14:paraId="169CF14D" w14:textId="77777777" w:rsidR="00672750" w:rsidRPr="00A03FAD" w:rsidRDefault="00672750" w:rsidP="00920536">
            <w:pPr>
              <w:tabs>
                <w:tab w:val="left" w:pos="183"/>
              </w:tabs>
              <w:rPr>
                <w:sz w:val="20"/>
                <w:szCs w:val="20"/>
              </w:rPr>
            </w:pPr>
            <w:r w:rsidRPr="00A03FAD">
              <w:rPr>
                <w:sz w:val="20"/>
                <w:szCs w:val="20"/>
              </w:rPr>
              <w:t>Дополнительно к указанным ограничениям для прибрежных защитных полос запрещается:</w:t>
            </w:r>
          </w:p>
          <w:p w14:paraId="1DE1DBD6" w14:textId="77777777" w:rsidR="00672750" w:rsidRPr="00A03FAD" w:rsidRDefault="00672750" w:rsidP="004564B8">
            <w:pPr>
              <w:numPr>
                <w:ilvl w:val="0"/>
                <w:numId w:val="91"/>
              </w:numPr>
              <w:tabs>
                <w:tab w:val="left" w:pos="183"/>
              </w:tabs>
              <w:ind w:left="0" w:firstLine="0"/>
              <w:rPr>
                <w:sz w:val="20"/>
                <w:szCs w:val="20"/>
              </w:rPr>
            </w:pPr>
            <w:r w:rsidRPr="00A03FAD">
              <w:rPr>
                <w:sz w:val="20"/>
                <w:szCs w:val="20"/>
              </w:rPr>
              <w:t>распашка земель;</w:t>
            </w:r>
          </w:p>
          <w:p w14:paraId="7CBB5171" w14:textId="77777777" w:rsidR="00672750" w:rsidRPr="00A03FAD" w:rsidRDefault="00672750" w:rsidP="004564B8">
            <w:pPr>
              <w:numPr>
                <w:ilvl w:val="0"/>
                <w:numId w:val="91"/>
              </w:numPr>
              <w:tabs>
                <w:tab w:val="left" w:pos="183"/>
              </w:tabs>
              <w:ind w:left="0" w:firstLine="0"/>
              <w:rPr>
                <w:sz w:val="20"/>
                <w:szCs w:val="20"/>
              </w:rPr>
            </w:pPr>
            <w:r w:rsidRPr="00A03FAD">
              <w:rPr>
                <w:sz w:val="20"/>
                <w:szCs w:val="20"/>
              </w:rPr>
              <w:t>размещение отвалов размываемых грунтов;</w:t>
            </w:r>
          </w:p>
          <w:p w14:paraId="39305ECD" w14:textId="77777777" w:rsidR="00672750" w:rsidRPr="00A03FAD" w:rsidRDefault="00672750" w:rsidP="004564B8">
            <w:pPr>
              <w:numPr>
                <w:ilvl w:val="0"/>
                <w:numId w:val="91"/>
              </w:numPr>
              <w:tabs>
                <w:tab w:val="left" w:pos="183"/>
              </w:tabs>
              <w:ind w:left="0" w:firstLine="0"/>
              <w:jc w:val="left"/>
              <w:rPr>
                <w:sz w:val="20"/>
                <w:szCs w:val="20"/>
              </w:rPr>
            </w:pPr>
            <w:r w:rsidRPr="00A03FAD">
              <w:rPr>
                <w:sz w:val="20"/>
                <w:szCs w:val="20"/>
              </w:rPr>
              <w:t>выпас сельскохозяйственных животных и организация для них летних лагерей, ванн</w:t>
            </w:r>
          </w:p>
        </w:tc>
        <w:tc>
          <w:tcPr>
            <w:tcW w:w="1641" w:type="pct"/>
            <w:vMerge/>
            <w:tcBorders>
              <w:left w:val="single" w:sz="4" w:space="0" w:color="000000"/>
              <w:bottom w:val="single" w:sz="4" w:space="0" w:color="000000"/>
              <w:right w:val="single" w:sz="4" w:space="0" w:color="000000"/>
            </w:tcBorders>
          </w:tcPr>
          <w:p w14:paraId="0FB1B6F7" w14:textId="77777777" w:rsidR="00672750" w:rsidRPr="00A03FAD" w:rsidRDefault="00672750" w:rsidP="00920536">
            <w:pPr>
              <w:autoSpaceDE w:val="0"/>
              <w:autoSpaceDN w:val="0"/>
              <w:adjustRightInd w:val="0"/>
              <w:rPr>
                <w:rFonts w:eastAsia="Times New Roman"/>
                <w:sz w:val="20"/>
                <w:szCs w:val="20"/>
              </w:rPr>
            </w:pPr>
          </w:p>
        </w:tc>
      </w:tr>
    </w:tbl>
    <w:p w14:paraId="302DE1A8" w14:textId="0077BD93" w:rsidR="00672750" w:rsidRPr="000E1F08" w:rsidRDefault="00672750" w:rsidP="000E1F08">
      <w:pPr>
        <w:pStyle w:val="12"/>
        <w:numPr>
          <w:ilvl w:val="1"/>
          <w:numId w:val="30"/>
        </w:numPr>
        <w:ind w:left="284" w:hanging="83"/>
        <w:rPr>
          <w:rFonts w:eastAsia="Times New Roman"/>
          <w:kern w:val="32"/>
        </w:rPr>
      </w:pPr>
      <w:bookmarkStart w:id="285" w:name="_Toc80966056"/>
      <w:bookmarkStart w:id="286" w:name="_Toc126907012"/>
      <w:bookmarkStart w:id="287" w:name="_Toc181957265"/>
      <w:bookmarkStart w:id="288" w:name="_Toc200556206"/>
      <w:bookmarkStart w:id="289" w:name="_Toc80966052"/>
      <w:r w:rsidRPr="000E1F08">
        <w:rPr>
          <w:rFonts w:eastAsia="Times New Roman"/>
          <w:kern w:val="32"/>
        </w:rPr>
        <w:t>Зоны затопления и подтопления</w:t>
      </w:r>
      <w:bookmarkEnd w:id="285"/>
      <w:bookmarkEnd w:id="286"/>
      <w:bookmarkEnd w:id="287"/>
      <w:bookmarkEnd w:id="288"/>
    </w:p>
    <w:p w14:paraId="6B36B183" w14:textId="77777777" w:rsidR="00672750" w:rsidRPr="00A64F56" w:rsidRDefault="00672750" w:rsidP="00A64F56">
      <w:pPr>
        <w:ind w:firstLine="709"/>
      </w:pPr>
      <w:r w:rsidRPr="00A64F56">
        <w:t>Определение границ зон затопления, подтопления выполняется в соответствии с порядком, установленным постановлением Правительства Российской Федерации от 18.04.2014 № 360 «О зонах затопления, подтопления».</w:t>
      </w:r>
    </w:p>
    <w:p w14:paraId="2C44D35F" w14:textId="4ED356E4" w:rsidR="00672750" w:rsidRPr="00A64F56" w:rsidRDefault="008316FE" w:rsidP="00A64F56">
      <w:pPr>
        <w:ind w:firstLine="709"/>
      </w:pPr>
      <w:r>
        <w:t>Сведения об установленных</w:t>
      </w:r>
      <w:r w:rsidR="00672750" w:rsidRPr="00A64F56">
        <w:t xml:space="preserve"> зон</w:t>
      </w:r>
      <w:r>
        <w:t>ах</w:t>
      </w:r>
      <w:r w:rsidR="00672750" w:rsidRPr="00A64F56">
        <w:t xml:space="preserve"> затопления и по</w:t>
      </w:r>
      <w:r w:rsidR="00F011F6">
        <w:t>д</w:t>
      </w:r>
      <w:r w:rsidR="00672750" w:rsidRPr="00A64F56">
        <w:t>топления</w:t>
      </w:r>
      <w:r>
        <w:t xml:space="preserve"> р. Подкумок, на дату подготовки настоящих материалов, не представлены.</w:t>
      </w:r>
    </w:p>
    <w:p w14:paraId="7C7CCDE2" w14:textId="2F06D1F9" w:rsidR="00672750" w:rsidRPr="00A64F56" w:rsidRDefault="00672750" w:rsidP="00A64F56">
      <w:pPr>
        <w:ind w:firstLine="709"/>
      </w:pPr>
      <w:r w:rsidRPr="00A64F56">
        <w:t>В соответствии с пунктом 6 статьи 67.1 Водного кодекса Российской Федерации от 03.06.2006 № 74-ФЗ, законодательством Российской Федерации о градостроительной деятельности</w:t>
      </w:r>
      <w:r w:rsidR="008316FE">
        <w:t>,</w:t>
      </w:r>
      <w:r w:rsidRPr="00A64F56">
        <w:t xml:space="preserve"> отнесенны</w:t>
      </w:r>
      <w:r w:rsidR="008316FE">
        <w:t>е</w:t>
      </w:r>
      <w:r w:rsidRPr="00A64F56">
        <w:t xml:space="preserve"> к зонам с особыми условиями использования территорий, в границах зон затопления, подтопления запреща</w:t>
      </w:r>
      <w:r w:rsidR="008316FE">
        <w:t>е</w:t>
      </w:r>
      <w:r w:rsidRPr="00A64F56">
        <w:t>тся:</w:t>
      </w:r>
    </w:p>
    <w:p w14:paraId="5AF36384" w14:textId="77777777" w:rsidR="00672750" w:rsidRPr="00A03FAD" w:rsidRDefault="00672750" w:rsidP="00A64F56">
      <w:pPr>
        <w:ind w:firstLine="709"/>
      </w:pPr>
      <w:r w:rsidRPr="00A03FAD">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463DA814" w14:textId="77777777" w:rsidR="00672750" w:rsidRPr="00A03FAD" w:rsidRDefault="00672750" w:rsidP="00A64F56">
      <w:pPr>
        <w:ind w:firstLine="709"/>
      </w:pPr>
      <w:r w:rsidRPr="00A03FAD">
        <w:t>использование сточных вод в целях регулирования плодородия почв;</w:t>
      </w:r>
    </w:p>
    <w:p w14:paraId="4665DB09" w14:textId="77777777" w:rsidR="00672750" w:rsidRPr="00A03FAD" w:rsidRDefault="00672750" w:rsidP="00A64F56">
      <w:pPr>
        <w:ind w:firstLine="709"/>
      </w:pPr>
      <w:r w:rsidRPr="00A03FAD">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4C90C4F5" w14:textId="77777777" w:rsidR="00672750" w:rsidRPr="00A03FAD" w:rsidRDefault="00672750" w:rsidP="00A64F56">
      <w:pPr>
        <w:ind w:firstLine="709"/>
      </w:pPr>
      <w:r w:rsidRPr="00A03FAD">
        <w:t>осуществление авиационных мер по борьбе с вредными организмами.</w:t>
      </w:r>
    </w:p>
    <w:p w14:paraId="68E0B8ED" w14:textId="77777777" w:rsidR="00672750" w:rsidRDefault="00672750" w:rsidP="00A64F56">
      <w:pPr>
        <w:ind w:firstLine="709"/>
      </w:pPr>
      <w:r w:rsidRPr="00A64F56">
        <w:t>Собственник водного объекта обязан осуществлять меры по предотвращению негативного воздействия вод и ликвидации его последствий.</w:t>
      </w:r>
    </w:p>
    <w:p w14:paraId="102358B5" w14:textId="455628C0" w:rsidR="00672750" w:rsidRPr="000E1F08" w:rsidRDefault="00672750" w:rsidP="000E1F08">
      <w:pPr>
        <w:pStyle w:val="12"/>
        <w:numPr>
          <w:ilvl w:val="1"/>
          <w:numId w:val="30"/>
        </w:numPr>
        <w:ind w:left="284" w:hanging="83"/>
        <w:rPr>
          <w:rFonts w:eastAsia="Times New Roman"/>
          <w:kern w:val="32"/>
        </w:rPr>
      </w:pPr>
      <w:bookmarkStart w:id="290" w:name="_Toc126907013"/>
      <w:bookmarkStart w:id="291" w:name="_Toc181957266"/>
      <w:bookmarkStart w:id="292" w:name="_Toc200556207"/>
      <w:r w:rsidRPr="000E1F08">
        <w:rPr>
          <w:rFonts w:eastAsia="Times New Roman"/>
          <w:kern w:val="32"/>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bookmarkEnd w:id="289"/>
      <w:bookmarkEnd w:id="290"/>
      <w:bookmarkEnd w:id="291"/>
      <w:bookmarkEnd w:id="292"/>
    </w:p>
    <w:p w14:paraId="370ECDDA" w14:textId="3909B24A" w:rsidR="00672750" w:rsidRPr="00A64F56" w:rsidRDefault="00672750" w:rsidP="00A64F56">
      <w:pPr>
        <w:ind w:firstLine="709"/>
      </w:pPr>
      <w:r w:rsidRPr="00A64F56">
        <w:t xml:space="preserve">Санитарно-эпидемиологические требования к организации и эксплуатации зон санитарной охраны (далее </w:t>
      </w:r>
      <w:r w:rsidR="00FA5E60">
        <w:t>–</w:t>
      </w:r>
      <w:r w:rsidRPr="00A64F56">
        <w:t xml:space="preserve"> ЗСО) источников водоснабжения и водопроводов питьевого назначения определ</w:t>
      </w:r>
      <w:r w:rsidR="00CC0CFF">
        <w:t>ены положениями</w:t>
      </w:r>
      <w:r w:rsidRPr="00A64F56">
        <w:t xml:space="preserve"> СанПиН 2.1.4.1110-02 «Зоны санитарной охраны источников водоснабжения и водопроводов питьевого назначения». 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14:paraId="4DFC0394" w14:textId="36FF1037" w:rsidR="00672750" w:rsidRPr="00A64F56" w:rsidRDefault="00CC0CFF" w:rsidP="00A64F56">
      <w:pPr>
        <w:ind w:firstLine="709"/>
      </w:pPr>
      <w:r>
        <w:t>Сведения об установлении</w:t>
      </w:r>
      <w:r w:rsidR="00672750" w:rsidRPr="00A64F56">
        <w:t xml:space="preserve"> зон санитарной охраны источников водоснабжения и водопроводов питьевого назначения</w:t>
      </w:r>
      <w:r>
        <w:t>, расположенных</w:t>
      </w:r>
      <w:r w:rsidR="00672750" w:rsidRPr="00A64F56">
        <w:t xml:space="preserve"> </w:t>
      </w:r>
      <w:r>
        <w:t xml:space="preserve">в границе территории Краснокурганского </w:t>
      </w:r>
      <w:r>
        <w:lastRenderedPageBreak/>
        <w:t>сельского поселения, на момент подготовки настоящих материалов отсутствуют, вследствие чего не могут быть отражены в таблице 3</w:t>
      </w:r>
      <w:r w:rsidR="00AE59B1">
        <w:t>6</w:t>
      </w:r>
      <w:r w:rsidR="00672750" w:rsidRPr="00A64F56">
        <w:t>.</w:t>
      </w:r>
    </w:p>
    <w:p w14:paraId="314D42DA" w14:textId="7CEF1C04" w:rsidR="00672750" w:rsidRPr="00A03FAD" w:rsidRDefault="00672750" w:rsidP="00672750">
      <w:pPr>
        <w:spacing w:line="276" w:lineRule="auto"/>
        <w:ind w:firstLine="709"/>
        <w:jc w:val="right"/>
        <w:rPr>
          <w:szCs w:val="24"/>
        </w:rPr>
      </w:pPr>
      <w:r w:rsidRPr="00A03FAD">
        <w:rPr>
          <w:szCs w:val="24"/>
        </w:rPr>
        <w:t>Таблица 3</w:t>
      </w:r>
      <w:r w:rsidR="00AE59B1">
        <w:rPr>
          <w:szCs w:val="24"/>
        </w:rPr>
        <w:t>6</w:t>
      </w:r>
      <w:r w:rsidR="00CC0CFF">
        <w:rPr>
          <w:szCs w:val="24"/>
        </w:rPr>
        <w:t>.</w:t>
      </w:r>
    </w:p>
    <w:p w14:paraId="7C0A68C7" w14:textId="77777777" w:rsidR="00672750" w:rsidRPr="00A03FAD" w:rsidRDefault="00672750" w:rsidP="00672750">
      <w:pPr>
        <w:spacing w:line="276" w:lineRule="auto"/>
        <w:jc w:val="center"/>
        <w:rPr>
          <w:szCs w:val="24"/>
        </w:rPr>
      </w:pPr>
      <w:r w:rsidRPr="00A03FAD">
        <w:rPr>
          <w:szCs w:val="24"/>
        </w:rPr>
        <w:t>Перечень зон санитарной охраны источников водоснабжения и водопроводов питьевого назначения</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8"/>
        <w:gridCol w:w="2658"/>
        <w:gridCol w:w="2127"/>
        <w:gridCol w:w="2550"/>
        <w:gridCol w:w="2374"/>
      </w:tblGrid>
      <w:tr w:rsidR="00672750" w:rsidRPr="00A03FAD" w14:paraId="374BA99F" w14:textId="77777777" w:rsidTr="00FA5E60">
        <w:trPr>
          <w:tblHeader/>
        </w:trPr>
        <w:tc>
          <w:tcPr>
            <w:tcW w:w="211" w:type="pct"/>
            <w:vAlign w:val="center"/>
            <w:hideMark/>
          </w:tcPr>
          <w:p w14:paraId="3662945A" w14:textId="77777777" w:rsidR="00672750" w:rsidRPr="00A03FAD" w:rsidRDefault="00672750" w:rsidP="00920536">
            <w:pPr>
              <w:tabs>
                <w:tab w:val="center" w:pos="142"/>
              </w:tabs>
              <w:jc w:val="center"/>
              <w:rPr>
                <w:b/>
                <w:sz w:val="20"/>
                <w:szCs w:val="20"/>
              </w:rPr>
            </w:pPr>
            <w:r w:rsidRPr="00A03FAD">
              <w:rPr>
                <w:b/>
                <w:iCs/>
                <w:sz w:val="20"/>
              </w:rPr>
              <w:t>№</w:t>
            </w:r>
          </w:p>
        </w:tc>
        <w:tc>
          <w:tcPr>
            <w:tcW w:w="1311" w:type="pct"/>
            <w:vAlign w:val="center"/>
            <w:hideMark/>
          </w:tcPr>
          <w:p w14:paraId="7EE2167C" w14:textId="77777777" w:rsidR="00672750" w:rsidRPr="00A03FAD" w:rsidRDefault="00672750" w:rsidP="00920536">
            <w:pPr>
              <w:tabs>
                <w:tab w:val="center" w:pos="142"/>
              </w:tabs>
              <w:jc w:val="center"/>
              <w:rPr>
                <w:b/>
                <w:sz w:val="20"/>
                <w:szCs w:val="20"/>
              </w:rPr>
            </w:pPr>
            <w:r w:rsidRPr="00A03FAD">
              <w:rPr>
                <w:b/>
                <w:iCs/>
                <w:sz w:val="20"/>
              </w:rPr>
              <w:t>Объект</w:t>
            </w:r>
          </w:p>
        </w:tc>
        <w:tc>
          <w:tcPr>
            <w:tcW w:w="1049" w:type="pct"/>
            <w:vAlign w:val="center"/>
            <w:hideMark/>
          </w:tcPr>
          <w:p w14:paraId="4285926D" w14:textId="77777777" w:rsidR="00672750" w:rsidRPr="00A03FAD" w:rsidRDefault="00672750" w:rsidP="00920536">
            <w:pPr>
              <w:tabs>
                <w:tab w:val="center" w:pos="142"/>
              </w:tabs>
              <w:jc w:val="center"/>
              <w:rPr>
                <w:b/>
                <w:sz w:val="20"/>
                <w:szCs w:val="20"/>
              </w:rPr>
            </w:pPr>
            <w:r w:rsidRPr="00A03FAD">
              <w:rPr>
                <w:b/>
                <w:iCs/>
                <w:sz w:val="20"/>
              </w:rPr>
              <w:t>Местоположение</w:t>
            </w:r>
          </w:p>
        </w:tc>
        <w:tc>
          <w:tcPr>
            <w:tcW w:w="1258" w:type="pct"/>
          </w:tcPr>
          <w:p w14:paraId="194F3159" w14:textId="77777777" w:rsidR="00672750" w:rsidRPr="00A03FAD" w:rsidRDefault="00672750" w:rsidP="00920536">
            <w:pPr>
              <w:tabs>
                <w:tab w:val="center" w:pos="142"/>
              </w:tabs>
              <w:jc w:val="center"/>
              <w:rPr>
                <w:b/>
                <w:iCs/>
                <w:sz w:val="20"/>
              </w:rPr>
            </w:pPr>
            <w:r w:rsidRPr="00A03FAD">
              <w:rPr>
                <w:b/>
                <w:iCs/>
                <w:sz w:val="20"/>
              </w:rPr>
              <w:t>Границы ЗСО</w:t>
            </w:r>
          </w:p>
        </w:tc>
        <w:tc>
          <w:tcPr>
            <w:tcW w:w="1171" w:type="pct"/>
          </w:tcPr>
          <w:p w14:paraId="0E24DD54" w14:textId="77777777" w:rsidR="00672750" w:rsidRPr="00A03FAD" w:rsidRDefault="00672750" w:rsidP="00920536">
            <w:pPr>
              <w:tabs>
                <w:tab w:val="center" w:pos="142"/>
              </w:tabs>
              <w:jc w:val="center"/>
              <w:rPr>
                <w:b/>
                <w:iCs/>
                <w:sz w:val="20"/>
              </w:rPr>
            </w:pPr>
            <w:r w:rsidRPr="00A03FAD">
              <w:rPr>
                <w:b/>
                <w:iCs/>
                <w:sz w:val="20"/>
              </w:rPr>
              <w:t>Основание</w:t>
            </w:r>
          </w:p>
        </w:tc>
      </w:tr>
    </w:tbl>
    <w:p w14:paraId="6CB704E3" w14:textId="77777777" w:rsidR="00672750" w:rsidRPr="00A03FAD" w:rsidRDefault="00672750" w:rsidP="00672750">
      <w:pPr>
        <w:tabs>
          <w:tab w:val="center" w:pos="142"/>
        </w:tabs>
        <w:spacing w:line="14" w:lineRule="auto"/>
        <w:ind w:firstLine="709"/>
        <w:jc w:val="center"/>
        <w:rPr>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8"/>
        <w:gridCol w:w="2778"/>
        <w:gridCol w:w="2125"/>
        <w:gridCol w:w="2552"/>
        <w:gridCol w:w="2384"/>
      </w:tblGrid>
      <w:tr w:rsidR="00672750" w:rsidRPr="00A03FAD" w14:paraId="759E7463" w14:textId="77777777" w:rsidTr="00CC0CFF">
        <w:trPr>
          <w:trHeight w:val="20"/>
          <w:tblHeader/>
        </w:trPr>
        <w:tc>
          <w:tcPr>
            <w:tcW w:w="147" w:type="pct"/>
            <w:tcBorders>
              <w:top w:val="single" w:sz="4" w:space="0" w:color="000000"/>
              <w:left w:val="single" w:sz="4" w:space="0" w:color="000000"/>
              <w:bottom w:val="single" w:sz="4" w:space="0" w:color="000000"/>
              <w:right w:val="single" w:sz="4" w:space="0" w:color="000000"/>
            </w:tcBorders>
          </w:tcPr>
          <w:p w14:paraId="44436749" w14:textId="77777777" w:rsidR="00672750" w:rsidRPr="00A03FAD" w:rsidRDefault="00672750" w:rsidP="00920536">
            <w:pPr>
              <w:tabs>
                <w:tab w:val="center" w:pos="142"/>
              </w:tabs>
              <w:jc w:val="center"/>
              <w:rPr>
                <w:b/>
                <w:sz w:val="20"/>
                <w:szCs w:val="20"/>
              </w:rPr>
            </w:pPr>
            <w:r w:rsidRPr="00A03FAD">
              <w:rPr>
                <w:b/>
                <w:sz w:val="20"/>
                <w:szCs w:val="20"/>
              </w:rPr>
              <w:t>1</w:t>
            </w:r>
          </w:p>
        </w:tc>
        <w:tc>
          <w:tcPr>
            <w:tcW w:w="1370" w:type="pct"/>
            <w:tcBorders>
              <w:top w:val="single" w:sz="4" w:space="0" w:color="000000"/>
              <w:left w:val="single" w:sz="4" w:space="0" w:color="000000"/>
              <w:bottom w:val="single" w:sz="4" w:space="0" w:color="000000"/>
              <w:right w:val="single" w:sz="4" w:space="0" w:color="000000"/>
            </w:tcBorders>
          </w:tcPr>
          <w:p w14:paraId="68DE27DF" w14:textId="77777777" w:rsidR="00672750" w:rsidRPr="00A03FAD" w:rsidRDefault="00672750" w:rsidP="00920536">
            <w:pPr>
              <w:tabs>
                <w:tab w:val="center" w:pos="142"/>
              </w:tabs>
              <w:jc w:val="center"/>
              <w:rPr>
                <w:b/>
                <w:sz w:val="20"/>
                <w:szCs w:val="20"/>
              </w:rPr>
            </w:pPr>
            <w:r w:rsidRPr="00A03FAD">
              <w:rPr>
                <w:b/>
                <w:sz w:val="20"/>
                <w:szCs w:val="20"/>
              </w:rPr>
              <w:t>2</w:t>
            </w:r>
          </w:p>
        </w:tc>
        <w:tc>
          <w:tcPr>
            <w:tcW w:w="1048" w:type="pct"/>
            <w:tcBorders>
              <w:top w:val="single" w:sz="4" w:space="0" w:color="000000"/>
              <w:left w:val="single" w:sz="4" w:space="0" w:color="000000"/>
              <w:bottom w:val="single" w:sz="4" w:space="0" w:color="000000"/>
              <w:right w:val="single" w:sz="4" w:space="0" w:color="000000"/>
            </w:tcBorders>
          </w:tcPr>
          <w:p w14:paraId="2DAC7360" w14:textId="77777777" w:rsidR="00672750" w:rsidRPr="00A03FAD" w:rsidRDefault="00672750" w:rsidP="00920536">
            <w:pPr>
              <w:tabs>
                <w:tab w:val="center" w:pos="142"/>
              </w:tabs>
              <w:jc w:val="center"/>
              <w:rPr>
                <w:b/>
                <w:sz w:val="20"/>
                <w:szCs w:val="20"/>
              </w:rPr>
            </w:pPr>
            <w:r w:rsidRPr="00A03FAD">
              <w:rPr>
                <w:b/>
                <w:sz w:val="20"/>
                <w:szCs w:val="20"/>
              </w:rPr>
              <w:t>3</w:t>
            </w:r>
          </w:p>
        </w:tc>
        <w:tc>
          <w:tcPr>
            <w:tcW w:w="1259" w:type="pct"/>
            <w:tcBorders>
              <w:top w:val="single" w:sz="4" w:space="0" w:color="000000"/>
              <w:left w:val="single" w:sz="4" w:space="0" w:color="000000"/>
              <w:bottom w:val="single" w:sz="4" w:space="0" w:color="000000"/>
              <w:right w:val="single" w:sz="4" w:space="0" w:color="000000"/>
            </w:tcBorders>
          </w:tcPr>
          <w:p w14:paraId="4BD2E9CA" w14:textId="77777777" w:rsidR="00672750" w:rsidRPr="00A03FAD" w:rsidRDefault="00672750" w:rsidP="00920536">
            <w:pPr>
              <w:tabs>
                <w:tab w:val="center" w:pos="142"/>
              </w:tabs>
              <w:jc w:val="center"/>
              <w:rPr>
                <w:b/>
                <w:sz w:val="20"/>
                <w:szCs w:val="20"/>
              </w:rPr>
            </w:pPr>
            <w:r w:rsidRPr="00A03FAD">
              <w:rPr>
                <w:b/>
                <w:sz w:val="20"/>
                <w:szCs w:val="20"/>
              </w:rPr>
              <w:t>4</w:t>
            </w:r>
          </w:p>
        </w:tc>
        <w:tc>
          <w:tcPr>
            <w:tcW w:w="1176" w:type="pct"/>
            <w:tcBorders>
              <w:top w:val="single" w:sz="4" w:space="0" w:color="000000"/>
              <w:left w:val="single" w:sz="4" w:space="0" w:color="000000"/>
              <w:bottom w:val="single" w:sz="4" w:space="0" w:color="000000"/>
              <w:right w:val="single" w:sz="4" w:space="0" w:color="000000"/>
            </w:tcBorders>
          </w:tcPr>
          <w:p w14:paraId="755FC1E5" w14:textId="77777777" w:rsidR="00672750" w:rsidRPr="00A03FAD" w:rsidRDefault="00672750" w:rsidP="00920536">
            <w:pPr>
              <w:tabs>
                <w:tab w:val="center" w:pos="142"/>
              </w:tabs>
              <w:jc w:val="center"/>
              <w:rPr>
                <w:b/>
                <w:sz w:val="20"/>
                <w:szCs w:val="20"/>
              </w:rPr>
            </w:pPr>
            <w:r w:rsidRPr="00A03FAD">
              <w:rPr>
                <w:b/>
                <w:sz w:val="20"/>
                <w:szCs w:val="20"/>
              </w:rPr>
              <w:t>5</w:t>
            </w:r>
          </w:p>
        </w:tc>
      </w:tr>
      <w:tr w:rsidR="00672750" w:rsidRPr="00A03FAD" w14:paraId="7318C25F" w14:textId="77777777" w:rsidTr="00622768">
        <w:trPr>
          <w:trHeight w:val="20"/>
        </w:trPr>
        <w:tc>
          <w:tcPr>
            <w:tcW w:w="5000" w:type="pct"/>
            <w:gridSpan w:val="5"/>
            <w:tcBorders>
              <w:top w:val="single" w:sz="4" w:space="0" w:color="000000"/>
              <w:left w:val="single" w:sz="4" w:space="0" w:color="000000"/>
              <w:bottom w:val="single" w:sz="4" w:space="0" w:color="000000"/>
              <w:right w:val="single" w:sz="4" w:space="0" w:color="000000"/>
            </w:tcBorders>
          </w:tcPr>
          <w:p w14:paraId="5AE3E017" w14:textId="77777777" w:rsidR="00672750" w:rsidRPr="00A03FAD" w:rsidRDefault="00672750" w:rsidP="00920536">
            <w:pPr>
              <w:jc w:val="center"/>
              <w:rPr>
                <w:b/>
                <w:sz w:val="20"/>
                <w:szCs w:val="20"/>
                <w:shd w:val="clear" w:color="auto" w:fill="FFFFFF"/>
              </w:rPr>
            </w:pPr>
            <w:r w:rsidRPr="00A03FAD">
              <w:rPr>
                <w:rFonts w:eastAsia="Times New Roman"/>
                <w:b/>
                <w:sz w:val="20"/>
                <w:szCs w:val="20"/>
              </w:rPr>
              <w:t>Установленные в соответствии с приказом уполномоченного органа</w:t>
            </w:r>
          </w:p>
        </w:tc>
      </w:tr>
      <w:tr w:rsidR="00672750" w:rsidRPr="00A03FAD" w14:paraId="2931F479" w14:textId="77777777" w:rsidTr="00622768">
        <w:trPr>
          <w:trHeight w:val="20"/>
        </w:trPr>
        <w:tc>
          <w:tcPr>
            <w:tcW w:w="5000" w:type="pct"/>
            <w:gridSpan w:val="5"/>
          </w:tcPr>
          <w:p w14:paraId="27A9691B" w14:textId="77777777" w:rsidR="00672750" w:rsidRPr="00A03FAD" w:rsidRDefault="00672750" w:rsidP="00920536">
            <w:pPr>
              <w:jc w:val="center"/>
              <w:rPr>
                <w:rFonts w:eastAsia="Times New Roman"/>
                <w:b/>
                <w:sz w:val="20"/>
                <w:szCs w:val="20"/>
              </w:rPr>
            </w:pPr>
            <w:r w:rsidRPr="00A03FAD">
              <w:rPr>
                <w:b/>
                <w:sz w:val="20"/>
                <w:szCs w:val="20"/>
              </w:rPr>
              <w:t>Ориентировочные (нормативные)</w:t>
            </w:r>
          </w:p>
        </w:tc>
      </w:tr>
      <w:tr w:rsidR="00672750" w:rsidRPr="00A03FAD" w14:paraId="502443B9" w14:textId="77777777" w:rsidTr="00622768">
        <w:trPr>
          <w:trHeight w:val="20"/>
        </w:trPr>
        <w:tc>
          <w:tcPr>
            <w:tcW w:w="5000" w:type="pct"/>
            <w:gridSpan w:val="5"/>
            <w:tcBorders>
              <w:top w:val="single" w:sz="4" w:space="0" w:color="000000"/>
              <w:left w:val="single" w:sz="4" w:space="0" w:color="000000"/>
              <w:bottom w:val="single" w:sz="4" w:space="0" w:color="000000"/>
              <w:right w:val="single" w:sz="4" w:space="0" w:color="000000"/>
            </w:tcBorders>
          </w:tcPr>
          <w:p w14:paraId="7C7C85C1" w14:textId="77777777" w:rsidR="00672750" w:rsidRPr="00A03FAD" w:rsidRDefault="00672750" w:rsidP="00920536">
            <w:pPr>
              <w:jc w:val="center"/>
              <w:rPr>
                <w:rFonts w:eastAsia="Times New Roman"/>
                <w:b/>
                <w:sz w:val="20"/>
                <w:szCs w:val="20"/>
              </w:rPr>
            </w:pPr>
            <w:r w:rsidRPr="00A03FAD">
              <w:rPr>
                <w:rFonts w:eastAsia="Times New Roman"/>
                <w:b/>
                <w:sz w:val="20"/>
                <w:szCs w:val="20"/>
              </w:rPr>
              <w:t>Планируемые</w:t>
            </w:r>
          </w:p>
        </w:tc>
      </w:tr>
    </w:tbl>
    <w:p w14:paraId="1CF91E2C" w14:textId="73EE358A" w:rsidR="00672750" w:rsidRPr="00A64F56" w:rsidRDefault="00672750" w:rsidP="00A64F56">
      <w:pPr>
        <w:ind w:firstLine="709"/>
      </w:pPr>
      <w:r w:rsidRPr="00A64F56">
        <w:t>Режим использования территорий зон санитарной охраны источников водоснабжения и водопроводов питьевого назначения представлен в таблице 3</w:t>
      </w:r>
      <w:r w:rsidR="00AE59B1">
        <w:t>7</w:t>
      </w:r>
      <w:r w:rsidRPr="00A64F56">
        <w:t>.</w:t>
      </w:r>
    </w:p>
    <w:p w14:paraId="1C0744B8" w14:textId="61AC2682" w:rsidR="00672750" w:rsidRPr="00A03FAD" w:rsidRDefault="00672750" w:rsidP="00672750">
      <w:pPr>
        <w:spacing w:line="276" w:lineRule="auto"/>
        <w:ind w:firstLine="709"/>
        <w:jc w:val="right"/>
        <w:rPr>
          <w:szCs w:val="24"/>
        </w:rPr>
      </w:pPr>
      <w:r w:rsidRPr="00A03FAD">
        <w:rPr>
          <w:szCs w:val="24"/>
        </w:rPr>
        <w:t>Таблица 3</w:t>
      </w:r>
      <w:r w:rsidR="00AE59B1">
        <w:rPr>
          <w:szCs w:val="24"/>
        </w:rPr>
        <w:t>7</w:t>
      </w:r>
      <w:r w:rsidR="00CC0CFF">
        <w:rPr>
          <w:szCs w:val="24"/>
        </w:rPr>
        <w:t>.</w:t>
      </w:r>
    </w:p>
    <w:p w14:paraId="5DE40C4D" w14:textId="77777777" w:rsidR="00672750" w:rsidRPr="00A03FAD" w:rsidRDefault="00672750" w:rsidP="00672750">
      <w:pPr>
        <w:spacing w:line="276" w:lineRule="auto"/>
        <w:jc w:val="center"/>
        <w:rPr>
          <w:szCs w:val="24"/>
        </w:rPr>
      </w:pPr>
      <w:r w:rsidRPr="00A03FAD">
        <w:rPr>
          <w:szCs w:val="24"/>
        </w:rPr>
        <w:t>Режим использования территорий зон санитарной охраны источников водоснабжения и водопроводов питьевого назначения</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93"/>
        <w:gridCol w:w="3538"/>
        <w:gridCol w:w="4606"/>
      </w:tblGrid>
      <w:tr w:rsidR="00672750" w:rsidRPr="00A03FAD" w14:paraId="5B349233" w14:textId="77777777" w:rsidTr="00920536">
        <w:trPr>
          <w:tblHeader/>
        </w:trPr>
        <w:tc>
          <w:tcPr>
            <w:tcW w:w="983" w:type="pct"/>
            <w:vAlign w:val="center"/>
            <w:hideMark/>
          </w:tcPr>
          <w:p w14:paraId="10B8CE6D" w14:textId="77777777" w:rsidR="00672750" w:rsidRPr="00A03FAD" w:rsidRDefault="00672750" w:rsidP="00920536">
            <w:pPr>
              <w:tabs>
                <w:tab w:val="center" w:pos="142"/>
              </w:tabs>
              <w:jc w:val="center"/>
              <w:rPr>
                <w:b/>
                <w:sz w:val="20"/>
                <w:szCs w:val="20"/>
              </w:rPr>
            </w:pPr>
            <w:r w:rsidRPr="00A03FAD">
              <w:rPr>
                <w:b/>
                <w:sz w:val="20"/>
                <w:szCs w:val="20"/>
              </w:rPr>
              <w:t>Пояс ЗСО</w:t>
            </w:r>
          </w:p>
        </w:tc>
        <w:tc>
          <w:tcPr>
            <w:tcW w:w="1745" w:type="pct"/>
            <w:vAlign w:val="center"/>
            <w:hideMark/>
          </w:tcPr>
          <w:p w14:paraId="1CD3E705" w14:textId="77777777" w:rsidR="00672750" w:rsidRPr="00A03FAD" w:rsidRDefault="00672750" w:rsidP="00920536">
            <w:pPr>
              <w:tabs>
                <w:tab w:val="center" w:pos="142"/>
              </w:tabs>
              <w:jc w:val="center"/>
              <w:rPr>
                <w:b/>
                <w:sz w:val="20"/>
                <w:szCs w:val="20"/>
              </w:rPr>
            </w:pPr>
            <w:r w:rsidRPr="00A03FAD">
              <w:rPr>
                <w:b/>
                <w:sz w:val="20"/>
                <w:szCs w:val="20"/>
              </w:rPr>
              <w:t>Запрещается</w:t>
            </w:r>
          </w:p>
        </w:tc>
        <w:tc>
          <w:tcPr>
            <w:tcW w:w="2272" w:type="pct"/>
            <w:vAlign w:val="center"/>
            <w:hideMark/>
          </w:tcPr>
          <w:p w14:paraId="08525FDF" w14:textId="77777777" w:rsidR="00672750" w:rsidRPr="00A03FAD" w:rsidRDefault="00672750" w:rsidP="00920536">
            <w:pPr>
              <w:tabs>
                <w:tab w:val="center" w:pos="142"/>
              </w:tabs>
              <w:jc w:val="center"/>
              <w:rPr>
                <w:b/>
                <w:sz w:val="20"/>
                <w:szCs w:val="20"/>
              </w:rPr>
            </w:pPr>
            <w:r w:rsidRPr="00A03FAD">
              <w:rPr>
                <w:b/>
                <w:sz w:val="20"/>
                <w:szCs w:val="20"/>
              </w:rPr>
              <w:t>Требования к организации территории</w:t>
            </w:r>
          </w:p>
        </w:tc>
      </w:tr>
    </w:tbl>
    <w:p w14:paraId="0AD9A478" w14:textId="77777777" w:rsidR="00672750" w:rsidRPr="00A03FAD" w:rsidRDefault="00672750" w:rsidP="00672750">
      <w:pPr>
        <w:tabs>
          <w:tab w:val="center" w:pos="142"/>
        </w:tabs>
        <w:spacing w:line="14" w:lineRule="auto"/>
        <w:ind w:firstLine="709"/>
        <w:jc w:val="center"/>
        <w:rPr>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93"/>
        <w:gridCol w:w="3538"/>
        <w:gridCol w:w="4606"/>
      </w:tblGrid>
      <w:tr w:rsidR="00672750" w:rsidRPr="00A03FAD" w14:paraId="4225F0D0" w14:textId="77777777" w:rsidTr="00920536">
        <w:trPr>
          <w:tblHeader/>
        </w:trPr>
        <w:tc>
          <w:tcPr>
            <w:tcW w:w="983" w:type="pct"/>
            <w:tcBorders>
              <w:top w:val="single" w:sz="4" w:space="0" w:color="000000"/>
              <w:left w:val="single" w:sz="4" w:space="0" w:color="000000"/>
              <w:bottom w:val="single" w:sz="4" w:space="0" w:color="000000"/>
              <w:right w:val="single" w:sz="4" w:space="0" w:color="000000"/>
            </w:tcBorders>
          </w:tcPr>
          <w:p w14:paraId="5A873F52" w14:textId="77777777" w:rsidR="00672750" w:rsidRPr="00A03FAD" w:rsidRDefault="00672750" w:rsidP="00920536">
            <w:pPr>
              <w:tabs>
                <w:tab w:val="center" w:pos="142"/>
              </w:tabs>
              <w:jc w:val="center"/>
              <w:rPr>
                <w:b/>
                <w:sz w:val="20"/>
                <w:szCs w:val="20"/>
              </w:rPr>
            </w:pPr>
            <w:r w:rsidRPr="00A03FAD">
              <w:rPr>
                <w:b/>
                <w:sz w:val="20"/>
                <w:szCs w:val="20"/>
              </w:rPr>
              <w:t>1</w:t>
            </w:r>
          </w:p>
        </w:tc>
        <w:tc>
          <w:tcPr>
            <w:tcW w:w="1745" w:type="pct"/>
            <w:tcBorders>
              <w:top w:val="single" w:sz="4" w:space="0" w:color="000000"/>
              <w:left w:val="single" w:sz="4" w:space="0" w:color="000000"/>
              <w:bottom w:val="single" w:sz="4" w:space="0" w:color="000000"/>
              <w:right w:val="single" w:sz="4" w:space="0" w:color="000000"/>
            </w:tcBorders>
          </w:tcPr>
          <w:p w14:paraId="119521AE" w14:textId="77777777" w:rsidR="00672750" w:rsidRPr="00A03FAD" w:rsidRDefault="00672750" w:rsidP="00920536">
            <w:pPr>
              <w:tabs>
                <w:tab w:val="center" w:pos="142"/>
              </w:tabs>
              <w:jc w:val="center"/>
              <w:rPr>
                <w:b/>
                <w:sz w:val="20"/>
                <w:szCs w:val="20"/>
              </w:rPr>
            </w:pPr>
            <w:r w:rsidRPr="00A03FAD">
              <w:rPr>
                <w:b/>
                <w:sz w:val="20"/>
                <w:szCs w:val="20"/>
              </w:rPr>
              <w:t>2</w:t>
            </w:r>
          </w:p>
        </w:tc>
        <w:tc>
          <w:tcPr>
            <w:tcW w:w="2272" w:type="pct"/>
            <w:tcBorders>
              <w:top w:val="single" w:sz="4" w:space="0" w:color="000000"/>
              <w:left w:val="single" w:sz="4" w:space="0" w:color="000000"/>
              <w:bottom w:val="single" w:sz="4" w:space="0" w:color="000000"/>
              <w:right w:val="single" w:sz="4" w:space="0" w:color="000000"/>
            </w:tcBorders>
          </w:tcPr>
          <w:p w14:paraId="2139D17A" w14:textId="77777777" w:rsidR="00672750" w:rsidRPr="00A03FAD" w:rsidRDefault="00672750" w:rsidP="00920536">
            <w:pPr>
              <w:tabs>
                <w:tab w:val="center" w:pos="142"/>
              </w:tabs>
              <w:jc w:val="center"/>
              <w:rPr>
                <w:b/>
                <w:sz w:val="20"/>
                <w:szCs w:val="20"/>
              </w:rPr>
            </w:pPr>
            <w:r w:rsidRPr="00A03FAD">
              <w:rPr>
                <w:b/>
                <w:sz w:val="20"/>
                <w:szCs w:val="20"/>
              </w:rPr>
              <w:t>3</w:t>
            </w:r>
          </w:p>
        </w:tc>
      </w:tr>
      <w:tr w:rsidR="00672750" w:rsidRPr="00A03FAD" w14:paraId="0619335A" w14:textId="77777777" w:rsidTr="00920536">
        <w:tc>
          <w:tcPr>
            <w:tcW w:w="5000" w:type="pct"/>
            <w:gridSpan w:val="3"/>
            <w:tcBorders>
              <w:top w:val="single" w:sz="4" w:space="0" w:color="000000"/>
              <w:left w:val="single" w:sz="4" w:space="0" w:color="000000"/>
              <w:bottom w:val="single" w:sz="4" w:space="0" w:color="000000"/>
              <w:right w:val="single" w:sz="4" w:space="0" w:color="000000"/>
            </w:tcBorders>
          </w:tcPr>
          <w:p w14:paraId="44943DF2" w14:textId="77777777" w:rsidR="00672750" w:rsidRPr="00A03FAD" w:rsidRDefault="00672750" w:rsidP="00920536">
            <w:pPr>
              <w:autoSpaceDE w:val="0"/>
              <w:autoSpaceDN w:val="0"/>
              <w:adjustRightInd w:val="0"/>
              <w:jc w:val="center"/>
              <w:rPr>
                <w:b/>
                <w:sz w:val="20"/>
                <w:szCs w:val="20"/>
              </w:rPr>
            </w:pPr>
            <w:r w:rsidRPr="00A03FAD">
              <w:rPr>
                <w:b/>
                <w:sz w:val="20"/>
                <w:szCs w:val="20"/>
              </w:rPr>
              <w:t>Мероприятия на территории ЗСО подземных источников водоснабжения</w:t>
            </w:r>
          </w:p>
        </w:tc>
      </w:tr>
      <w:tr w:rsidR="00672750" w:rsidRPr="00A03FAD" w14:paraId="7F7C974D" w14:textId="77777777" w:rsidTr="00920536">
        <w:tc>
          <w:tcPr>
            <w:tcW w:w="983" w:type="pct"/>
            <w:tcBorders>
              <w:top w:val="single" w:sz="4" w:space="0" w:color="000000"/>
              <w:left w:val="single" w:sz="4" w:space="0" w:color="000000"/>
              <w:bottom w:val="single" w:sz="4" w:space="0" w:color="000000"/>
              <w:right w:val="single" w:sz="4" w:space="0" w:color="000000"/>
            </w:tcBorders>
          </w:tcPr>
          <w:p w14:paraId="0FD3AD49" w14:textId="77777777" w:rsidR="00672750" w:rsidRPr="00A03FAD" w:rsidRDefault="00672750" w:rsidP="00920536">
            <w:pPr>
              <w:tabs>
                <w:tab w:val="center" w:pos="142"/>
              </w:tabs>
              <w:jc w:val="left"/>
              <w:rPr>
                <w:sz w:val="20"/>
                <w:szCs w:val="20"/>
              </w:rPr>
            </w:pPr>
            <w:r w:rsidRPr="00A03FAD">
              <w:rPr>
                <w:sz w:val="20"/>
                <w:szCs w:val="20"/>
                <w:shd w:val="clear" w:color="auto" w:fill="FFFFFF"/>
                <w:lang w:val="en-US"/>
              </w:rPr>
              <w:t xml:space="preserve">I </w:t>
            </w:r>
            <w:r w:rsidRPr="00A03FAD">
              <w:rPr>
                <w:sz w:val="20"/>
                <w:szCs w:val="20"/>
                <w:shd w:val="clear" w:color="auto" w:fill="FFFFFF"/>
              </w:rPr>
              <w:t>пояс</w:t>
            </w:r>
          </w:p>
        </w:tc>
        <w:tc>
          <w:tcPr>
            <w:tcW w:w="1745" w:type="pct"/>
            <w:tcBorders>
              <w:top w:val="single" w:sz="4" w:space="0" w:color="000000"/>
              <w:left w:val="single" w:sz="4" w:space="0" w:color="000000"/>
              <w:bottom w:val="single" w:sz="4" w:space="0" w:color="000000"/>
              <w:right w:val="single" w:sz="4" w:space="0" w:color="000000"/>
            </w:tcBorders>
          </w:tcPr>
          <w:p w14:paraId="46AB75BA" w14:textId="77777777" w:rsidR="00672750" w:rsidRPr="00A03FAD" w:rsidRDefault="00672750" w:rsidP="00622768">
            <w:pPr>
              <w:numPr>
                <w:ilvl w:val="0"/>
                <w:numId w:val="91"/>
              </w:numPr>
              <w:tabs>
                <w:tab w:val="left" w:pos="183"/>
              </w:tabs>
              <w:ind w:left="0" w:firstLine="0"/>
              <w:rPr>
                <w:sz w:val="20"/>
                <w:szCs w:val="20"/>
              </w:rPr>
            </w:pPr>
            <w:r w:rsidRPr="00A03FAD">
              <w:rPr>
                <w:sz w:val="20"/>
                <w:szCs w:val="20"/>
              </w:rPr>
              <w:t>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tc>
        <w:tc>
          <w:tcPr>
            <w:tcW w:w="2272" w:type="pct"/>
            <w:tcBorders>
              <w:top w:val="single" w:sz="4" w:space="0" w:color="000000"/>
              <w:left w:val="single" w:sz="4" w:space="0" w:color="000000"/>
              <w:bottom w:val="single" w:sz="4" w:space="0" w:color="000000"/>
              <w:right w:val="single" w:sz="4" w:space="0" w:color="000000"/>
            </w:tcBorders>
          </w:tcPr>
          <w:p w14:paraId="3AD040DB" w14:textId="77777777" w:rsidR="00672750" w:rsidRPr="00A03FAD" w:rsidRDefault="00672750" w:rsidP="00622768">
            <w:pPr>
              <w:autoSpaceDE w:val="0"/>
              <w:autoSpaceDN w:val="0"/>
              <w:adjustRightInd w:val="0"/>
              <w:rPr>
                <w:sz w:val="20"/>
                <w:szCs w:val="20"/>
              </w:rPr>
            </w:pPr>
            <w:r w:rsidRPr="00A03FAD">
              <w:rPr>
                <w:sz w:val="20"/>
                <w:szCs w:val="20"/>
              </w:rPr>
              <w:t>Территория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6254D4B1" w14:textId="77777777" w:rsidR="00672750" w:rsidRPr="00A03FAD" w:rsidRDefault="00672750" w:rsidP="00622768">
            <w:pPr>
              <w:autoSpaceDE w:val="0"/>
              <w:autoSpaceDN w:val="0"/>
              <w:adjustRightInd w:val="0"/>
              <w:rPr>
                <w:sz w:val="20"/>
                <w:szCs w:val="20"/>
              </w:rPr>
            </w:pPr>
            <w:r w:rsidRPr="00A03FAD">
              <w:rPr>
                <w:sz w:val="20"/>
                <w:szCs w:val="20"/>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6B7080E9" w14:textId="77777777" w:rsidR="00672750" w:rsidRPr="00A03FAD" w:rsidRDefault="00672750" w:rsidP="00622768">
            <w:pPr>
              <w:autoSpaceDE w:val="0"/>
              <w:autoSpaceDN w:val="0"/>
              <w:adjustRightInd w:val="0"/>
              <w:rPr>
                <w:sz w:val="20"/>
                <w:szCs w:val="20"/>
              </w:rPr>
            </w:pPr>
            <w:r w:rsidRPr="00A03FAD">
              <w:rPr>
                <w:sz w:val="20"/>
                <w:szCs w:val="20"/>
              </w:rPr>
              <w:t>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560E5916" w14:textId="77777777" w:rsidR="00672750" w:rsidRPr="00A03FAD" w:rsidRDefault="00672750" w:rsidP="00622768">
            <w:pPr>
              <w:autoSpaceDE w:val="0"/>
              <w:autoSpaceDN w:val="0"/>
              <w:adjustRightInd w:val="0"/>
              <w:rPr>
                <w:sz w:val="20"/>
                <w:szCs w:val="20"/>
              </w:rPr>
            </w:pPr>
            <w:r w:rsidRPr="00A03FAD">
              <w:rPr>
                <w:sz w:val="20"/>
                <w:szCs w:val="20"/>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tc>
      </w:tr>
      <w:tr w:rsidR="00672750" w:rsidRPr="00A03FAD" w14:paraId="61B3C521" w14:textId="77777777" w:rsidTr="00920536">
        <w:tc>
          <w:tcPr>
            <w:tcW w:w="983" w:type="pct"/>
            <w:tcBorders>
              <w:top w:val="single" w:sz="4" w:space="0" w:color="000000"/>
              <w:left w:val="single" w:sz="4" w:space="0" w:color="000000"/>
              <w:bottom w:val="single" w:sz="4" w:space="0" w:color="000000"/>
              <w:right w:val="single" w:sz="4" w:space="0" w:color="000000"/>
            </w:tcBorders>
          </w:tcPr>
          <w:p w14:paraId="69C55DE8" w14:textId="77777777" w:rsidR="00672750" w:rsidRPr="00A03FAD" w:rsidRDefault="00672750" w:rsidP="00920536">
            <w:pPr>
              <w:tabs>
                <w:tab w:val="center" w:pos="142"/>
              </w:tabs>
              <w:jc w:val="left"/>
              <w:rPr>
                <w:sz w:val="20"/>
                <w:szCs w:val="20"/>
              </w:rPr>
            </w:pPr>
            <w:r w:rsidRPr="00A03FAD">
              <w:rPr>
                <w:sz w:val="20"/>
                <w:szCs w:val="20"/>
                <w:shd w:val="clear" w:color="auto" w:fill="FFFFFF"/>
                <w:lang w:val="en-US"/>
              </w:rPr>
              <w:t xml:space="preserve">II </w:t>
            </w:r>
            <w:r w:rsidRPr="00A03FAD">
              <w:rPr>
                <w:sz w:val="20"/>
                <w:szCs w:val="20"/>
                <w:shd w:val="clear" w:color="auto" w:fill="FFFFFF"/>
              </w:rPr>
              <w:t>пояс</w:t>
            </w:r>
          </w:p>
        </w:tc>
        <w:tc>
          <w:tcPr>
            <w:tcW w:w="1745" w:type="pct"/>
            <w:tcBorders>
              <w:top w:val="single" w:sz="4" w:space="0" w:color="000000"/>
              <w:left w:val="single" w:sz="4" w:space="0" w:color="000000"/>
              <w:bottom w:val="single" w:sz="4" w:space="0" w:color="000000"/>
              <w:right w:val="single" w:sz="4" w:space="0" w:color="000000"/>
            </w:tcBorders>
          </w:tcPr>
          <w:p w14:paraId="53B06DB7" w14:textId="77777777" w:rsidR="00672750" w:rsidRPr="00A03FAD" w:rsidRDefault="00672750" w:rsidP="00622768">
            <w:pPr>
              <w:numPr>
                <w:ilvl w:val="0"/>
                <w:numId w:val="91"/>
              </w:numPr>
              <w:tabs>
                <w:tab w:val="left" w:pos="183"/>
              </w:tabs>
              <w:ind w:left="0" w:firstLine="0"/>
              <w:rPr>
                <w:sz w:val="20"/>
                <w:szCs w:val="20"/>
              </w:rPr>
            </w:pPr>
            <w:r w:rsidRPr="00A03FAD">
              <w:rPr>
                <w:sz w:val="20"/>
                <w:szCs w:val="20"/>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326DD68E" w14:textId="77777777" w:rsidR="00672750" w:rsidRPr="00A03FAD" w:rsidRDefault="00672750" w:rsidP="00622768">
            <w:pPr>
              <w:numPr>
                <w:ilvl w:val="0"/>
                <w:numId w:val="91"/>
              </w:numPr>
              <w:tabs>
                <w:tab w:val="left" w:pos="183"/>
              </w:tabs>
              <w:ind w:left="0" w:firstLine="0"/>
              <w:rPr>
                <w:sz w:val="20"/>
                <w:szCs w:val="20"/>
              </w:rPr>
            </w:pPr>
            <w:r w:rsidRPr="00A03FAD">
              <w:rPr>
                <w:sz w:val="20"/>
                <w:szCs w:val="20"/>
              </w:rPr>
              <w:t>применение удобрений и ядохимикатов;</w:t>
            </w:r>
          </w:p>
          <w:p w14:paraId="3ACCCD98" w14:textId="77777777" w:rsidR="00672750" w:rsidRPr="00A03FAD" w:rsidRDefault="00672750" w:rsidP="00622768">
            <w:pPr>
              <w:numPr>
                <w:ilvl w:val="0"/>
                <w:numId w:val="91"/>
              </w:numPr>
              <w:tabs>
                <w:tab w:val="left" w:pos="183"/>
              </w:tabs>
              <w:ind w:left="0" w:firstLine="0"/>
              <w:rPr>
                <w:sz w:val="20"/>
                <w:szCs w:val="20"/>
              </w:rPr>
            </w:pPr>
            <w:r w:rsidRPr="00A03FAD">
              <w:rPr>
                <w:sz w:val="20"/>
                <w:szCs w:val="20"/>
              </w:rPr>
              <w:t>рубка леса главного пользования и реконструкции;</w:t>
            </w:r>
          </w:p>
          <w:p w14:paraId="5DF8090C" w14:textId="77777777" w:rsidR="00672750" w:rsidRPr="00A03FAD" w:rsidRDefault="00672750" w:rsidP="00622768">
            <w:pPr>
              <w:numPr>
                <w:ilvl w:val="0"/>
                <w:numId w:val="91"/>
              </w:numPr>
              <w:tabs>
                <w:tab w:val="left" w:pos="183"/>
              </w:tabs>
              <w:ind w:left="0" w:firstLine="0"/>
              <w:rPr>
                <w:sz w:val="20"/>
                <w:szCs w:val="20"/>
              </w:rPr>
            </w:pPr>
            <w:r w:rsidRPr="00A03FAD">
              <w:rPr>
                <w:sz w:val="20"/>
                <w:szCs w:val="20"/>
              </w:rPr>
              <w:t>закачка отработанных вод в подземные горизонты, подземного складирования твердых отходов и разработки недр земли;</w:t>
            </w:r>
          </w:p>
          <w:p w14:paraId="0F80007B" w14:textId="77777777" w:rsidR="00672750" w:rsidRPr="00A03FAD" w:rsidRDefault="00672750" w:rsidP="00622768">
            <w:pPr>
              <w:numPr>
                <w:ilvl w:val="0"/>
                <w:numId w:val="91"/>
              </w:numPr>
              <w:tabs>
                <w:tab w:val="left" w:pos="183"/>
              </w:tabs>
              <w:ind w:left="0" w:firstLine="0"/>
              <w:rPr>
                <w:sz w:val="20"/>
                <w:szCs w:val="20"/>
              </w:rPr>
            </w:pPr>
            <w:r w:rsidRPr="00A03FAD">
              <w:rPr>
                <w:sz w:val="20"/>
                <w:szCs w:val="20"/>
              </w:rPr>
              <w:t xml:space="preserve">размещение складов горюче-смазочных материалов, ядохимикатов </w:t>
            </w:r>
            <w:r w:rsidRPr="00A03FAD">
              <w:rPr>
                <w:sz w:val="20"/>
                <w:szCs w:val="20"/>
              </w:rPr>
              <w:lastRenderedPageBreak/>
              <w:t>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tc>
        <w:tc>
          <w:tcPr>
            <w:tcW w:w="2272" w:type="pct"/>
            <w:vMerge w:val="restart"/>
            <w:tcBorders>
              <w:top w:val="single" w:sz="4" w:space="0" w:color="000000"/>
              <w:left w:val="single" w:sz="4" w:space="0" w:color="000000"/>
              <w:right w:val="single" w:sz="4" w:space="0" w:color="000000"/>
            </w:tcBorders>
          </w:tcPr>
          <w:p w14:paraId="3C9F3079" w14:textId="77777777" w:rsidR="00672750" w:rsidRPr="00A03FAD" w:rsidRDefault="00672750" w:rsidP="00622768">
            <w:pPr>
              <w:autoSpaceDE w:val="0"/>
              <w:autoSpaceDN w:val="0"/>
              <w:adjustRightInd w:val="0"/>
              <w:rPr>
                <w:sz w:val="20"/>
                <w:szCs w:val="20"/>
              </w:rPr>
            </w:pPr>
            <w:r w:rsidRPr="00A03FAD">
              <w:rPr>
                <w:sz w:val="20"/>
                <w:szCs w:val="20"/>
              </w:rPr>
              <w:lastRenderedPageBreak/>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421357DE" w14:textId="77777777" w:rsidR="00672750" w:rsidRPr="00A03FAD" w:rsidRDefault="00672750" w:rsidP="00622768">
            <w:pPr>
              <w:autoSpaceDE w:val="0"/>
              <w:autoSpaceDN w:val="0"/>
              <w:adjustRightInd w:val="0"/>
              <w:rPr>
                <w:sz w:val="20"/>
                <w:szCs w:val="20"/>
              </w:rPr>
            </w:pPr>
            <w:r w:rsidRPr="00A03FAD">
              <w:rPr>
                <w:sz w:val="20"/>
                <w:szCs w:val="20"/>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7B1EA52E" w14:textId="77777777" w:rsidR="00672750" w:rsidRPr="00A03FAD" w:rsidRDefault="00672750" w:rsidP="00622768">
            <w:pPr>
              <w:autoSpaceDE w:val="0"/>
              <w:autoSpaceDN w:val="0"/>
              <w:adjustRightInd w:val="0"/>
              <w:rPr>
                <w:sz w:val="20"/>
                <w:szCs w:val="20"/>
              </w:rPr>
            </w:pPr>
            <w:r w:rsidRPr="00A03FAD">
              <w:rPr>
                <w:sz w:val="20"/>
                <w:szCs w:val="20"/>
              </w:rPr>
              <w:t xml:space="preserve">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допускается в пределах третьего пояса ЗСО только при использовании защищенных подземных вод, при условии выполнения специальных мероприятий по </w:t>
            </w:r>
            <w:r w:rsidRPr="00A03FAD">
              <w:rPr>
                <w:sz w:val="20"/>
                <w:szCs w:val="20"/>
              </w:rPr>
              <w:lastRenderedPageBreak/>
              <w:t>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tc>
      </w:tr>
      <w:tr w:rsidR="00672750" w:rsidRPr="00A03FAD" w14:paraId="1806F65D" w14:textId="77777777" w:rsidTr="00920536">
        <w:tc>
          <w:tcPr>
            <w:tcW w:w="983" w:type="pct"/>
            <w:tcBorders>
              <w:top w:val="single" w:sz="4" w:space="0" w:color="000000"/>
              <w:left w:val="single" w:sz="4" w:space="0" w:color="000000"/>
              <w:bottom w:val="single" w:sz="4" w:space="0" w:color="000000"/>
              <w:right w:val="single" w:sz="4" w:space="0" w:color="000000"/>
            </w:tcBorders>
          </w:tcPr>
          <w:p w14:paraId="489E60B9" w14:textId="77777777" w:rsidR="00672750" w:rsidRPr="00A03FAD" w:rsidRDefault="00672750" w:rsidP="00920536">
            <w:pPr>
              <w:tabs>
                <w:tab w:val="center" w:pos="142"/>
              </w:tabs>
              <w:rPr>
                <w:sz w:val="20"/>
                <w:szCs w:val="20"/>
                <w:lang w:val="en-US"/>
              </w:rPr>
            </w:pPr>
            <w:r w:rsidRPr="00A03FAD">
              <w:rPr>
                <w:sz w:val="20"/>
                <w:szCs w:val="20"/>
                <w:shd w:val="clear" w:color="auto" w:fill="FFFFFF"/>
                <w:lang w:val="en-US"/>
              </w:rPr>
              <w:lastRenderedPageBreak/>
              <w:t xml:space="preserve">III </w:t>
            </w:r>
            <w:r w:rsidRPr="00A03FAD">
              <w:rPr>
                <w:sz w:val="20"/>
                <w:szCs w:val="20"/>
                <w:shd w:val="clear" w:color="auto" w:fill="FFFFFF"/>
              </w:rPr>
              <w:t>пояс</w:t>
            </w:r>
          </w:p>
        </w:tc>
        <w:tc>
          <w:tcPr>
            <w:tcW w:w="1745" w:type="pct"/>
            <w:tcBorders>
              <w:top w:val="single" w:sz="4" w:space="0" w:color="000000"/>
              <w:left w:val="single" w:sz="4" w:space="0" w:color="000000"/>
              <w:bottom w:val="single" w:sz="4" w:space="0" w:color="000000"/>
              <w:right w:val="single" w:sz="4" w:space="0" w:color="000000"/>
            </w:tcBorders>
          </w:tcPr>
          <w:p w14:paraId="7EF17BF6" w14:textId="1DE667D2" w:rsidR="00672750" w:rsidRPr="00A03FAD" w:rsidRDefault="00672750" w:rsidP="00920536">
            <w:pPr>
              <w:tabs>
                <w:tab w:val="center" w:pos="142"/>
              </w:tabs>
              <w:rPr>
                <w:sz w:val="20"/>
                <w:szCs w:val="20"/>
              </w:rPr>
            </w:pPr>
            <w:r w:rsidRPr="00A03FAD">
              <w:rPr>
                <w:sz w:val="20"/>
                <w:szCs w:val="20"/>
              </w:rPr>
              <w:t>-</w:t>
            </w:r>
            <w:r w:rsidR="00CC0CFF">
              <w:rPr>
                <w:sz w:val="20"/>
                <w:szCs w:val="20"/>
              </w:rPr>
              <w:t xml:space="preserve"> запреты не установлены</w:t>
            </w:r>
          </w:p>
        </w:tc>
        <w:tc>
          <w:tcPr>
            <w:tcW w:w="2272" w:type="pct"/>
            <w:vMerge/>
            <w:tcBorders>
              <w:left w:val="single" w:sz="4" w:space="0" w:color="000000"/>
              <w:right w:val="single" w:sz="4" w:space="0" w:color="000000"/>
            </w:tcBorders>
          </w:tcPr>
          <w:p w14:paraId="112D75A5" w14:textId="77777777" w:rsidR="00672750" w:rsidRPr="00A03FAD" w:rsidRDefault="00672750" w:rsidP="00920536">
            <w:pPr>
              <w:tabs>
                <w:tab w:val="center" w:pos="142"/>
              </w:tabs>
              <w:rPr>
                <w:sz w:val="20"/>
                <w:szCs w:val="20"/>
              </w:rPr>
            </w:pPr>
          </w:p>
        </w:tc>
      </w:tr>
      <w:tr w:rsidR="00672750" w:rsidRPr="00A03FAD" w14:paraId="7347964B" w14:textId="77777777" w:rsidTr="00920536">
        <w:tc>
          <w:tcPr>
            <w:tcW w:w="5000" w:type="pct"/>
            <w:gridSpan w:val="3"/>
            <w:tcBorders>
              <w:top w:val="single" w:sz="4" w:space="0" w:color="000000"/>
              <w:left w:val="single" w:sz="4" w:space="0" w:color="000000"/>
              <w:bottom w:val="single" w:sz="4" w:space="0" w:color="000000"/>
              <w:right w:val="single" w:sz="4" w:space="0" w:color="000000"/>
            </w:tcBorders>
          </w:tcPr>
          <w:p w14:paraId="5E2602D5" w14:textId="77777777" w:rsidR="00672750" w:rsidRPr="00A03FAD" w:rsidRDefault="00672750" w:rsidP="00920536">
            <w:pPr>
              <w:tabs>
                <w:tab w:val="left" w:pos="960"/>
                <w:tab w:val="center" w:pos="4564"/>
              </w:tabs>
              <w:autoSpaceDE w:val="0"/>
              <w:autoSpaceDN w:val="0"/>
              <w:adjustRightInd w:val="0"/>
              <w:jc w:val="center"/>
              <w:rPr>
                <w:sz w:val="20"/>
                <w:szCs w:val="20"/>
              </w:rPr>
            </w:pPr>
            <w:r w:rsidRPr="00A03FAD">
              <w:rPr>
                <w:b/>
                <w:sz w:val="20"/>
                <w:szCs w:val="20"/>
              </w:rPr>
              <w:t>Мероприятия на территории ЗСО поверхностных источников водоснабжения</w:t>
            </w:r>
          </w:p>
        </w:tc>
      </w:tr>
      <w:tr w:rsidR="00672750" w:rsidRPr="00A03FAD" w14:paraId="1AF2A4DA" w14:textId="77777777" w:rsidTr="00920536">
        <w:tc>
          <w:tcPr>
            <w:tcW w:w="983" w:type="pct"/>
            <w:tcBorders>
              <w:top w:val="single" w:sz="4" w:space="0" w:color="000000"/>
              <w:left w:val="single" w:sz="4" w:space="0" w:color="000000"/>
              <w:bottom w:val="single" w:sz="4" w:space="0" w:color="000000"/>
              <w:right w:val="single" w:sz="4" w:space="0" w:color="000000"/>
            </w:tcBorders>
          </w:tcPr>
          <w:p w14:paraId="1C5DB130" w14:textId="77777777" w:rsidR="00672750" w:rsidRPr="00A03FAD" w:rsidRDefault="00672750" w:rsidP="00920536">
            <w:pPr>
              <w:tabs>
                <w:tab w:val="center" w:pos="142"/>
              </w:tabs>
              <w:jc w:val="left"/>
              <w:rPr>
                <w:sz w:val="20"/>
                <w:szCs w:val="20"/>
                <w:shd w:val="clear" w:color="auto" w:fill="FFFFFF"/>
              </w:rPr>
            </w:pPr>
            <w:r w:rsidRPr="00A03FAD">
              <w:rPr>
                <w:sz w:val="20"/>
                <w:szCs w:val="20"/>
                <w:shd w:val="clear" w:color="auto" w:fill="FFFFFF"/>
                <w:lang w:val="en-US"/>
              </w:rPr>
              <w:t xml:space="preserve">I </w:t>
            </w:r>
            <w:r w:rsidRPr="00A03FAD">
              <w:rPr>
                <w:sz w:val="20"/>
                <w:szCs w:val="20"/>
                <w:shd w:val="clear" w:color="auto" w:fill="FFFFFF"/>
              </w:rPr>
              <w:t>пояс</w:t>
            </w:r>
          </w:p>
        </w:tc>
        <w:tc>
          <w:tcPr>
            <w:tcW w:w="1745" w:type="pct"/>
            <w:tcBorders>
              <w:top w:val="single" w:sz="4" w:space="0" w:color="000000"/>
              <w:left w:val="single" w:sz="4" w:space="0" w:color="000000"/>
              <w:bottom w:val="single" w:sz="4" w:space="0" w:color="000000"/>
              <w:right w:val="single" w:sz="4" w:space="0" w:color="000000"/>
            </w:tcBorders>
          </w:tcPr>
          <w:p w14:paraId="51632E51" w14:textId="77777777" w:rsidR="00672750" w:rsidRPr="00A03FAD" w:rsidRDefault="00672750" w:rsidP="00622768">
            <w:pPr>
              <w:numPr>
                <w:ilvl w:val="0"/>
                <w:numId w:val="91"/>
              </w:numPr>
              <w:tabs>
                <w:tab w:val="left" w:pos="183"/>
              </w:tabs>
              <w:ind w:left="0" w:firstLine="0"/>
              <w:rPr>
                <w:sz w:val="20"/>
                <w:szCs w:val="20"/>
              </w:rPr>
            </w:pPr>
            <w:r w:rsidRPr="00A03FAD">
              <w:rPr>
                <w:sz w:val="20"/>
                <w:szCs w:val="20"/>
              </w:rPr>
              <w:t>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tc>
        <w:tc>
          <w:tcPr>
            <w:tcW w:w="2272" w:type="pct"/>
            <w:tcBorders>
              <w:left w:val="single" w:sz="4" w:space="0" w:color="000000"/>
              <w:right w:val="single" w:sz="4" w:space="0" w:color="000000"/>
            </w:tcBorders>
          </w:tcPr>
          <w:p w14:paraId="64F4B5E3" w14:textId="77777777" w:rsidR="00672750" w:rsidRPr="00A03FAD" w:rsidRDefault="00672750" w:rsidP="00622768">
            <w:pPr>
              <w:autoSpaceDE w:val="0"/>
              <w:autoSpaceDN w:val="0"/>
              <w:adjustRightInd w:val="0"/>
              <w:rPr>
                <w:sz w:val="20"/>
                <w:szCs w:val="20"/>
              </w:rPr>
            </w:pPr>
            <w:r w:rsidRPr="00A03FAD">
              <w:rPr>
                <w:sz w:val="20"/>
                <w:szCs w:val="20"/>
              </w:rPr>
              <w:t>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tc>
      </w:tr>
      <w:tr w:rsidR="00672750" w:rsidRPr="00A03FAD" w14:paraId="483AAEC0" w14:textId="77777777" w:rsidTr="00920536">
        <w:tc>
          <w:tcPr>
            <w:tcW w:w="983" w:type="pct"/>
            <w:tcBorders>
              <w:top w:val="single" w:sz="4" w:space="0" w:color="000000"/>
              <w:left w:val="single" w:sz="4" w:space="0" w:color="000000"/>
              <w:bottom w:val="single" w:sz="4" w:space="0" w:color="000000"/>
              <w:right w:val="single" w:sz="4" w:space="0" w:color="000000"/>
            </w:tcBorders>
          </w:tcPr>
          <w:p w14:paraId="69AAFB6F" w14:textId="77777777" w:rsidR="00672750" w:rsidRPr="00A03FAD" w:rsidRDefault="00672750" w:rsidP="00920536">
            <w:pPr>
              <w:tabs>
                <w:tab w:val="center" w:pos="142"/>
              </w:tabs>
              <w:jc w:val="left"/>
              <w:rPr>
                <w:sz w:val="20"/>
                <w:szCs w:val="20"/>
                <w:shd w:val="clear" w:color="auto" w:fill="FFFFFF"/>
              </w:rPr>
            </w:pPr>
            <w:r w:rsidRPr="00A03FAD">
              <w:rPr>
                <w:sz w:val="20"/>
                <w:szCs w:val="20"/>
                <w:shd w:val="clear" w:color="auto" w:fill="FFFFFF"/>
                <w:lang w:val="en-US"/>
              </w:rPr>
              <w:t xml:space="preserve">II </w:t>
            </w:r>
            <w:r w:rsidRPr="00A03FAD">
              <w:rPr>
                <w:sz w:val="20"/>
                <w:szCs w:val="20"/>
                <w:shd w:val="clear" w:color="auto" w:fill="FFFFFF"/>
              </w:rPr>
              <w:t>пояс</w:t>
            </w:r>
          </w:p>
        </w:tc>
        <w:tc>
          <w:tcPr>
            <w:tcW w:w="1745" w:type="pct"/>
            <w:tcBorders>
              <w:top w:val="single" w:sz="4" w:space="0" w:color="000000"/>
              <w:left w:val="single" w:sz="4" w:space="0" w:color="000000"/>
              <w:bottom w:val="single" w:sz="4" w:space="0" w:color="000000"/>
              <w:right w:val="single" w:sz="4" w:space="0" w:color="000000"/>
            </w:tcBorders>
          </w:tcPr>
          <w:p w14:paraId="5F7CD306" w14:textId="77777777" w:rsidR="00672750" w:rsidRPr="00A03FAD" w:rsidRDefault="00672750" w:rsidP="00622768">
            <w:pPr>
              <w:numPr>
                <w:ilvl w:val="0"/>
                <w:numId w:val="91"/>
              </w:numPr>
              <w:tabs>
                <w:tab w:val="left" w:pos="183"/>
              </w:tabs>
              <w:ind w:left="0" w:firstLine="0"/>
              <w:rPr>
                <w:sz w:val="20"/>
                <w:szCs w:val="20"/>
              </w:rPr>
            </w:pPr>
            <w:r w:rsidRPr="00A03FAD">
              <w:rPr>
                <w:sz w:val="20"/>
                <w:szCs w:val="20"/>
              </w:rPr>
              <w:t xml:space="preserve">отведение сточных вод в зоне водосбора источника водоснабжения, включая его притоки, не отвечающих </w:t>
            </w:r>
            <w:hyperlink r:id="rId69" w:history="1">
              <w:r w:rsidRPr="00A03FAD">
                <w:rPr>
                  <w:sz w:val="20"/>
                  <w:szCs w:val="20"/>
                </w:rPr>
                <w:t>гигиеническим требованиям</w:t>
              </w:r>
            </w:hyperlink>
            <w:r w:rsidRPr="00A03FAD">
              <w:rPr>
                <w:sz w:val="20"/>
                <w:szCs w:val="20"/>
              </w:rPr>
              <w:t xml:space="preserve"> к охране поверхностных вод;</w:t>
            </w:r>
          </w:p>
          <w:p w14:paraId="52B87721" w14:textId="77777777" w:rsidR="00672750" w:rsidRPr="00A03FAD" w:rsidRDefault="00672750" w:rsidP="00622768">
            <w:pPr>
              <w:numPr>
                <w:ilvl w:val="0"/>
                <w:numId w:val="91"/>
              </w:numPr>
              <w:tabs>
                <w:tab w:val="left" w:pos="183"/>
              </w:tabs>
              <w:ind w:left="0" w:firstLine="0"/>
              <w:rPr>
                <w:sz w:val="20"/>
                <w:szCs w:val="20"/>
              </w:rPr>
            </w:pPr>
            <w:r w:rsidRPr="00A03FAD">
              <w:rPr>
                <w:sz w:val="20"/>
                <w:szCs w:val="20"/>
              </w:rPr>
              <w:t>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14:paraId="09BF00B0" w14:textId="77777777" w:rsidR="00672750" w:rsidRPr="00A03FAD" w:rsidRDefault="00672750" w:rsidP="00622768">
            <w:pPr>
              <w:numPr>
                <w:ilvl w:val="0"/>
                <w:numId w:val="91"/>
              </w:numPr>
              <w:tabs>
                <w:tab w:val="left" w:pos="183"/>
              </w:tabs>
              <w:ind w:left="0" w:firstLine="0"/>
              <w:rPr>
                <w:sz w:val="20"/>
                <w:szCs w:val="20"/>
              </w:rPr>
            </w:pPr>
            <w:r w:rsidRPr="00A03FAD">
              <w:rPr>
                <w:sz w:val="20"/>
                <w:szCs w:val="20"/>
              </w:rPr>
              <w:t>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14:paraId="7F8A0F4A" w14:textId="77777777" w:rsidR="00672750" w:rsidRPr="00A03FAD" w:rsidRDefault="00672750" w:rsidP="00622768">
            <w:pPr>
              <w:numPr>
                <w:ilvl w:val="0"/>
                <w:numId w:val="91"/>
              </w:numPr>
              <w:tabs>
                <w:tab w:val="left" w:pos="183"/>
              </w:tabs>
              <w:ind w:left="0" w:firstLine="0"/>
              <w:rPr>
                <w:sz w:val="20"/>
                <w:szCs w:val="20"/>
              </w:rPr>
            </w:pPr>
            <w:r w:rsidRPr="00A03FAD">
              <w:rPr>
                <w:sz w:val="20"/>
                <w:szCs w:val="20"/>
              </w:rPr>
              <w:t>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tc>
        <w:tc>
          <w:tcPr>
            <w:tcW w:w="2272" w:type="pct"/>
            <w:tcBorders>
              <w:left w:val="single" w:sz="4" w:space="0" w:color="000000"/>
              <w:right w:val="single" w:sz="4" w:space="0" w:color="000000"/>
            </w:tcBorders>
          </w:tcPr>
          <w:p w14:paraId="6E79824A" w14:textId="77777777" w:rsidR="00672750" w:rsidRPr="00A03FAD" w:rsidRDefault="00672750" w:rsidP="00622768">
            <w:pPr>
              <w:autoSpaceDE w:val="0"/>
              <w:autoSpaceDN w:val="0"/>
              <w:adjustRightInd w:val="0"/>
              <w:rPr>
                <w:sz w:val="20"/>
                <w:szCs w:val="20"/>
              </w:rPr>
            </w:pPr>
            <w:r w:rsidRPr="00A03FAD">
              <w:rPr>
                <w:sz w:val="20"/>
                <w:szCs w:val="20"/>
              </w:rPr>
              <w:t>Выявление объектов, загрязняющих источники водоснабжения, с разработкой конкретных водоохранных мероприятий, обеспеченных источниками финансирования, подрядными организациями и согласованных с центром государственного санитарно-эпидемиологического надзора.</w:t>
            </w:r>
          </w:p>
          <w:p w14:paraId="46884D30" w14:textId="77777777" w:rsidR="00672750" w:rsidRPr="00A03FAD" w:rsidRDefault="00672750" w:rsidP="00622768">
            <w:pPr>
              <w:autoSpaceDE w:val="0"/>
              <w:autoSpaceDN w:val="0"/>
              <w:adjustRightInd w:val="0"/>
              <w:rPr>
                <w:sz w:val="20"/>
                <w:szCs w:val="20"/>
              </w:rPr>
            </w:pPr>
            <w:r w:rsidRPr="00A03FAD">
              <w:rPr>
                <w:sz w:val="20"/>
                <w:szCs w:val="20"/>
              </w:rPr>
              <w:t>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14:paraId="76061176" w14:textId="77777777" w:rsidR="00672750" w:rsidRPr="00A03FAD" w:rsidRDefault="00672750" w:rsidP="00622768">
            <w:pPr>
              <w:autoSpaceDE w:val="0"/>
              <w:autoSpaceDN w:val="0"/>
              <w:adjustRightInd w:val="0"/>
              <w:rPr>
                <w:sz w:val="20"/>
                <w:szCs w:val="20"/>
              </w:rPr>
            </w:pPr>
            <w:r w:rsidRPr="00A03FAD">
              <w:rPr>
                <w:sz w:val="20"/>
                <w:szCs w:val="20"/>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14:paraId="61D8D2B4" w14:textId="77777777" w:rsidR="00672750" w:rsidRPr="00A03FAD" w:rsidRDefault="00672750" w:rsidP="00622768">
            <w:pPr>
              <w:autoSpaceDE w:val="0"/>
              <w:autoSpaceDN w:val="0"/>
              <w:adjustRightInd w:val="0"/>
              <w:rPr>
                <w:sz w:val="20"/>
                <w:szCs w:val="20"/>
              </w:rPr>
            </w:pPr>
            <w:r w:rsidRPr="00A03FAD">
              <w:rPr>
                <w:sz w:val="20"/>
                <w:szCs w:val="20"/>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государственной санитарно-эпидемиологической службы Российской Федерации.</w:t>
            </w:r>
          </w:p>
          <w:p w14:paraId="56182087" w14:textId="77777777" w:rsidR="00672750" w:rsidRPr="00A03FAD" w:rsidRDefault="00672750" w:rsidP="00622768">
            <w:pPr>
              <w:autoSpaceDE w:val="0"/>
              <w:autoSpaceDN w:val="0"/>
              <w:adjustRightInd w:val="0"/>
              <w:rPr>
                <w:sz w:val="20"/>
                <w:szCs w:val="20"/>
              </w:rPr>
            </w:pPr>
            <w:r w:rsidRPr="00A03FAD">
              <w:rPr>
                <w:sz w:val="20"/>
                <w:szCs w:val="20"/>
              </w:rPr>
              <w:t>При наличии судоходства необходимо оборудование судов, дебаркадеров и брандвахт устройствами для сбора фановых и подсланевых вод и твердых отходов; оборудование на пристанях сливных станций и приемников для сбора твердых отходов.</w:t>
            </w:r>
          </w:p>
          <w:p w14:paraId="76A4AC69" w14:textId="77777777" w:rsidR="00672750" w:rsidRPr="00A03FAD" w:rsidRDefault="00672750" w:rsidP="00622768">
            <w:pPr>
              <w:autoSpaceDE w:val="0"/>
              <w:autoSpaceDN w:val="0"/>
              <w:adjustRightInd w:val="0"/>
              <w:rPr>
                <w:sz w:val="20"/>
                <w:szCs w:val="20"/>
              </w:rPr>
            </w:pPr>
            <w:r w:rsidRPr="00A03FAD">
              <w:rPr>
                <w:sz w:val="20"/>
                <w:szCs w:val="20"/>
              </w:rPr>
              <w:t xml:space="preserve">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w:t>
            </w:r>
            <w:hyperlink r:id="rId70" w:history="1">
              <w:r w:rsidRPr="00A03FAD">
                <w:rPr>
                  <w:sz w:val="20"/>
                  <w:szCs w:val="20"/>
                </w:rPr>
                <w:t>гигиенических требований</w:t>
              </w:r>
            </w:hyperlink>
            <w:r w:rsidRPr="00A03FAD">
              <w:rPr>
                <w:sz w:val="20"/>
                <w:szCs w:val="20"/>
              </w:rPr>
              <w:t xml:space="preserve"> к охране поверхностных вод, а также гигиенических требований к зонам рекреации водных объектов.</w:t>
            </w:r>
          </w:p>
          <w:p w14:paraId="26774264" w14:textId="77777777" w:rsidR="00672750" w:rsidRPr="00A03FAD" w:rsidRDefault="00672750" w:rsidP="00622768">
            <w:pPr>
              <w:autoSpaceDE w:val="0"/>
              <w:autoSpaceDN w:val="0"/>
              <w:adjustRightInd w:val="0"/>
              <w:rPr>
                <w:sz w:val="20"/>
                <w:szCs w:val="20"/>
              </w:rPr>
            </w:pPr>
            <w:r w:rsidRPr="00A03FAD">
              <w:rPr>
                <w:sz w:val="20"/>
                <w:szCs w:val="20"/>
              </w:rPr>
              <w:t>Границы второго пояса ЗСО на пересечении дорог, пешеходных троп и прочего обозначаются столбами со специальными знаками</w:t>
            </w:r>
          </w:p>
        </w:tc>
      </w:tr>
    </w:tbl>
    <w:p w14:paraId="0E4ECCFA" w14:textId="4205FCC7" w:rsidR="00672750" w:rsidRPr="000E1F08" w:rsidRDefault="00672750" w:rsidP="000E1F08">
      <w:pPr>
        <w:pStyle w:val="12"/>
        <w:numPr>
          <w:ilvl w:val="1"/>
          <w:numId w:val="30"/>
        </w:numPr>
        <w:ind w:left="284" w:hanging="83"/>
        <w:rPr>
          <w:rFonts w:eastAsia="Times New Roman"/>
          <w:kern w:val="32"/>
        </w:rPr>
      </w:pPr>
      <w:bookmarkStart w:id="293" w:name="_Toc126907014"/>
      <w:bookmarkStart w:id="294" w:name="_Toc181957267"/>
      <w:bookmarkStart w:id="295" w:name="_Toc200556208"/>
      <w:bookmarkStart w:id="296" w:name="_Toc80966053"/>
      <w:r w:rsidRPr="000E1F08">
        <w:rPr>
          <w:rFonts w:eastAsia="Times New Roman"/>
          <w:kern w:val="32"/>
        </w:rPr>
        <w:lastRenderedPageBreak/>
        <w:t>Округ санитарной (горно-санитарной) охраны природных лечебных ресурсов</w:t>
      </w:r>
      <w:bookmarkEnd w:id="293"/>
      <w:bookmarkEnd w:id="294"/>
      <w:bookmarkEnd w:id="295"/>
    </w:p>
    <w:p w14:paraId="174905F6" w14:textId="1CDAFB52" w:rsidR="00E15D05" w:rsidRPr="00E15D05" w:rsidRDefault="00E15D05" w:rsidP="00A64F56">
      <w:pPr>
        <w:ind w:firstLine="709"/>
        <w:rPr>
          <w:rFonts w:cs="Times New Roman"/>
        </w:rPr>
      </w:pPr>
      <w:r w:rsidRPr="00A64F56">
        <w:t>Федеральным законом от 23.02.1995 № 26-ФЗ «О природных лечебных ресурсах, лечебно-оздоровительных местностях и курортах»</w:t>
      </w:r>
      <w:r>
        <w:t xml:space="preserve"> (в ред. на 28.12.2024) установлено, что </w:t>
      </w:r>
      <w:r w:rsidRPr="00E15D05">
        <w:rPr>
          <w:rFonts w:cs="Times New Roman"/>
          <w:shd w:val="clear" w:color="auto" w:fill="FFFFFF"/>
        </w:rPr>
        <w:t xml:space="preserve">округ санитарной (горно-санитарной) охраны природного лечебного ресурса </w:t>
      </w:r>
      <w:r>
        <w:rPr>
          <w:rFonts w:cs="Times New Roman"/>
          <w:shd w:val="clear" w:color="auto" w:fill="FFFFFF"/>
        </w:rPr>
        <w:t>–</w:t>
      </w:r>
      <w:r w:rsidRPr="00E15D05">
        <w:rPr>
          <w:rFonts w:cs="Times New Roman"/>
          <w:shd w:val="clear" w:color="auto" w:fill="FFFFFF"/>
        </w:rPr>
        <w:t xml:space="preserve"> зона с особыми условиями использования территории, в границах которой предусматриваются обеспечивающие сохранение природных лечебных ресурсов ограничения использования земельных участков</w:t>
      </w:r>
      <w:r>
        <w:rPr>
          <w:rFonts w:cs="Times New Roman"/>
          <w:shd w:val="clear" w:color="auto" w:fill="FFFFFF"/>
        </w:rPr>
        <w:t>.</w:t>
      </w:r>
    </w:p>
    <w:p w14:paraId="63C69A57" w14:textId="7ABF4863" w:rsidR="00CC0CFF" w:rsidRPr="00E15D05" w:rsidRDefault="00CC0CFF" w:rsidP="00A64F56">
      <w:pPr>
        <w:ind w:firstLine="709"/>
        <w:rPr>
          <w:rFonts w:cs="Times New Roman"/>
        </w:rPr>
      </w:pPr>
      <w:r w:rsidRPr="00CC0CFF">
        <w:rPr>
          <w:rFonts w:cs="Times New Roman"/>
        </w:rPr>
        <w:t>Постановлением Правительства Российской Федерации от 30.08.2024 № 1186 «</w:t>
      </w:r>
      <w:r w:rsidRPr="00CC0CFF">
        <w:rPr>
          <w:rFonts w:cs="Times New Roman"/>
          <w:shd w:val="clear" w:color="auto" w:fill="FFFFFF"/>
        </w:rPr>
        <w:t>Об утверждении</w:t>
      </w:r>
      <w:r>
        <w:rPr>
          <w:rFonts w:cs="Times New Roman"/>
          <w:shd w:val="clear" w:color="auto" w:fill="FFFFFF"/>
        </w:rPr>
        <w:t xml:space="preserve"> </w:t>
      </w:r>
      <w:hyperlink r:id="rId71" w:anchor="65C0IR" w:history="1">
        <w:r w:rsidRPr="00CC0CFF">
          <w:rPr>
            <w:rStyle w:val="af6"/>
            <w:rFonts w:cs="Times New Roman"/>
            <w:color w:val="auto"/>
            <w:u w:val="none"/>
            <w:shd w:val="clear" w:color="auto" w:fill="FFFFFF"/>
          </w:rPr>
          <w:t>Положения об округах санитарной (горно-санитарной) охраны природных лечебных ресурсов</w:t>
        </w:r>
      </w:hyperlink>
      <w:r w:rsidRPr="00CC0CFF">
        <w:rPr>
          <w:rFonts w:cs="Times New Roman"/>
        </w:rPr>
        <w:t>»</w:t>
      </w:r>
      <w:r w:rsidR="00E15D05">
        <w:rPr>
          <w:rFonts w:cs="Times New Roman"/>
        </w:rPr>
        <w:t xml:space="preserve"> утверждено </w:t>
      </w:r>
      <w:r w:rsidR="00E15D05" w:rsidRPr="00E15D05">
        <w:rPr>
          <w:rFonts w:cs="Times New Roman"/>
          <w:color w:val="444444"/>
          <w:shd w:val="clear" w:color="auto" w:fill="FFFFFF"/>
        </w:rPr>
        <w:t>Положение об округах санитарной (горно-санитарной) охраны природных лечебных ресурсов</w:t>
      </w:r>
      <w:r w:rsidR="00E15D05">
        <w:rPr>
          <w:rFonts w:cs="Times New Roman"/>
          <w:color w:val="444444"/>
          <w:shd w:val="clear" w:color="auto" w:fill="FFFFFF"/>
        </w:rPr>
        <w:t>.</w:t>
      </w:r>
    </w:p>
    <w:p w14:paraId="42A02B35" w14:textId="17E84046" w:rsidR="00E15D05" w:rsidRDefault="00E15D05" w:rsidP="00A64F56">
      <w:pPr>
        <w:ind w:firstLine="709"/>
      </w:pPr>
      <w:r>
        <w:t>В</w:t>
      </w:r>
      <w:r w:rsidR="00CC0CFF">
        <w:t xml:space="preserve"> границ</w:t>
      </w:r>
      <w:r>
        <w:t>ах</w:t>
      </w:r>
      <w:r w:rsidR="00CC0CFF">
        <w:t xml:space="preserve"> территории Краснокурганского сельского поселения</w:t>
      </w:r>
      <w:r w:rsidR="00CC0CFF" w:rsidRPr="00A64F56">
        <w:t xml:space="preserve"> </w:t>
      </w:r>
      <w:r>
        <w:t>сведения о природном лечебном ресурсе отсутствуют, в связи с чем в государственный реестр курортного фонда Российской Федерации сведения об установлении не внесены.</w:t>
      </w:r>
    </w:p>
    <w:p w14:paraId="2289A69E" w14:textId="2009D191" w:rsidR="00E15D05" w:rsidRPr="00E15D05" w:rsidRDefault="00E15D05" w:rsidP="00E15D05">
      <w:pPr>
        <w:ind w:firstLine="709"/>
        <w:rPr>
          <w:rFonts w:cs="Times New Roman"/>
        </w:rPr>
      </w:pPr>
      <w:r>
        <w:t>Соответственно, на территории Краснокурганского сельского поселения</w:t>
      </w:r>
      <w:r w:rsidRPr="00E15D05">
        <w:rPr>
          <w:rFonts w:cs="Times New Roman"/>
          <w:shd w:val="clear" w:color="auto" w:fill="FFFFFF"/>
        </w:rPr>
        <w:t xml:space="preserve"> зон</w:t>
      </w:r>
      <w:r>
        <w:rPr>
          <w:rFonts w:cs="Times New Roman"/>
          <w:shd w:val="clear" w:color="auto" w:fill="FFFFFF"/>
        </w:rPr>
        <w:t>ы</w:t>
      </w:r>
      <w:r w:rsidRPr="00E15D05">
        <w:rPr>
          <w:rFonts w:cs="Times New Roman"/>
          <w:shd w:val="clear" w:color="auto" w:fill="FFFFFF"/>
        </w:rPr>
        <w:t xml:space="preserve"> с особыми условиями использования территории, в границах котор</w:t>
      </w:r>
      <w:r>
        <w:rPr>
          <w:rFonts w:cs="Times New Roman"/>
          <w:shd w:val="clear" w:color="auto" w:fill="FFFFFF"/>
        </w:rPr>
        <w:t>ых</w:t>
      </w:r>
      <w:r w:rsidRPr="00E15D05">
        <w:rPr>
          <w:rFonts w:cs="Times New Roman"/>
          <w:shd w:val="clear" w:color="auto" w:fill="FFFFFF"/>
        </w:rPr>
        <w:t xml:space="preserve"> предусматриваются обеспечивающие сохранение природных лечебных ресурсов ограничения использования земельных участков</w:t>
      </w:r>
      <w:r>
        <w:rPr>
          <w:rFonts w:cs="Times New Roman"/>
          <w:shd w:val="clear" w:color="auto" w:fill="FFFFFF"/>
        </w:rPr>
        <w:t>, не устанавливаются.</w:t>
      </w:r>
    </w:p>
    <w:p w14:paraId="4E9CE398" w14:textId="4A49423B" w:rsidR="00672750" w:rsidRPr="000E1F08" w:rsidRDefault="00672750" w:rsidP="000E1F08">
      <w:pPr>
        <w:pStyle w:val="12"/>
        <w:numPr>
          <w:ilvl w:val="1"/>
          <w:numId w:val="30"/>
        </w:numPr>
        <w:ind w:left="284" w:hanging="83"/>
        <w:rPr>
          <w:rFonts w:eastAsia="Times New Roman"/>
          <w:kern w:val="32"/>
        </w:rPr>
      </w:pPr>
      <w:bookmarkStart w:id="297" w:name="_Toc126907015"/>
      <w:bookmarkStart w:id="298" w:name="_Toc181957268"/>
      <w:bookmarkStart w:id="299" w:name="_Toc200556209"/>
      <w:r w:rsidRPr="000E1F08">
        <w:rPr>
          <w:rFonts w:eastAsia="Times New Roman"/>
          <w:kern w:val="32"/>
        </w:rPr>
        <w:t>Охранная зона объектов электроэнергетики (объектов электросетевого хозяйства и объектов по производству электрической энергии), охранная зона трубопроводов (газопроводов, нефтепроводов и нефтепродуктопроводов, аммиакопроводов), охранная зона линий и сооружений связи, охранная зона тепловых сетей</w:t>
      </w:r>
      <w:bookmarkEnd w:id="297"/>
      <w:bookmarkEnd w:id="298"/>
      <w:bookmarkEnd w:id="299"/>
    </w:p>
    <w:p w14:paraId="73D42A1D" w14:textId="3AB3D912" w:rsidR="00672750" w:rsidRPr="00A64F56" w:rsidRDefault="00672750" w:rsidP="00A64F56">
      <w:pPr>
        <w:ind w:firstLine="709"/>
      </w:pPr>
      <w:r w:rsidRPr="00A64F56">
        <w:t>Ограничения использования территорий в границах охранных зон инженерных коммуникаций представлены в таблице 3</w:t>
      </w:r>
      <w:r w:rsidR="00AE59B1">
        <w:t>8</w:t>
      </w:r>
      <w:r w:rsidR="00405B30">
        <w:t>.</w:t>
      </w:r>
    </w:p>
    <w:p w14:paraId="2D6089F4" w14:textId="04A8AFC4" w:rsidR="00672750" w:rsidRPr="00A03FAD" w:rsidRDefault="00672750" w:rsidP="00672750">
      <w:pPr>
        <w:spacing w:line="276" w:lineRule="auto"/>
        <w:ind w:firstLine="709"/>
        <w:jc w:val="right"/>
        <w:rPr>
          <w:szCs w:val="24"/>
        </w:rPr>
      </w:pPr>
      <w:r w:rsidRPr="00A03FAD">
        <w:rPr>
          <w:szCs w:val="24"/>
        </w:rPr>
        <w:t>Таблица 3</w:t>
      </w:r>
      <w:r w:rsidR="00AE59B1">
        <w:rPr>
          <w:szCs w:val="24"/>
        </w:rPr>
        <w:t>8</w:t>
      </w:r>
      <w:r w:rsidR="00405B30">
        <w:rPr>
          <w:szCs w:val="24"/>
        </w:rPr>
        <w:t>.</w:t>
      </w:r>
    </w:p>
    <w:p w14:paraId="6B993360" w14:textId="77777777" w:rsidR="00672750" w:rsidRPr="00A03FAD" w:rsidRDefault="00672750" w:rsidP="00672750">
      <w:pPr>
        <w:spacing w:line="276" w:lineRule="auto"/>
        <w:jc w:val="center"/>
        <w:rPr>
          <w:szCs w:val="24"/>
        </w:rPr>
      </w:pPr>
      <w:r w:rsidRPr="00A03FAD">
        <w:rPr>
          <w:szCs w:val="24"/>
        </w:rPr>
        <w:t>Ограничения использования территорий в границах охранных зон инженерных коммуникаций</w:t>
      </w:r>
    </w:p>
    <w:tbl>
      <w:tblPr>
        <w:tblStyle w:val="afb"/>
        <w:tblW w:w="5000" w:type="pct"/>
        <w:tblBorders>
          <w:bottom w:val="none" w:sz="0" w:space="0" w:color="auto"/>
        </w:tblBorders>
        <w:tblLook w:val="04A0" w:firstRow="1" w:lastRow="0" w:firstColumn="1" w:lastColumn="0" w:noHBand="0" w:noVBand="1"/>
      </w:tblPr>
      <w:tblGrid>
        <w:gridCol w:w="430"/>
        <w:gridCol w:w="2323"/>
        <w:gridCol w:w="3043"/>
        <w:gridCol w:w="4341"/>
      </w:tblGrid>
      <w:tr w:rsidR="00672750" w:rsidRPr="00A03FAD" w14:paraId="2349DF4F" w14:textId="77777777" w:rsidTr="00920536">
        <w:tc>
          <w:tcPr>
            <w:tcW w:w="212" w:type="pct"/>
            <w:vAlign w:val="center"/>
          </w:tcPr>
          <w:p w14:paraId="6F54CCA1" w14:textId="77777777" w:rsidR="00672750" w:rsidRPr="00A03FAD" w:rsidRDefault="00672750" w:rsidP="00920536">
            <w:pPr>
              <w:autoSpaceDE w:val="0"/>
              <w:autoSpaceDN w:val="0"/>
              <w:adjustRightInd w:val="0"/>
              <w:jc w:val="center"/>
              <w:rPr>
                <w:b/>
                <w:sz w:val="20"/>
                <w:szCs w:val="20"/>
              </w:rPr>
            </w:pPr>
            <w:r w:rsidRPr="00A03FAD">
              <w:rPr>
                <w:b/>
                <w:sz w:val="20"/>
                <w:szCs w:val="20"/>
              </w:rPr>
              <w:t>№</w:t>
            </w:r>
          </w:p>
        </w:tc>
        <w:tc>
          <w:tcPr>
            <w:tcW w:w="1146" w:type="pct"/>
            <w:vAlign w:val="center"/>
          </w:tcPr>
          <w:p w14:paraId="233B25EA" w14:textId="77777777" w:rsidR="00672750" w:rsidRPr="00A03FAD" w:rsidRDefault="00672750" w:rsidP="00920536">
            <w:pPr>
              <w:autoSpaceDE w:val="0"/>
              <w:autoSpaceDN w:val="0"/>
              <w:adjustRightInd w:val="0"/>
              <w:jc w:val="center"/>
              <w:rPr>
                <w:b/>
                <w:sz w:val="20"/>
                <w:szCs w:val="20"/>
              </w:rPr>
            </w:pPr>
            <w:r w:rsidRPr="00A03FAD">
              <w:rPr>
                <w:b/>
                <w:sz w:val="20"/>
                <w:szCs w:val="20"/>
              </w:rPr>
              <w:t>Объекты инженерных коммуникаций</w:t>
            </w:r>
          </w:p>
        </w:tc>
        <w:tc>
          <w:tcPr>
            <w:tcW w:w="1501" w:type="pct"/>
            <w:vAlign w:val="center"/>
          </w:tcPr>
          <w:p w14:paraId="2F2A4B5D" w14:textId="77777777" w:rsidR="00672750" w:rsidRPr="00A03FAD" w:rsidRDefault="00672750" w:rsidP="00920536">
            <w:pPr>
              <w:autoSpaceDE w:val="0"/>
              <w:autoSpaceDN w:val="0"/>
              <w:adjustRightInd w:val="0"/>
              <w:jc w:val="center"/>
              <w:rPr>
                <w:b/>
                <w:sz w:val="20"/>
                <w:szCs w:val="20"/>
              </w:rPr>
            </w:pPr>
            <w:r w:rsidRPr="00A03FAD">
              <w:rPr>
                <w:b/>
                <w:sz w:val="20"/>
                <w:szCs w:val="20"/>
              </w:rPr>
              <w:t>Основание</w:t>
            </w:r>
          </w:p>
        </w:tc>
        <w:tc>
          <w:tcPr>
            <w:tcW w:w="2141" w:type="pct"/>
            <w:vAlign w:val="center"/>
          </w:tcPr>
          <w:p w14:paraId="049A01F6" w14:textId="77777777" w:rsidR="00672750" w:rsidRPr="00A03FAD" w:rsidRDefault="00672750" w:rsidP="00920536">
            <w:pPr>
              <w:autoSpaceDE w:val="0"/>
              <w:autoSpaceDN w:val="0"/>
              <w:adjustRightInd w:val="0"/>
              <w:jc w:val="center"/>
              <w:rPr>
                <w:b/>
                <w:sz w:val="20"/>
                <w:szCs w:val="20"/>
              </w:rPr>
            </w:pPr>
            <w:r w:rsidRPr="00A03FAD">
              <w:rPr>
                <w:b/>
                <w:sz w:val="20"/>
                <w:szCs w:val="20"/>
              </w:rPr>
              <w:t>Запрещается</w:t>
            </w:r>
          </w:p>
        </w:tc>
      </w:tr>
    </w:tbl>
    <w:p w14:paraId="6408A23A" w14:textId="77777777" w:rsidR="00672750" w:rsidRPr="00A03FAD" w:rsidRDefault="00672750" w:rsidP="00672750">
      <w:pPr>
        <w:spacing w:line="14" w:lineRule="auto"/>
      </w:pPr>
    </w:p>
    <w:tbl>
      <w:tblPr>
        <w:tblStyle w:val="afb"/>
        <w:tblW w:w="5000" w:type="pct"/>
        <w:tblLook w:val="04A0" w:firstRow="1" w:lastRow="0" w:firstColumn="1" w:lastColumn="0" w:noHBand="0" w:noVBand="1"/>
      </w:tblPr>
      <w:tblGrid>
        <w:gridCol w:w="433"/>
        <w:gridCol w:w="2323"/>
        <w:gridCol w:w="3059"/>
        <w:gridCol w:w="4322"/>
      </w:tblGrid>
      <w:tr w:rsidR="00672750" w:rsidRPr="00A03FAD" w14:paraId="1ACC043F" w14:textId="77777777" w:rsidTr="00920536">
        <w:trPr>
          <w:tblHeader/>
        </w:trPr>
        <w:tc>
          <w:tcPr>
            <w:tcW w:w="213" w:type="pct"/>
          </w:tcPr>
          <w:p w14:paraId="3A4484AE" w14:textId="77777777" w:rsidR="00672750" w:rsidRPr="00A03FAD" w:rsidRDefault="00672750" w:rsidP="00920536">
            <w:pPr>
              <w:autoSpaceDE w:val="0"/>
              <w:autoSpaceDN w:val="0"/>
              <w:adjustRightInd w:val="0"/>
              <w:jc w:val="center"/>
              <w:rPr>
                <w:b/>
                <w:sz w:val="20"/>
                <w:szCs w:val="20"/>
              </w:rPr>
            </w:pPr>
            <w:r w:rsidRPr="00A03FAD">
              <w:rPr>
                <w:b/>
                <w:sz w:val="20"/>
                <w:szCs w:val="20"/>
              </w:rPr>
              <w:t>1</w:t>
            </w:r>
          </w:p>
        </w:tc>
        <w:tc>
          <w:tcPr>
            <w:tcW w:w="1146" w:type="pct"/>
          </w:tcPr>
          <w:p w14:paraId="71A2D97B" w14:textId="77777777" w:rsidR="00672750" w:rsidRPr="00A03FAD" w:rsidRDefault="00672750" w:rsidP="00920536">
            <w:pPr>
              <w:autoSpaceDE w:val="0"/>
              <w:autoSpaceDN w:val="0"/>
              <w:adjustRightInd w:val="0"/>
              <w:jc w:val="center"/>
              <w:rPr>
                <w:b/>
                <w:sz w:val="20"/>
                <w:szCs w:val="20"/>
              </w:rPr>
            </w:pPr>
            <w:r w:rsidRPr="00A03FAD">
              <w:rPr>
                <w:b/>
                <w:sz w:val="20"/>
                <w:szCs w:val="20"/>
              </w:rPr>
              <w:t>2</w:t>
            </w:r>
          </w:p>
        </w:tc>
        <w:tc>
          <w:tcPr>
            <w:tcW w:w="1509" w:type="pct"/>
          </w:tcPr>
          <w:p w14:paraId="0F7E2E76" w14:textId="77777777" w:rsidR="00672750" w:rsidRPr="00A03FAD" w:rsidRDefault="00672750" w:rsidP="00920536">
            <w:pPr>
              <w:autoSpaceDE w:val="0"/>
              <w:autoSpaceDN w:val="0"/>
              <w:adjustRightInd w:val="0"/>
              <w:jc w:val="center"/>
              <w:rPr>
                <w:b/>
                <w:sz w:val="20"/>
                <w:szCs w:val="20"/>
              </w:rPr>
            </w:pPr>
            <w:r w:rsidRPr="00A03FAD">
              <w:rPr>
                <w:b/>
                <w:sz w:val="20"/>
                <w:szCs w:val="20"/>
              </w:rPr>
              <w:t>3</w:t>
            </w:r>
          </w:p>
        </w:tc>
        <w:tc>
          <w:tcPr>
            <w:tcW w:w="2133" w:type="pct"/>
          </w:tcPr>
          <w:p w14:paraId="76C91232" w14:textId="77777777" w:rsidR="00672750" w:rsidRPr="00A03FAD" w:rsidRDefault="00672750" w:rsidP="00920536">
            <w:pPr>
              <w:autoSpaceDE w:val="0"/>
              <w:autoSpaceDN w:val="0"/>
              <w:adjustRightInd w:val="0"/>
              <w:jc w:val="center"/>
              <w:rPr>
                <w:b/>
                <w:sz w:val="20"/>
                <w:szCs w:val="20"/>
              </w:rPr>
            </w:pPr>
            <w:r w:rsidRPr="00A03FAD">
              <w:rPr>
                <w:b/>
                <w:sz w:val="20"/>
                <w:szCs w:val="20"/>
              </w:rPr>
              <w:t>4</w:t>
            </w:r>
          </w:p>
        </w:tc>
      </w:tr>
      <w:tr w:rsidR="00672750" w:rsidRPr="00A03FAD" w14:paraId="6535C4B1" w14:textId="77777777" w:rsidTr="00920536">
        <w:tc>
          <w:tcPr>
            <w:tcW w:w="5000" w:type="pct"/>
            <w:gridSpan w:val="4"/>
          </w:tcPr>
          <w:p w14:paraId="1FCBB6EF" w14:textId="77777777" w:rsidR="00672750" w:rsidRPr="00A03FAD" w:rsidRDefault="00672750" w:rsidP="00920536">
            <w:pPr>
              <w:autoSpaceDE w:val="0"/>
              <w:autoSpaceDN w:val="0"/>
              <w:adjustRightInd w:val="0"/>
              <w:jc w:val="center"/>
              <w:rPr>
                <w:b/>
                <w:sz w:val="20"/>
                <w:szCs w:val="20"/>
              </w:rPr>
            </w:pPr>
            <w:r w:rsidRPr="00A03FAD">
              <w:rPr>
                <w:b/>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r>
      <w:tr w:rsidR="00672750" w:rsidRPr="00A03FAD" w14:paraId="1FE3B85A" w14:textId="77777777" w:rsidTr="00920536">
        <w:tc>
          <w:tcPr>
            <w:tcW w:w="213" w:type="pct"/>
          </w:tcPr>
          <w:p w14:paraId="5AC79A48" w14:textId="77777777" w:rsidR="00672750" w:rsidRPr="00A03FAD" w:rsidRDefault="00672750" w:rsidP="00920536">
            <w:pPr>
              <w:autoSpaceDE w:val="0"/>
              <w:autoSpaceDN w:val="0"/>
              <w:adjustRightInd w:val="0"/>
              <w:rPr>
                <w:sz w:val="20"/>
                <w:szCs w:val="20"/>
              </w:rPr>
            </w:pPr>
            <w:r w:rsidRPr="00A03FAD">
              <w:rPr>
                <w:sz w:val="20"/>
                <w:szCs w:val="20"/>
              </w:rPr>
              <w:t>1</w:t>
            </w:r>
          </w:p>
        </w:tc>
        <w:tc>
          <w:tcPr>
            <w:tcW w:w="1146" w:type="pct"/>
          </w:tcPr>
          <w:p w14:paraId="3676B025" w14:textId="77777777" w:rsidR="00672750" w:rsidRPr="00A03FAD" w:rsidRDefault="00672750" w:rsidP="00622768">
            <w:pPr>
              <w:autoSpaceDE w:val="0"/>
              <w:autoSpaceDN w:val="0"/>
              <w:adjustRightInd w:val="0"/>
              <w:rPr>
                <w:sz w:val="20"/>
                <w:szCs w:val="20"/>
              </w:rPr>
            </w:pPr>
            <w:r w:rsidRPr="00A03FAD">
              <w:rPr>
                <w:sz w:val="20"/>
                <w:szCs w:val="20"/>
              </w:rPr>
              <w:t>воздушные линии электропередач</w:t>
            </w:r>
          </w:p>
        </w:tc>
        <w:tc>
          <w:tcPr>
            <w:tcW w:w="1509" w:type="pct"/>
            <w:vMerge w:val="restart"/>
          </w:tcPr>
          <w:p w14:paraId="02505C2E" w14:textId="77777777" w:rsidR="00672750" w:rsidRPr="00A03FAD" w:rsidRDefault="00672750" w:rsidP="00622768">
            <w:pPr>
              <w:autoSpaceDE w:val="0"/>
              <w:autoSpaceDN w:val="0"/>
              <w:adjustRightInd w:val="0"/>
              <w:rPr>
                <w:sz w:val="20"/>
                <w:szCs w:val="20"/>
              </w:rPr>
            </w:pPr>
            <w:r w:rsidRPr="00A03FAD">
              <w:rPr>
                <w:sz w:val="20"/>
                <w:szCs w:val="20"/>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2133" w:type="pct"/>
            <w:vMerge w:val="restart"/>
          </w:tcPr>
          <w:p w14:paraId="5FECF0EE" w14:textId="77777777" w:rsidR="00672750" w:rsidRPr="00A03FAD" w:rsidRDefault="00672750" w:rsidP="00622768">
            <w:pPr>
              <w:autoSpaceDE w:val="0"/>
              <w:autoSpaceDN w:val="0"/>
              <w:adjustRightInd w:val="0"/>
              <w:rPr>
                <w:sz w:val="20"/>
                <w:szCs w:val="20"/>
              </w:rPr>
            </w:pPr>
            <w:r w:rsidRPr="00A03FAD">
              <w:rPr>
                <w:sz w:val="20"/>
                <w:szCs w:val="20"/>
              </w:rPr>
              <w:t>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tc>
      </w:tr>
      <w:tr w:rsidR="00672750" w:rsidRPr="00A03FAD" w14:paraId="49E9A34D" w14:textId="77777777" w:rsidTr="00920536">
        <w:tc>
          <w:tcPr>
            <w:tcW w:w="213" w:type="pct"/>
          </w:tcPr>
          <w:p w14:paraId="7E240FA9" w14:textId="77777777" w:rsidR="00672750" w:rsidRPr="00A03FAD" w:rsidRDefault="00672750" w:rsidP="00920536">
            <w:pPr>
              <w:autoSpaceDE w:val="0"/>
              <w:autoSpaceDN w:val="0"/>
              <w:adjustRightInd w:val="0"/>
              <w:rPr>
                <w:sz w:val="20"/>
                <w:szCs w:val="20"/>
              </w:rPr>
            </w:pPr>
            <w:r w:rsidRPr="00A03FAD">
              <w:rPr>
                <w:sz w:val="20"/>
                <w:szCs w:val="20"/>
              </w:rPr>
              <w:t>2</w:t>
            </w:r>
          </w:p>
        </w:tc>
        <w:tc>
          <w:tcPr>
            <w:tcW w:w="1146" w:type="pct"/>
          </w:tcPr>
          <w:p w14:paraId="4879C4B9" w14:textId="77777777" w:rsidR="00672750" w:rsidRPr="00A03FAD" w:rsidRDefault="00672750" w:rsidP="00622768">
            <w:pPr>
              <w:autoSpaceDE w:val="0"/>
              <w:autoSpaceDN w:val="0"/>
              <w:adjustRightInd w:val="0"/>
              <w:rPr>
                <w:sz w:val="20"/>
                <w:szCs w:val="20"/>
              </w:rPr>
            </w:pPr>
            <w:r w:rsidRPr="00A03FAD">
              <w:rPr>
                <w:sz w:val="20"/>
                <w:szCs w:val="20"/>
              </w:rPr>
              <w:t>подстанции</w:t>
            </w:r>
          </w:p>
        </w:tc>
        <w:tc>
          <w:tcPr>
            <w:tcW w:w="1509" w:type="pct"/>
            <w:vMerge/>
          </w:tcPr>
          <w:p w14:paraId="027CD0A4" w14:textId="77777777" w:rsidR="00672750" w:rsidRPr="00A03FAD" w:rsidRDefault="00672750" w:rsidP="00622768">
            <w:pPr>
              <w:autoSpaceDE w:val="0"/>
              <w:autoSpaceDN w:val="0"/>
              <w:adjustRightInd w:val="0"/>
              <w:rPr>
                <w:sz w:val="20"/>
                <w:szCs w:val="20"/>
              </w:rPr>
            </w:pPr>
          </w:p>
        </w:tc>
        <w:tc>
          <w:tcPr>
            <w:tcW w:w="2133" w:type="pct"/>
            <w:vMerge/>
          </w:tcPr>
          <w:p w14:paraId="095CD87B" w14:textId="77777777" w:rsidR="00672750" w:rsidRPr="00A03FAD" w:rsidRDefault="00672750" w:rsidP="00622768">
            <w:pPr>
              <w:autoSpaceDE w:val="0"/>
              <w:autoSpaceDN w:val="0"/>
              <w:adjustRightInd w:val="0"/>
              <w:rPr>
                <w:sz w:val="20"/>
                <w:szCs w:val="20"/>
              </w:rPr>
            </w:pPr>
          </w:p>
        </w:tc>
      </w:tr>
      <w:tr w:rsidR="00672750" w:rsidRPr="00A03FAD" w14:paraId="2A4138D5" w14:textId="77777777" w:rsidTr="00920536">
        <w:tc>
          <w:tcPr>
            <w:tcW w:w="213" w:type="pct"/>
          </w:tcPr>
          <w:p w14:paraId="232AAFC9" w14:textId="77777777" w:rsidR="00672750" w:rsidRPr="00A03FAD" w:rsidRDefault="00672750" w:rsidP="00920536">
            <w:pPr>
              <w:autoSpaceDE w:val="0"/>
              <w:autoSpaceDN w:val="0"/>
              <w:adjustRightInd w:val="0"/>
              <w:rPr>
                <w:sz w:val="20"/>
                <w:szCs w:val="20"/>
              </w:rPr>
            </w:pPr>
            <w:r w:rsidRPr="00A03FAD">
              <w:rPr>
                <w:sz w:val="20"/>
                <w:szCs w:val="20"/>
              </w:rPr>
              <w:t>3</w:t>
            </w:r>
          </w:p>
        </w:tc>
        <w:tc>
          <w:tcPr>
            <w:tcW w:w="1146" w:type="pct"/>
          </w:tcPr>
          <w:p w14:paraId="37A66F03" w14:textId="77777777" w:rsidR="00672750" w:rsidRPr="00A03FAD" w:rsidRDefault="00672750" w:rsidP="00622768">
            <w:pPr>
              <w:autoSpaceDE w:val="0"/>
              <w:autoSpaceDN w:val="0"/>
              <w:adjustRightInd w:val="0"/>
              <w:rPr>
                <w:sz w:val="20"/>
                <w:szCs w:val="20"/>
              </w:rPr>
            </w:pPr>
            <w:r w:rsidRPr="00A03FAD">
              <w:rPr>
                <w:sz w:val="20"/>
                <w:szCs w:val="20"/>
              </w:rPr>
              <w:t>подземные кабельные линии электропередач</w:t>
            </w:r>
          </w:p>
        </w:tc>
        <w:tc>
          <w:tcPr>
            <w:tcW w:w="1509" w:type="pct"/>
            <w:vMerge/>
          </w:tcPr>
          <w:p w14:paraId="06FD9A63" w14:textId="77777777" w:rsidR="00672750" w:rsidRPr="00A03FAD" w:rsidRDefault="00672750" w:rsidP="00622768">
            <w:pPr>
              <w:autoSpaceDE w:val="0"/>
              <w:autoSpaceDN w:val="0"/>
              <w:adjustRightInd w:val="0"/>
              <w:rPr>
                <w:sz w:val="20"/>
                <w:szCs w:val="20"/>
              </w:rPr>
            </w:pPr>
          </w:p>
        </w:tc>
        <w:tc>
          <w:tcPr>
            <w:tcW w:w="2133" w:type="pct"/>
          </w:tcPr>
          <w:p w14:paraId="4A1888B4" w14:textId="77777777" w:rsidR="00672750" w:rsidRPr="00A03FAD" w:rsidRDefault="00672750" w:rsidP="00622768">
            <w:pPr>
              <w:autoSpaceDE w:val="0"/>
              <w:autoSpaceDN w:val="0"/>
              <w:adjustRightInd w:val="0"/>
              <w:rPr>
                <w:sz w:val="20"/>
                <w:szCs w:val="20"/>
              </w:rPr>
            </w:pPr>
            <w:r w:rsidRPr="00A03FAD">
              <w:rPr>
                <w:sz w:val="20"/>
                <w:szCs w:val="20"/>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Без письменного решения о согласовании сетевых организаций в охранных зонах подземных кабельных линий электропередачи юридическим и физическим лицам запрещаются земляные работы на глубине более 0,3 метра, а также планировка грунта</w:t>
            </w:r>
          </w:p>
        </w:tc>
      </w:tr>
      <w:tr w:rsidR="00672750" w:rsidRPr="00A03FAD" w14:paraId="3AFE60B3" w14:textId="77777777" w:rsidTr="00920536">
        <w:tc>
          <w:tcPr>
            <w:tcW w:w="5000" w:type="pct"/>
            <w:gridSpan w:val="4"/>
          </w:tcPr>
          <w:p w14:paraId="232E1C3F" w14:textId="77777777" w:rsidR="00672750" w:rsidRPr="00A03FAD" w:rsidRDefault="00672750" w:rsidP="00920536">
            <w:pPr>
              <w:autoSpaceDE w:val="0"/>
              <w:autoSpaceDN w:val="0"/>
              <w:adjustRightInd w:val="0"/>
              <w:jc w:val="center"/>
              <w:rPr>
                <w:b/>
                <w:sz w:val="20"/>
                <w:szCs w:val="20"/>
              </w:rPr>
            </w:pPr>
            <w:r w:rsidRPr="00A03FAD">
              <w:rPr>
                <w:b/>
                <w:sz w:val="20"/>
                <w:szCs w:val="20"/>
              </w:rPr>
              <w:t>Охранная зона линий и сооружений связи</w:t>
            </w:r>
          </w:p>
        </w:tc>
      </w:tr>
      <w:tr w:rsidR="00672750" w:rsidRPr="00A03FAD" w14:paraId="04854709" w14:textId="77777777" w:rsidTr="00920536">
        <w:tc>
          <w:tcPr>
            <w:tcW w:w="213" w:type="pct"/>
          </w:tcPr>
          <w:p w14:paraId="4BD07543" w14:textId="77777777" w:rsidR="00672750" w:rsidRPr="00A03FAD" w:rsidRDefault="00672750" w:rsidP="00920536">
            <w:pPr>
              <w:autoSpaceDE w:val="0"/>
              <w:autoSpaceDN w:val="0"/>
              <w:adjustRightInd w:val="0"/>
              <w:rPr>
                <w:sz w:val="20"/>
                <w:szCs w:val="20"/>
              </w:rPr>
            </w:pPr>
            <w:r w:rsidRPr="00A03FAD">
              <w:rPr>
                <w:sz w:val="20"/>
                <w:szCs w:val="20"/>
              </w:rPr>
              <w:t>4</w:t>
            </w:r>
          </w:p>
        </w:tc>
        <w:tc>
          <w:tcPr>
            <w:tcW w:w="1146" w:type="pct"/>
          </w:tcPr>
          <w:p w14:paraId="172F7B10" w14:textId="77777777" w:rsidR="00672750" w:rsidRPr="00A03FAD" w:rsidRDefault="00672750" w:rsidP="00622768">
            <w:pPr>
              <w:autoSpaceDE w:val="0"/>
              <w:autoSpaceDN w:val="0"/>
              <w:adjustRightInd w:val="0"/>
              <w:rPr>
                <w:sz w:val="20"/>
                <w:szCs w:val="20"/>
              </w:rPr>
            </w:pPr>
            <w:r w:rsidRPr="00A03FAD">
              <w:rPr>
                <w:sz w:val="20"/>
                <w:szCs w:val="20"/>
              </w:rPr>
              <w:t xml:space="preserve">подземные кабельные и воздушные линии связи </w:t>
            </w:r>
            <w:r w:rsidRPr="00A03FAD">
              <w:rPr>
                <w:sz w:val="20"/>
                <w:szCs w:val="20"/>
              </w:rPr>
              <w:lastRenderedPageBreak/>
              <w:t>и линии радиофикации, расположенные вне населенных пунктов на безлесных участках</w:t>
            </w:r>
          </w:p>
        </w:tc>
        <w:tc>
          <w:tcPr>
            <w:tcW w:w="1509" w:type="pct"/>
          </w:tcPr>
          <w:p w14:paraId="1390C19F" w14:textId="77777777" w:rsidR="00672750" w:rsidRPr="00A03FAD" w:rsidRDefault="00672750" w:rsidP="00622768">
            <w:pPr>
              <w:autoSpaceDE w:val="0"/>
              <w:autoSpaceDN w:val="0"/>
              <w:adjustRightInd w:val="0"/>
              <w:rPr>
                <w:sz w:val="20"/>
                <w:szCs w:val="20"/>
              </w:rPr>
            </w:pPr>
            <w:r w:rsidRPr="00A03FAD">
              <w:rPr>
                <w:sz w:val="20"/>
                <w:szCs w:val="20"/>
              </w:rPr>
              <w:lastRenderedPageBreak/>
              <w:t xml:space="preserve">Постановление Правительства Российской Федерации от </w:t>
            </w:r>
            <w:r w:rsidRPr="00A03FAD">
              <w:rPr>
                <w:sz w:val="20"/>
                <w:szCs w:val="20"/>
              </w:rPr>
              <w:lastRenderedPageBreak/>
              <w:t>09.06.1995 № 578 «Об утверждении Правил охраны линий и сооружений связи Российской Федерации»</w:t>
            </w:r>
          </w:p>
        </w:tc>
        <w:tc>
          <w:tcPr>
            <w:tcW w:w="2133" w:type="pct"/>
          </w:tcPr>
          <w:p w14:paraId="3360BC11" w14:textId="77777777" w:rsidR="00672750" w:rsidRPr="00A03FAD" w:rsidRDefault="00672750" w:rsidP="00622768">
            <w:pPr>
              <w:autoSpaceDE w:val="0"/>
              <w:autoSpaceDN w:val="0"/>
              <w:adjustRightInd w:val="0"/>
              <w:rPr>
                <w:sz w:val="20"/>
                <w:szCs w:val="20"/>
              </w:rPr>
            </w:pPr>
            <w:r w:rsidRPr="00A03FAD">
              <w:rPr>
                <w:sz w:val="20"/>
                <w:szCs w:val="20"/>
              </w:rPr>
              <w:lastRenderedPageBreak/>
              <w:t xml:space="preserve">осуществлять всякого рода строительные, монтажные и взрывные работы, планировку </w:t>
            </w:r>
            <w:r w:rsidRPr="00A03FAD">
              <w:rPr>
                <w:sz w:val="20"/>
                <w:szCs w:val="20"/>
              </w:rPr>
              <w:lastRenderedPageBreak/>
              <w:t>грунта землеройными механизмами (за исключением зон песчаных барханов) и земляные работы (за исключением вспашки на глубину не более 0,3 метра);</w:t>
            </w:r>
          </w:p>
          <w:p w14:paraId="211BA0B5" w14:textId="77777777" w:rsidR="00672750" w:rsidRPr="00A03FAD" w:rsidRDefault="00672750" w:rsidP="00622768">
            <w:pPr>
              <w:autoSpaceDE w:val="0"/>
              <w:autoSpaceDN w:val="0"/>
              <w:adjustRightInd w:val="0"/>
              <w:rPr>
                <w:sz w:val="20"/>
                <w:szCs w:val="20"/>
              </w:rPr>
            </w:pPr>
            <w:r w:rsidRPr="00A03FAD">
              <w:rPr>
                <w:sz w:val="20"/>
                <w:szCs w:val="20"/>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3BF11300" w14:textId="77777777" w:rsidR="00672750" w:rsidRPr="00A03FAD" w:rsidRDefault="00672750" w:rsidP="00622768">
            <w:pPr>
              <w:autoSpaceDE w:val="0"/>
              <w:autoSpaceDN w:val="0"/>
              <w:adjustRightInd w:val="0"/>
              <w:rPr>
                <w:sz w:val="20"/>
                <w:szCs w:val="20"/>
              </w:rPr>
            </w:pPr>
            <w:r w:rsidRPr="00A03FAD">
              <w:rPr>
                <w:sz w:val="20"/>
                <w:szCs w:val="20"/>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092C5353" w14:textId="53C5C279" w:rsidR="00672750" w:rsidRPr="00A03FAD" w:rsidRDefault="00A64F56" w:rsidP="00622768">
            <w:pPr>
              <w:autoSpaceDE w:val="0"/>
              <w:autoSpaceDN w:val="0"/>
              <w:adjustRightInd w:val="0"/>
              <w:rPr>
                <w:sz w:val="20"/>
                <w:szCs w:val="20"/>
              </w:rPr>
            </w:pPr>
            <w:r>
              <w:rPr>
                <w:sz w:val="20"/>
                <w:szCs w:val="20"/>
              </w:rPr>
              <w:t>и иные действия установленные в Правилах</w:t>
            </w:r>
          </w:p>
        </w:tc>
      </w:tr>
      <w:tr w:rsidR="00672750" w:rsidRPr="00A03FAD" w14:paraId="7F796F02" w14:textId="77777777" w:rsidTr="00920536">
        <w:tc>
          <w:tcPr>
            <w:tcW w:w="5000" w:type="pct"/>
            <w:gridSpan w:val="4"/>
          </w:tcPr>
          <w:p w14:paraId="0802DA5F" w14:textId="77777777" w:rsidR="00672750" w:rsidRPr="00A03FAD" w:rsidRDefault="00672750" w:rsidP="00920536">
            <w:pPr>
              <w:autoSpaceDE w:val="0"/>
              <w:autoSpaceDN w:val="0"/>
              <w:adjustRightInd w:val="0"/>
              <w:jc w:val="center"/>
              <w:rPr>
                <w:b/>
                <w:sz w:val="20"/>
                <w:szCs w:val="20"/>
              </w:rPr>
            </w:pPr>
            <w:r w:rsidRPr="00A03FAD">
              <w:rPr>
                <w:b/>
                <w:sz w:val="20"/>
                <w:szCs w:val="20"/>
              </w:rPr>
              <w:lastRenderedPageBreak/>
              <w:t xml:space="preserve">Охранная зона трубопроводов </w:t>
            </w:r>
          </w:p>
          <w:p w14:paraId="70802788" w14:textId="77777777" w:rsidR="00672750" w:rsidRPr="00A03FAD" w:rsidRDefault="00672750" w:rsidP="00920536">
            <w:pPr>
              <w:autoSpaceDE w:val="0"/>
              <w:autoSpaceDN w:val="0"/>
              <w:adjustRightInd w:val="0"/>
              <w:jc w:val="center"/>
              <w:rPr>
                <w:b/>
                <w:sz w:val="20"/>
                <w:szCs w:val="20"/>
              </w:rPr>
            </w:pPr>
            <w:r w:rsidRPr="00A03FAD">
              <w:rPr>
                <w:b/>
                <w:sz w:val="20"/>
                <w:szCs w:val="20"/>
              </w:rPr>
              <w:t>(газопроводов, нефтепроводов и нефтепродуктопроводов, аммиакопроводов)</w:t>
            </w:r>
          </w:p>
        </w:tc>
      </w:tr>
      <w:tr w:rsidR="00672750" w:rsidRPr="00A03FAD" w14:paraId="75DBCA25" w14:textId="77777777" w:rsidTr="00A64F56">
        <w:trPr>
          <w:trHeight w:val="9881"/>
        </w:trPr>
        <w:tc>
          <w:tcPr>
            <w:tcW w:w="213" w:type="pct"/>
          </w:tcPr>
          <w:p w14:paraId="70A4A16D" w14:textId="77777777" w:rsidR="00672750" w:rsidRPr="00A03FAD" w:rsidRDefault="00672750" w:rsidP="00920536">
            <w:pPr>
              <w:autoSpaceDE w:val="0"/>
              <w:autoSpaceDN w:val="0"/>
              <w:adjustRightInd w:val="0"/>
              <w:rPr>
                <w:sz w:val="20"/>
                <w:szCs w:val="20"/>
              </w:rPr>
            </w:pPr>
            <w:r w:rsidRPr="00A03FAD">
              <w:rPr>
                <w:sz w:val="20"/>
                <w:szCs w:val="20"/>
              </w:rPr>
              <w:t>5</w:t>
            </w:r>
          </w:p>
        </w:tc>
        <w:tc>
          <w:tcPr>
            <w:tcW w:w="1146" w:type="pct"/>
          </w:tcPr>
          <w:p w14:paraId="76D1BC9E" w14:textId="77777777" w:rsidR="00672750" w:rsidRPr="00A03FAD" w:rsidRDefault="00672750" w:rsidP="00920536">
            <w:pPr>
              <w:autoSpaceDE w:val="0"/>
              <w:autoSpaceDN w:val="0"/>
              <w:adjustRightInd w:val="0"/>
              <w:jc w:val="left"/>
              <w:rPr>
                <w:sz w:val="20"/>
                <w:szCs w:val="20"/>
              </w:rPr>
            </w:pPr>
            <w:r w:rsidRPr="00A03FAD">
              <w:rPr>
                <w:sz w:val="20"/>
                <w:szCs w:val="20"/>
              </w:rPr>
              <w:t>наружные газопроводы и отдельно стоящие газорегуляторные пункты</w:t>
            </w:r>
          </w:p>
        </w:tc>
        <w:tc>
          <w:tcPr>
            <w:tcW w:w="1509" w:type="pct"/>
          </w:tcPr>
          <w:p w14:paraId="673DFA7F" w14:textId="77777777" w:rsidR="00672750" w:rsidRPr="00A03FAD" w:rsidRDefault="00672750" w:rsidP="00920536">
            <w:pPr>
              <w:autoSpaceDE w:val="0"/>
              <w:autoSpaceDN w:val="0"/>
              <w:adjustRightInd w:val="0"/>
              <w:jc w:val="left"/>
              <w:rPr>
                <w:sz w:val="20"/>
                <w:szCs w:val="20"/>
              </w:rPr>
            </w:pPr>
            <w:r w:rsidRPr="00A03FAD">
              <w:rPr>
                <w:sz w:val="20"/>
                <w:szCs w:val="20"/>
              </w:rPr>
              <w:t>Постановление Правительства Российской Федерации от 20.11.2000 № 878 «Об утверждении Правил охраны газораспределительных сетей»</w:t>
            </w:r>
          </w:p>
        </w:tc>
        <w:tc>
          <w:tcPr>
            <w:tcW w:w="2133" w:type="pct"/>
          </w:tcPr>
          <w:p w14:paraId="4FBFD924" w14:textId="77777777" w:rsidR="00672750" w:rsidRPr="00A03FAD" w:rsidRDefault="00672750" w:rsidP="00920536">
            <w:pPr>
              <w:autoSpaceDE w:val="0"/>
              <w:autoSpaceDN w:val="0"/>
              <w:adjustRightInd w:val="0"/>
              <w:jc w:val="left"/>
              <w:rPr>
                <w:sz w:val="20"/>
                <w:szCs w:val="20"/>
              </w:rPr>
            </w:pPr>
            <w:r w:rsidRPr="00A03FAD">
              <w:rPr>
                <w:sz w:val="20"/>
                <w:szCs w:val="20"/>
              </w:rPr>
              <w:t>строить объекты жилищно-гражданского и производственного назначения;</w:t>
            </w:r>
          </w:p>
          <w:p w14:paraId="0DFA0F5A" w14:textId="77777777" w:rsidR="00672750" w:rsidRPr="00A03FAD" w:rsidRDefault="00672750" w:rsidP="00920536">
            <w:pPr>
              <w:autoSpaceDE w:val="0"/>
              <w:autoSpaceDN w:val="0"/>
              <w:adjustRightInd w:val="0"/>
              <w:jc w:val="left"/>
              <w:rPr>
                <w:sz w:val="20"/>
                <w:szCs w:val="20"/>
              </w:rPr>
            </w:pPr>
            <w:r w:rsidRPr="00A03FAD">
              <w:rPr>
                <w:sz w:val="20"/>
                <w:szCs w:val="20"/>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4D2B97EE" w14:textId="77777777" w:rsidR="00672750" w:rsidRPr="00A03FAD" w:rsidRDefault="00672750" w:rsidP="00920536">
            <w:pPr>
              <w:autoSpaceDE w:val="0"/>
              <w:autoSpaceDN w:val="0"/>
              <w:adjustRightInd w:val="0"/>
              <w:jc w:val="left"/>
              <w:rPr>
                <w:sz w:val="20"/>
                <w:szCs w:val="20"/>
              </w:rPr>
            </w:pPr>
            <w:r w:rsidRPr="00A03FAD">
              <w:rPr>
                <w:sz w:val="20"/>
                <w:szCs w:val="20"/>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1C70740F" w14:textId="77777777" w:rsidR="00672750" w:rsidRPr="00A03FAD" w:rsidRDefault="00672750" w:rsidP="00920536">
            <w:pPr>
              <w:autoSpaceDE w:val="0"/>
              <w:autoSpaceDN w:val="0"/>
              <w:adjustRightInd w:val="0"/>
              <w:jc w:val="left"/>
              <w:rPr>
                <w:sz w:val="20"/>
                <w:szCs w:val="20"/>
              </w:rPr>
            </w:pPr>
            <w:r w:rsidRPr="00A03FAD">
              <w:rPr>
                <w:sz w:val="20"/>
                <w:szCs w:val="20"/>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21211AD3" w14:textId="77777777" w:rsidR="00672750" w:rsidRPr="00A03FAD" w:rsidRDefault="00672750" w:rsidP="00920536">
            <w:pPr>
              <w:autoSpaceDE w:val="0"/>
              <w:autoSpaceDN w:val="0"/>
              <w:adjustRightInd w:val="0"/>
              <w:jc w:val="left"/>
              <w:rPr>
                <w:sz w:val="20"/>
                <w:szCs w:val="20"/>
              </w:rPr>
            </w:pPr>
            <w:r w:rsidRPr="00A03FAD">
              <w:rPr>
                <w:sz w:val="20"/>
                <w:szCs w:val="20"/>
              </w:rPr>
              <w:t>устраивать свалки и склады, разливать растворы кислот, солей, щелочей и других химически активных веществ;</w:t>
            </w:r>
          </w:p>
          <w:p w14:paraId="0E0ECD0C" w14:textId="77777777" w:rsidR="00672750" w:rsidRPr="00A03FAD" w:rsidRDefault="00672750" w:rsidP="00920536">
            <w:pPr>
              <w:autoSpaceDE w:val="0"/>
              <w:autoSpaceDN w:val="0"/>
              <w:adjustRightInd w:val="0"/>
              <w:jc w:val="left"/>
              <w:rPr>
                <w:sz w:val="20"/>
                <w:szCs w:val="20"/>
              </w:rPr>
            </w:pPr>
            <w:r w:rsidRPr="00A03FAD">
              <w:rPr>
                <w:sz w:val="20"/>
                <w:szCs w:val="20"/>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68DD0845" w14:textId="77777777" w:rsidR="00672750" w:rsidRPr="00A03FAD" w:rsidRDefault="00672750" w:rsidP="00920536">
            <w:pPr>
              <w:autoSpaceDE w:val="0"/>
              <w:autoSpaceDN w:val="0"/>
              <w:adjustRightInd w:val="0"/>
              <w:jc w:val="left"/>
              <w:rPr>
                <w:sz w:val="20"/>
                <w:szCs w:val="20"/>
              </w:rPr>
            </w:pPr>
            <w:r w:rsidRPr="00A03FAD">
              <w:rPr>
                <w:sz w:val="20"/>
                <w:szCs w:val="20"/>
              </w:rPr>
              <w:t>разводить огонь и размещать источники огня;</w:t>
            </w:r>
          </w:p>
          <w:p w14:paraId="029320C7" w14:textId="77777777" w:rsidR="00672750" w:rsidRPr="00A03FAD" w:rsidRDefault="00672750" w:rsidP="00920536">
            <w:pPr>
              <w:autoSpaceDE w:val="0"/>
              <w:autoSpaceDN w:val="0"/>
              <w:adjustRightInd w:val="0"/>
              <w:jc w:val="left"/>
              <w:rPr>
                <w:sz w:val="20"/>
                <w:szCs w:val="20"/>
              </w:rPr>
            </w:pPr>
            <w:r w:rsidRPr="00A03FAD">
              <w:rPr>
                <w:sz w:val="20"/>
                <w:szCs w:val="20"/>
              </w:rPr>
              <w:t xml:space="preserve">рыть погреба, копать и обрабатывать почву сельскохозяйственными и мелиоративными орудиями и механизмами на глубину более </w:t>
            </w:r>
            <w:r w:rsidRPr="00A03FAD">
              <w:rPr>
                <w:sz w:val="20"/>
                <w:szCs w:val="20"/>
              </w:rPr>
              <w:br/>
              <w:t>0,3 метра;</w:t>
            </w:r>
          </w:p>
          <w:p w14:paraId="615D205F" w14:textId="77777777" w:rsidR="00672750" w:rsidRPr="00A03FAD" w:rsidRDefault="00672750" w:rsidP="00920536">
            <w:pPr>
              <w:autoSpaceDE w:val="0"/>
              <w:autoSpaceDN w:val="0"/>
              <w:adjustRightInd w:val="0"/>
              <w:jc w:val="left"/>
              <w:rPr>
                <w:sz w:val="20"/>
                <w:szCs w:val="20"/>
              </w:rPr>
            </w:pPr>
            <w:r w:rsidRPr="00A03FAD">
              <w:rPr>
                <w:sz w:val="20"/>
                <w:szCs w:val="20"/>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4CAFD18D" w14:textId="77777777" w:rsidR="00672750" w:rsidRPr="00A03FAD" w:rsidRDefault="00672750" w:rsidP="00920536">
            <w:pPr>
              <w:autoSpaceDE w:val="0"/>
              <w:autoSpaceDN w:val="0"/>
              <w:adjustRightInd w:val="0"/>
              <w:jc w:val="left"/>
              <w:rPr>
                <w:sz w:val="20"/>
                <w:szCs w:val="20"/>
              </w:rPr>
            </w:pPr>
            <w:r w:rsidRPr="00A03FAD">
              <w:rPr>
                <w:sz w:val="20"/>
                <w:szCs w:val="20"/>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1006F46E" w14:textId="77777777" w:rsidR="00672750" w:rsidRPr="00A03FAD" w:rsidRDefault="00672750" w:rsidP="00920536">
            <w:pPr>
              <w:autoSpaceDE w:val="0"/>
              <w:autoSpaceDN w:val="0"/>
              <w:adjustRightInd w:val="0"/>
              <w:jc w:val="left"/>
              <w:rPr>
                <w:sz w:val="20"/>
                <w:szCs w:val="20"/>
              </w:rPr>
            </w:pPr>
            <w:r w:rsidRPr="00A03FAD">
              <w:rPr>
                <w:sz w:val="20"/>
                <w:szCs w:val="20"/>
              </w:rPr>
              <w:t>самовольно подключаться к газораспределительным сетям</w:t>
            </w:r>
          </w:p>
        </w:tc>
      </w:tr>
      <w:tr w:rsidR="00672750" w:rsidRPr="00A03FAD" w14:paraId="30FBF585" w14:textId="77777777" w:rsidTr="00920536">
        <w:tc>
          <w:tcPr>
            <w:tcW w:w="5000" w:type="pct"/>
            <w:gridSpan w:val="4"/>
          </w:tcPr>
          <w:p w14:paraId="0BE6D166" w14:textId="77777777" w:rsidR="00672750" w:rsidRPr="00A03FAD" w:rsidRDefault="00672750" w:rsidP="00920536">
            <w:pPr>
              <w:autoSpaceDE w:val="0"/>
              <w:autoSpaceDN w:val="0"/>
              <w:adjustRightInd w:val="0"/>
              <w:jc w:val="center"/>
              <w:rPr>
                <w:b/>
                <w:sz w:val="20"/>
                <w:szCs w:val="20"/>
              </w:rPr>
            </w:pPr>
            <w:r w:rsidRPr="00A03FAD">
              <w:rPr>
                <w:b/>
                <w:sz w:val="20"/>
                <w:szCs w:val="20"/>
              </w:rPr>
              <w:t>Охранная зона тепловых сетей</w:t>
            </w:r>
          </w:p>
        </w:tc>
      </w:tr>
      <w:tr w:rsidR="00672750" w:rsidRPr="00A03FAD" w14:paraId="757CB632" w14:textId="77777777" w:rsidTr="00920536">
        <w:tc>
          <w:tcPr>
            <w:tcW w:w="213" w:type="pct"/>
          </w:tcPr>
          <w:p w14:paraId="4D06C363" w14:textId="77777777" w:rsidR="00672750" w:rsidRPr="00A03FAD" w:rsidRDefault="00672750" w:rsidP="00920536">
            <w:pPr>
              <w:autoSpaceDE w:val="0"/>
              <w:autoSpaceDN w:val="0"/>
              <w:adjustRightInd w:val="0"/>
              <w:rPr>
                <w:sz w:val="20"/>
                <w:szCs w:val="20"/>
              </w:rPr>
            </w:pPr>
            <w:r w:rsidRPr="00A03FAD">
              <w:rPr>
                <w:sz w:val="20"/>
                <w:szCs w:val="20"/>
              </w:rPr>
              <w:t>6</w:t>
            </w:r>
          </w:p>
        </w:tc>
        <w:tc>
          <w:tcPr>
            <w:tcW w:w="1146" w:type="pct"/>
          </w:tcPr>
          <w:p w14:paraId="17827F2A" w14:textId="77777777" w:rsidR="00672750" w:rsidRPr="00A03FAD" w:rsidRDefault="00672750" w:rsidP="00920536">
            <w:pPr>
              <w:autoSpaceDE w:val="0"/>
              <w:autoSpaceDN w:val="0"/>
              <w:adjustRightInd w:val="0"/>
              <w:jc w:val="left"/>
              <w:rPr>
                <w:sz w:val="20"/>
                <w:szCs w:val="20"/>
              </w:rPr>
            </w:pPr>
            <w:r w:rsidRPr="00A03FAD">
              <w:rPr>
                <w:sz w:val="20"/>
                <w:szCs w:val="20"/>
              </w:rPr>
              <w:t>тепловые сети</w:t>
            </w:r>
          </w:p>
        </w:tc>
        <w:tc>
          <w:tcPr>
            <w:tcW w:w="1509" w:type="pct"/>
          </w:tcPr>
          <w:p w14:paraId="04552BB4" w14:textId="5D7BED34" w:rsidR="00672750" w:rsidRPr="00A03FAD" w:rsidRDefault="00672750" w:rsidP="00622768">
            <w:pPr>
              <w:autoSpaceDE w:val="0"/>
              <w:autoSpaceDN w:val="0"/>
              <w:adjustRightInd w:val="0"/>
              <w:rPr>
                <w:sz w:val="20"/>
                <w:szCs w:val="20"/>
              </w:rPr>
            </w:pPr>
            <w:r w:rsidRPr="00A03FAD">
              <w:rPr>
                <w:sz w:val="20"/>
                <w:szCs w:val="20"/>
              </w:rPr>
              <w:t xml:space="preserve">Приказ Министерства архитектуры, строительства и </w:t>
            </w:r>
            <w:r w:rsidRPr="00A03FAD">
              <w:rPr>
                <w:sz w:val="20"/>
                <w:szCs w:val="20"/>
              </w:rPr>
              <w:lastRenderedPageBreak/>
              <w:t>жилищно-коммунального хозяйства Российской Федерации от 17.08.1992</w:t>
            </w:r>
            <w:r w:rsidR="00405B30">
              <w:rPr>
                <w:sz w:val="20"/>
                <w:szCs w:val="20"/>
              </w:rPr>
              <w:t xml:space="preserve"> </w:t>
            </w:r>
            <w:r w:rsidRPr="00A03FAD">
              <w:rPr>
                <w:sz w:val="20"/>
                <w:szCs w:val="20"/>
              </w:rPr>
              <w:t>№ 197 «О типовых правилах охраны коммунальных тепловых сетей»</w:t>
            </w:r>
          </w:p>
        </w:tc>
        <w:tc>
          <w:tcPr>
            <w:tcW w:w="2133" w:type="pct"/>
          </w:tcPr>
          <w:p w14:paraId="527A49C4" w14:textId="77777777" w:rsidR="00672750" w:rsidRPr="00A03FAD" w:rsidRDefault="00672750" w:rsidP="00622768">
            <w:pPr>
              <w:autoSpaceDE w:val="0"/>
              <w:autoSpaceDN w:val="0"/>
              <w:adjustRightInd w:val="0"/>
              <w:rPr>
                <w:sz w:val="20"/>
                <w:szCs w:val="20"/>
              </w:rPr>
            </w:pPr>
            <w:r w:rsidRPr="00A03FAD">
              <w:rPr>
                <w:sz w:val="20"/>
                <w:szCs w:val="20"/>
              </w:rPr>
              <w:lastRenderedPageBreak/>
              <w:t xml:space="preserve">размещать автозаправочные станции, хранилища горюче-смазочных материалов, </w:t>
            </w:r>
            <w:r w:rsidRPr="00A03FAD">
              <w:rPr>
                <w:sz w:val="20"/>
                <w:szCs w:val="20"/>
              </w:rPr>
              <w:lastRenderedPageBreak/>
              <w:t>складировать агрессивные химические материалы;</w:t>
            </w:r>
          </w:p>
          <w:p w14:paraId="386CD8F1" w14:textId="77777777" w:rsidR="00672750" w:rsidRPr="00A03FAD" w:rsidRDefault="00672750" w:rsidP="00622768">
            <w:pPr>
              <w:autoSpaceDE w:val="0"/>
              <w:autoSpaceDN w:val="0"/>
              <w:adjustRightInd w:val="0"/>
              <w:rPr>
                <w:sz w:val="20"/>
                <w:szCs w:val="20"/>
              </w:rPr>
            </w:pPr>
            <w:r w:rsidRPr="00A03FAD">
              <w:rPr>
                <w:sz w:val="20"/>
                <w:szCs w:val="20"/>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42CB6F3D" w14:textId="77777777" w:rsidR="00672750" w:rsidRPr="00A03FAD" w:rsidRDefault="00672750" w:rsidP="00622768">
            <w:pPr>
              <w:autoSpaceDE w:val="0"/>
              <w:autoSpaceDN w:val="0"/>
              <w:adjustRightInd w:val="0"/>
              <w:rPr>
                <w:sz w:val="20"/>
                <w:szCs w:val="20"/>
              </w:rPr>
            </w:pPr>
            <w:r w:rsidRPr="00A03FAD">
              <w:rPr>
                <w:sz w:val="20"/>
                <w:szCs w:val="20"/>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тому подобное;</w:t>
            </w:r>
          </w:p>
          <w:p w14:paraId="11776143" w14:textId="77777777" w:rsidR="00672750" w:rsidRPr="00A03FAD" w:rsidRDefault="00672750" w:rsidP="00622768">
            <w:pPr>
              <w:autoSpaceDE w:val="0"/>
              <w:autoSpaceDN w:val="0"/>
              <w:adjustRightInd w:val="0"/>
              <w:rPr>
                <w:sz w:val="20"/>
                <w:szCs w:val="20"/>
              </w:rPr>
            </w:pPr>
            <w:r w:rsidRPr="00A03FAD">
              <w:rPr>
                <w:sz w:val="20"/>
                <w:szCs w:val="20"/>
              </w:rPr>
              <w:t>устраивать всякого рода свалки, разжигать костры, сжигать бытовой мусор или промышленные отходы;</w:t>
            </w:r>
          </w:p>
          <w:p w14:paraId="2BDB029C" w14:textId="77777777" w:rsidR="00672750" w:rsidRPr="00A03FAD" w:rsidRDefault="00672750" w:rsidP="00622768">
            <w:pPr>
              <w:autoSpaceDE w:val="0"/>
              <w:autoSpaceDN w:val="0"/>
              <w:adjustRightInd w:val="0"/>
              <w:rPr>
                <w:sz w:val="20"/>
                <w:szCs w:val="20"/>
              </w:rPr>
            </w:pPr>
            <w:r w:rsidRPr="00A03FAD">
              <w:rPr>
                <w:sz w:val="20"/>
                <w:szCs w:val="20"/>
              </w:rPr>
              <w:t>производить работы ударными механизмами, производить сброс и слив едких и коррозионно-активных веществ и горюче-смазочных материалов;</w:t>
            </w:r>
          </w:p>
          <w:p w14:paraId="0BFFE827" w14:textId="77777777" w:rsidR="00672750" w:rsidRPr="00A03FAD" w:rsidRDefault="00672750" w:rsidP="00622768">
            <w:pPr>
              <w:autoSpaceDE w:val="0"/>
              <w:autoSpaceDN w:val="0"/>
              <w:adjustRightInd w:val="0"/>
              <w:rPr>
                <w:sz w:val="20"/>
                <w:szCs w:val="20"/>
              </w:rPr>
            </w:pPr>
            <w:r w:rsidRPr="00A03FAD">
              <w:rPr>
                <w:sz w:val="20"/>
                <w:szCs w:val="20"/>
              </w:rPr>
              <w:t xml:space="preserve">проникать в помещения павильонов, центральных и индивидуальных тепловых пунктов посторонним лицам; </w:t>
            </w:r>
          </w:p>
          <w:p w14:paraId="7379CC99" w14:textId="77777777" w:rsidR="00672750" w:rsidRPr="00A03FAD" w:rsidRDefault="00672750" w:rsidP="00622768">
            <w:pPr>
              <w:autoSpaceDE w:val="0"/>
              <w:autoSpaceDN w:val="0"/>
              <w:adjustRightInd w:val="0"/>
              <w:rPr>
                <w:sz w:val="20"/>
                <w:szCs w:val="20"/>
              </w:rPr>
            </w:pPr>
            <w:r w:rsidRPr="00A03FAD">
              <w:rPr>
                <w:sz w:val="20"/>
                <w:szCs w:val="20"/>
              </w:rPr>
              <w:t>открывать, снимать, засыпать люки камер тепловых сетей; сбрасывать в камеры мусор, отходы, снег и так далее;</w:t>
            </w:r>
          </w:p>
          <w:p w14:paraId="22AAFEC6" w14:textId="77777777" w:rsidR="00672750" w:rsidRPr="00A03FAD" w:rsidRDefault="00672750" w:rsidP="00622768">
            <w:pPr>
              <w:autoSpaceDE w:val="0"/>
              <w:autoSpaceDN w:val="0"/>
              <w:adjustRightInd w:val="0"/>
              <w:rPr>
                <w:sz w:val="20"/>
                <w:szCs w:val="20"/>
              </w:rPr>
            </w:pPr>
            <w:r w:rsidRPr="00A03FAD">
              <w:rPr>
                <w:sz w:val="20"/>
                <w:szCs w:val="20"/>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14FCA8B5" w14:textId="5DEDC3A4" w:rsidR="00672750" w:rsidRPr="00A03FAD" w:rsidRDefault="00672750" w:rsidP="00622768">
            <w:pPr>
              <w:autoSpaceDE w:val="0"/>
              <w:autoSpaceDN w:val="0"/>
              <w:adjustRightInd w:val="0"/>
              <w:rPr>
                <w:sz w:val="20"/>
                <w:szCs w:val="20"/>
              </w:rPr>
            </w:pPr>
            <w:r w:rsidRPr="00A03FAD">
              <w:rPr>
                <w:sz w:val="20"/>
                <w:szCs w:val="20"/>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w:t>
            </w:r>
            <w:r w:rsidR="00622768">
              <w:rPr>
                <w:sz w:val="20"/>
                <w:szCs w:val="20"/>
              </w:rPr>
              <w:t>и</w:t>
            </w:r>
            <w:r w:rsidRPr="00A03FAD">
              <w:rPr>
                <w:sz w:val="20"/>
                <w:szCs w:val="20"/>
              </w:rPr>
              <w:t>зированы.</w:t>
            </w:r>
          </w:p>
          <w:p w14:paraId="3BE0D2C3" w14:textId="77777777" w:rsidR="00672750" w:rsidRPr="00A03FAD" w:rsidRDefault="00672750" w:rsidP="00622768">
            <w:pPr>
              <w:autoSpaceDE w:val="0"/>
              <w:autoSpaceDN w:val="0"/>
              <w:adjustRightInd w:val="0"/>
              <w:rPr>
                <w:sz w:val="20"/>
                <w:szCs w:val="20"/>
              </w:rPr>
            </w:pPr>
            <w:r w:rsidRPr="00A03FAD">
              <w:rPr>
                <w:sz w:val="20"/>
                <w:szCs w:val="20"/>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3B0266B8" w14:textId="77777777" w:rsidR="00672750" w:rsidRPr="00A03FAD" w:rsidRDefault="00672750" w:rsidP="00622768">
            <w:pPr>
              <w:autoSpaceDE w:val="0"/>
              <w:autoSpaceDN w:val="0"/>
              <w:adjustRightInd w:val="0"/>
              <w:rPr>
                <w:sz w:val="20"/>
                <w:szCs w:val="20"/>
              </w:rPr>
            </w:pPr>
            <w:r w:rsidRPr="00A03FAD">
              <w:rPr>
                <w:sz w:val="20"/>
                <w:szCs w:val="20"/>
              </w:rPr>
              <w:t>производить строительство, капитальный ремонт, реконструкцию или снос любых зданий и сооружений;</w:t>
            </w:r>
          </w:p>
          <w:p w14:paraId="662B7F8D" w14:textId="77777777" w:rsidR="00672750" w:rsidRPr="00A03FAD" w:rsidRDefault="00672750" w:rsidP="00622768">
            <w:pPr>
              <w:autoSpaceDE w:val="0"/>
              <w:autoSpaceDN w:val="0"/>
              <w:adjustRightInd w:val="0"/>
              <w:rPr>
                <w:sz w:val="20"/>
                <w:szCs w:val="20"/>
              </w:rPr>
            </w:pPr>
            <w:r w:rsidRPr="00A03FAD">
              <w:rPr>
                <w:sz w:val="20"/>
                <w:szCs w:val="20"/>
              </w:rPr>
              <w:t>производить земляные работы, планировку грунта, посадку деревьев и кустарников, устраивать монументальные клумбы;</w:t>
            </w:r>
          </w:p>
          <w:p w14:paraId="2DC934D7" w14:textId="77777777" w:rsidR="00672750" w:rsidRPr="00A03FAD" w:rsidRDefault="00672750" w:rsidP="00622768">
            <w:pPr>
              <w:autoSpaceDE w:val="0"/>
              <w:autoSpaceDN w:val="0"/>
              <w:adjustRightInd w:val="0"/>
              <w:rPr>
                <w:sz w:val="20"/>
                <w:szCs w:val="20"/>
              </w:rPr>
            </w:pPr>
            <w:r w:rsidRPr="00A03FAD">
              <w:rPr>
                <w:sz w:val="20"/>
                <w:szCs w:val="20"/>
              </w:rPr>
              <w:t>производить погрузочно-разгрузочные работы, а также работы, связанные с разбиванием грунта и дорожных покрытий;</w:t>
            </w:r>
          </w:p>
          <w:p w14:paraId="1AFCF62C" w14:textId="77777777" w:rsidR="00672750" w:rsidRPr="00A03FAD" w:rsidRDefault="00672750" w:rsidP="00622768">
            <w:pPr>
              <w:autoSpaceDE w:val="0"/>
              <w:autoSpaceDN w:val="0"/>
              <w:adjustRightInd w:val="0"/>
              <w:rPr>
                <w:sz w:val="20"/>
                <w:szCs w:val="20"/>
              </w:rPr>
            </w:pPr>
            <w:r w:rsidRPr="00A03FAD">
              <w:rPr>
                <w:sz w:val="20"/>
                <w:szCs w:val="20"/>
              </w:rPr>
              <w:t>сооружать переезды и переходы через трубопроводы тепловых сетей</w:t>
            </w:r>
          </w:p>
        </w:tc>
      </w:tr>
    </w:tbl>
    <w:p w14:paraId="4C668F8E" w14:textId="511FC159" w:rsidR="00672750" w:rsidRPr="000E1F08" w:rsidRDefault="00672750" w:rsidP="000E1F08">
      <w:pPr>
        <w:pStyle w:val="12"/>
        <w:numPr>
          <w:ilvl w:val="1"/>
          <w:numId w:val="30"/>
        </w:numPr>
        <w:ind w:left="284" w:hanging="83"/>
        <w:rPr>
          <w:rFonts w:eastAsia="Times New Roman"/>
          <w:kern w:val="32"/>
        </w:rPr>
      </w:pPr>
      <w:bookmarkStart w:id="300" w:name="_Toc80966054"/>
      <w:bookmarkStart w:id="301" w:name="_Toc126907016"/>
      <w:bookmarkStart w:id="302" w:name="_Toc181957269"/>
      <w:bookmarkStart w:id="303" w:name="_Toc200556210"/>
      <w:bookmarkEnd w:id="296"/>
      <w:r w:rsidRPr="000E1F08">
        <w:rPr>
          <w:rFonts w:eastAsia="Times New Roman"/>
          <w:kern w:val="32"/>
        </w:rPr>
        <w:lastRenderedPageBreak/>
        <w:t>Охранная зона железных дорог</w:t>
      </w:r>
      <w:bookmarkEnd w:id="300"/>
      <w:bookmarkEnd w:id="301"/>
      <w:bookmarkEnd w:id="302"/>
      <w:bookmarkEnd w:id="303"/>
    </w:p>
    <w:p w14:paraId="159E09F0" w14:textId="77777777" w:rsidR="00672750" w:rsidRPr="00A64F56" w:rsidRDefault="00672750" w:rsidP="00A64F56">
      <w:pPr>
        <w:ind w:firstLine="709"/>
      </w:pPr>
      <w:r w:rsidRPr="00A64F56">
        <w:t>В соответствии с приказом Министерства транспорта Российской Федерации от 06.08.2008 №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 с постановлением Правительства Российской Федерации от 12.10.2006 № 611 «О порядке установления и использования полос отвода и охранных зон железных дорог», ширина охранной зоны должна быть не менее 100 метров.</w:t>
      </w:r>
    </w:p>
    <w:p w14:paraId="6AEFFD5F" w14:textId="77777777" w:rsidR="00672750" w:rsidRPr="00A64F56" w:rsidRDefault="00672750" w:rsidP="00A64F56">
      <w:pPr>
        <w:ind w:firstLine="709"/>
      </w:pPr>
      <w:r w:rsidRPr="00A64F56">
        <w:lastRenderedPageBreak/>
        <w:t xml:space="preserve">В границах охранных зон, в целях обеспечения безопасности движения и эксплуатации железнодорожного транспорта, </w:t>
      </w:r>
      <w:r w:rsidRPr="00622768">
        <w:rPr>
          <w:u w:val="single"/>
        </w:rPr>
        <w:t>могут быть установлены</w:t>
      </w:r>
      <w:r w:rsidRPr="00A64F56">
        <w:t xml:space="preserve"> запреты или ограничения на осуществление следующих видов деятельности:</w:t>
      </w:r>
    </w:p>
    <w:p w14:paraId="13D826C4" w14:textId="77777777" w:rsidR="00672750" w:rsidRPr="00A64F56" w:rsidRDefault="00672750" w:rsidP="00A64F56">
      <w:pPr>
        <w:ind w:firstLine="709"/>
      </w:pPr>
      <w:r w:rsidRPr="00A64F56">
        <w:t>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6653ED6A" w14:textId="77777777" w:rsidR="00672750" w:rsidRPr="00A64F56" w:rsidRDefault="00672750" w:rsidP="00A64F56">
      <w:pPr>
        <w:ind w:firstLine="709"/>
      </w:pPr>
      <w:r w:rsidRPr="00A64F56">
        <w:t>распашка земель;</w:t>
      </w:r>
    </w:p>
    <w:p w14:paraId="3CC7EEE6" w14:textId="77777777" w:rsidR="00672750" w:rsidRPr="00A64F56" w:rsidRDefault="00672750" w:rsidP="00A64F56">
      <w:pPr>
        <w:ind w:firstLine="709"/>
      </w:pPr>
      <w:r w:rsidRPr="00A64F56">
        <w:t>выпас скота;</w:t>
      </w:r>
    </w:p>
    <w:p w14:paraId="5D24BCE7" w14:textId="7647C5BE" w:rsidR="00672750" w:rsidRDefault="00672750" w:rsidP="00A64F56">
      <w:pPr>
        <w:ind w:firstLine="709"/>
      </w:pPr>
      <w:r w:rsidRPr="00A64F56">
        <w:t>выпуск поверхностных и хозяйственно-бытовых вод.</w:t>
      </w:r>
    </w:p>
    <w:p w14:paraId="3A7A12C5" w14:textId="0B5517FB" w:rsidR="00405B30" w:rsidRDefault="00405B30" w:rsidP="00A64F56">
      <w:pPr>
        <w:ind w:firstLine="709"/>
      </w:pPr>
      <w:r>
        <w:t xml:space="preserve">В границах территории Краснокурганского сельского поселения объектов железнодорожного транспорта нет, в связи с чем </w:t>
      </w:r>
      <w:r w:rsidRPr="00A64F56">
        <w:t>полос</w:t>
      </w:r>
      <w:r>
        <w:t>ы</w:t>
      </w:r>
      <w:r w:rsidRPr="00A64F56">
        <w:t xml:space="preserve"> отвода и охранны</w:t>
      </w:r>
      <w:r>
        <w:t>е</w:t>
      </w:r>
      <w:r w:rsidRPr="00A64F56">
        <w:t xml:space="preserve"> зон</w:t>
      </w:r>
      <w:r>
        <w:t>ы</w:t>
      </w:r>
      <w:r w:rsidRPr="00A64F56">
        <w:t xml:space="preserve"> железных дорог</w:t>
      </w:r>
      <w:r>
        <w:t xml:space="preserve"> не установлены.</w:t>
      </w:r>
    </w:p>
    <w:p w14:paraId="656FD178" w14:textId="1C24F6E0" w:rsidR="00672750" w:rsidRPr="000E1F08" w:rsidRDefault="00672750" w:rsidP="000E1F08">
      <w:pPr>
        <w:pStyle w:val="12"/>
        <w:numPr>
          <w:ilvl w:val="1"/>
          <w:numId w:val="30"/>
        </w:numPr>
        <w:ind w:left="284" w:hanging="83"/>
        <w:rPr>
          <w:rFonts w:eastAsia="Times New Roman"/>
          <w:kern w:val="32"/>
        </w:rPr>
      </w:pPr>
      <w:bookmarkStart w:id="304" w:name="_Toc80966055"/>
      <w:bookmarkStart w:id="305" w:name="_Toc126907017"/>
      <w:bookmarkStart w:id="306" w:name="_Toc181957270"/>
      <w:bookmarkStart w:id="307" w:name="_Toc200556211"/>
      <w:r w:rsidRPr="000E1F08">
        <w:rPr>
          <w:rFonts w:eastAsia="Times New Roman"/>
          <w:kern w:val="32"/>
        </w:rPr>
        <w:t>Охранная зона стационарных пунктов наблюдений за состоянием окружающей среды, ее загрязнением</w:t>
      </w:r>
      <w:bookmarkEnd w:id="304"/>
      <w:bookmarkEnd w:id="305"/>
      <w:bookmarkEnd w:id="306"/>
      <w:bookmarkEnd w:id="307"/>
    </w:p>
    <w:p w14:paraId="44BFD653" w14:textId="7E8BAF25" w:rsidR="00672750" w:rsidRPr="00A64F56" w:rsidRDefault="00672750" w:rsidP="00A64F56">
      <w:pPr>
        <w:ind w:firstLine="709"/>
      </w:pPr>
      <w:r w:rsidRPr="00A64F56">
        <w:t>В соответствии с Положением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 972 и признании не действующим на территории Российской Федерации постановления Совета Министров СССР от 6 января 1983 г. № 19 (утверждено постановлением Правительства Российской Федерации от 17.03.2021 № 392), охранная зона устанавливается для стационарных пунктов наблюдений, расположенных на земельных участках, которые находятся в постоянном (бессрочном) пользовании организаций, подведомственных Федеральной службе по гидрометеорологии и мониторингу окружающей среды или на части акватории водного объекта.</w:t>
      </w:r>
    </w:p>
    <w:p w14:paraId="0E8E0EE3" w14:textId="77777777" w:rsidR="00672750" w:rsidRPr="00A64F56" w:rsidRDefault="00672750" w:rsidP="00A64F56">
      <w:pPr>
        <w:ind w:firstLine="709"/>
      </w:pPr>
      <w:r w:rsidRPr="00A64F56">
        <w:t>Охранная зона устанавливается на срок существования стационарного пункта наблюдений.</w:t>
      </w:r>
    </w:p>
    <w:p w14:paraId="7ADDE10B" w14:textId="77777777" w:rsidR="00672750" w:rsidRPr="00A64F56" w:rsidRDefault="00672750" w:rsidP="00A64F56">
      <w:pPr>
        <w:ind w:firstLine="709"/>
      </w:pPr>
      <w:r w:rsidRPr="00A64F56">
        <w:t>Основанием прекращения существования охранной зоны является прекращение деятельности стационарного пункта наблюдений.</w:t>
      </w:r>
    </w:p>
    <w:p w14:paraId="2D0F673F" w14:textId="77777777" w:rsidR="00672750" w:rsidRPr="00A64F56" w:rsidRDefault="00672750" w:rsidP="00A64F56">
      <w:pPr>
        <w:ind w:firstLine="709"/>
      </w:pPr>
      <w:r w:rsidRPr="00A64F56">
        <w:t>Границы охранной зоны не изменяются после их установления.</w:t>
      </w:r>
    </w:p>
    <w:p w14:paraId="42F8A64A" w14:textId="77777777" w:rsidR="00672750" w:rsidRPr="00A64F56" w:rsidRDefault="00672750" w:rsidP="00A64F56">
      <w:pPr>
        <w:ind w:firstLine="709"/>
      </w:pPr>
      <w:r w:rsidRPr="00A64F56">
        <w:t>Предельные размеры охранной зоны составляют:</w:t>
      </w:r>
    </w:p>
    <w:p w14:paraId="58104CE2" w14:textId="77777777" w:rsidR="00672750" w:rsidRPr="00A64F56" w:rsidRDefault="00672750" w:rsidP="00A64F56">
      <w:pPr>
        <w:ind w:firstLine="709"/>
      </w:pPr>
      <w:r w:rsidRPr="00A64F56">
        <w:t>100 метров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04625871" w14:textId="77777777" w:rsidR="00672750" w:rsidRPr="00A64F56" w:rsidRDefault="00672750" w:rsidP="00A64F56">
      <w:pPr>
        <w:ind w:firstLine="709"/>
      </w:pPr>
      <w:r w:rsidRPr="00A64F56">
        <w:t>200 метров — для стационарных пунктов наблюдений в случаях, не указанных в подпункте «а».</w:t>
      </w:r>
    </w:p>
    <w:p w14:paraId="4BE78E76" w14:textId="77777777" w:rsidR="00672750" w:rsidRPr="00A64F56" w:rsidRDefault="00672750" w:rsidP="00A64F56">
      <w:pPr>
        <w:ind w:firstLine="709"/>
      </w:pPr>
      <w:r w:rsidRPr="00A64F56">
        <w:t>В границах охранной зоны запрещается:</w:t>
      </w:r>
    </w:p>
    <w:p w14:paraId="0D51338A" w14:textId="77777777" w:rsidR="00672750" w:rsidRPr="00A64F56" w:rsidRDefault="00672750" w:rsidP="00A64F56">
      <w:pPr>
        <w:ind w:firstLine="709"/>
      </w:pPr>
      <w:r w:rsidRPr="00A64F56">
        <w:t>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7F32F378" w14:textId="77777777" w:rsidR="00672750" w:rsidRPr="00A64F56" w:rsidRDefault="00672750" w:rsidP="00A64F56">
      <w:pPr>
        <w:ind w:firstLine="709"/>
      </w:pPr>
      <w:r w:rsidRPr="00A64F56">
        <w:t>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60B34797" w14:textId="77777777" w:rsidR="00672750" w:rsidRPr="00A64F56" w:rsidRDefault="00672750" w:rsidP="00A64F56">
      <w:pPr>
        <w:ind w:firstLine="709"/>
      </w:pPr>
      <w:r w:rsidRPr="00A64F56">
        <w:t>проведение горных, геолого-разведочных и взрывных работ, а также земляных работ;</w:t>
      </w:r>
    </w:p>
    <w:p w14:paraId="58CE5594" w14:textId="77777777" w:rsidR="00672750" w:rsidRPr="00A64F56" w:rsidRDefault="00672750" w:rsidP="00A64F56">
      <w:pPr>
        <w:ind w:firstLine="709"/>
      </w:pPr>
      <w:r w:rsidRPr="00A64F56">
        <w:lastRenderedPageBreak/>
        <w:t>организация стоянки автомобильного и (или) водного транспорта, других механизмов, сооружение причалов и пристаней;</w:t>
      </w:r>
    </w:p>
    <w:p w14:paraId="7EB5F3EA" w14:textId="77777777" w:rsidR="00672750" w:rsidRPr="00A64F56" w:rsidRDefault="00672750" w:rsidP="00A64F56">
      <w:pPr>
        <w:ind w:firstLine="709"/>
      </w:pPr>
      <w:r w:rsidRPr="00A64F56">
        <w:t>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255B6074" w14:textId="77777777" w:rsidR="00672750" w:rsidRPr="00A64F56" w:rsidRDefault="00672750" w:rsidP="00A64F56">
      <w:pPr>
        <w:ind w:firstLine="709"/>
      </w:pPr>
      <w:r w:rsidRPr="00A64F56">
        <w:t>складирование удобрений, отходов производства и потребления.</w:t>
      </w:r>
    </w:p>
    <w:p w14:paraId="3D901323" w14:textId="6532E022" w:rsidR="00672750" w:rsidRDefault="00672750" w:rsidP="00A64F56">
      <w:pPr>
        <w:ind w:firstLine="709"/>
      </w:pPr>
      <w:r w:rsidRPr="00A64F56">
        <w:t>При производстве гидрологических и морских гидрометеорологических наблюдений, наряду с ограничениями, в границах охранной зоны запрещаются швартовка судов, установка водозаборов и водосбросов, бросание якорей, прохождение с отданными якорями, цепями, лотами, волокушами и тралами, сооружение волноломов, проведение водолазных работ, дноуглубительных работ (за исключением работ по содержанию внутренних водных путей), землечерпательных работ и намыв берега, добыча (вылов) водных биологических ресурсов.</w:t>
      </w:r>
    </w:p>
    <w:p w14:paraId="6BCD5AF4" w14:textId="40274458" w:rsidR="00405B30" w:rsidRDefault="00405B30" w:rsidP="00A64F56">
      <w:pPr>
        <w:ind w:firstLine="709"/>
      </w:pPr>
    </w:p>
    <w:p w14:paraId="65ACA626" w14:textId="77777777" w:rsidR="00405B30" w:rsidRDefault="00405B30" w:rsidP="00405B30">
      <w:pPr>
        <w:ind w:firstLine="709"/>
      </w:pPr>
      <w:r w:rsidRPr="00A64F56">
        <w:t xml:space="preserve">На территории </w:t>
      </w:r>
      <w:r>
        <w:t xml:space="preserve">Краснокурганского сельского поселения </w:t>
      </w:r>
      <w:r w:rsidRPr="00A64F56">
        <w:t>стационарные пункты наблюдения за состоянием окружающей природной среды</w:t>
      </w:r>
      <w:r>
        <w:t xml:space="preserve"> (далее – Пункты) отсутствуют, в связи с чем охранные зоны указанных Пунктов отсутствуют.</w:t>
      </w:r>
    </w:p>
    <w:p w14:paraId="2B6EF7C4" w14:textId="77777777" w:rsidR="00405B30" w:rsidRDefault="00405B30" w:rsidP="00405B30">
      <w:pPr>
        <w:ind w:firstLine="709"/>
      </w:pPr>
      <w:r>
        <w:t xml:space="preserve">В Карачаево-Черкесской Республике </w:t>
      </w:r>
      <w:r w:rsidRPr="00A64F56">
        <w:t>стационарные пункты наблюдения за состоянием окружающей природной среды</w:t>
      </w:r>
      <w:r>
        <w:t xml:space="preserve"> установлены в г. Черкесск, Карачаевск, Усть-Джегута и в ст. Зеленчукской.</w:t>
      </w:r>
    </w:p>
    <w:p w14:paraId="5B3B0D1D" w14:textId="59B55259" w:rsidR="00672750" w:rsidRPr="000E1F08" w:rsidRDefault="00672750" w:rsidP="000E1F08">
      <w:pPr>
        <w:pStyle w:val="12"/>
        <w:numPr>
          <w:ilvl w:val="1"/>
          <w:numId w:val="30"/>
        </w:numPr>
        <w:ind w:left="0" w:firstLine="709"/>
        <w:rPr>
          <w:rFonts w:eastAsia="Times New Roman"/>
          <w:kern w:val="32"/>
        </w:rPr>
      </w:pPr>
      <w:bookmarkStart w:id="308" w:name="_Toc80966058"/>
      <w:bookmarkStart w:id="309" w:name="_Toc126907018"/>
      <w:bookmarkStart w:id="310" w:name="_Toc181957271"/>
      <w:bookmarkStart w:id="311" w:name="_Toc200556212"/>
      <w:r w:rsidRPr="000E1F08">
        <w:rPr>
          <w:rFonts w:eastAsia="Times New Roman"/>
          <w:kern w:val="32"/>
        </w:rPr>
        <w:t>Придорожные полосы автомобильных дорог</w:t>
      </w:r>
      <w:bookmarkEnd w:id="308"/>
      <w:bookmarkEnd w:id="309"/>
      <w:bookmarkEnd w:id="310"/>
      <w:bookmarkEnd w:id="311"/>
    </w:p>
    <w:p w14:paraId="037304DB" w14:textId="77777777" w:rsidR="00672750" w:rsidRPr="00A64F56" w:rsidRDefault="00672750" w:rsidP="00A64F56">
      <w:pPr>
        <w:ind w:firstLine="709"/>
      </w:pPr>
      <w:r w:rsidRPr="00A64F56">
        <w:t>В соответствии со статьей 3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6E8DE793" w14:textId="77777777" w:rsidR="00672750" w:rsidRPr="00A64F56" w:rsidRDefault="00672750" w:rsidP="00A64F56">
      <w:pPr>
        <w:ind w:firstLine="709"/>
      </w:pPr>
      <w:r w:rsidRPr="00A64F56">
        <w:t>Придорожные полосы устанавливаются для автомобильных дорог, за исключением автомобильных дорог, расположенных в границах населенных пунктов.</w:t>
      </w:r>
    </w:p>
    <w:p w14:paraId="54F9DE13" w14:textId="34364CAB" w:rsidR="00672750" w:rsidRPr="00A64F56" w:rsidRDefault="00672750" w:rsidP="00A64F56">
      <w:pPr>
        <w:ind w:firstLine="709"/>
      </w:pPr>
      <w:r w:rsidRPr="00A64F56">
        <w:t>Характеристика придорожных полос автомобильных дорог федерального, регионального и межмуниципального значений приведена в таблице 3</w:t>
      </w:r>
      <w:r w:rsidR="00A308A4">
        <w:t>9</w:t>
      </w:r>
      <w:r w:rsidRPr="00A64F56">
        <w:t>.</w:t>
      </w:r>
    </w:p>
    <w:p w14:paraId="10C9597E" w14:textId="757DBFF1" w:rsidR="00672750" w:rsidRPr="00A03FAD" w:rsidRDefault="00672750" w:rsidP="00672750">
      <w:pPr>
        <w:spacing w:line="276" w:lineRule="auto"/>
        <w:ind w:firstLine="709"/>
        <w:jc w:val="right"/>
        <w:rPr>
          <w:szCs w:val="24"/>
        </w:rPr>
      </w:pPr>
      <w:r w:rsidRPr="00A03FAD">
        <w:rPr>
          <w:szCs w:val="24"/>
        </w:rPr>
        <w:t>Таблица 3</w:t>
      </w:r>
      <w:r w:rsidR="00A308A4">
        <w:rPr>
          <w:szCs w:val="24"/>
        </w:rPr>
        <w:t>9</w:t>
      </w:r>
      <w:r w:rsidR="00351717">
        <w:rPr>
          <w:szCs w:val="24"/>
        </w:rPr>
        <w:t>.</w:t>
      </w:r>
    </w:p>
    <w:p w14:paraId="177B0168" w14:textId="7290DB29" w:rsidR="00672750" w:rsidRPr="00A03FAD" w:rsidRDefault="00672750" w:rsidP="00672750">
      <w:pPr>
        <w:spacing w:line="276" w:lineRule="auto"/>
        <w:jc w:val="center"/>
        <w:rPr>
          <w:szCs w:val="24"/>
        </w:rPr>
      </w:pPr>
      <w:r w:rsidRPr="00A03FAD">
        <w:rPr>
          <w:szCs w:val="24"/>
        </w:rPr>
        <w:t>Характеристика придорожных полос автомобильных дорог федерального, регионального и межмуниципального значений</w:t>
      </w:r>
      <w:r w:rsidR="00351717">
        <w:rPr>
          <w:szCs w:val="24"/>
        </w:rPr>
        <w:t>, расположенных в гр</w:t>
      </w:r>
      <w:r w:rsidR="00B802F5">
        <w:rPr>
          <w:szCs w:val="24"/>
        </w:rPr>
        <w:t>а</w:t>
      </w:r>
      <w:r w:rsidR="00351717">
        <w:rPr>
          <w:szCs w:val="24"/>
        </w:rPr>
        <w:t>ниц</w:t>
      </w:r>
      <w:r w:rsidR="00351717" w:rsidRPr="00A64F56">
        <w:t>а</w:t>
      </w:r>
      <w:r w:rsidR="00351717">
        <w:t>х</w:t>
      </w:r>
      <w:r w:rsidR="00351717" w:rsidRPr="00A64F56">
        <w:t xml:space="preserve"> территории </w:t>
      </w:r>
      <w:r w:rsidR="00351717">
        <w:t>Краснокурганского сельского поселения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
        <w:gridCol w:w="2322"/>
        <w:gridCol w:w="4061"/>
        <w:gridCol w:w="1450"/>
        <w:gridCol w:w="1877"/>
      </w:tblGrid>
      <w:tr w:rsidR="00672750" w:rsidRPr="00351717" w14:paraId="1873D83A" w14:textId="77777777" w:rsidTr="00920536">
        <w:trPr>
          <w:cantSplit/>
          <w:trHeight w:val="20"/>
          <w:tblHeader/>
        </w:trPr>
        <w:tc>
          <w:tcPr>
            <w:tcW w:w="210" w:type="pct"/>
            <w:vAlign w:val="center"/>
          </w:tcPr>
          <w:p w14:paraId="64F1A2F5" w14:textId="77777777" w:rsidR="00672750" w:rsidRPr="00351717" w:rsidRDefault="00672750" w:rsidP="00920536">
            <w:pPr>
              <w:jc w:val="center"/>
              <w:rPr>
                <w:bCs/>
                <w:sz w:val="20"/>
                <w:szCs w:val="20"/>
              </w:rPr>
            </w:pPr>
            <w:r w:rsidRPr="00351717">
              <w:rPr>
                <w:bCs/>
                <w:sz w:val="20"/>
                <w:szCs w:val="20"/>
              </w:rPr>
              <w:t>№</w:t>
            </w:r>
          </w:p>
        </w:tc>
        <w:tc>
          <w:tcPr>
            <w:tcW w:w="1145" w:type="pct"/>
            <w:shd w:val="clear" w:color="000000" w:fill="FFFFFF"/>
            <w:vAlign w:val="center"/>
          </w:tcPr>
          <w:p w14:paraId="25058957" w14:textId="77777777" w:rsidR="00672750" w:rsidRPr="00351717" w:rsidRDefault="00672750" w:rsidP="00920536">
            <w:pPr>
              <w:jc w:val="center"/>
              <w:rPr>
                <w:bCs/>
                <w:sz w:val="20"/>
                <w:szCs w:val="20"/>
              </w:rPr>
            </w:pPr>
            <w:r w:rsidRPr="00351717">
              <w:rPr>
                <w:bCs/>
                <w:sz w:val="20"/>
                <w:szCs w:val="20"/>
              </w:rPr>
              <w:t>Идентификационный номер</w:t>
            </w:r>
          </w:p>
        </w:tc>
        <w:tc>
          <w:tcPr>
            <w:tcW w:w="2003" w:type="pct"/>
            <w:shd w:val="clear" w:color="000000" w:fill="FFFFFF"/>
            <w:vAlign w:val="center"/>
          </w:tcPr>
          <w:p w14:paraId="60729D81" w14:textId="77777777" w:rsidR="00672750" w:rsidRPr="00351717" w:rsidRDefault="00672750" w:rsidP="00920536">
            <w:pPr>
              <w:jc w:val="center"/>
              <w:rPr>
                <w:bCs/>
                <w:sz w:val="20"/>
                <w:szCs w:val="20"/>
              </w:rPr>
            </w:pPr>
            <w:r w:rsidRPr="00351717">
              <w:rPr>
                <w:bCs/>
                <w:sz w:val="20"/>
                <w:szCs w:val="20"/>
              </w:rPr>
              <w:t>Наименование автомобильной дороги</w:t>
            </w:r>
          </w:p>
        </w:tc>
        <w:tc>
          <w:tcPr>
            <w:tcW w:w="715" w:type="pct"/>
            <w:shd w:val="clear" w:color="auto" w:fill="FFFFFF"/>
            <w:vAlign w:val="center"/>
          </w:tcPr>
          <w:p w14:paraId="281141F8" w14:textId="77777777" w:rsidR="00672750" w:rsidRPr="00351717" w:rsidRDefault="00672750" w:rsidP="00920536">
            <w:pPr>
              <w:jc w:val="center"/>
              <w:rPr>
                <w:bCs/>
                <w:sz w:val="20"/>
                <w:szCs w:val="20"/>
              </w:rPr>
            </w:pPr>
            <w:r w:rsidRPr="00351717">
              <w:rPr>
                <w:bCs/>
                <w:sz w:val="20"/>
                <w:szCs w:val="20"/>
              </w:rPr>
              <w:t>Техническая категория</w:t>
            </w:r>
          </w:p>
        </w:tc>
        <w:tc>
          <w:tcPr>
            <w:tcW w:w="926" w:type="pct"/>
            <w:shd w:val="clear" w:color="auto" w:fill="FFFFFF"/>
            <w:vAlign w:val="center"/>
          </w:tcPr>
          <w:p w14:paraId="391C9458" w14:textId="77777777" w:rsidR="00672750" w:rsidRPr="00351717" w:rsidRDefault="00672750" w:rsidP="00920536">
            <w:pPr>
              <w:jc w:val="center"/>
              <w:rPr>
                <w:bCs/>
                <w:sz w:val="20"/>
                <w:szCs w:val="20"/>
              </w:rPr>
            </w:pPr>
            <w:r w:rsidRPr="00351717">
              <w:rPr>
                <w:bCs/>
                <w:sz w:val="20"/>
                <w:szCs w:val="20"/>
              </w:rPr>
              <w:t>Размер придорожной полосы, м</w:t>
            </w:r>
          </w:p>
        </w:tc>
      </w:tr>
    </w:tbl>
    <w:p w14:paraId="2F3ADDE5" w14:textId="77777777" w:rsidR="00672750" w:rsidRPr="00351717" w:rsidRDefault="00672750" w:rsidP="00672750">
      <w:pPr>
        <w:spacing w:line="14" w:lineRule="auto"/>
        <w:jc w:val="center"/>
        <w:rPr>
          <w:bCs/>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7"/>
        <w:gridCol w:w="2334"/>
        <w:gridCol w:w="4061"/>
        <w:gridCol w:w="1411"/>
        <w:gridCol w:w="1914"/>
      </w:tblGrid>
      <w:tr w:rsidR="00672750" w:rsidRPr="00351717" w14:paraId="1CC53FB5" w14:textId="77777777" w:rsidTr="00920536">
        <w:trPr>
          <w:trHeight w:val="20"/>
          <w:tblHeader/>
          <w:jc w:val="center"/>
        </w:trPr>
        <w:tc>
          <w:tcPr>
            <w:tcW w:w="206" w:type="pct"/>
          </w:tcPr>
          <w:p w14:paraId="005F7635" w14:textId="77777777" w:rsidR="00672750" w:rsidRPr="00351717" w:rsidRDefault="00672750" w:rsidP="00920536">
            <w:pPr>
              <w:jc w:val="center"/>
              <w:rPr>
                <w:bCs/>
                <w:sz w:val="20"/>
                <w:szCs w:val="20"/>
              </w:rPr>
            </w:pPr>
            <w:r w:rsidRPr="00351717">
              <w:rPr>
                <w:bCs/>
                <w:sz w:val="20"/>
                <w:szCs w:val="20"/>
              </w:rPr>
              <w:t>1</w:t>
            </w:r>
          </w:p>
        </w:tc>
        <w:tc>
          <w:tcPr>
            <w:tcW w:w="1151" w:type="pct"/>
          </w:tcPr>
          <w:p w14:paraId="694684D3" w14:textId="77777777" w:rsidR="00672750" w:rsidRPr="00351717" w:rsidRDefault="00672750" w:rsidP="00920536">
            <w:pPr>
              <w:jc w:val="center"/>
              <w:rPr>
                <w:bCs/>
                <w:sz w:val="20"/>
                <w:szCs w:val="20"/>
              </w:rPr>
            </w:pPr>
            <w:r w:rsidRPr="00351717">
              <w:rPr>
                <w:bCs/>
                <w:sz w:val="20"/>
                <w:szCs w:val="20"/>
              </w:rPr>
              <w:t>2</w:t>
            </w:r>
          </w:p>
        </w:tc>
        <w:tc>
          <w:tcPr>
            <w:tcW w:w="2003" w:type="pct"/>
          </w:tcPr>
          <w:p w14:paraId="51628DFC" w14:textId="77777777" w:rsidR="00672750" w:rsidRPr="00351717" w:rsidRDefault="00672750" w:rsidP="00920536">
            <w:pPr>
              <w:jc w:val="center"/>
              <w:rPr>
                <w:bCs/>
                <w:sz w:val="20"/>
                <w:szCs w:val="20"/>
              </w:rPr>
            </w:pPr>
            <w:r w:rsidRPr="00351717">
              <w:rPr>
                <w:bCs/>
                <w:sz w:val="20"/>
                <w:szCs w:val="20"/>
              </w:rPr>
              <w:t>3</w:t>
            </w:r>
          </w:p>
        </w:tc>
        <w:tc>
          <w:tcPr>
            <w:tcW w:w="696" w:type="pct"/>
            <w:tcBorders>
              <w:bottom w:val="single" w:sz="4" w:space="0" w:color="auto"/>
            </w:tcBorders>
          </w:tcPr>
          <w:p w14:paraId="4CEDE406" w14:textId="77777777" w:rsidR="00672750" w:rsidRPr="00351717" w:rsidRDefault="00672750" w:rsidP="00920536">
            <w:pPr>
              <w:jc w:val="center"/>
              <w:rPr>
                <w:bCs/>
                <w:sz w:val="20"/>
                <w:szCs w:val="20"/>
              </w:rPr>
            </w:pPr>
            <w:r w:rsidRPr="00351717">
              <w:rPr>
                <w:bCs/>
                <w:sz w:val="20"/>
                <w:szCs w:val="20"/>
              </w:rPr>
              <w:t>4</w:t>
            </w:r>
          </w:p>
        </w:tc>
        <w:tc>
          <w:tcPr>
            <w:tcW w:w="944" w:type="pct"/>
          </w:tcPr>
          <w:p w14:paraId="5D518E19" w14:textId="77777777" w:rsidR="00672750" w:rsidRPr="00351717" w:rsidRDefault="00672750" w:rsidP="00920536">
            <w:pPr>
              <w:jc w:val="center"/>
              <w:rPr>
                <w:bCs/>
                <w:sz w:val="20"/>
                <w:szCs w:val="20"/>
              </w:rPr>
            </w:pPr>
            <w:r w:rsidRPr="00351717">
              <w:rPr>
                <w:bCs/>
                <w:sz w:val="20"/>
                <w:szCs w:val="20"/>
              </w:rPr>
              <w:t>5</w:t>
            </w:r>
          </w:p>
        </w:tc>
      </w:tr>
      <w:tr w:rsidR="00672750" w:rsidRPr="00A03FAD" w14:paraId="1BFB47AF" w14:textId="77777777" w:rsidTr="00920536">
        <w:trPr>
          <w:trHeight w:val="20"/>
          <w:jc w:val="center"/>
        </w:trPr>
        <w:tc>
          <w:tcPr>
            <w:tcW w:w="5000" w:type="pct"/>
            <w:gridSpan w:val="5"/>
            <w:shd w:val="clear" w:color="auto" w:fill="FFFFFF"/>
          </w:tcPr>
          <w:p w14:paraId="5629C870" w14:textId="77777777" w:rsidR="00672750" w:rsidRPr="00A03FAD" w:rsidRDefault="00672750" w:rsidP="00920536">
            <w:pPr>
              <w:jc w:val="center"/>
              <w:rPr>
                <w:b/>
                <w:sz w:val="20"/>
                <w:szCs w:val="20"/>
              </w:rPr>
            </w:pPr>
            <w:r w:rsidRPr="00A03FAD">
              <w:rPr>
                <w:b/>
                <w:sz w:val="20"/>
                <w:szCs w:val="20"/>
              </w:rPr>
              <w:t>Существующие дороги</w:t>
            </w:r>
          </w:p>
        </w:tc>
      </w:tr>
      <w:tr w:rsidR="00672750" w:rsidRPr="00A03FAD" w14:paraId="336D0407" w14:textId="77777777" w:rsidTr="00920536">
        <w:trPr>
          <w:trHeight w:val="20"/>
          <w:jc w:val="center"/>
        </w:trPr>
        <w:tc>
          <w:tcPr>
            <w:tcW w:w="5000" w:type="pct"/>
            <w:gridSpan w:val="5"/>
          </w:tcPr>
          <w:p w14:paraId="11F9B3A2" w14:textId="77777777" w:rsidR="00672750" w:rsidRPr="00A03FAD" w:rsidRDefault="00672750" w:rsidP="00920536">
            <w:pPr>
              <w:jc w:val="center"/>
              <w:rPr>
                <w:b/>
                <w:bCs/>
                <w:sz w:val="20"/>
                <w:szCs w:val="20"/>
                <w:shd w:val="clear" w:color="auto" w:fill="FFFFFF"/>
              </w:rPr>
            </w:pPr>
            <w:r w:rsidRPr="00A03FAD">
              <w:rPr>
                <w:b/>
                <w:sz w:val="20"/>
                <w:szCs w:val="20"/>
              </w:rPr>
              <w:t>Дороги общего пользования федерального значения</w:t>
            </w:r>
          </w:p>
        </w:tc>
      </w:tr>
      <w:tr w:rsidR="00351717" w:rsidRPr="00A03FAD" w14:paraId="3567BF36" w14:textId="77777777" w:rsidTr="00351717">
        <w:trPr>
          <w:trHeight w:val="20"/>
          <w:jc w:val="center"/>
        </w:trPr>
        <w:tc>
          <w:tcPr>
            <w:tcW w:w="5000" w:type="pct"/>
            <w:gridSpan w:val="5"/>
            <w:shd w:val="clear" w:color="auto" w:fill="FFFFFF"/>
          </w:tcPr>
          <w:p w14:paraId="5DFFB24B" w14:textId="1E370955" w:rsidR="00351717" w:rsidRPr="00A03FAD" w:rsidRDefault="00351717" w:rsidP="00351717">
            <w:pPr>
              <w:jc w:val="center"/>
              <w:rPr>
                <w:bCs/>
                <w:sz w:val="20"/>
                <w:szCs w:val="20"/>
                <w:shd w:val="clear" w:color="auto" w:fill="FFFFFF"/>
              </w:rPr>
            </w:pPr>
            <w:r>
              <w:rPr>
                <w:bCs/>
                <w:sz w:val="20"/>
                <w:szCs w:val="20"/>
                <w:shd w:val="clear" w:color="auto" w:fill="FFFFFF"/>
              </w:rPr>
              <w:t>отсутствуют</w:t>
            </w:r>
          </w:p>
        </w:tc>
      </w:tr>
      <w:tr w:rsidR="00672750" w:rsidRPr="00A03FAD" w14:paraId="1BC95EE7" w14:textId="77777777" w:rsidTr="00920536">
        <w:trPr>
          <w:trHeight w:val="20"/>
          <w:jc w:val="center"/>
        </w:trPr>
        <w:tc>
          <w:tcPr>
            <w:tcW w:w="5000" w:type="pct"/>
            <w:gridSpan w:val="5"/>
            <w:shd w:val="clear" w:color="auto" w:fill="FFFFFF"/>
          </w:tcPr>
          <w:p w14:paraId="627774D1" w14:textId="77777777" w:rsidR="00672750" w:rsidRPr="00A03FAD" w:rsidRDefault="00672750" w:rsidP="00920536">
            <w:pPr>
              <w:jc w:val="center"/>
              <w:rPr>
                <w:bCs/>
                <w:sz w:val="20"/>
                <w:szCs w:val="20"/>
                <w:shd w:val="clear" w:color="auto" w:fill="FFFFFF"/>
              </w:rPr>
            </w:pPr>
            <w:r>
              <w:rPr>
                <w:b/>
                <w:sz w:val="20"/>
                <w:szCs w:val="20"/>
              </w:rPr>
              <w:t xml:space="preserve">Автомобильные дороги </w:t>
            </w:r>
            <w:r w:rsidRPr="00A03FAD">
              <w:rPr>
                <w:b/>
                <w:sz w:val="20"/>
                <w:szCs w:val="20"/>
              </w:rPr>
              <w:t>общего пользования регионального</w:t>
            </w:r>
            <w:r>
              <w:rPr>
                <w:b/>
                <w:sz w:val="20"/>
                <w:szCs w:val="20"/>
              </w:rPr>
              <w:t xml:space="preserve"> или межмуниципального </w:t>
            </w:r>
            <w:r w:rsidRPr="00A03FAD">
              <w:rPr>
                <w:b/>
                <w:sz w:val="20"/>
                <w:szCs w:val="20"/>
              </w:rPr>
              <w:t>значения</w:t>
            </w:r>
          </w:p>
        </w:tc>
      </w:tr>
      <w:tr w:rsidR="00672750" w:rsidRPr="00A03FAD" w14:paraId="327EB196" w14:textId="77777777" w:rsidTr="00920536">
        <w:trPr>
          <w:trHeight w:val="20"/>
          <w:jc w:val="center"/>
        </w:trPr>
        <w:tc>
          <w:tcPr>
            <w:tcW w:w="206" w:type="pct"/>
            <w:shd w:val="clear" w:color="auto" w:fill="FFFFFF"/>
          </w:tcPr>
          <w:p w14:paraId="174A89C1" w14:textId="77777777" w:rsidR="00672750" w:rsidRPr="00A03FAD" w:rsidRDefault="00672750" w:rsidP="004564B8">
            <w:pPr>
              <w:numPr>
                <w:ilvl w:val="0"/>
                <w:numId w:val="100"/>
              </w:numPr>
              <w:tabs>
                <w:tab w:val="left" w:pos="171"/>
              </w:tabs>
              <w:spacing w:after="200"/>
              <w:contextualSpacing/>
              <w:jc w:val="center"/>
              <w:rPr>
                <w:rFonts w:eastAsia="Times New Roman"/>
                <w:sz w:val="20"/>
                <w:szCs w:val="20"/>
              </w:rPr>
            </w:pPr>
          </w:p>
        </w:tc>
        <w:tc>
          <w:tcPr>
            <w:tcW w:w="1151" w:type="pct"/>
          </w:tcPr>
          <w:p w14:paraId="21936FAE" w14:textId="17744052" w:rsidR="00672750" w:rsidRPr="00A03FAD" w:rsidRDefault="00351717" w:rsidP="00920536">
            <w:pPr>
              <w:rPr>
                <w:sz w:val="20"/>
                <w:szCs w:val="20"/>
              </w:rPr>
            </w:pPr>
            <w:r w:rsidRPr="00AF4614">
              <w:rPr>
                <w:szCs w:val="24"/>
                <w:shd w:val="clear" w:color="auto" w:fill="FFFFFF"/>
              </w:rPr>
              <w:t>91 ОПР3 91 К-005</w:t>
            </w:r>
          </w:p>
        </w:tc>
        <w:tc>
          <w:tcPr>
            <w:tcW w:w="2003" w:type="pct"/>
          </w:tcPr>
          <w:p w14:paraId="30303363" w14:textId="2D51DD2A" w:rsidR="00672750" w:rsidRPr="00A03FAD" w:rsidRDefault="00351717" w:rsidP="00622768">
            <w:pPr>
              <w:rPr>
                <w:sz w:val="20"/>
                <w:szCs w:val="20"/>
              </w:rPr>
            </w:pPr>
            <w:r w:rsidRPr="00351717">
              <w:rPr>
                <w:color w:val="000000"/>
                <w:szCs w:val="24"/>
                <w:shd w:val="clear" w:color="auto" w:fill="FFFFFF"/>
              </w:rPr>
              <w:t xml:space="preserve">Автомобильная дорога </w:t>
            </w:r>
            <w:r w:rsidRPr="00351717">
              <w:rPr>
                <w:szCs w:val="24"/>
              </w:rPr>
              <w:t>регионального</w:t>
            </w:r>
            <w:r w:rsidRPr="00F76F23">
              <w:rPr>
                <w:color w:val="000000"/>
                <w:szCs w:val="28"/>
                <w:shd w:val="clear" w:color="auto" w:fill="FFFFFF"/>
              </w:rPr>
              <w:t xml:space="preserve"> </w:t>
            </w:r>
            <w:r>
              <w:rPr>
                <w:color w:val="000000"/>
                <w:szCs w:val="28"/>
                <w:shd w:val="clear" w:color="auto" w:fill="FFFFFF"/>
              </w:rPr>
              <w:t xml:space="preserve">значения </w:t>
            </w:r>
            <w:r w:rsidRPr="00F76F23">
              <w:rPr>
                <w:color w:val="000000"/>
                <w:szCs w:val="28"/>
                <w:shd w:val="clear" w:color="auto" w:fill="FFFFFF"/>
              </w:rPr>
              <w:t>«</w:t>
            </w:r>
            <w:r>
              <w:rPr>
                <w:color w:val="000000"/>
                <w:szCs w:val="28"/>
                <w:shd w:val="clear" w:color="auto" w:fill="FFFFFF"/>
              </w:rPr>
              <w:t>Кисловодск</w:t>
            </w:r>
            <w:r w:rsidRPr="00F76F23">
              <w:rPr>
                <w:color w:val="000000"/>
                <w:szCs w:val="28"/>
                <w:shd w:val="clear" w:color="auto" w:fill="FFFFFF"/>
              </w:rPr>
              <w:t xml:space="preserve"> – Карачаевск» на участке (км 49+250 – </w:t>
            </w:r>
            <w:r w:rsidRPr="005B5228">
              <w:rPr>
                <w:color w:val="000000"/>
                <w:szCs w:val="28"/>
                <w:shd w:val="clear" w:color="auto" w:fill="FFFFFF"/>
              </w:rPr>
              <w:t>км</w:t>
            </w:r>
            <w:r w:rsidRPr="00F76F23">
              <w:rPr>
                <w:color w:val="000000"/>
                <w:szCs w:val="28"/>
                <w:shd w:val="clear" w:color="auto" w:fill="FFFFFF"/>
              </w:rPr>
              <w:t xml:space="preserve"> 53+155)</w:t>
            </w:r>
          </w:p>
        </w:tc>
        <w:tc>
          <w:tcPr>
            <w:tcW w:w="696" w:type="pct"/>
          </w:tcPr>
          <w:p w14:paraId="44303A40" w14:textId="77777777" w:rsidR="00672750" w:rsidRPr="00A03FAD" w:rsidRDefault="00672750" w:rsidP="00920536">
            <w:pPr>
              <w:jc w:val="center"/>
              <w:rPr>
                <w:sz w:val="20"/>
                <w:szCs w:val="20"/>
              </w:rPr>
            </w:pPr>
            <w:r w:rsidRPr="00A03FAD">
              <w:rPr>
                <w:rFonts w:eastAsia="Times New Roman"/>
                <w:sz w:val="20"/>
                <w:szCs w:val="20"/>
                <w:lang w:val="en-US"/>
              </w:rPr>
              <w:t>IV</w:t>
            </w:r>
          </w:p>
        </w:tc>
        <w:tc>
          <w:tcPr>
            <w:tcW w:w="944" w:type="pct"/>
          </w:tcPr>
          <w:p w14:paraId="09378890" w14:textId="62757E94" w:rsidR="00672750" w:rsidRPr="00A03FAD" w:rsidRDefault="00351717" w:rsidP="00920536">
            <w:pPr>
              <w:jc w:val="center"/>
              <w:rPr>
                <w:bCs/>
                <w:sz w:val="20"/>
                <w:szCs w:val="20"/>
                <w:shd w:val="clear" w:color="auto" w:fill="FFFFFF"/>
              </w:rPr>
            </w:pPr>
            <w:r>
              <w:rPr>
                <w:bCs/>
                <w:sz w:val="20"/>
                <w:szCs w:val="20"/>
                <w:shd w:val="clear" w:color="auto" w:fill="FFFFFF"/>
              </w:rPr>
              <w:t>75</w:t>
            </w:r>
          </w:p>
        </w:tc>
      </w:tr>
      <w:tr w:rsidR="00672750" w:rsidRPr="00A03FAD" w14:paraId="5EED368C" w14:textId="77777777" w:rsidTr="00920536">
        <w:trPr>
          <w:trHeight w:val="20"/>
          <w:jc w:val="center"/>
        </w:trPr>
        <w:tc>
          <w:tcPr>
            <w:tcW w:w="206" w:type="pct"/>
            <w:shd w:val="clear" w:color="auto" w:fill="FFFFFF"/>
          </w:tcPr>
          <w:p w14:paraId="416FA6F3" w14:textId="77777777" w:rsidR="00672750" w:rsidRPr="00A03FAD" w:rsidRDefault="00672750" w:rsidP="004564B8">
            <w:pPr>
              <w:numPr>
                <w:ilvl w:val="0"/>
                <w:numId w:val="100"/>
              </w:numPr>
              <w:tabs>
                <w:tab w:val="left" w:pos="171"/>
              </w:tabs>
              <w:spacing w:after="200"/>
              <w:contextualSpacing/>
              <w:jc w:val="center"/>
              <w:rPr>
                <w:rFonts w:eastAsia="Times New Roman"/>
                <w:sz w:val="20"/>
                <w:szCs w:val="20"/>
              </w:rPr>
            </w:pPr>
          </w:p>
        </w:tc>
        <w:tc>
          <w:tcPr>
            <w:tcW w:w="1151" w:type="pct"/>
          </w:tcPr>
          <w:p w14:paraId="7364A1D9" w14:textId="04E28F84" w:rsidR="00672750" w:rsidRPr="00A03FAD" w:rsidRDefault="00351717" w:rsidP="00920536">
            <w:pPr>
              <w:rPr>
                <w:sz w:val="20"/>
                <w:szCs w:val="20"/>
              </w:rPr>
            </w:pPr>
            <w:r w:rsidRPr="00AF4614">
              <w:rPr>
                <w:shd w:val="clear" w:color="auto" w:fill="FFFFFF"/>
              </w:rPr>
              <w:t>91 ОП М3 91 Н-041</w:t>
            </w:r>
          </w:p>
        </w:tc>
        <w:tc>
          <w:tcPr>
            <w:tcW w:w="2003" w:type="pct"/>
          </w:tcPr>
          <w:p w14:paraId="76A1FF69" w14:textId="1F701610" w:rsidR="00672750" w:rsidRPr="00A03FAD" w:rsidRDefault="00351717" w:rsidP="00622768">
            <w:pPr>
              <w:rPr>
                <w:sz w:val="20"/>
                <w:szCs w:val="20"/>
              </w:rPr>
            </w:pPr>
            <w:r w:rsidRPr="005B5228">
              <w:rPr>
                <w:rFonts w:cs="Times New Roman"/>
                <w:color w:val="000000"/>
                <w:szCs w:val="28"/>
                <w:shd w:val="clear" w:color="auto" w:fill="FFFFFF"/>
              </w:rPr>
              <w:t xml:space="preserve">Автомобильная дорога </w:t>
            </w:r>
            <w:r w:rsidRPr="005B5228">
              <w:rPr>
                <w:rFonts w:cs="Times New Roman"/>
                <w:color w:val="000000"/>
                <w:szCs w:val="28"/>
                <w:shd w:val="clear" w:color="auto" w:fill="FFFFFF"/>
              </w:rPr>
              <w:lastRenderedPageBreak/>
              <w:t xml:space="preserve">межмуниципального значения </w:t>
            </w:r>
            <w:r>
              <w:rPr>
                <w:rFonts w:cs="Times New Roman"/>
                <w:color w:val="000000"/>
                <w:szCs w:val="28"/>
                <w:shd w:val="clear" w:color="auto" w:fill="FFFFFF"/>
              </w:rPr>
              <w:t>«</w:t>
            </w:r>
            <w:r w:rsidRPr="005B5228">
              <w:rPr>
                <w:rFonts w:cs="Times New Roman"/>
                <w:color w:val="000000"/>
                <w:szCs w:val="28"/>
                <w:shd w:val="clear" w:color="auto" w:fill="FFFFFF"/>
              </w:rPr>
              <w:t>Конзавод – Аксу</w:t>
            </w:r>
            <w:r>
              <w:rPr>
                <w:rFonts w:cs="Times New Roman"/>
                <w:color w:val="000000"/>
                <w:szCs w:val="28"/>
                <w:shd w:val="clear" w:color="auto" w:fill="FFFFFF"/>
              </w:rPr>
              <w:t>»</w:t>
            </w:r>
          </w:p>
        </w:tc>
        <w:tc>
          <w:tcPr>
            <w:tcW w:w="696" w:type="pct"/>
          </w:tcPr>
          <w:p w14:paraId="3FD04978" w14:textId="77777777" w:rsidR="00672750" w:rsidRPr="00A03FAD" w:rsidRDefault="00672750" w:rsidP="00920536">
            <w:pPr>
              <w:jc w:val="center"/>
              <w:rPr>
                <w:sz w:val="20"/>
                <w:szCs w:val="20"/>
              </w:rPr>
            </w:pPr>
            <w:r w:rsidRPr="00A03FAD">
              <w:rPr>
                <w:rFonts w:eastAsia="Times New Roman"/>
                <w:sz w:val="20"/>
                <w:szCs w:val="20"/>
                <w:lang w:val="en-US"/>
              </w:rPr>
              <w:lastRenderedPageBreak/>
              <w:t>IV</w:t>
            </w:r>
          </w:p>
        </w:tc>
        <w:tc>
          <w:tcPr>
            <w:tcW w:w="944" w:type="pct"/>
          </w:tcPr>
          <w:p w14:paraId="349F50D8" w14:textId="77777777" w:rsidR="00672750" w:rsidRPr="00A03FAD" w:rsidRDefault="00672750" w:rsidP="00920536">
            <w:pPr>
              <w:jc w:val="center"/>
              <w:rPr>
                <w:bCs/>
                <w:sz w:val="20"/>
                <w:szCs w:val="20"/>
                <w:shd w:val="clear" w:color="auto" w:fill="FFFFFF"/>
              </w:rPr>
            </w:pPr>
            <w:r>
              <w:rPr>
                <w:bCs/>
                <w:sz w:val="20"/>
                <w:szCs w:val="20"/>
                <w:shd w:val="clear" w:color="auto" w:fill="FFFFFF"/>
              </w:rPr>
              <w:t>75</w:t>
            </w:r>
          </w:p>
        </w:tc>
      </w:tr>
      <w:tr w:rsidR="00672750" w:rsidRPr="00A03FAD" w14:paraId="3CDACD3F" w14:textId="77777777" w:rsidTr="00920536">
        <w:trPr>
          <w:trHeight w:val="20"/>
          <w:jc w:val="center"/>
        </w:trPr>
        <w:tc>
          <w:tcPr>
            <w:tcW w:w="206" w:type="pct"/>
            <w:shd w:val="clear" w:color="auto" w:fill="FFFFFF"/>
          </w:tcPr>
          <w:p w14:paraId="4D528F05" w14:textId="77777777" w:rsidR="00672750" w:rsidRPr="00A03FAD" w:rsidRDefault="00672750" w:rsidP="004564B8">
            <w:pPr>
              <w:numPr>
                <w:ilvl w:val="0"/>
                <w:numId w:val="100"/>
              </w:numPr>
              <w:tabs>
                <w:tab w:val="left" w:pos="171"/>
              </w:tabs>
              <w:spacing w:after="200"/>
              <w:contextualSpacing/>
              <w:jc w:val="center"/>
              <w:rPr>
                <w:rFonts w:eastAsia="Times New Roman"/>
                <w:sz w:val="20"/>
                <w:szCs w:val="20"/>
              </w:rPr>
            </w:pPr>
          </w:p>
        </w:tc>
        <w:tc>
          <w:tcPr>
            <w:tcW w:w="1151" w:type="pct"/>
          </w:tcPr>
          <w:p w14:paraId="73459DD0" w14:textId="4DDE6B86" w:rsidR="00672750" w:rsidRPr="00A03FAD" w:rsidRDefault="00351717" w:rsidP="00920536">
            <w:pPr>
              <w:rPr>
                <w:sz w:val="20"/>
                <w:szCs w:val="20"/>
              </w:rPr>
            </w:pPr>
            <w:r w:rsidRPr="00AF4614">
              <w:rPr>
                <w:shd w:val="clear" w:color="auto" w:fill="FFFFFF"/>
              </w:rPr>
              <w:t>91 ОП М3 91 Н-040</w:t>
            </w:r>
          </w:p>
        </w:tc>
        <w:tc>
          <w:tcPr>
            <w:tcW w:w="2003" w:type="pct"/>
          </w:tcPr>
          <w:p w14:paraId="50C41D16" w14:textId="7E337068" w:rsidR="00672750" w:rsidRPr="00A03FAD" w:rsidRDefault="00351717" w:rsidP="00622768">
            <w:pPr>
              <w:rPr>
                <w:sz w:val="20"/>
                <w:szCs w:val="20"/>
              </w:rPr>
            </w:pPr>
            <w:r w:rsidRPr="005B5228">
              <w:rPr>
                <w:rFonts w:cs="Times New Roman"/>
                <w:color w:val="000000"/>
                <w:szCs w:val="28"/>
                <w:shd w:val="clear" w:color="auto" w:fill="FFFFFF"/>
              </w:rPr>
              <w:t>Автомобильная дорога межмуниципального значения «Конзавод – Комунстрой – Медовый водопад»</w:t>
            </w:r>
          </w:p>
        </w:tc>
        <w:tc>
          <w:tcPr>
            <w:tcW w:w="696" w:type="pct"/>
          </w:tcPr>
          <w:p w14:paraId="0E9CBDD2" w14:textId="68CFCC65" w:rsidR="00672750" w:rsidRPr="00A03FAD" w:rsidRDefault="00672750" w:rsidP="00920536">
            <w:pPr>
              <w:jc w:val="center"/>
              <w:rPr>
                <w:sz w:val="20"/>
                <w:szCs w:val="20"/>
              </w:rPr>
            </w:pPr>
            <w:r w:rsidRPr="00A03FAD">
              <w:rPr>
                <w:rFonts w:eastAsia="Times New Roman"/>
                <w:sz w:val="20"/>
                <w:szCs w:val="20"/>
                <w:lang w:val="en-US"/>
              </w:rPr>
              <w:t>IV</w:t>
            </w:r>
          </w:p>
        </w:tc>
        <w:tc>
          <w:tcPr>
            <w:tcW w:w="944" w:type="pct"/>
          </w:tcPr>
          <w:p w14:paraId="2E2AD930" w14:textId="77777777" w:rsidR="00672750" w:rsidRPr="00A03FAD" w:rsidRDefault="00672750" w:rsidP="00920536">
            <w:pPr>
              <w:jc w:val="center"/>
              <w:rPr>
                <w:bCs/>
                <w:sz w:val="20"/>
                <w:szCs w:val="20"/>
                <w:shd w:val="clear" w:color="auto" w:fill="FFFFFF"/>
              </w:rPr>
            </w:pPr>
            <w:r w:rsidRPr="00A03FAD">
              <w:rPr>
                <w:bCs/>
                <w:sz w:val="20"/>
                <w:szCs w:val="20"/>
                <w:shd w:val="clear" w:color="auto" w:fill="FFFFFF"/>
              </w:rPr>
              <w:t>75</w:t>
            </w:r>
          </w:p>
        </w:tc>
      </w:tr>
    </w:tbl>
    <w:p w14:paraId="47DC67D4" w14:textId="68FC84E8" w:rsidR="00622768" w:rsidRDefault="00672750" w:rsidP="00A64F56">
      <w:pPr>
        <w:ind w:firstLine="709"/>
      </w:pPr>
      <w:r w:rsidRPr="00A64F56">
        <w:t>В соответствии со статьей 26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6D87FAF1" w14:textId="73C7BE95" w:rsidR="00672750" w:rsidRPr="000E1F08" w:rsidRDefault="00672750" w:rsidP="000E1F08">
      <w:pPr>
        <w:pStyle w:val="12"/>
        <w:numPr>
          <w:ilvl w:val="1"/>
          <w:numId w:val="30"/>
        </w:numPr>
        <w:ind w:left="0" w:firstLine="709"/>
        <w:rPr>
          <w:rFonts w:eastAsia="Times New Roman"/>
          <w:kern w:val="32"/>
        </w:rPr>
      </w:pPr>
      <w:bookmarkStart w:id="312" w:name="_Toc80966057"/>
      <w:bookmarkStart w:id="313" w:name="_Toc126907019"/>
      <w:bookmarkStart w:id="314" w:name="_Toc181957272"/>
      <w:bookmarkStart w:id="315" w:name="_Toc200556213"/>
      <w:r w:rsidRPr="000E1F08">
        <w:rPr>
          <w:rFonts w:eastAsia="Times New Roman"/>
          <w:kern w:val="32"/>
        </w:rPr>
        <w:t>Приаэродромная территория</w:t>
      </w:r>
      <w:bookmarkEnd w:id="312"/>
      <w:bookmarkEnd w:id="313"/>
      <w:bookmarkEnd w:id="314"/>
      <w:bookmarkEnd w:id="315"/>
    </w:p>
    <w:p w14:paraId="14B2E1F8" w14:textId="77777777" w:rsidR="00672750" w:rsidRDefault="00672750" w:rsidP="00A64F56">
      <w:pPr>
        <w:ind w:firstLine="709"/>
      </w:pPr>
      <w:r w:rsidRPr="00A64F56">
        <w:t>Приаэродромная территория устанавливается актом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Воздушным кодексом Российской Федерации от 19.03.1997 № 60-ФЗ,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p>
    <w:p w14:paraId="49E11BAE" w14:textId="5E9B63C5" w:rsidR="00622768" w:rsidRPr="00A64F56" w:rsidRDefault="00622768" w:rsidP="00A64F56">
      <w:pPr>
        <w:ind w:firstLine="709"/>
      </w:pPr>
      <w:r w:rsidRPr="00F50D2F">
        <w:t xml:space="preserve">Уполномоченным Правительством Российской Федерации федеральным органом исполнительной власти в целях </w:t>
      </w:r>
      <w:r w:rsidR="00366E3B" w:rsidRPr="00F50D2F">
        <w:t>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Воздушным кодексом Российской Федерации является Федеральное агентство воздушного транспорта (Росавиация).</w:t>
      </w:r>
    </w:p>
    <w:p w14:paraId="2D93A8A8" w14:textId="77777777" w:rsidR="00672750" w:rsidRPr="00A64F56" w:rsidRDefault="00672750" w:rsidP="00A64F56">
      <w:pPr>
        <w:ind w:firstLine="709"/>
      </w:pPr>
      <w:r w:rsidRPr="00A64F56">
        <w:t xml:space="preserve">В соответствии с постановлением Правительства Российской Федерации от 02.12.2017 </w:t>
      </w:r>
      <w:r w:rsidRPr="00A64F56">
        <w:br/>
        <w:t>№ 1460 «Об утверждении Положения о приаэродромной территории и Правил разрешения разногласий, возникающих между высшими исполнительными органами государственной власти субъектов Российской Федерации,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приаэродромной территории и при определении границ седьмой подзоны приаэродромной территории» на приаэродромной территории могут выделяться следующие подзоны, в которых устанавливаются ограничения использования объектов недвижимости и осуществления деятельности:</w:t>
      </w:r>
    </w:p>
    <w:p w14:paraId="14BA0C67" w14:textId="77777777" w:rsidR="00672750" w:rsidRPr="00A64F56" w:rsidRDefault="00672750" w:rsidP="00A64F56">
      <w:pPr>
        <w:ind w:firstLine="709"/>
      </w:pPr>
      <w:r w:rsidRPr="00A64F56">
        <w:t>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14:paraId="407A76F4" w14:textId="77777777" w:rsidR="00672750" w:rsidRPr="00A64F56" w:rsidRDefault="00672750" w:rsidP="00A64F56">
      <w:pPr>
        <w:ind w:firstLine="709"/>
      </w:pPr>
      <w:r w:rsidRPr="00A64F56">
        <w:t>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14:paraId="35323693" w14:textId="77777777" w:rsidR="00672750" w:rsidRPr="00A64F56" w:rsidRDefault="00672750" w:rsidP="00A64F56">
      <w:pPr>
        <w:ind w:firstLine="709"/>
      </w:pPr>
      <w:r w:rsidRPr="00A64F56">
        <w:lastRenderedPageBreak/>
        <w:t>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14:paraId="62646743" w14:textId="77777777" w:rsidR="00672750" w:rsidRPr="00A64F56" w:rsidRDefault="00672750" w:rsidP="00A64F56">
      <w:pPr>
        <w:ind w:firstLine="709"/>
      </w:pPr>
      <w:r w:rsidRPr="00A64F56">
        <w:t>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14:paraId="40DA6894" w14:textId="77777777" w:rsidR="00672750" w:rsidRPr="00A64F56" w:rsidRDefault="00672750" w:rsidP="00A64F56">
      <w:pPr>
        <w:ind w:firstLine="709"/>
      </w:pPr>
      <w:r w:rsidRPr="00A64F56">
        <w:t>пятая подзона, в которой запрещается размещать опасные производственные объекты, определенные Федеральным законом от 21.07.1997 № 116-ФЗ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14:paraId="15EADD8B" w14:textId="77777777" w:rsidR="00672750" w:rsidRPr="00A64F56" w:rsidRDefault="00672750" w:rsidP="00A64F56">
      <w:pPr>
        <w:ind w:firstLine="709"/>
      </w:pPr>
      <w:r w:rsidRPr="00A64F56">
        <w:t>шестая подзона, в которой запрещается размещать объекты, способствующие привлечению и массовому скоплению птиц;</w:t>
      </w:r>
    </w:p>
    <w:p w14:paraId="6E41E6EC" w14:textId="6F352C4B" w:rsidR="00672750" w:rsidRDefault="00672750" w:rsidP="00A64F56">
      <w:pPr>
        <w:ind w:firstLine="709"/>
      </w:pPr>
      <w:r w:rsidRPr="00A64F56">
        <w:t>седьмая подзона, в которой, ввиду превышения уровня шумового и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14:paraId="65F127EA" w14:textId="5EFB89B3" w:rsidR="00351717" w:rsidRDefault="00351717" w:rsidP="00A64F56">
      <w:pPr>
        <w:ind w:firstLine="709"/>
      </w:pPr>
      <w:r>
        <w:t>На территории Краснокурганского сельского поселения объектов воздушного транспорта нет.</w:t>
      </w:r>
    </w:p>
    <w:p w14:paraId="72DE7A1B" w14:textId="46DE9B0E" w:rsidR="00351717" w:rsidRDefault="00351717" w:rsidP="00A64F56">
      <w:pPr>
        <w:ind w:firstLine="709"/>
      </w:pPr>
      <w:r>
        <w:t>Ближайший аэропорт</w:t>
      </w:r>
      <w:r w:rsidR="00F50D2F">
        <w:t xml:space="preserve"> </w:t>
      </w:r>
      <w:r w:rsidR="00F50D2F" w:rsidRPr="00F50D2F">
        <w:t>–</w:t>
      </w:r>
      <w:r w:rsidRPr="00F50D2F">
        <w:t xml:space="preserve"> </w:t>
      </w:r>
      <w:r w:rsidR="00F50D2F">
        <w:t>м</w:t>
      </w:r>
      <w:r w:rsidR="00F50D2F" w:rsidRPr="00F50D2F">
        <w:t>еждународн</w:t>
      </w:r>
      <w:r w:rsidR="00F50D2F">
        <w:t>ый</w:t>
      </w:r>
      <w:r w:rsidR="00F50D2F" w:rsidRPr="00F50D2F">
        <w:t xml:space="preserve"> аэропорт «Минеральные воды» имени М.Ю.Лермонтова</w:t>
      </w:r>
      <w:r w:rsidR="00F50D2F">
        <w:t xml:space="preserve"> – находится в 64 км от населенного пункта село Красный Курган.</w:t>
      </w:r>
    </w:p>
    <w:p w14:paraId="0A4F5343" w14:textId="1600FFF9" w:rsidR="00321B65" w:rsidRDefault="00366E3B" w:rsidP="00A64F56">
      <w:pPr>
        <w:ind w:firstLine="709"/>
      </w:pPr>
      <w:r w:rsidRPr="00F50D2F">
        <w:t xml:space="preserve">Материалы по установленным приаэродромным территориям Международного аэропорта «Минеральные воды» имени М.Ю.Лермонтова, в части </w:t>
      </w:r>
      <w:r w:rsidR="00321B65" w:rsidRPr="00F50D2F">
        <w:t>касающейся</w:t>
      </w:r>
      <w:r w:rsidRPr="00F50D2F">
        <w:t xml:space="preserve"> </w:t>
      </w:r>
      <w:r w:rsidR="00321B65" w:rsidRPr="00F50D2F">
        <w:t>размеров выделенных (установленных)</w:t>
      </w:r>
      <w:r w:rsidRPr="00F50D2F">
        <w:t xml:space="preserve"> подзон на территории Предгорного муниципального округа (в т.ч. </w:t>
      </w:r>
      <w:r w:rsidRPr="00F50D2F">
        <w:rPr>
          <w:szCs w:val="24"/>
          <w:shd w:val="clear" w:color="auto" w:fill="FFFFFF"/>
        </w:rPr>
        <w:t>Приказ Федерального агентства воздушного транспорта от 07.12.2023 № 1115-П «Об установлении приаэродромной территории аэродрома гражданской авиации Минеральные Воды» (зарегистрирован 29.12.2023 № 76733)</w:t>
      </w:r>
      <w:r w:rsidRPr="00F50D2F">
        <w:t xml:space="preserve">), размещены на официальном сайте Федерального агентства воздушного транспорта (Росавиация): </w:t>
      </w:r>
      <w:hyperlink r:id="rId72" w:history="1">
        <w:r w:rsidRPr="00F50D2F">
          <w:rPr>
            <w:rStyle w:val="af6"/>
          </w:rPr>
          <w:t>https://favt.gov.ru/dejatelnost-ajeroporty-i-ajerodromy-priaer-terr-aerodromov-ga/?id=7229</w:t>
        </w:r>
      </w:hyperlink>
      <w:r w:rsidR="00022E91" w:rsidRPr="00F50D2F">
        <w:t>,</w:t>
      </w:r>
      <w:r w:rsidR="00042C9A" w:rsidRPr="00F50D2F">
        <w:t xml:space="preserve"> и на портале официального опубликования НПА Росавиации:</w:t>
      </w:r>
      <w:r w:rsidR="00022E91" w:rsidRPr="00F50D2F">
        <w:t xml:space="preserve"> </w:t>
      </w:r>
      <w:hyperlink r:id="rId73" w:history="1">
        <w:r w:rsidR="00022E91" w:rsidRPr="00F50D2F">
          <w:rPr>
            <w:rStyle w:val="af6"/>
          </w:rPr>
          <w:t>http://publication.pravo.gov.ru/document/0001202312290020</w:t>
        </w:r>
      </w:hyperlink>
      <w:r w:rsidR="00321B65" w:rsidRPr="00F50D2F">
        <w:t>.</w:t>
      </w:r>
      <w:r w:rsidR="00321B65">
        <w:t xml:space="preserve"> </w:t>
      </w:r>
    </w:p>
    <w:p w14:paraId="7144EC3C" w14:textId="3AAE15A4" w:rsidR="00672750" w:rsidRPr="00CD7CD6" w:rsidRDefault="00672750" w:rsidP="000E1F08">
      <w:pPr>
        <w:pStyle w:val="12"/>
        <w:numPr>
          <w:ilvl w:val="1"/>
          <w:numId w:val="30"/>
        </w:numPr>
        <w:ind w:left="0" w:firstLine="709"/>
        <w:rPr>
          <w:rFonts w:eastAsia="Times New Roman"/>
          <w:kern w:val="32"/>
          <w:szCs w:val="24"/>
        </w:rPr>
      </w:pPr>
      <w:bookmarkStart w:id="316" w:name="_Toc80966059"/>
      <w:bookmarkStart w:id="317" w:name="_Toc126907020"/>
      <w:bookmarkStart w:id="318" w:name="_Toc181957273"/>
      <w:bookmarkStart w:id="319" w:name="_Toc200556214"/>
      <w:r w:rsidRPr="00CD7CD6">
        <w:rPr>
          <w:rFonts w:eastAsia="Times New Roman"/>
          <w:kern w:val="32"/>
          <w:szCs w:val="24"/>
        </w:rPr>
        <w:t>Зон</w:t>
      </w:r>
      <w:r w:rsidR="00F50D2F" w:rsidRPr="00CD7CD6">
        <w:rPr>
          <w:rFonts w:eastAsia="Times New Roman"/>
          <w:kern w:val="32"/>
          <w:szCs w:val="24"/>
        </w:rPr>
        <w:t>ы</w:t>
      </w:r>
      <w:r w:rsidRPr="00CD7CD6">
        <w:rPr>
          <w:rFonts w:eastAsia="Times New Roman"/>
          <w:kern w:val="32"/>
          <w:szCs w:val="24"/>
        </w:rPr>
        <w:t xml:space="preserve"> </w:t>
      </w:r>
      <w:bookmarkEnd w:id="316"/>
      <w:bookmarkEnd w:id="317"/>
      <w:bookmarkEnd w:id="318"/>
      <w:r w:rsidR="00CD7CD6" w:rsidRPr="00CD7CD6">
        <w:rPr>
          <w:color w:val="000000"/>
          <w:szCs w:val="24"/>
          <w:shd w:val="clear" w:color="auto" w:fill="FFFFFF"/>
        </w:rPr>
        <w:t>минимальных расстояний до магистральных или технологических трубопроводов (газопроводов, нефтепроводов и нефтепродуктопроводов, трубопроводов для продуктов переработки нефти и газа, аммиакопроводов)</w:t>
      </w:r>
      <w:bookmarkEnd w:id="319"/>
    </w:p>
    <w:p w14:paraId="37A73C1B" w14:textId="1A003FFA" w:rsidR="006C3643" w:rsidRPr="006C3643" w:rsidRDefault="006C3643" w:rsidP="006C3643">
      <w:pPr>
        <w:pStyle w:val="3f"/>
        <w:ind w:left="0" w:firstLine="709"/>
        <w:rPr>
          <w:kern w:val="32"/>
          <w:sz w:val="24"/>
          <w:szCs w:val="24"/>
        </w:rPr>
      </w:pPr>
      <w:r w:rsidRPr="006C3643">
        <w:rPr>
          <w:kern w:val="32"/>
          <w:sz w:val="24"/>
          <w:szCs w:val="24"/>
        </w:rPr>
        <w:t xml:space="preserve">Зоны </w:t>
      </w:r>
      <w:r w:rsidRPr="006C3643">
        <w:rPr>
          <w:sz w:val="24"/>
          <w:szCs w:val="24"/>
          <w:shd w:val="clear" w:color="auto" w:fill="FFFFFF"/>
        </w:rPr>
        <w:t>минимальных расстояний до магистральных или технологических трубопроводов (газопроводов, нефтепроводов и нефтепродуктопроводов, трубопроводов для продуктов переработки нефти и газа, аммиакопроводов)</w:t>
      </w:r>
      <w:r>
        <w:rPr>
          <w:sz w:val="24"/>
          <w:szCs w:val="24"/>
          <w:shd w:val="clear" w:color="auto" w:fill="FFFFFF"/>
        </w:rPr>
        <w:t xml:space="preserve"> – далее «Зоны минимальных расстояний».</w:t>
      </w:r>
    </w:p>
    <w:p w14:paraId="7C27A76A" w14:textId="24806E45" w:rsidR="00672750" w:rsidRDefault="00CD7CD6" w:rsidP="00A64F56">
      <w:pPr>
        <w:ind w:firstLine="709"/>
      </w:pPr>
      <w:r>
        <w:t>Минимальные р</w:t>
      </w:r>
      <w:r w:rsidR="00672750" w:rsidRPr="00A64F56">
        <w:t xml:space="preserve">асстояния от оси подземных и наземных (в насыпи) </w:t>
      </w:r>
      <w:r w:rsidR="00F50D2F" w:rsidRPr="000E1F08">
        <w:rPr>
          <w:rFonts w:eastAsia="Times New Roman"/>
          <w:kern w:val="32"/>
        </w:rPr>
        <w:t xml:space="preserve">магистральных </w:t>
      </w:r>
      <w:r w:rsidR="00F50D2F">
        <w:rPr>
          <w:rFonts w:eastAsia="Times New Roman"/>
          <w:kern w:val="32"/>
        </w:rPr>
        <w:t>газопроводов и объектов магистрального трубопроводного транспорта</w:t>
      </w:r>
      <w:r w:rsidR="00672750" w:rsidRPr="00A64F56">
        <w:t xml:space="preserve"> до населенных пунктов, отдельных промышленных и сельскохозяйственных предприятий, зданий и сооружений принимаются в зависимости от класса и диаметра трубопроводов, степени ответственности объектов и необходимости обеспечения их безопасности, но не менее значений, указанных в </w:t>
      </w:r>
      <w:hyperlink r:id="rId74" w:history="1">
        <w:r w:rsidR="00672750" w:rsidRPr="00A64F56">
          <w:t>таблице 4</w:t>
        </w:r>
      </w:hyperlink>
      <w:r w:rsidR="00672750" w:rsidRPr="00A64F56">
        <w:t xml:space="preserve"> СП 36.13330.2012 «Свод правил. Магистральные трубопроводы. Актуализированная редакция СНиП 2.05.06-85*»</w:t>
      </w:r>
      <w:r w:rsidR="00F50D2F">
        <w:t xml:space="preserve"> (с изменениями на 31.05.2022)</w:t>
      </w:r>
      <w:r w:rsidR="00D17F14">
        <w:t xml:space="preserve"> (далее – СП </w:t>
      </w:r>
      <w:r w:rsidR="00D17F14" w:rsidRPr="00A64F56">
        <w:t>36.13330.2012</w:t>
      </w:r>
      <w:r w:rsidR="00D17F14">
        <w:t>)</w:t>
      </w:r>
      <w:r w:rsidR="00672750" w:rsidRPr="00A64F56">
        <w:t>.</w:t>
      </w:r>
      <w:r w:rsidR="00D17F14">
        <w:t xml:space="preserve"> Основание – пункты 7.15и 7.16 СП </w:t>
      </w:r>
      <w:r w:rsidR="00D17F14" w:rsidRPr="00A64F56">
        <w:t>36.13330.2012</w:t>
      </w:r>
      <w:r w:rsidR="00D17F14">
        <w:t>.</w:t>
      </w:r>
    </w:p>
    <w:p w14:paraId="184E83D3" w14:textId="3E627BF7" w:rsidR="00672750" w:rsidRPr="00A64F56" w:rsidRDefault="00672750" w:rsidP="00A64F56">
      <w:pPr>
        <w:ind w:firstLine="709"/>
      </w:pPr>
      <w:r w:rsidRPr="00A64F56">
        <w:t xml:space="preserve">В таблице </w:t>
      </w:r>
      <w:r w:rsidR="00A308A4">
        <w:t>40</w:t>
      </w:r>
      <w:r w:rsidRPr="00A64F56">
        <w:t xml:space="preserve"> представлен перечень минимальных расстояний от оси </w:t>
      </w:r>
      <w:r w:rsidR="00F50D2F" w:rsidRPr="00A64F56">
        <w:t xml:space="preserve">подземных и наземных (в насыпи) </w:t>
      </w:r>
      <w:r w:rsidR="00F50D2F" w:rsidRPr="000E1F08">
        <w:rPr>
          <w:rFonts w:eastAsia="Times New Roman"/>
          <w:kern w:val="32"/>
        </w:rPr>
        <w:t xml:space="preserve">магистральных </w:t>
      </w:r>
      <w:r w:rsidR="00F50D2F">
        <w:rPr>
          <w:rFonts w:eastAsia="Times New Roman"/>
          <w:kern w:val="32"/>
        </w:rPr>
        <w:t>газопроводов и объектов магистрального трубопроводного транспорта</w:t>
      </w:r>
      <w:r w:rsidR="00F50D2F" w:rsidRPr="00A64F56">
        <w:t xml:space="preserve"> до </w:t>
      </w:r>
      <w:r w:rsidR="00CD7CD6">
        <w:t xml:space="preserve">границ </w:t>
      </w:r>
      <w:r w:rsidR="00F50D2F" w:rsidRPr="00A64F56">
        <w:t>населенных пунктов</w:t>
      </w:r>
      <w:r w:rsidR="006C3643">
        <w:t xml:space="preserve">, применительно к </w:t>
      </w:r>
      <w:r w:rsidR="006C3643" w:rsidRPr="00A03FAD">
        <w:rPr>
          <w:szCs w:val="24"/>
        </w:rPr>
        <w:t>действующи</w:t>
      </w:r>
      <w:r w:rsidR="006C3643">
        <w:rPr>
          <w:szCs w:val="24"/>
        </w:rPr>
        <w:t>м</w:t>
      </w:r>
      <w:r w:rsidR="006C3643" w:rsidRPr="00A03FAD">
        <w:rPr>
          <w:szCs w:val="24"/>
        </w:rPr>
        <w:t xml:space="preserve"> </w:t>
      </w:r>
      <w:r w:rsidR="006C3643">
        <w:rPr>
          <w:szCs w:val="24"/>
        </w:rPr>
        <w:t xml:space="preserve">объектам </w:t>
      </w:r>
      <w:r w:rsidR="006C3643">
        <w:t xml:space="preserve">и </w:t>
      </w:r>
      <w:r w:rsidR="006C3643">
        <w:lastRenderedPageBreak/>
        <w:t xml:space="preserve">трубопроводам </w:t>
      </w:r>
      <w:r w:rsidR="006C3643" w:rsidRPr="0068225B">
        <w:t>магистральн</w:t>
      </w:r>
      <w:r w:rsidR="006C3643">
        <w:t>ого</w:t>
      </w:r>
      <w:r w:rsidR="006C3643" w:rsidRPr="0068225B">
        <w:t xml:space="preserve"> трубопровод</w:t>
      </w:r>
      <w:r w:rsidR="006C3643">
        <w:t>ного транспорта, расположенных на территории Краснокурганского сельского поселения</w:t>
      </w:r>
      <w:r w:rsidRPr="00A64F56">
        <w:t>.</w:t>
      </w:r>
    </w:p>
    <w:p w14:paraId="1723E1F0" w14:textId="6706CDFC" w:rsidR="00672750" w:rsidRDefault="00672750" w:rsidP="00672750">
      <w:pPr>
        <w:spacing w:line="276" w:lineRule="auto"/>
        <w:ind w:firstLine="709"/>
        <w:jc w:val="right"/>
        <w:rPr>
          <w:szCs w:val="24"/>
        </w:rPr>
      </w:pPr>
      <w:r w:rsidRPr="00A03FAD">
        <w:rPr>
          <w:szCs w:val="24"/>
        </w:rPr>
        <w:t xml:space="preserve">Таблица </w:t>
      </w:r>
      <w:r w:rsidR="00A308A4">
        <w:rPr>
          <w:szCs w:val="24"/>
        </w:rPr>
        <w:t>40</w:t>
      </w:r>
      <w:r w:rsidR="00D34092">
        <w:rPr>
          <w:szCs w:val="24"/>
        </w:rPr>
        <w:t>.</w:t>
      </w:r>
    </w:p>
    <w:p w14:paraId="34AC1211" w14:textId="6BC74107" w:rsidR="00D34092" w:rsidRPr="00A03FAD" w:rsidRDefault="00D34092" w:rsidP="00A308A4">
      <w:pPr>
        <w:spacing w:line="240" w:lineRule="atLeast"/>
        <w:jc w:val="center"/>
        <w:rPr>
          <w:szCs w:val="24"/>
        </w:rPr>
      </w:pPr>
      <w:r w:rsidRPr="00A03FAD">
        <w:rPr>
          <w:szCs w:val="24"/>
        </w:rPr>
        <w:t xml:space="preserve">Перечень и характеристики действующих </w:t>
      </w:r>
      <w:r>
        <w:rPr>
          <w:szCs w:val="24"/>
        </w:rPr>
        <w:t xml:space="preserve">объектов </w:t>
      </w:r>
      <w:r>
        <w:t xml:space="preserve">и трубопроводов </w:t>
      </w:r>
      <w:r w:rsidRPr="0068225B">
        <w:t>магистральн</w:t>
      </w:r>
      <w:r>
        <w:t>ого</w:t>
      </w:r>
      <w:r w:rsidRPr="0068225B">
        <w:t xml:space="preserve"> трубопровод</w:t>
      </w:r>
      <w:r>
        <w:t>ного транспорта</w:t>
      </w:r>
      <w:r w:rsidR="00CD7CD6">
        <w:t xml:space="preserve"> на территории Краснокурганского сельского поселения, требования к </w:t>
      </w:r>
      <w:r w:rsidR="006C3643">
        <w:t xml:space="preserve">нормативным размерам </w:t>
      </w:r>
      <w:r w:rsidR="00CD7CD6">
        <w:t>зон минимальных р</w:t>
      </w:r>
      <w:r w:rsidR="00CD7CD6" w:rsidRPr="00A64F56">
        <w:t>асстояни</w:t>
      </w:r>
      <w:r w:rsidR="00CD7CD6">
        <w:t>й, установленных в их отношении, до границ населенных пунктов</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0"/>
        <w:gridCol w:w="5062"/>
        <w:gridCol w:w="1192"/>
        <w:gridCol w:w="1162"/>
        <w:gridCol w:w="2281"/>
      </w:tblGrid>
      <w:tr w:rsidR="00D34092" w:rsidRPr="00A03FAD" w14:paraId="27E0B402" w14:textId="77777777" w:rsidTr="006E1A84">
        <w:trPr>
          <w:trHeight w:val="20"/>
          <w:tblHeader/>
        </w:trPr>
        <w:tc>
          <w:tcPr>
            <w:tcW w:w="217" w:type="pct"/>
            <w:vAlign w:val="center"/>
          </w:tcPr>
          <w:p w14:paraId="483DD4AA" w14:textId="77777777" w:rsidR="00D34092" w:rsidRPr="00A03FAD" w:rsidRDefault="00D34092" w:rsidP="00A308A4">
            <w:pPr>
              <w:spacing w:line="240" w:lineRule="atLeast"/>
              <w:jc w:val="center"/>
              <w:rPr>
                <w:b/>
                <w:sz w:val="20"/>
              </w:rPr>
            </w:pPr>
            <w:r w:rsidRPr="00A03FAD">
              <w:rPr>
                <w:b/>
                <w:sz w:val="20"/>
              </w:rPr>
              <w:t xml:space="preserve">№ </w:t>
            </w:r>
          </w:p>
        </w:tc>
        <w:tc>
          <w:tcPr>
            <w:tcW w:w="2497" w:type="pct"/>
            <w:shd w:val="clear" w:color="auto" w:fill="auto"/>
            <w:vAlign w:val="center"/>
          </w:tcPr>
          <w:p w14:paraId="07146A55" w14:textId="77777777" w:rsidR="00D34092" w:rsidRPr="00A03FAD" w:rsidRDefault="00D34092" w:rsidP="00A308A4">
            <w:pPr>
              <w:spacing w:line="240" w:lineRule="atLeast"/>
              <w:jc w:val="center"/>
              <w:rPr>
                <w:b/>
                <w:sz w:val="20"/>
              </w:rPr>
            </w:pPr>
            <w:r w:rsidRPr="00A03FAD">
              <w:rPr>
                <w:b/>
                <w:sz w:val="20"/>
                <w:szCs w:val="24"/>
              </w:rPr>
              <w:t>Наименование объекта</w:t>
            </w:r>
          </w:p>
        </w:tc>
        <w:tc>
          <w:tcPr>
            <w:tcW w:w="588" w:type="pct"/>
            <w:vAlign w:val="center"/>
          </w:tcPr>
          <w:p w14:paraId="353FF9EC" w14:textId="77777777" w:rsidR="00D34092" w:rsidRPr="00A03FAD" w:rsidRDefault="00D34092" w:rsidP="00A308A4">
            <w:pPr>
              <w:spacing w:line="240" w:lineRule="atLeast"/>
              <w:jc w:val="center"/>
              <w:rPr>
                <w:b/>
                <w:sz w:val="20"/>
              </w:rPr>
            </w:pPr>
            <w:r w:rsidRPr="00A03FAD">
              <w:rPr>
                <w:b/>
                <w:sz w:val="20"/>
              </w:rPr>
              <w:t>Давление, МПа</w:t>
            </w:r>
          </w:p>
        </w:tc>
        <w:tc>
          <w:tcPr>
            <w:tcW w:w="573" w:type="pct"/>
            <w:shd w:val="clear" w:color="auto" w:fill="auto"/>
            <w:vAlign w:val="center"/>
          </w:tcPr>
          <w:p w14:paraId="7263B1AA" w14:textId="77777777" w:rsidR="00D34092" w:rsidRPr="00A03FAD" w:rsidRDefault="00D34092" w:rsidP="00A308A4">
            <w:pPr>
              <w:spacing w:line="240" w:lineRule="atLeast"/>
              <w:jc w:val="center"/>
              <w:rPr>
                <w:b/>
                <w:sz w:val="20"/>
              </w:rPr>
            </w:pPr>
            <w:r w:rsidRPr="00A03FAD">
              <w:rPr>
                <w:b/>
                <w:sz w:val="20"/>
              </w:rPr>
              <w:t>Диаметр, мм</w:t>
            </w:r>
          </w:p>
        </w:tc>
        <w:tc>
          <w:tcPr>
            <w:tcW w:w="1126" w:type="pct"/>
            <w:shd w:val="clear" w:color="auto" w:fill="auto"/>
            <w:vAlign w:val="center"/>
          </w:tcPr>
          <w:p w14:paraId="75A3CC47" w14:textId="5F7EAEAE" w:rsidR="00D34092" w:rsidRPr="00A03FAD" w:rsidRDefault="006C3643" w:rsidP="00A308A4">
            <w:pPr>
              <w:spacing w:line="240" w:lineRule="atLeast"/>
              <w:jc w:val="center"/>
              <w:rPr>
                <w:b/>
                <w:sz w:val="20"/>
              </w:rPr>
            </w:pPr>
            <w:r>
              <w:rPr>
                <w:b/>
                <w:sz w:val="20"/>
                <w:szCs w:val="20"/>
              </w:rPr>
              <w:t xml:space="preserve">Нормативный размер </w:t>
            </w:r>
            <w:r w:rsidR="00D34092">
              <w:rPr>
                <w:b/>
                <w:sz w:val="20"/>
                <w:szCs w:val="20"/>
              </w:rPr>
              <w:t xml:space="preserve">зон </w:t>
            </w:r>
            <w:r w:rsidR="00D34092" w:rsidRPr="00A03FAD">
              <w:rPr>
                <w:b/>
                <w:sz w:val="20"/>
                <w:szCs w:val="20"/>
              </w:rPr>
              <w:t>минимальн</w:t>
            </w:r>
            <w:r>
              <w:rPr>
                <w:b/>
                <w:sz w:val="20"/>
                <w:szCs w:val="20"/>
              </w:rPr>
              <w:t>ых</w:t>
            </w:r>
            <w:r w:rsidR="00D34092" w:rsidRPr="00A03FAD">
              <w:rPr>
                <w:b/>
                <w:sz w:val="20"/>
                <w:szCs w:val="20"/>
              </w:rPr>
              <w:t xml:space="preserve"> расстояни</w:t>
            </w:r>
            <w:r>
              <w:rPr>
                <w:b/>
                <w:sz w:val="20"/>
                <w:szCs w:val="20"/>
              </w:rPr>
              <w:t>й</w:t>
            </w:r>
            <w:r w:rsidR="00CD7CD6">
              <w:rPr>
                <w:b/>
                <w:sz w:val="20"/>
                <w:szCs w:val="20"/>
              </w:rPr>
              <w:t xml:space="preserve"> до границ населенных пунктов</w:t>
            </w:r>
            <w:r w:rsidR="00D34092">
              <w:rPr>
                <w:b/>
                <w:sz w:val="20"/>
                <w:szCs w:val="20"/>
              </w:rPr>
              <w:t>,</w:t>
            </w:r>
            <w:r w:rsidR="00D34092" w:rsidRPr="00A03FAD">
              <w:rPr>
                <w:b/>
                <w:sz w:val="20"/>
              </w:rPr>
              <w:t xml:space="preserve"> м</w:t>
            </w:r>
          </w:p>
        </w:tc>
      </w:tr>
    </w:tbl>
    <w:p w14:paraId="72668013" w14:textId="77777777" w:rsidR="00D34092" w:rsidRPr="00A03FAD" w:rsidRDefault="00D34092" w:rsidP="00D34092">
      <w:pPr>
        <w:spacing w:line="14" w:lineRule="auto"/>
        <w:jc w:val="left"/>
        <w:rPr>
          <w:rFonts w:ascii="Calibri" w:hAnsi="Calibri"/>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5075"/>
        <w:gridCol w:w="1158"/>
        <w:gridCol w:w="1158"/>
        <w:gridCol w:w="2309"/>
      </w:tblGrid>
      <w:tr w:rsidR="00D34092" w:rsidRPr="00A03FAD" w14:paraId="6FA9F984" w14:textId="77777777" w:rsidTr="006E1A84">
        <w:trPr>
          <w:trHeight w:val="20"/>
          <w:tblHeader/>
        </w:trPr>
        <w:tc>
          <w:tcPr>
            <w:tcW w:w="216" w:type="pct"/>
            <w:shd w:val="clear" w:color="auto" w:fill="auto"/>
            <w:vAlign w:val="center"/>
          </w:tcPr>
          <w:p w14:paraId="614C4074" w14:textId="77777777" w:rsidR="00D34092" w:rsidRPr="00A03FAD" w:rsidRDefault="00D34092" w:rsidP="006E1A84">
            <w:pPr>
              <w:jc w:val="center"/>
              <w:rPr>
                <w:b/>
                <w:sz w:val="20"/>
                <w:szCs w:val="20"/>
              </w:rPr>
            </w:pPr>
            <w:r w:rsidRPr="00A03FAD">
              <w:rPr>
                <w:b/>
                <w:sz w:val="20"/>
                <w:szCs w:val="20"/>
              </w:rPr>
              <w:t>1</w:t>
            </w:r>
          </w:p>
        </w:tc>
        <w:tc>
          <w:tcPr>
            <w:tcW w:w="2503" w:type="pct"/>
            <w:shd w:val="clear" w:color="auto" w:fill="auto"/>
            <w:vAlign w:val="center"/>
          </w:tcPr>
          <w:p w14:paraId="45517D2E" w14:textId="77777777" w:rsidR="00D34092" w:rsidRPr="00A03FAD" w:rsidRDefault="00D34092" w:rsidP="006E1A84">
            <w:pPr>
              <w:jc w:val="center"/>
              <w:rPr>
                <w:b/>
                <w:sz w:val="20"/>
                <w:szCs w:val="20"/>
              </w:rPr>
            </w:pPr>
            <w:r w:rsidRPr="00A03FAD">
              <w:rPr>
                <w:b/>
                <w:sz w:val="20"/>
                <w:szCs w:val="20"/>
              </w:rPr>
              <w:t>2</w:t>
            </w:r>
          </w:p>
        </w:tc>
        <w:tc>
          <w:tcPr>
            <w:tcW w:w="571" w:type="pct"/>
            <w:shd w:val="clear" w:color="auto" w:fill="auto"/>
            <w:vAlign w:val="center"/>
          </w:tcPr>
          <w:p w14:paraId="623C1BC9" w14:textId="77777777" w:rsidR="00D34092" w:rsidRPr="00A03FAD" w:rsidRDefault="00D34092" w:rsidP="006E1A84">
            <w:pPr>
              <w:jc w:val="center"/>
              <w:rPr>
                <w:b/>
                <w:sz w:val="20"/>
                <w:szCs w:val="20"/>
              </w:rPr>
            </w:pPr>
            <w:r w:rsidRPr="00A03FAD">
              <w:rPr>
                <w:b/>
                <w:sz w:val="20"/>
                <w:szCs w:val="20"/>
              </w:rPr>
              <w:t>3</w:t>
            </w:r>
          </w:p>
        </w:tc>
        <w:tc>
          <w:tcPr>
            <w:tcW w:w="571" w:type="pct"/>
            <w:shd w:val="clear" w:color="auto" w:fill="auto"/>
            <w:vAlign w:val="center"/>
          </w:tcPr>
          <w:p w14:paraId="3702D233" w14:textId="77777777" w:rsidR="00D34092" w:rsidRPr="00A03FAD" w:rsidRDefault="00D34092" w:rsidP="006E1A84">
            <w:pPr>
              <w:jc w:val="center"/>
              <w:rPr>
                <w:b/>
                <w:sz w:val="20"/>
                <w:szCs w:val="20"/>
              </w:rPr>
            </w:pPr>
            <w:r w:rsidRPr="00A03FAD">
              <w:rPr>
                <w:b/>
                <w:sz w:val="20"/>
                <w:szCs w:val="20"/>
              </w:rPr>
              <w:t>4</w:t>
            </w:r>
          </w:p>
        </w:tc>
        <w:tc>
          <w:tcPr>
            <w:tcW w:w="1139" w:type="pct"/>
            <w:shd w:val="clear" w:color="auto" w:fill="auto"/>
            <w:vAlign w:val="center"/>
          </w:tcPr>
          <w:p w14:paraId="0246C2C0" w14:textId="77777777" w:rsidR="00D34092" w:rsidRPr="00A03FAD" w:rsidRDefault="00D34092" w:rsidP="006E1A84">
            <w:pPr>
              <w:jc w:val="center"/>
              <w:rPr>
                <w:b/>
                <w:sz w:val="20"/>
                <w:szCs w:val="20"/>
              </w:rPr>
            </w:pPr>
            <w:r w:rsidRPr="00A03FAD">
              <w:rPr>
                <w:b/>
                <w:sz w:val="20"/>
                <w:szCs w:val="20"/>
              </w:rPr>
              <w:t>5</w:t>
            </w:r>
          </w:p>
        </w:tc>
      </w:tr>
      <w:tr w:rsidR="00D34092" w:rsidRPr="00A03FAD" w14:paraId="1A7F13B0" w14:textId="77777777" w:rsidTr="006E1A84">
        <w:trPr>
          <w:trHeight w:val="20"/>
        </w:trPr>
        <w:tc>
          <w:tcPr>
            <w:tcW w:w="216" w:type="pct"/>
            <w:shd w:val="clear" w:color="auto" w:fill="auto"/>
          </w:tcPr>
          <w:p w14:paraId="66D63EE1" w14:textId="77777777" w:rsidR="00D34092" w:rsidRPr="00A03FAD" w:rsidRDefault="00D34092" w:rsidP="006E1A84">
            <w:pPr>
              <w:jc w:val="center"/>
              <w:rPr>
                <w:sz w:val="20"/>
                <w:szCs w:val="20"/>
              </w:rPr>
            </w:pPr>
            <w:r w:rsidRPr="00A03FAD">
              <w:rPr>
                <w:sz w:val="20"/>
                <w:szCs w:val="20"/>
              </w:rPr>
              <w:t>1</w:t>
            </w:r>
          </w:p>
        </w:tc>
        <w:tc>
          <w:tcPr>
            <w:tcW w:w="2503" w:type="pct"/>
            <w:shd w:val="clear" w:color="auto" w:fill="auto"/>
          </w:tcPr>
          <w:p w14:paraId="44372D4E" w14:textId="77777777" w:rsidR="00D34092" w:rsidRPr="00A03FAD" w:rsidRDefault="00D34092" w:rsidP="006E1A84">
            <w:pPr>
              <w:rPr>
                <w:sz w:val="20"/>
                <w:szCs w:val="20"/>
              </w:rPr>
            </w:pPr>
            <w:r>
              <w:rPr>
                <w:sz w:val="20"/>
                <w:szCs w:val="20"/>
              </w:rPr>
              <w:t>А</w:t>
            </w:r>
            <w:r w:rsidRPr="00A03FAD">
              <w:rPr>
                <w:sz w:val="20"/>
                <w:szCs w:val="20"/>
              </w:rPr>
              <w:t xml:space="preserve">ГРС </w:t>
            </w:r>
            <w:r>
              <w:rPr>
                <w:sz w:val="20"/>
                <w:szCs w:val="20"/>
              </w:rPr>
              <w:t xml:space="preserve">«Конезавод», </w:t>
            </w:r>
            <w:r w:rsidRPr="00A03FAD">
              <w:rPr>
                <w:sz w:val="20"/>
                <w:szCs w:val="20"/>
              </w:rPr>
              <w:t xml:space="preserve">с. </w:t>
            </w:r>
            <w:r>
              <w:rPr>
                <w:sz w:val="20"/>
                <w:szCs w:val="20"/>
              </w:rPr>
              <w:t>Красный Курган</w:t>
            </w:r>
          </w:p>
        </w:tc>
        <w:tc>
          <w:tcPr>
            <w:tcW w:w="571" w:type="pct"/>
            <w:shd w:val="clear" w:color="auto" w:fill="auto"/>
          </w:tcPr>
          <w:p w14:paraId="13D1F4F0" w14:textId="0ACD4EEA" w:rsidR="00D34092" w:rsidRPr="00A03FAD" w:rsidRDefault="00D34092" w:rsidP="006E1A84">
            <w:pPr>
              <w:jc w:val="center"/>
              <w:rPr>
                <w:sz w:val="20"/>
                <w:szCs w:val="20"/>
              </w:rPr>
            </w:pPr>
            <w:r>
              <w:rPr>
                <w:sz w:val="20"/>
                <w:szCs w:val="20"/>
              </w:rPr>
              <w:t>5,5/0,</w:t>
            </w:r>
            <w:r w:rsidR="00EA3AC4">
              <w:rPr>
                <w:sz w:val="20"/>
                <w:szCs w:val="20"/>
              </w:rPr>
              <w:t>6</w:t>
            </w:r>
          </w:p>
        </w:tc>
        <w:tc>
          <w:tcPr>
            <w:tcW w:w="571" w:type="pct"/>
            <w:shd w:val="clear" w:color="auto" w:fill="auto"/>
          </w:tcPr>
          <w:p w14:paraId="78AE485E" w14:textId="77777777" w:rsidR="00D34092" w:rsidRPr="00A03FAD" w:rsidRDefault="00D34092" w:rsidP="006E1A84">
            <w:pPr>
              <w:jc w:val="center"/>
              <w:rPr>
                <w:sz w:val="20"/>
                <w:szCs w:val="20"/>
              </w:rPr>
            </w:pPr>
            <w:r>
              <w:rPr>
                <w:sz w:val="20"/>
                <w:szCs w:val="20"/>
              </w:rPr>
              <w:t>-</w:t>
            </w:r>
          </w:p>
        </w:tc>
        <w:tc>
          <w:tcPr>
            <w:tcW w:w="1139" w:type="pct"/>
            <w:shd w:val="clear" w:color="auto" w:fill="auto"/>
          </w:tcPr>
          <w:p w14:paraId="511B2C4B" w14:textId="64ED6CD3" w:rsidR="00D34092" w:rsidRPr="00A03FAD" w:rsidRDefault="00CD7CD6" w:rsidP="006E1A84">
            <w:pPr>
              <w:jc w:val="center"/>
              <w:rPr>
                <w:sz w:val="20"/>
                <w:szCs w:val="20"/>
              </w:rPr>
            </w:pPr>
            <w:r>
              <w:rPr>
                <w:sz w:val="20"/>
                <w:szCs w:val="20"/>
              </w:rPr>
              <w:t>150</w:t>
            </w:r>
          </w:p>
        </w:tc>
      </w:tr>
      <w:tr w:rsidR="00D34092" w:rsidRPr="00A03FAD" w14:paraId="4CD4A680" w14:textId="77777777" w:rsidTr="006E1A84">
        <w:trPr>
          <w:trHeight w:val="20"/>
        </w:trPr>
        <w:tc>
          <w:tcPr>
            <w:tcW w:w="216" w:type="pct"/>
            <w:shd w:val="clear" w:color="auto" w:fill="auto"/>
          </w:tcPr>
          <w:p w14:paraId="182303A2" w14:textId="77777777" w:rsidR="00D34092" w:rsidRPr="00A03FAD" w:rsidRDefault="00D34092" w:rsidP="006E1A84">
            <w:pPr>
              <w:jc w:val="center"/>
              <w:rPr>
                <w:sz w:val="20"/>
                <w:szCs w:val="20"/>
              </w:rPr>
            </w:pPr>
            <w:r w:rsidRPr="00A03FAD">
              <w:rPr>
                <w:sz w:val="20"/>
                <w:szCs w:val="20"/>
              </w:rPr>
              <w:t>2</w:t>
            </w:r>
          </w:p>
        </w:tc>
        <w:tc>
          <w:tcPr>
            <w:tcW w:w="2503" w:type="pct"/>
            <w:shd w:val="clear" w:color="auto" w:fill="auto"/>
          </w:tcPr>
          <w:p w14:paraId="124F1647" w14:textId="25DF572D" w:rsidR="00D34092" w:rsidRPr="00F17C13" w:rsidRDefault="00D34092" w:rsidP="006E1A84">
            <w:pPr>
              <w:rPr>
                <w:sz w:val="20"/>
                <w:szCs w:val="20"/>
              </w:rPr>
            </w:pPr>
            <w:r w:rsidRPr="00A03FAD">
              <w:rPr>
                <w:sz w:val="20"/>
                <w:szCs w:val="20"/>
              </w:rPr>
              <w:t xml:space="preserve">МГ-отвод </w:t>
            </w:r>
            <w:r w:rsidR="00AD0247">
              <w:rPr>
                <w:sz w:val="20"/>
                <w:szCs w:val="20"/>
              </w:rPr>
              <w:t>от МГ (Д=530 мм от АГРС «Кисловодск»</w:t>
            </w:r>
            <w:r w:rsidR="0091233B">
              <w:rPr>
                <w:sz w:val="20"/>
                <w:szCs w:val="20"/>
              </w:rPr>
              <w:t>; расположен южнее п. Аксу</w:t>
            </w:r>
            <w:r w:rsidR="00AD0247">
              <w:rPr>
                <w:sz w:val="20"/>
                <w:szCs w:val="20"/>
              </w:rPr>
              <w:t xml:space="preserve">) </w:t>
            </w:r>
            <w:r w:rsidRPr="00A03FAD">
              <w:rPr>
                <w:sz w:val="20"/>
                <w:szCs w:val="20"/>
              </w:rPr>
              <w:t xml:space="preserve">к </w:t>
            </w:r>
            <w:r w:rsidR="0091233B">
              <w:rPr>
                <w:sz w:val="20"/>
                <w:szCs w:val="20"/>
              </w:rPr>
              <w:t xml:space="preserve">АГРС </w:t>
            </w:r>
            <w:r>
              <w:rPr>
                <w:sz w:val="20"/>
                <w:szCs w:val="20"/>
              </w:rPr>
              <w:t>«Конезавод»</w:t>
            </w:r>
            <w:r w:rsidR="0091233B">
              <w:rPr>
                <w:sz w:val="20"/>
                <w:szCs w:val="20"/>
              </w:rPr>
              <w:t xml:space="preserve"> в</w:t>
            </w:r>
            <w:r>
              <w:rPr>
                <w:sz w:val="20"/>
                <w:szCs w:val="20"/>
              </w:rPr>
              <w:t xml:space="preserve"> </w:t>
            </w:r>
            <w:r w:rsidRPr="00A03FAD">
              <w:rPr>
                <w:sz w:val="20"/>
                <w:szCs w:val="20"/>
              </w:rPr>
              <w:t>с. Красный Курган (№ 168)</w:t>
            </w:r>
          </w:p>
        </w:tc>
        <w:tc>
          <w:tcPr>
            <w:tcW w:w="571" w:type="pct"/>
            <w:shd w:val="clear" w:color="auto" w:fill="auto"/>
            <w:vAlign w:val="center"/>
          </w:tcPr>
          <w:p w14:paraId="7F164CA6" w14:textId="77777777" w:rsidR="00D34092" w:rsidRPr="00A03FAD" w:rsidRDefault="00D34092" w:rsidP="006E1A84">
            <w:pPr>
              <w:jc w:val="center"/>
              <w:rPr>
                <w:sz w:val="20"/>
                <w:szCs w:val="20"/>
              </w:rPr>
            </w:pPr>
            <w:r w:rsidRPr="00A03FAD">
              <w:rPr>
                <w:sz w:val="20"/>
                <w:szCs w:val="20"/>
              </w:rPr>
              <w:t>5,5</w:t>
            </w:r>
          </w:p>
        </w:tc>
        <w:tc>
          <w:tcPr>
            <w:tcW w:w="571" w:type="pct"/>
            <w:shd w:val="clear" w:color="auto" w:fill="auto"/>
            <w:vAlign w:val="center"/>
          </w:tcPr>
          <w:p w14:paraId="1587789D" w14:textId="77777777" w:rsidR="00D34092" w:rsidRPr="00A03FAD" w:rsidRDefault="00D34092" w:rsidP="006E1A84">
            <w:pPr>
              <w:jc w:val="center"/>
              <w:rPr>
                <w:sz w:val="20"/>
                <w:szCs w:val="20"/>
              </w:rPr>
            </w:pPr>
            <w:r w:rsidRPr="00A03FAD">
              <w:rPr>
                <w:sz w:val="20"/>
                <w:szCs w:val="20"/>
              </w:rPr>
              <w:t>219</w:t>
            </w:r>
          </w:p>
        </w:tc>
        <w:tc>
          <w:tcPr>
            <w:tcW w:w="1139" w:type="pct"/>
            <w:shd w:val="clear" w:color="auto" w:fill="auto"/>
            <w:vAlign w:val="center"/>
          </w:tcPr>
          <w:p w14:paraId="092ADFB4" w14:textId="546B904E" w:rsidR="00D34092" w:rsidRPr="00A03FAD" w:rsidRDefault="00CD7CD6" w:rsidP="006E1A84">
            <w:pPr>
              <w:jc w:val="center"/>
              <w:rPr>
                <w:sz w:val="20"/>
                <w:szCs w:val="20"/>
              </w:rPr>
            </w:pPr>
            <w:r>
              <w:rPr>
                <w:sz w:val="20"/>
                <w:szCs w:val="20"/>
              </w:rPr>
              <w:t>100</w:t>
            </w:r>
            <w:r w:rsidR="00D17F14">
              <w:rPr>
                <w:rStyle w:val="aff2"/>
                <w:sz w:val="20"/>
                <w:szCs w:val="20"/>
              </w:rPr>
              <w:footnoteReference w:id="10"/>
            </w:r>
          </w:p>
        </w:tc>
      </w:tr>
    </w:tbl>
    <w:p w14:paraId="1504597D" w14:textId="139B5073" w:rsidR="00D34092" w:rsidRPr="00D17F14" w:rsidRDefault="00D17F14" w:rsidP="00D17F14">
      <w:pPr>
        <w:pStyle w:val="3f"/>
        <w:ind w:left="0" w:firstLine="709"/>
        <w:rPr>
          <w:sz w:val="24"/>
          <w:szCs w:val="24"/>
        </w:rPr>
      </w:pPr>
      <w:r w:rsidRPr="00D17F14">
        <w:rPr>
          <w:sz w:val="24"/>
          <w:szCs w:val="24"/>
          <w:shd w:val="clear" w:color="auto" w:fill="FFFFFF"/>
        </w:rPr>
        <w:t>Расстояния, указанные в таблице, следует принимать: для городов и других населенных пунктов – от границ населенных пунктов с учетом земель межселенных территорий, включенных в границы населенных пунктов, на основе утвержденных документов территориального планирования субъектов РФ и муниципальных образований</w:t>
      </w:r>
      <w:r>
        <w:rPr>
          <w:sz w:val="24"/>
          <w:szCs w:val="24"/>
          <w:shd w:val="clear" w:color="auto" w:fill="FFFFFF"/>
        </w:rPr>
        <w:t xml:space="preserve"> (примечание № 1 к </w:t>
      </w:r>
      <w:r w:rsidRPr="00D17F14">
        <w:rPr>
          <w:sz w:val="24"/>
          <w:szCs w:val="24"/>
          <w:shd w:val="clear" w:color="auto" w:fill="FFFFFF"/>
        </w:rPr>
        <w:t xml:space="preserve">табл. 4 и 5 </w:t>
      </w:r>
      <w:r w:rsidRPr="00D17F14">
        <w:rPr>
          <w:sz w:val="24"/>
          <w:szCs w:val="24"/>
        </w:rPr>
        <w:t>СП 36.13330.2012)</w:t>
      </w:r>
      <w:r>
        <w:rPr>
          <w:sz w:val="24"/>
          <w:szCs w:val="24"/>
        </w:rPr>
        <w:t>.</w:t>
      </w:r>
    </w:p>
    <w:p w14:paraId="62E9D3D8" w14:textId="77777777" w:rsidR="00D34092" w:rsidRPr="000576D5" w:rsidRDefault="00D34092" w:rsidP="00D34092">
      <w:pPr>
        <w:ind w:firstLine="709"/>
        <w:rPr>
          <w:b/>
          <w:bCs/>
        </w:rPr>
      </w:pPr>
      <w:r w:rsidRPr="000576D5">
        <w:rPr>
          <w:b/>
          <w:bCs/>
        </w:rPr>
        <w:t>Направления развития</w:t>
      </w:r>
    </w:p>
    <w:p w14:paraId="3F70F197" w14:textId="6328FB07" w:rsidR="00D34092" w:rsidRPr="00F17C13" w:rsidRDefault="00D34092" w:rsidP="00D34092">
      <w:pPr>
        <w:ind w:firstLine="709"/>
        <w:rPr>
          <w:szCs w:val="24"/>
        </w:rPr>
      </w:pPr>
      <w:r w:rsidRPr="00F17C13">
        <w:rPr>
          <w:szCs w:val="24"/>
        </w:rPr>
        <w:t xml:space="preserve">АГРС «Конезавод» расположена в непосредственной близости границы н.п. село Красный Курган, что не соответствует соблюдению </w:t>
      </w:r>
      <w:hyperlink r:id="rId75" w:history="1">
        <w:r w:rsidRPr="00F17C13">
          <w:rPr>
            <w:szCs w:val="24"/>
          </w:rPr>
          <w:t>з</w:t>
        </w:r>
        <w:r w:rsidRPr="00F17C13">
          <w:rPr>
            <w:rStyle w:val="af6"/>
            <w:color w:val="auto"/>
            <w:szCs w:val="24"/>
            <w:u w:val="none"/>
          </w:rPr>
          <w:t>оны</w:t>
        </w:r>
      </w:hyperlink>
      <w:r w:rsidRPr="00F17C13">
        <w:rPr>
          <w:szCs w:val="24"/>
        </w:rPr>
        <w:t xml:space="preserve"> минимальных расстояний в соответствие с положениями табл. 5 СП 36.13330.2012</w:t>
      </w:r>
      <w:r>
        <w:rPr>
          <w:szCs w:val="24"/>
        </w:rPr>
        <w:t xml:space="preserve"> (при установленном нормативе зоны минимальных расстояний 100 м, по факту она равна </w:t>
      </w:r>
      <w:r w:rsidR="00A308A4">
        <w:rPr>
          <w:szCs w:val="24"/>
        </w:rPr>
        <w:t xml:space="preserve">от </w:t>
      </w:r>
      <w:r>
        <w:rPr>
          <w:szCs w:val="24"/>
        </w:rPr>
        <w:t>0</w:t>
      </w:r>
      <w:r w:rsidR="00A308A4">
        <w:rPr>
          <w:szCs w:val="24"/>
        </w:rPr>
        <w:t xml:space="preserve"> до 10</w:t>
      </w:r>
      <w:r>
        <w:rPr>
          <w:szCs w:val="24"/>
        </w:rPr>
        <w:t xml:space="preserve"> м)</w:t>
      </w:r>
      <w:r w:rsidRPr="00F17C13">
        <w:rPr>
          <w:szCs w:val="24"/>
        </w:rPr>
        <w:t>.</w:t>
      </w:r>
    </w:p>
    <w:p w14:paraId="6AF10BD0" w14:textId="49B1B87A" w:rsidR="00D34092" w:rsidRDefault="00D34092" w:rsidP="00D34092">
      <w:pPr>
        <w:ind w:firstLine="709"/>
        <w:rPr>
          <w:szCs w:val="24"/>
        </w:rPr>
      </w:pPr>
      <w:r w:rsidRPr="000576D5">
        <w:rPr>
          <w:szCs w:val="24"/>
        </w:rPr>
        <w:t>АГРС «Конезавод» и участок магистрального трубопровода-отвода к ней подлежат переносу на регламентированн</w:t>
      </w:r>
      <w:r w:rsidR="00D17F14">
        <w:rPr>
          <w:szCs w:val="24"/>
        </w:rPr>
        <w:t>ые</w:t>
      </w:r>
      <w:r w:rsidRPr="000576D5">
        <w:rPr>
          <w:szCs w:val="24"/>
        </w:rPr>
        <w:t xml:space="preserve"> </w:t>
      </w:r>
      <w:r>
        <w:rPr>
          <w:szCs w:val="24"/>
        </w:rPr>
        <w:t xml:space="preserve">табл. 4 и 5 </w:t>
      </w:r>
      <w:r w:rsidRPr="000576D5">
        <w:rPr>
          <w:szCs w:val="24"/>
        </w:rPr>
        <w:t xml:space="preserve">СП 36.13330.2012 </w:t>
      </w:r>
      <w:r w:rsidR="00D17F14">
        <w:rPr>
          <w:szCs w:val="24"/>
        </w:rPr>
        <w:t xml:space="preserve">минимальные </w:t>
      </w:r>
      <w:r w:rsidRPr="000576D5">
        <w:rPr>
          <w:szCs w:val="24"/>
        </w:rPr>
        <w:t>расстояни</w:t>
      </w:r>
      <w:r w:rsidR="00D17F14">
        <w:rPr>
          <w:szCs w:val="24"/>
        </w:rPr>
        <w:t>я</w:t>
      </w:r>
      <w:r w:rsidRPr="000576D5">
        <w:rPr>
          <w:szCs w:val="24"/>
        </w:rPr>
        <w:t xml:space="preserve"> от границ н. п. с. Красный Курган (с учетом последующей </w:t>
      </w:r>
      <w:r w:rsidR="00A308A4">
        <w:rPr>
          <w:szCs w:val="24"/>
        </w:rPr>
        <w:t xml:space="preserve">обязательной </w:t>
      </w:r>
      <w:r w:rsidRPr="000576D5">
        <w:rPr>
          <w:szCs w:val="24"/>
        </w:rPr>
        <w:t>рекультивации земель)</w:t>
      </w:r>
      <w:r>
        <w:rPr>
          <w:szCs w:val="24"/>
        </w:rPr>
        <w:t xml:space="preserve"> в целях обеспечения безопасности населения с. Красный Курган</w:t>
      </w:r>
      <w:r w:rsidRPr="000576D5">
        <w:rPr>
          <w:szCs w:val="24"/>
        </w:rPr>
        <w:t>.</w:t>
      </w:r>
    </w:p>
    <w:p w14:paraId="2BA6CF8D" w14:textId="7098A87E" w:rsidR="00672750" w:rsidRPr="00A64F56" w:rsidRDefault="00672750" w:rsidP="00A64F56">
      <w:pPr>
        <w:ind w:firstLine="709"/>
      </w:pPr>
      <w:r w:rsidRPr="00A64F56">
        <w:t>Режим использования территорий в границах</w:t>
      </w:r>
      <w:r w:rsidR="006C3643">
        <w:t xml:space="preserve"> зон</w:t>
      </w:r>
      <w:r w:rsidRPr="00A64F56">
        <w:t xml:space="preserve"> минимальн</w:t>
      </w:r>
      <w:r w:rsidR="00D34092">
        <w:t>ых</w:t>
      </w:r>
      <w:r w:rsidRPr="00A64F56">
        <w:t xml:space="preserve"> расстояни</w:t>
      </w:r>
      <w:r w:rsidR="00D34092">
        <w:t>й</w:t>
      </w:r>
      <w:r w:rsidRPr="00A64F56">
        <w:t xml:space="preserve"> представлен в таблице </w:t>
      </w:r>
      <w:r w:rsidR="00CD7CD6">
        <w:t>4</w:t>
      </w:r>
      <w:r w:rsidR="00A308A4">
        <w:t>1</w:t>
      </w:r>
      <w:r w:rsidR="00CD7CD6">
        <w:t>.</w:t>
      </w:r>
    </w:p>
    <w:p w14:paraId="3975272B" w14:textId="2150D8C4" w:rsidR="00672750" w:rsidRPr="00A03FAD" w:rsidRDefault="00672750" w:rsidP="00672750">
      <w:pPr>
        <w:spacing w:line="276" w:lineRule="auto"/>
        <w:ind w:firstLine="709"/>
        <w:jc w:val="right"/>
        <w:rPr>
          <w:szCs w:val="24"/>
        </w:rPr>
      </w:pPr>
      <w:r w:rsidRPr="00A03FAD">
        <w:rPr>
          <w:szCs w:val="24"/>
        </w:rPr>
        <w:t xml:space="preserve">Таблица </w:t>
      </w:r>
      <w:r w:rsidR="00CD7CD6">
        <w:rPr>
          <w:szCs w:val="24"/>
        </w:rPr>
        <w:t>4</w:t>
      </w:r>
      <w:r w:rsidR="00A308A4">
        <w:rPr>
          <w:szCs w:val="24"/>
        </w:rPr>
        <w:t>1</w:t>
      </w:r>
      <w:r w:rsidR="00CD7CD6">
        <w:rPr>
          <w:szCs w:val="24"/>
        </w:rPr>
        <w:t>.</w:t>
      </w:r>
    </w:p>
    <w:p w14:paraId="5E6C7961" w14:textId="0B773B07" w:rsidR="00672750" w:rsidRPr="00A03FAD" w:rsidRDefault="00672750" w:rsidP="00A308A4">
      <w:pPr>
        <w:spacing w:line="240" w:lineRule="atLeast"/>
        <w:jc w:val="center"/>
        <w:rPr>
          <w:szCs w:val="24"/>
        </w:rPr>
      </w:pPr>
      <w:r w:rsidRPr="00A03FAD">
        <w:rPr>
          <w:szCs w:val="24"/>
        </w:rPr>
        <w:t xml:space="preserve">Режим использования территорий в границах </w:t>
      </w:r>
      <w:r w:rsidR="00CD7CD6">
        <w:rPr>
          <w:szCs w:val="24"/>
        </w:rPr>
        <w:t xml:space="preserve">зон </w:t>
      </w:r>
      <w:r w:rsidRPr="00A03FAD">
        <w:rPr>
          <w:szCs w:val="24"/>
        </w:rPr>
        <w:t>минимальн</w:t>
      </w:r>
      <w:r w:rsidR="00CD7CD6">
        <w:rPr>
          <w:szCs w:val="24"/>
        </w:rPr>
        <w:t>ых</w:t>
      </w:r>
      <w:r w:rsidRPr="00A03FAD">
        <w:rPr>
          <w:szCs w:val="24"/>
        </w:rPr>
        <w:t xml:space="preserve"> расстояни</w:t>
      </w:r>
      <w:r w:rsidR="00CD7CD6">
        <w:rPr>
          <w:szCs w:val="24"/>
        </w:rPr>
        <w:t>й</w:t>
      </w:r>
      <w:r w:rsidRPr="00A03FAD">
        <w:rPr>
          <w:szCs w:val="24"/>
        </w:rPr>
        <w:t xml:space="preserve"> </w:t>
      </w:r>
      <w:r w:rsidR="00CD7CD6">
        <w:rPr>
          <w:szCs w:val="24"/>
        </w:rPr>
        <w:t xml:space="preserve">объектов </w:t>
      </w:r>
      <w:r w:rsidR="00CD7CD6">
        <w:t xml:space="preserve">и трубопроводов </w:t>
      </w:r>
      <w:r w:rsidR="00CD7CD6" w:rsidRPr="0068225B">
        <w:t>магистральн</w:t>
      </w:r>
      <w:r w:rsidR="00CD7CD6">
        <w:t>ого</w:t>
      </w:r>
      <w:r w:rsidR="00CD7CD6" w:rsidRPr="0068225B">
        <w:t xml:space="preserve"> трубопровод</w:t>
      </w:r>
      <w:r w:rsidR="00CD7CD6">
        <w:t>ного транспорта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5867"/>
        <w:gridCol w:w="1894"/>
      </w:tblGrid>
      <w:tr w:rsidR="00672750" w:rsidRPr="00A03FAD" w14:paraId="76CB656A" w14:textId="77777777" w:rsidTr="00C61395">
        <w:trPr>
          <w:trHeight w:val="627"/>
          <w:tblHeader/>
        </w:trPr>
        <w:tc>
          <w:tcPr>
            <w:tcW w:w="1172" w:type="pct"/>
            <w:vAlign w:val="center"/>
          </w:tcPr>
          <w:p w14:paraId="02797980" w14:textId="77777777" w:rsidR="00672750" w:rsidRPr="00A03FAD" w:rsidRDefault="00672750" w:rsidP="00A308A4">
            <w:pPr>
              <w:spacing w:line="240" w:lineRule="atLeast"/>
              <w:jc w:val="center"/>
              <w:rPr>
                <w:b/>
                <w:sz w:val="20"/>
                <w:szCs w:val="20"/>
              </w:rPr>
            </w:pPr>
            <w:r w:rsidRPr="00A03FAD">
              <w:rPr>
                <w:b/>
                <w:sz w:val="20"/>
                <w:szCs w:val="20"/>
              </w:rPr>
              <w:t>Наименование зоны</w:t>
            </w:r>
          </w:p>
        </w:tc>
        <w:tc>
          <w:tcPr>
            <w:tcW w:w="2894" w:type="pct"/>
            <w:vAlign w:val="center"/>
          </w:tcPr>
          <w:p w14:paraId="0936CF43" w14:textId="77777777" w:rsidR="00672750" w:rsidRPr="00A03FAD" w:rsidRDefault="00672750" w:rsidP="00A308A4">
            <w:pPr>
              <w:spacing w:line="240" w:lineRule="atLeast"/>
              <w:jc w:val="center"/>
              <w:rPr>
                <w:b/>
                <w:sz w:val="20"/>
                <w:szCs w:val="20"/>
              </w:rPr>
            </w:pPr>
            <w:r w:rsidRPr="00A03FAD">
              <w:rPr>
                <w:b/>
                <w:sz w:val="20"/>
                <w:szCs w:val="20"/>
              </w:rPr>
              <w:t>Режим использования</w:t>
            </w:r>
          </w:p>
        </w:tc>
        <w:tc>
          <w:tcPr>
            <w:tcW w:w="934" w:type="pct"/>
            <w:vAlign w:val="center"/>
          </w:tcPr>
          <w:p w14:paraId="16B9F3D1" w14:textId="77777777" w:rsidR="00672750" w:rsidRPr="00A03FAD" w:rsidRDefault="00672750" w:rsidP="00A308A4">
            <w:pPr>
              <w:spacing w:line="240" w:lineRule="atLeast"/>
              <w:jc w:val="center"/>
              <w:rPr>
                <w:b/>
                <w:sz w:val="20"/>
                <w:szCs w:val="20"/>
              </w:rPr>
            </w:pPr>
            <w:r w:rsidRPr="00A03FAD">
              <w:rPr>
                <w:b/>
                <w:sz w:val="20"/>
                <w:szCs w:val="20"/>
              </w:rPr>
              <w:t>Нормативные документы</w:t>
            </w:r>
          </w:p>
        </w:tc>
      </w:tr>
    </w:tbl>
    <w:p w14:paraId="73FE95EB" w14:textId="77777777" w:rsidR="00672750" w:rsidRPr="00A03FAD" w:rsidRDefault="00672750" w:rsidP="00672750">
      <w:pPr>
        <w:spacing w:line="14" w:lineRule="auto"/>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5873"/>
        <w:gridCol w:w="1905"/>
      </w:tblGrid>
      <w:tr w:rsidR="00672750" w:rsidRPr="00A03FAD" w14:paraId="191AD3DE" w14:textId="77777777" w:rsidTr="00920536">
        <w:trPr>
          <w:tblHeader/>
        </w:trPr>
        <w:tc>
          <w:tcPr>
            <w:tcW w:w="784" w:type="pct"/>
          </w:tcPr>
          <w:p w14:paraId="08CA4B17" w14:textId="77777777" w:rsidR="00672750" w:rsidRPr="00A03FAD" w:rsidRDefault="00672750" w:rsidP="00920536">
            <w:pPr>
              <w:jc w:val="center"/>
              <w:rPr>
                <w:b/>
                <w:sz w:val="20"/>
                <w:szCs w:val="20"/>
              </w:rPr>
            </w:pPr>
            <w:r w:rsidRPr="00A03FAD">
              <w:rPr>
                <w:b/>
                <w:sz w:val="20"/>
                <w:szCs w:val="20"/>
              </w:rPr>
              <w:t>1</w:t>
            </w:r>
          </w:p>
        </w:tc>
        <w:tc>
          <w:tcPr>
            <w:tcW w:w="3246" w:type="pct"/>
          </w:tcPr>
          <w:p w14:paraId="53AF686D" w14:textId="77777777" w:rsidR="00672750" w:rsidRPr="00A03FAD" w:rsidRDefault="00672750" w:rsidP="00920536">
            <w:pPr>
              <w:jc w:val="center"/>
              <w:rPr>
                <w:b/>
                <w:sz w:val="20"/>
                <w:szCs w:val="20"/>
              </w:rPr>
            </w:pPr>
            <w:r w:rsidRPr="00A03FAD">
              <w:rPr>
                <w:b/>
                <w:sz w:val="20"/>
                <w:szCs w:val="20"/>
              </w:rPr>
              <w:t>2</w:t>
            </w:r>
          </w:p>
        </w:tc>
        <w:tc>
          <w:tcPr>
            <w:tcW w:w="970" w:type="pct"/>
          </w:tcPr>
          <w:p w14:paraId="0B460AD9" w14:textId="77777777" w:rsidR="00672750" w:rsidRPr="00A03FAD" w:rsidRDefault="00672750" w:rsidP="00920536">
            <w:pPr>
              <w:jc w:val="center"/>
              <w:rPr>
                <w:b/>
                <w:sz w:val="20"/>
                <w:szCs w:val="20"/>
              </w:rPr>
            </w:pPr>
            <w:r w:rsidRPr="00A03FAD">
              <w:rPr>
                <w:b/>
                <w:sz w:val="20"/>
                <w:szCs w:val="20"/>
              </w:rPr>
              <w:t>3</w:t>
            </w:r>
          </w:p>
        </w:tc>
      </w:tr>
      <w:tr w:rsidR="00672750" w:rsidRPr="00A03FAD" w14:paraId="6EFF5264" w14:textId="77777777" w:rsidTr="00920536">
        <w:tc>
          <w:tcPr>
            <w:tcW w:w="784" w:type="pct"/>
          </w:tcPr>
          <w:p w14:paraId="353EA57E" w14:textId="48DDE054" w:rsidR="00672750" w:rsidRPr="006C3643" w:rsidRDefault="00B23AB3" w:rsidP="006C3643">
            <w:pPr>
              <w:rPr>
                <w:sz w:val="20"/>
                <w:szCs w:val="20"/>
              </w:rPr>
            </w:pPr>
            <w:hyperlink r:id="rId76" w:history="1">
              <w:r w:rsidR="006C3643" w:rsidRPr="006C3643">
                <w:rPr>
                  <w:sz w:val="20"/>
                  <w:szCs w:val="20"/>
                  <w:shd w:val="clear" w:color="auto" w:fill="FFFFFF"/>
                </w:rPr>
                <w:t>зона</w:t>
              </w:r>
            </w:hyperlink>
            <w:r w:rsidR="006C3643">
              <w:rPr>
                <w:sz w:val="20"/>
                <w:szCs w:val="20"/>
              </w:rPr>
              <w:t xml:space="preserve"> </w:t>
            </w:r>
            <w:r w:rsidR="006C3643" w:rsidRPr="006C3643">
              <w:rPr>
                <w:sz w:val="20"/>
                <w:szCs w:val="20"/>
                <w:shd w:val="clear" w:color="auto" w:fill="FFFFFF"/>
              </w:rPr>
              <w:t>минимальных расстояний до магистральных или технологических трубопроводов (газопроводов, нефтепроводов и нефтепродуктопроводов, трубопроводов для продуктов переработки нефти и газа, аммиакопроводов)</w:t>
            </w:r>
          </w:p>
        </w:tc>
        <w:tc>
          <w:tcPr>
            <w:tcW w:w="3246" w:type="pct"/>
          </w:tcPr>
          <w:p w14:paraId="3F5FB54E" w14:textId="77777777" w:rsidR="00672750" w:rsidRPr="00A03FAD" w:rsidRDefault="00672750" w:rsidP="00042C9A">
            <w:pPr>
              <w:rPr>
                <w:sz w:val="20"/>
                <w:szCs w:val="20"/>
              </w:rPr>
            </w:pPr>
            <w:r w:rsidRPr="00A03FAD">
              <w:rPr>
                <w:sz w:val="20"/>
                <w:szCs w:val="20"/>
              </w:rPr>
              <w:t>Не допускается размещение:</w:t>
            </w:r>
          </w:p>
          <w:p w14:paraId="55BB45B4"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городов и других населенных пунктов;</w:t>
            </w:r>
          </w:p>
          <w:p w14:paraId="0C6DF877"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коллективных садов с садовыми домиками, дачных поселков;</w:t>
            </w:r>
          </w:p>
          <w:p w14:paraId="71E19A2F"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отдельных промышленных и сельскохозяйственных предприятий; </w:t>
            </w:r>
          </w:p>
          <w:p w14:paraId="76E4FCAD"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тепличных комбинатов и хозяйств; </w:t>
            </w:r>
          </w:p>
          <w:p w14:paraId="49BE5F93"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птицефабрик; </w:t>
            </w:r>
          </w:p>
          <w:p w14:paraId="27656571"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молокозаводов; </w:t>
            </w:r>
          </w:p>
          <w:p w14:paraId="77F16E1F"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карьеров разработки полезных ископаемых; </w:t>
            </w:r>
          </w:p>
          <w:p w14:paraId="041AA5CF"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гаражей и открытых стоянок для автомобилей индивидуальных владельцев на количество автомобилей более 20; </w:t>
            </w:r>
          </w:p>
          <w:p w14:paraId="0D57A422"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отдельно стоящих зданий с массовым скоплением людей (школы, больницы, клубы, детские сады и ясли, вокзалы и так </w:t>
            </w:r>
            <w:r w:rsidRPr="00A03FAD">
              <w:rPr>
                <w:sz w:val="20"/>
                <w:szCs w:val="20"/>
              </w:rPr>
              <w:lastRenderedPageBreak/>
              <w:t xml:space="preserve">далее); </w:t>
            </w:r>
          </w:p>
          <w:p w14:paraId="76406D16"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жилых зданий 3-этажных и выше; </w:t>
            </w:r>
          </w:p>
          <w:p w14:paraId="20A5E2CD"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железнодорожных станций; </w:t>
            </w:r>
          </w:p>
          <w:p w14:paraId="16FA850D"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аэропортов; </w:t>
            </w:r>
          </w:p>
          <w:p w14:paraId="23CF0E81"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морских и речных портов и пристаней; </w:t>
            </w:r>
          </w:p>
          <w:p w14:paraId="596C28FA"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гидроэлектростанций; </w:t>
            </w:r>
          </w:p>
          <w:p w14:paraId="256CEEEA"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гидротехнических сооружений морского и речного транспорта;</w:t>
            </w:r>
          </w:p>
          <w:p w14:paraId="5F1656A8"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очистных сооружений и насосных станций водопроводных, не относящихся к магистральному трубопроводу;</w:t>
            </w:r>
          </w:p>
          <w:p w14:paraId="77074817"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мостов железных дорог общей сети и автомобильных дорог категорий I и II с пролетом свыше 20 м (при прокладке нефтепроводов и нефтепродуктопроводов ниже мостов по течению);</w:t>
            </w:r>
          </w:p>
          <w:p w14:paraId="6D658B1F" w14:textId="416FE514" w:rsidR="00672750" w:rsidRPr="00A03FAD" w:rsidRDefault="00672750" w:rsidP="00042C9A">
            <w:pPr>
              <w:numPr>
                <w:ilvl w:val="0"/>
                <w:numId w:val="91"/>
              </w:numPr>
              <w:tabs>
                <w:tab w:val="left" w:pos="197"/>
              </w:tabs>
              <w:ind w:left="136" w:hanging="136"/>
              <w:rPr>
                <w:sz w:val="20"/>
                <w:szCs w:val="20"/>
              </w:rPr>
            </w:pPr>
            <w:r w:rsidRPr="00A03FAD">
              <w:rPr>
                <w:sz w:val="20"/>
                <w:szCs w:val="20"/>
              </w:rPr>
              <w:t>складов легковоспламеняющихся и горючих жидкостей и газов с объемом хранения свыше 1000 м</w:t>
            </w:r>
            <w:r w:rsidRPr="00A03FAD">
              <w:rPr>
                <w:sz w:val="20"/>
                <w:szCs w:val="20"/>
                <w:vertAlign w:val="superscript"/>
              </w:rPr>
              <w:t>3</w:t>
            </w:r>
            <w:r w:rsidRPr="00A03FAD">
              <w:rPr>
                <w:sz w:val="20"/>
                <w:szCs w:val="20"/>
              </w:rPr>
              <w:t>;</w:t>
            </w:r>
          </w:p>
          <w:p w14:paraId="6B970C56"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 xml:space="preserve">автозаправочных станций; </w:t>
            </w:r>
          </w:p>
          <w:p w14:paraId="1CC1249F" w14:textId="77777777" w:rsidR="00672750" w:rsidRPr="00A03FAD" w:rsidRDefault="00672750" w:rsidP="00042C9A">
            <w:pPr>
              <w:numPr>
                <w:ilvl w:val="0"/>
                <w:numId w:val="91"/>
              </w:numPr>
              <w:tabs>
                <w:tab w:val="left" w:pos="197"/>
              </w:tabs>
              <w:ind w:left="136" w:hanging="136"/>
              <w:rPr>
                <w:sz w:val="20"/>
                <w:szCs w:val="20"/>
              </w:rPr>
            </w:pPr>
            <w:r w:rsidRPr="00A03FAD">
              <w:rPr>
                <w:sz w:val="20"/>
                <w:szCs w:val="20"/>
              </w:rPr>
              <w:t>мачт (башен), телевизионных башен и сооружений линий связи операторов связи – владельцев коммуникаций</w:t>
            </w:r>
          </w:p>
        </w:tc>
        <w:tc>
          <w:tcPr>
            <w:tcW w:w="970" w:type="pct"/>
          </w:tcPr>
          <w:p w14:paraId="38A6B876" w14:textId="6A96E394" w:rsidR="00672750" w:rsidRPr="006C3643" w:rsidRDefault="00672750" w:rsidP="006C3643">
            <w:pPr>
              <w:rPr>
                <w:sz w:val="20"/>
                <w:szCs w:val="20"/>
              </w:rPr>
            </w:pPr>
            <w:r w:rsidRPr="006C3643">
              <w:rPr>
                <w:sz w:val="20"/>
                <w:szCs w:val="20"/>
              </w:rPr>
              <w:lastRenderedPageBreak/>
              <w:t>СП 36.13330.2012 «Свод правил. Магистральные трубопроводы. Актуализированная редакция СНиП 2.05.06-85*»</w:t>
            </w:r>
            <w:r w:rsidR="006C3643" w:rsidRPr="006C3643">
              <w:rPr>
                <w:sz w:val="20"/>
                <w:szCs w:val="20"/>
              </w:rPr>
              <w:t>(с изменениями на 31.05.2022)</w:t>
            </w:r>
          </w:p>
        </w:tc>
      </w:tr>
    </w:tbl>
    <w:p w14:paraId="3F68A9EE" w14:textId="5B36360E" w:rsidR="00042C9A" w:rsidRPr="00C61395" w:rsidRDefault="006C3643" w:rsidP="006C3643">
      <w:pPr>
        <w:pStyle w:val="3f"/>
        <w:ind w:left="0" w:firstLine="709"/>
        <w:rPr>
          <w:sz w:val="24"/>
          <w:szCs w:val="24"/>
        </w:rPr>
      </w:pPr>
      <w:bookmarkStart w:id="320" w:name="_Toc126907021"/>
      <w:bookmarkStart w:id="321" w:name="_Toc181957274"/>
      <w:bookmarkEnd w:id="276"/>
      <w:r w:rsidRPr="00C61395">
        <w:rPr>
          <w:sz w:val="24"/>
          <w:szCs w:val="24"/>
        </w:rPr>
        <w:t>Пунктом 7.5 Раздела 7 «Основные требования к трассе трубопровода» СП 36.13330.2012 «Свод правил. Магистральные трубопроводы. Актуализированная редакция СНиП 2.05.06-85*»(с изменениями на 31.05.2022) у</w:t>
      </w:r>
      <w:r w:rsidR="002A3A3E" w:rsidRPr="00C61395">
        <w:rPr>
          <w:sz w:val="24"/>
          <w:szCs w:val="24"/>
        </w:rPr>
        <w:t>казано, что «</w:t>
      </w:r>
      <w:r w:rsidR="002A3A3E" w:rsidRPr="00C61395">
        <w:rPr>
          <w:sz w:val="24"/>
          <w:szCs w:val="24"/>
          <w:shd w:val="clear" w:color="auto" w:fill="FFFFFF"/>
        </w:rPr>
        <w:t>При выборе трассы трубопровода необходимо учитывать перспективное развитие городов и других населенных пунктов, промышленных и сельскохозяйственных предприятий, железных и автомобильных дорог и других объектов и проектируемого трубопровода на ближайшие 20 лет, а также условия строительства и обслуживания трубопровода в период его эксплуатации (существующие, строящиеся, проектируемые и реконструируемые здания и сооружения, мелиорация заболоченных земель, ирригация пустынных и степных районов, использование водных объектов и т.д.), выполнять прогнозирование изменений природных условий в процессе строительства и эксплуатации магистральных трубопроводов.»</w:t>
      </w:r>
    </w:p>
    <w:p w14:paraId="3FF99047" w14:textId="2015B67E" w:rsidR="00672750" w:rsidRPr="00A64F56" w:rsidRDefault="00672750" w:rsidP="00A64F56">
      <w:pPr>
        <w:pStyle w:val="12"/>
        <w:numPr>
          <w:ilvl w:val="0"/>
          <w:numId w:val="30"/>
        </w:numPr>
        <w:ind w:left="851" w:hanging="425"/>
        <w:rPr>
          <w:rFonts w:eastAsia="Times New Roman"/>
          <w:kern w:val="32"/>
        </w:rPr>
      </w:pPr>
      <w:bookmarkStart w:id="322" w:name="_Toc200556215"/>
      <w:r w:rsidRPr="00A64F56">
        <w:rPr>
          <w:rFonts w:eastAsia="Times New Roman"/>
          <w:kern w:val="32"/>
        </w:rPr>
        <w:t>Особо охраняемые природные территории. Зоны с особыми условиями использования территорий, устанавливаемые в соответствии с законодательством</w:t>
      </w:r>
      <w:bookmarkEnd w:id="322"/>
      <w:r w:rsidRPr="00A64F56">
        <w:rPr>
          <w:rFonts w:eastAsia="Times New Roman"/>
          <w:kern w:val="32"/>
        </w:rPr>
        <w:t xml:space="preserve"> </w:t>
      </w:r>
      <w:bookmarkEnd w:id="320"/>
      <w:bookmarkEnd w:id="321"/>
    </w:p>
    <w:p w14:paraId="43F03CD6" w14:textId="0FA93E80" w:rsidR="00AD0247" w:rsidRDefault="00A64F56" w:rsidP="00A64F56">
      <w:pPr>
        <w:ind w:firstLine="709"/>
      </w:pPr>
      <w:r w:rsidRPr="00A64F56">
        <w:t xml:space="preserve">На территории </w:t>
      </w:r>
      <w:r w:rsidR="00C61395">
        <w:t>Краснокурганского сельского поселения</w:t>
      </w:r>
      <w:r w:rsidR="00C61395" w:rsidRPr="00A64F56">
        <w:t xml:space="preserve"> </w:t>
      </w:r>
      <w:r w:rsidRPr="00A64F56">
        <w:t>особо охраняемы</w:t>
      </w:r>
      <w:r w:rsidR="00AD0247">
        <w:t>е</w:t>
      </w:r>
      <w:r w:rsidRPr="00A64F56">
        <w:t xml:space="preserve"> природны</w:t>
      </w:r>
      <w:r w:rsidR="00AD0247">
        <w:t>е</w:t>
      </w:r>
      <w:r w:rsidRPr="00A64F56">
        <w:t xml:space="preserve"> территории</w:t>
      </w:r>
      <w:r w:rsidR="00AD0247">
        <w:t xml:space="preserve"> отсутствуют</w:t>
      </w:r>
      <w:r w:rsidRPr="00A64F56">
        <w:t>.</w:t>
      </w:r>
    </w:p>
    <w:p w14:paraId="5F5768BE" w14:textId="77777777" w:rsidR="00AC6E47" w:rsidRDefault="00B253B8" w:rsidP="00A64F56">
      <w:pPr>
        <w:ind w:firstLine="709"/>
      </w:pPr>
      <w:r>
        <w:t>Основани</w:t>
      </w:r>
      <w:r w:rsidR="00AC6E47">
        <w:t>я</w:t>
      </w:r>
      <w:r>
        <w:t>:</w:t>
      </w:r>
    </w:p>
    <w:p w14:paraId="3AB2A78F" w14:textId="52D5F8B3" w:rsidR="00AC6E47" w:rsidRDefault="00AC6E47" w:rsidP="00A64F56">
      <w:pPr>
        <w:ind w:firstLine="709"/>
      </w:pPr>
      <w:r>
        <w:t>Постановление Правительства Карачаево-Черкесской Республики от 19.07.2023 № 180 «Об утверждении Положения о государственном зоологическом заказнике-резервате республиканского значения «Хасаутский» и его границ»</w:t>
      </w:r>
      <w:r w:rsidR="00EA23FD">
        <w:t>;</w:t>
      </w:r>
    </w:p>
    <w:p w14:paraId="692E282D" w14:textId="5E2AF935" w:rsidR="00EA23FD" w:rsidRDefault="00EA23FD" w:rsidP="00EA23FD">
      <w:pPr>
        <w:ind w:firstLine="709"/>
      </w:pPr>
      <w:r>
        <w:t>Приказ Министерства природных ресурсов и экологии Карачаево-Черкесской Республики от 05.02.2025 № 16 «Об утверждении Перечня особо охраняемых природных территорий республиканского значения Карачаево-Черкесской Республики»;</w:t>
      </w:r>
    </w:p>
    <w:p w14:paraId="4EB8B804" w14:textId="46EEFAD2" w:rsidR="00EE17EB" w:rsidRPr="00EE17EB" w:rsidRDefault="00EE17EB" w:rsidP="00A64F56">
      <w:pPr>
        <w:ind w:firstLine="709"/>
        <w:rPr>
          <w:szCs w:val="24"/>
        </w:rPr>
      </w:pPr>
      <w:r w:rsidRPr="00EE17EB">
        <w:rPr>
          <w:szCs w:val="24"/>
        </w:rPr>
        <w:t xml:space="preserve">В этой связи, установленная п. 11 ст. 105 Земельного Кодекса Российской Федерации </w:t>
      </w:r>
      <w:r w:rsidRPr="00EE17EB">
        <w:rPr>
          <w:szCs w:val="24"/>
          <w:shd w:val="clear" w:color="auto" w:fill="FFFFFF"/>
        </w:rPr>
        <w:t xml:space="preserve">охранная </w:t>
      </w:r>
      <w:hyperlink r:id="rId77" w:history="1">
        <w:r w:rsidRPr="00EE17EB">
          <w:rPr>
            <w:rStyle w:val="af6"/>
            <w:color w:val="auto"/>
            <w:szCs w:val="24"/>
            <w:u w:val="none"/>
            <w:shd w:val="clear" w:color="auto" w:fill="FFFFFF"/>
          </w:rPr>
          <w:t>зона</w:t>
        </w:r>
      </w:hyperlink>
      <w:r w:rsidRPr="00EE17EB">
        <w:rPr>
          <w:szCs w:val="24"/>
          <w:shd w:val="clear" w:color="auto" w:fill="FFFFFF"/>
        </w:rPr>
        <w:t xml:space="preserve"> особо охраняемой природной территории (государственного природного заповедника, национального парка, природного парка, памятника природы) </w:t>
      </w:r>
      <w:r w:rsidR="00EA23FD">
        <w:rPr>
          <w:szCs w:val="24"/>
          <w:shd w:val="clear" w:color="auto" w:fill="FFFFFF"/>
        </w:rPr>
        <w:t xml:space="preserve">в границах муниципального образования </w:t>
      </w:r>
      <w:r w:rsidRPr="00EE17EB">
        <w:rPr>
          <w:szCs w:val="24"/>
          <w:shd w:val="clear" w:color="auto" w:fill="FFFFFF"/>
        </w:rPr>
        <w:t>отсутствует</w:t>
      </w:r>
      <w:r w:rsidR="00EA23FD">
        <w:rPr>
          <w:szCs w:val="24"/>
          <w:shd w:val="clear" w:color="auto" w:fill="FFFFFF"/>
        </w:rPr>
        <w:t xml:space="preserve"> (не устанавливается)</w:t>
      </w:r>
      <w:r w:rsidRPr="00EE17EB">
        <w:rPr>
          <w:szCs w:val="24"/>
          <w:shd w:val="clear" w:color="auto" w:fill="FFFFFF"/>
        </w:rPr>
        <w:t>.</w:t>
      </w:r>
    </w:p>
    <w:p w14:paraId="7E782DB3" w14:textId="51E8C0CB" w:rsidR="00A64F56" w:rsidRPr="004E18C5" w:rsidRDefault="004E18C5" w:rsidP="004E18C5">
      <w:pPr>
        <w:pStyle w:val="12"/>
        <w:numPr>
          <w:ilvl w:val="0"/>
          <w:numId w:val="30"/>
        </w:numPr>
        <w:rPr>
          <w:rFonts w:eastAsia="Times New Roman"/>
          <w:kern w:val="32"/>
        </w:rPr>
      </w:pPr>
      <w:bookmarkStart w:id="323" w:name="_Toc200556216"/>
      <w:r w:rsidRPr="004E18C5">
        <w:rPr>
          <w:rFonts w:eastAsia="Times New Roman"/>
          <w:kern w:val="32"/>
        </w:rPr>
        <w:t>Объекты культурного наследия. Зоны охраны и защитные зоны</w:t>
      </w:r>
      <w:r>
        <w:rPr>
          <w:rFonts w:eastAsia="Times New Roman"/>
          <w:kern w:val="32"/>
        </w:rPr>
        <w:t xml:space="preserve"> </w:t>
      </w:r>
      <w:r w:rsidRPr="004E18C5">
        <w:rPr>
          <w:rFonts w:eastAsia="Times New Roman"/>
          <w:kern w:val="32"/>
        </w:rPr>
        <w:t>объектов культурного наследия</w:t>
      </w:r>
      <w:bookmarkEnd w:id="323"/>
    </w:p>
    <w:p w14:paraId="6B7172BD" w14:textId="565B3B6D" w:rsidR="00B87B0C" w:rsidRDefault="00042C9A" w:rsidP="00B87B0C">
      <w:pPr>
        <w:ind w:firstLine="709"/>
      </w:pPr>
      <w:r w:rsidRPr="00EE17EB">
        <w:t>Перечень н</w:t>
      </w:r>
      <w:r w:rsidR="00B87B0C" w:rsidRPr="00EE17EB">
        <w:t>ормативны</w:t>
      </w:r>
      <w:r w:rsidRPr="00EE17EB">
        <w:t>х</w:t>
      </w:r>
      <w:r w:rsidR="00B87B0C" w:rsidRPr="00EE17EB">
        <w:t xml:space="preserve"> акт</w:t>
      </w:r>
      <w:r w:rsidRPr="00EE17EB">
        <w:t>ов</w:t>
      </w:r>
      <w:r w:rsidR="00B87B0C" w:rsidRPr="00EE17EB">
        <w:t xml:space="preserve"> в сфере охраны объектов культурного наследия</w:t>
      </w:r>
      <w:r w:rsidRPr="00EE17EB">
        <w:t>, использованных при разработке настоящего генерального плана</w:t>
      </w:r>
      <w:r w:rsidR="00B87B0C" w:rsidRPr="00EE17EB">
        <w:t>:</w:t>
      </w:r>
      <w:r w:rsidR="00B87B0C">
        <w:t xml:space="preserve"> </w:t>
      </w:r>
    </w:p>
    <w:p w14:paraId="15C21926" w14:textId="77777777" w:rsidR="00042C9A" w:rsidRDefault="00B87B0C" w:rsidP="00B87B0C">
      <w:pPr>
        <w:ind w:firstLine="709"/>
      </w:pPr>
      <w:r>
        <w:t xml:space="preserve">Федеральный закон № </w:t>
      </w:r>
      <w:r w:rsidR="00042C9A">
        <w:t>73-ФЗ;</w:t>
      </w:r>
    </w:p>
    <w:p w14:paraId="0A21F76E" w14:textId="77777777" w:rsidR="00B4554C" w:rsidRDefault="00B87B0C" w:rsidP="00B87B0C">
      <w:pPr>
        <w:ind w:firstLine="709"/>
      </w:pPr>
      <w:r>
        <w:lastRenderedPageBreak/>
        <w:t>«Положение о зонах охраны объектов культурного наследия (памятников истории и культуры) народов Российской Федерации», утвержденное постановлением Правительства Российской</w:t>
      </w:r>
      <w:r w:rsidR="00B4554C">
        <w:t xml:space="preserve"> Федерации от 12.09.2015 № 972;</w:t>
      </w:r>
    </w:p>
    <w:p w14:paraId="431C86DE" w14:textId="77777777" w:rsidR="00B4554C" w:rsidRDefault="00B87B0C" w:rsidP="00B87B0C">
      <w:pPr>
        <w:ind w:firstLine="709"/>
      </w:pPr>
      <w:r>
        <w:t xml:space="preserve">«Требования к составлению проектов границ территорий объектов культурного наследия», утвержденные приказом Министерства культуры Российской </w:t>
      </w:r>
      <w:r w:rsidR="00B4554C">
        <w:t>Федерации от 04.06.2015 № 1745;</w:t>
      </w:r>
    </w:p>
    <w:p w14:paraId="52EC6908" w14:textId="7354D543" w:rsidR="00B87B0C" w:rsidRDefault="00B87B0C" w:rsidP="00B87B0C">
      <w:pPr>
        <w:ind w:firstLine="709"/>
      </w:pPr>
      <w:r>
        <w:t xml:space="preserve">Закон </w:t>
      </w:r>
      <w:r w:rsidR="00EE17EB">
        <w:t>Карачаево-Черкесской Республики</w:t>
      </w:r>
      <w:r>
        <w:t xml:space="preserve"> «Об объектах культурного наследия (памятниках истории и культуры) народов Российской Федерации </w:t>
      </w:r>
      <w:r w:rsidR="00EE17EB">
        <w:t>на территории Карачаево-Черкесской Республики</w:t>
      </w:r>
      <w:r>
        <w:t>»</w:t>
      </w:r>
      <w:r w:rsidR="00EE17EB">
        <w:t xml:space="preserve"> от 14.07.2023 № 47-РЗ (в ред. Закона КЧР от 23.12.2024 № 87-РЗ)</w:t>
      </w:r>
      <w:r>
        <w:t>.</w:t>
      </w:r>
    </w:p>
    <w:p w14:paraId="6000210B" w14:textId="20F2056E" w:rsidR="00ED0023" w:rsidRDefault="00ED0023" w:rsidP="00A64F56">
      <w:pPr>
        <w:ind w:firstLine="709"/>
      </w:pPr>
      <w:r>
        <w:t xml:space="preserve">На территории </w:t>
      </w:r>
      <w:r w:rsidR="00B93750">
        <w:t>Краснокурганского сельского поселения</w:t>
      </w:r>
      <w:r>
        <w:t xml:space="preserve"> располагаются объекты культурного (в т. ч. археологического) наследия регионального значения, включенные в единый государственный реестр объектов культурного наследия (памятников истории и культуры) народов Российской Федерации, а также выявленные объекты культурного (в т. ч. археологического) наследия, включенные в перечень выявленных объектов культурного наследия.</w:t>
      </w:r>
      <w:r w:rsidRPr="00ED0023">
        <w:t xml:space="preserve"> </w:t>
      </w:r>
      <w:r w:rsidRPr="00A64F56">
        <w:t xml:space="preserve">Перечень объектов культурного наследия представлен в приложении </w:t>
      </w:r>
      <w:r w:rsidR="00EA23FD">
        <w:t xml:space="preserve">№ </w:t>
      </w:r>
      <w:r w:rsidRPr="00A64F56">
        <w:t>3.</w:t>
      </w:r>
    </w:p>
    <w:p w14:paraId="0619FA7E" w14:textId="1A770538" w:rsidR="00B87B0C" w:rsidRDefault="00B87B0C" w:rsidP="00A64F56">
      <w:pPr>
        <w:ind w:firstLine="709"/>
      </w:pPr>
      <w:r>
        <w:t>На основании пункта 1 статьи 33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объекты культурного наследия, включенные в реестр, выявленные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(в случае, если интерьер объекта культурного наследия относится к его предмету охраны), нарушения установленного порядка их использования, незаконного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 В соответствии с пунктом 1 статьи 40 Федеральный закон № 73-ФЗ сохранение объекта культурного наследия – меры, направленные на обеспечение физической сохранности и сохранение историко-культурной ценности объекта культурного наследия, предусматривающие консервацию, ремонт, реставрацию, приспособление объекта культурного наследия для современного использования и включающие в себя научно-исследовательские, изыскательские, проектные и производственные работы, научное руководство проведением работ по сохранению объекта культурного наследия, технический и авторский надзор за проведением этих работ. Порядок проведения работ по сохранению объекта культурного наследия, включенного в реестр, выявленного объекта культурного наследия установлен статьей 45 Федерального закона № 73-ФЗ. Порядок проведения работ по сохранению объектов археологического наследия, выдачи разрешений на проведение указанных работ, устанавливается статьей 45.1 Федерального закона № 73-ФЗ.</w:t>
      </w:r>
    </w:p>
    <w:p w14:paraId="630FE49F" w14:textId="51F478EB" w:rsidR="00B87B0C" w:rsidRDefault="00B87B0C" w:rsidP="00A64F56">
      <w:pPr>
        <w:ind w:firstLine="709"/>
      </w:pPr>
      <w:r>
        <w:t xml:space="preserve">Согласно статье 3.1 Федерального закона № 73-ФЗ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 Статьей 5.1 Федерального закона от 25.06.2002 № 73-ФЗ установлены специальные требования, действующие в границах территории объекта культурного наследия, направленные на сохранение объекта культурного наследия, сохранение историко-градостроительной или природной среды объекта культурного наследия. В случае невозможности обеспечить физическую сохранность объекта археологического наследия под сохранением этого объекта археологического наследия понимаются спасательные археологические полевые работы, проводимые в порядке, определенном статьей 45.1 Федерального закона № 73-ФЗ. Границы территории объекта культурного наследия, за исключением границ территории объекта археологического наследия, определяются проектом границ территории объекта культурного наследия. Границы территории объекта археологического наследия определяются на основании археологических полевых работ. Пунктом 4 статьи 3.1 Федерального закона № 73-ФЗ установлено, что </w:t>
      </w:r>
      <w:r>
        <w:lastRenderedPageBreak/>
        <w:t>требования к составлению проектов границ территорий объектов культурного наследия устанавливаются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Требования к составлению проектов границ территорий объектов культурного наследия утверждены приказом Министерства культуры Российской Федерации от 04.06.2015 № 1745.</w:t>
      </w:r>
    </w:p>
    <w:p w14:paraId="2ACFA085" w14:textId="5170CEAF" w:rsidR="00B87B0C" w:rsidRDefault="00B87B0C" w:rsidP="00A64F56">
      <w:pPr>
        <w:ind w:firstLine="709"/>
      </w:pPr>
      <w:r>
        <w:t xml:space="preserve">В соответствии со ст. 34 Федерального закона № 73-ФЗ в целях сохранения памятников истории и культуры в их исторической среде на сопряженной с ними территории устанавливаются зоны охраны объектов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согласования и утверждения проекта зон охраны объектов культурного наследия (памятников истории и культуры) народов Российской Федерации, проекта объединенной зоны охраны объектов культурного наследия,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 в соответствии с Положением о зонах охраны объектов культурного наследия (памятников истории и культуры) народов Российской Федерации, утвержденным постановлением Правительства Российской Федерации от 12.09.2015 № 972 (далее </w:t>
      </w:r>
      <w:r w:rsidR="00B93750">
        <w:t>–</w:t>
      </w:r>
      <w:r>
        <w:t xml:space="preserve"> Положение).</w:t>
      </w:r>
    </w:p>
    <w:p w14:paraId="16633A0F" w14:textId="3EF5F770" w:rsidR="00B87B0C" w:rsidRDefault="00B87B0C" w:rsidP="00A64F56">
      <w:pPr>
        <w:ind w:firstLine="709"/>
      </w:pPr>
      <w:r>
        <w:t>Пунктом 7 Положения установлено, что разработка проектов зон охраны объектов культурного наследия и проектов объединенной зоны охраны объектов культурного наследия, материалов историко-культурных исследований, обосновывающих необходимость разработки проектов зон охраны объектов культурного наследия, включается в соответствующие федеральные и региональные целевые программы, в которых предусматриваются мероприятия по сохранению, использованию, популяризации и государственной охране объектов культурного наследия. Зоны охраны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Соблюдение режимов использования земель и градостроительных регламентов в границах зон охраны объектов культурного наследия является обязательным при осуществлении градостроительной, хозяйственной и иной деятельности. Отклонение от установленных в границах зон охраны объектов культурного наследия режимов использования земель и градостроительных регламентов не допускается. Разработка проектов зон охраны объектов культурного наследия и проектов объединенной зоны охраны объектов культурного наследия может также осуществляться по инициативе и за счет средств органов местного самоуправления, собственников или пользователей объектов культурного наследия, правообладателей земельных участков, расположенных в границах зон охраны объектов культурного наследия. Разработку проектов зон охраны объектов культурного наследия и проектов объединенной зоны охраны объектов культурного наследия организуют Министерство культуры Российской Федерации, органы государственной власти субъектов Российской Федерации и органы местного самоуправления.</w:t>
      </w:r>
    </w:p>
    <w:p w14:paraId="7D2256B4" w14:textId="229E56FE" w:rsidR="00B87B0C" w:rsidRDefault="00B87B0C" w:rsidP="004E18C5">
      <w:pPr>
        <w:ind w:firstLine="709"/>
      </w:pPr>
      <w:r>
        <w:t xml:space="preserve">До разработки и утверждения проектов зон охраны объектов культурного наследия действуют защитные зоны. Согласно статье 34.1 Федерального закона № 73-ФЗ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 Границы защитной зоны объекта культурного наследия устанавливаются: для памятника, расположенного в границах населенного пункта, на расстоянии 100 метров от внешних границ территории памятника;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w:t>
      </w:r>
      <w:r>
        <w:lastRenderedPageBreak/>
        <w:t>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r w:rsidR="004E18C5">
        <w:t xml:space="preserve"> Границы защитной зоны объекта культурного наследия устанавливаются для ансамбля, расположенного в границах населенного пункта, на расстоянии 150 метров от внешних границ территории ансамбля.</w:t>
      </w:r>
      <w:r>
        <w:t xml:space="preserve"> Пунктом 4 статьи 34.1 Федерального закона № 73-ФЗ установлено, что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объекта культурного наследия, установленных в соответствии со ст. 34 Федерального закона № 73-ФЗ.</w:t>
      </w:r>
    </w:p>
    <w:p w14:paraId="70408378" w14:textId="77777777" w:rsidR="00B87B0C" w:rsidRDefault="00B87B0C" w:rsidP="00A64F56">
      <w:pPr>
        <w:ind w:firstLine="709"/>
      </w:pPr>
      <w:r>
        <w:t xml:space="preserve">Необходимо отметить, что в соответствии со статьей 28 Федерального закона № 73-ФЗ наличие (отсутствие) на определенной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определяется государственной историко-культурной экспертизой, в случае если орган охраны объектов культурного наследия не имеет информации об отсутствии таких объектов на испрашиваемом земельном участке. Согласно статье 31 Федерального закона № 73-ФЗ историко-культурная экспертиза проводится до начала работ по сохранению объекта культурного наследия, землеустроительных, земляных, строительных, мелиоративных, хозяйственных и иных работ, осуществление которых может оказывать прямое или косвенное воздействие на объект культурного наследия, включенный в реестр, выявленный объект культурного наследия либо объект, обладающий признаками объекта культурного наследия, и (или) до утверждения градостроительных регламентов. Заказчик работ, подлежащих историко-культурной экспертизе, оплачивает ее проведение. </w:t>
      </w:r>
    </w:p>
    <w:p w14:paraId="6BE7CB13" w14:textId="24F89A34" w:rsidR="00B87B0C" w:rsidRDefault="00B87B0C" w:rsidP="00A64F56">
      <w:pPr>
        <w:ind w:firstLine="709"/>
      </w:pPr>
      <w:r>
        <w:t>Согласно ст. 28, 30, 31, 32, 36, 45.1 Федерального закона № 73-ФЗ заказчик работ при осуществлении хозяйственной деятельности обязан: обеспечить проведение и финансирование историко-культурной экспертизы земельного участка, подлежащего воздействию земляных, хозяйственных и иных работ, путем археологической разведки, в порядке, установленном ст. 45.1 Федерального закона № 73-ФЗ;</w:t>
      </w:r>
    </w:p>
    <w:p w14:paraId="6ABE4F80" w14:textId="77777777" w:rsidR="004E18C5" w:rsidRDefault="00B87B0C" w:rsidP="00A64F56">
      <w:pPr>
        <w:ind w:firstLine="709"/>
      </w:pPr>
      <w:r>
        <w:t>предоставить в управление документацию, подготовленную на основе археологических работ, содержащую результаты исследований, в соответствии с которыми определяется наличие или отсутствие объектов, обладающих признаками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w:t>
      </w:r>
    </w:p>
    <w:p w14:paraId="6052AC4D" w14:textId="75BD86E9" w:rsidR="004E18C5" w:rsidRDefault="004E18C5" w:rsidP="004E18C5">
      <w:pPr>
        <w:ind w:firstLine="709"/>
      </w:pPr>
      <w:r>
        <w:t>В случае обнаружения в границе земельного участка, подлежащего воздействию земляных, строительных хозяйственных и иных работ объекта, обладающего признаками объекта археологического наследия, обеспечить направление в управление документации, указанной в п. 11 ст. 45.1 Федерального закона № 73-ФЗ, и в случае принятия управлением решения о включении данного объекта в перечень выявленных объектов культурного наследия:</w:t>
      </w:r>
    </w:p>
    <w:p w14:paraId="7BB5410E" w14:textId="1CAEFB37" w:rsidR="004E18C5" w:rsidRDefault="004E18C5" w:rsidP="004E18C5">
      <w:pPr>
        <w:ind w:firstLine="709"/>
      </w:pPr>
      <w:r>
        <w:t xml:space="preserve">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w:t>
      </w:r>
      <w:r>
        <w:lastRenderedPageBreak/>
        <w:t>наследия, либо план проведения спасательных археологических полевых работ, включающих оценку воздействия проводимых работ на указанный объект культурного наследия;</w:t>
      </w:r>
    </w:p>
    <w:p w14:paraId="682D17D8" w14:textId="15A9782B" w:rsidR="00B87B0C" w:rsidRDefault="004E18C5" w:rsidP="004E18C5">
      <w:pPr>
        <w:ind w:firstLine="709"/>
      </w:pPr>
      <w:r>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управление на согласование</w:t>
      </w:r>
      <w:r w:rsidR="00B87B0C">
        <w:t>;</w:t>
      </w:r>
    </w:p>
    <w:p w14:paraId="7451C9E7" w14:textId="77777777" w:rsidR="004E18C5" w:rsidRDefault="00B87B0C" w:rsidP="00A64F56">
      <w:pPr>
        <w:ind w:firstLine="709"/>
      </w:pPr>
      <w:r>
        <w:t>обеспечить проведение и финансирование историко-культурной экспертизы выявленного объекта культурного наследия, обосновывающей целесообразность включения данного объекта в реестр; обеспечить реализацию согласованной управлением документации, обосновывающей меры по обеспечению сохранности выявленного объекта культурного (в т. ч. археологического) наследия. В соответствии с пунктами 2 и 3 статьи 36 Федерального закона № 73-ФЗ изыскательские, проектные, земляные, строительные и иные работы в границах территории объекта культурного наследия, включенного в реестр, а также на земельном участке, непосредственно связанном с земельным участком в границах территории объекта культурного наследия проводятся при условии соблюдения установленных статьей 5.1 Федерального закона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органом охраны объектов культурного наследия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 Постановлением Правительства Российской Федерации от 30.12.2023</w:t>
      </w:r>
      <w:r w:rsidRPr="00B87B0C">
        <w:t xml:space="preserve"> </w:t>
      </w:r>
      <w:r>
        <w:t xml:space="preserve">№ 2418 определены особенности порядка определения наличия или отсутствия объектов, обладающих признаками объекта археологического наследия, на территориях, подлежащих воздействию изыскательских, земляных, строительных, мелиоративных, хозяйственных работ, указанных в статье 30 Федерального закона № 73-ФЗ работ по использованию лесов и иных работ». </w:t>
      </w:r>
    </w:p>
    <w:p w14:paraId="4C649D1D" w14:textId="00BB860D" w:rsidR="00B87B0C" w:rsidRDefault="00B87B0C" w:rsidP="00A64F56">
      <w:pPr>
        <w:ind w:firstLine="709"/>
      </w:pPr>
      <w:r>
        <w:t>К полномочиям органов местного самоуправления в области сохранения, использования, популяризации и государственной охраны объектов культурного наследия относятся: сохранение, использование и популяризация объектов культурного наследия, находящихся в собственности муниципальных образований; государственная охрана объектов культурного наследия местного (муниципального) значения; определение порядка организации историко-культурного заповедника местного (муниципального) значения; обеспечение условий доступности для инвалидов объектов культурного наследия, находящихся в собственности поселений, муниципальных округов или городских округов; иные полномочия, предусмотренные Федеральным законом № 73-ФЗ и иными федеральными законами. Положениями пункта 1 статьи 13 Федерального закона № 73-ФЗ установлено, что источниками финансирования мероприятий по сохранению, популяризации и государственной охране объектов культурного наследия являются: федеральный бюджет; бюджеты субъектов Российской Федерации; внебюджетные поступления; местные бюджеты.</w:t>
      </w:r>
    </w:p>
    <w:p w14:paraId="73A235C1" w14:textId="15032557" w:rsidR="00B4554C" w:rsidRDefault="004E18C5" w:rsidP="00EA23FD">
      <w:pPr>
        <w:ind w:firstLine="709"/>
      </w:pPr>
      <w:r>
        <w:t>Постановлением Правительства Российской Федерации от 30.12.2023 № 2418 определены особенности порядка определения наличия или отсутствия объектов, обладающих признаками объекта археологического наследия, на территориях, подлежащих воздействию изыскательских, земляных, строительных, мелиоративных, хозяйственных работ, указанных в статье 30 Федерального закона № 73-ФЗ работ по использованию лесов и иных работ. Согласно позиции Министерства культуры Российской Федерации, заинтересованные лица обязаны доказывать обстоятельства, на которые они ссылаются как на основания своих требований.</w:t>
      </w:r>
    </w:p>
    <w:p w14:paraId="74E6E04B" w14:textId="64A3E09A" w:rsidR="00A64F56" w:rsidRPr="00A64F56" w:rsidRDefault="00A64F56" w:rsidP="00A64F56">
      <w:pPr>
        <w:pStyle w:val="12"/>
        <w:numPr>
          <w:ilvl w:val="0"/>
          <w:numId w:val="30"/>
        </w:numPr>
        <w:ind w:left="851" w:hanging="425"/>
        <w:rPr>
          <w:rFonts w:eastAsia="Times New Roman"/>
          <w:kern w:val="32"/>
        </w:rPr>
      </w:pPr>
      <w:bookmarkStart w:id="324" w:name="_Toc80966071"/>
      <w:bookmarkStart w:id="325" w:name="_Toc126907025"/>
      <w:bookmarkStart w:id="326" w:name="_Toc181957278"/>
      <w:bookmarkStart w:id="327" w:name="_Toc200556217"/>
      <w:bookmarkStart w:id="328" w:name="_Toc43211104"/>
      <w:r w:rsidRPr="00A64F56">
        <w:rPr>
          <w:rFonts w:eastAsia="Times New Roman"/>
          <w:kern w:val="32"/>
        </w:rPr>
        <w:lastRenderedPageBreak/>
        <w:t>Месторождения и проявления полезных ископаемых</w:t>
      </w:r>
      <w:bookmarkEnd w:id="324"/>
      <w:bookmarkEnd w:id="325"/>
      <w:bookmarkEnd w:id="326"/>
      <w:bookmarkEnd w:id="327"/>
      <w:r w:rsidRPr="00A64F56">
        <w:rPr>
          <w:rFonts w:eastAsia="Times New Roman"/>
          <w:kern w:val="32"/>
        </w:rPr>
        <w:t xml:space="preserve"> </w:t>
      </w:r>
    </w:p>
    <w:p w14:paraId="58378745" w14:textId="39B56813" w:rsidR="00A64F56" w:rsidRPr="00A64F56" w:rsidRDefault="00A64F56" w:rsidP="00A64F56">
      <w:pPr>
        <w:pStyle w:val="12"/>
        <w:numPr>
          <w:ilvl w:val="1"/>
          <w:numId w:val="30"/>
        </w:numPr>
        <w:ind w:left="0" w:firstLine="709"/>
        <w:rPr>
          <w:rFonts w:eastAsia="Times New Roman"/>
          <w:kern w:val="32"/>
        </w:rPr>
      </w:pPr>
      <w:bookmarkStart w:id="329" w:name="_Toc80966072"/>
      <w:bookmarkStart w:id="330" w:name="_Toc126907026"/>
      <w:bookmarkStart w:id="331" w:name="_Toc181957279"/>
      <w:bookmarkStart w:id="332" w:name="_Toc200556218"/>
      <w:r w:rsidRPr="00A64F56">
        <w:rPr>
          <w:rFonts w:eastAsia="Times New Roman"/>
          <w:kern w:val="32"/>
        </w:rPr>
        <w:t>Участки недр, предоставленны</w:t>
      </w:r>
      <w:r w:rsidR="00B4554C" w:rsidRPr="00BA20EF">
        <w:rPr>
          <w:rFonts w:eastAsia="Times New Roman"/>
          <w:kern w:val="32"/>
        </w:rPr>
        <w:t>е</w:t>
      </w:r>
      <w:r w:rsidRPr="00A64F56">
        <w:rPr>
          <w:rFonts w:eastAsia="Times New Roman"/>
          <w:kern w:val="32"/>
        </w:rPr>
        <w:t xml:space="preserve"> для добычи полезных ископаемых, а также в целях, не связанных с их добычей</w:t>
      </w:r>
      <w:bookmarkEnd w:id="329"/>
      <w:bookmarkEnd w:id="330"/>
      <w:bookmarkEnd w:id="331"/>
      <w:bookmarkEnd w:id="332"/>
    </w:p>
    <w:p w14:paraId="73C7ACC4" w14:textId="234D2B7E" w:rsidR="00B4554C" w:rsidRPr="00BA20EF" w:rsidRDefault="00A64F56" w:rsidP="00B467F3">
      <w:pPr>
        <w:ind w:firstLine="709"/>
      </w:pPr>
      <w:r w:rsidRPr="00A64F56">
        <w:t>В соответствии с</w:t>
      </w:r>
      <w:r w:rsidR="00B4554C">
        <w:t xml:space="preserve"> </w:t>
      </w:r>
      <w:r w:rsidR="00B4554C" w:rsidRPr="00BA20EF">
        <w:t>положениями</w:t>
      </w:r>
      <w:r w:rsidRPr="00BA20EF">
        <w:t xml:space="preserve"> стать</w:t>
      </w:r>
      <w:r w:rsidR="00B4554C" w:rsidRPr="00BA20EF">
        <w:t>и</w:t>
      </w:r>
      <w:r w:rsidRPr="00BA20EF">
        <w:t xml:space="preserve"> 11 Закона Российской Федерации от 21.02.1992 № 2395-1 «О недрах» предоставление участка (участков) недр в пользование на условиях соглашения о разделе продукции оформляется ли</w:t>
      </w:r>
      <w:r w:rsidR="00B4554C" w:rsidRPr="00BA20EF">
        <w:t>цензией на пользование недрами.</w:t>
      </w:r>
    </w:p>
    <w:p w14:paraId="1A937C03" w14:textId="77777777" w:rsidR="00B4554C" w:rsidRDefault="00A64F56" w:rsidP="00B467F3">
      <w:pPr>
        <w:ind w:firstLine="709"/>
      </w:pPr>
      <w:r w:rsidRPr="00BA20EF">
        <w:t xml:space="preserve">Лицензия удостоверяет право пользования указанным участком (участками) недр на условиях соглашения, определяющего все необходимые условия пользования недрами в соответствии с Федеральным </w:t>
      </w:r>
      <w:hyperlink r:id="rId78" w:history="1">
        <w:r w:rsidRPr="00BA20EF">
          <w:t>законом</w:t>
        </w:r>
      </w:hyperlink>
      <w:r w:rsidRPr="00BA20EF">
        <w:t xml:space="preserve"> от 30.12.1995 № 225-ФЗ «О соглашениях о разделе продукции» </w:t>
      </w:r>
      <w:r w:rsidR="00B4554C" w:rsidRPr="00BA20EF">
        <w:t xml:space="preserve">(в действ. редакции по сост. на 08.12.2020) </w:t>
      </w:r>
      <w:r w:rsidRPr="00BA20EF">
        <w:t>и</w:t>
      </w:r>
      <w:r w:rsidRPr="00A64F56">
        <w:t xml:space="preserve"> законодательством</w:t>
      </w:r>
      <w:r w:rsidR="00B4554C">
        <w:t xml:space="preserve"> Российской Федерации о недрах.</w:t>
      </w:r>
    </w:p>
    <w:p w14:paraId="7F529B23" w14:textId="27094F1D" w:rsidR="00A64F56" w:rsidRPr="00A64F56" w:rsidRDefault="00A64F56" w:rsidP="00B467F3">
      <w:pPr>
        <w:ind w:firstLine="709"/>
      </w:pPr>
      <w:r w:rsidRPr="00A64F56">
        <w:t>На основании статьи 8 Закона Российской Федерации от 21.02.1992 № 2395-1 «О недрах» пользование отдельными участками недр может быть ограничено или запрещено в целях обеспечения национальной безопасности и охраны окружающей среды.</w:t>
      </w:r>
    </w:p>
    <w:p w14:paraId="1F1677E4" w14:textId="77777777" w:rsidR="00A64F56" w:rsidRPr="00A64F56" w:rsidRDefault="00A64F56" w:rsidP="00A64F56">
      <w:pPr>
        <w:ind w:firstLine="709"/>
      </w:pPr>
      <w:r w:rsidRPr="00A64F56">
        <w:t>Пользование недрами на территориях населенных пунктов, пригородных зон, объектов промышленности, транспорта и связи может быть частично или полностью запрещено в случаях, если это пользование может создать угрозу жизни и здоровью людей, нанести ущерб хозяйственным объектам или окружающей среде.</w:t>
      </w:r>
    </w:p>
    <w:p w14:paraId="3C022824" w14:textId="2D580B94" w:rsidR="00B4554C" w:rsidRDefault="00A64F56" w:rsidP="00A64F56">
      <w:pPr>
        <w:ind w:firstLine="709"/>
      </w:pPr>
      <w:r w:rsidRPr="00A64F56">
        <w:t>Пользование недрами на особо охраняемых территориях производится в соответствии со статусом этих территорий.</w:t>
      </w:r>
    </w:p>
    <w:p w14:paraId="39CABD67" w14:textId="04F089A5" w:rsidR="00A64F56" w:rsidRPr="00A64F56" w:rsidRDefault="00A64F56" w:rsidP="00A64F56">
      <w:pPr>
        <w:pStyle w:val="12"/>
        <w:numPr>
          <w:ilvl w:val="1"/>
          <w:numId w:val="30"/>
        </w:numPr>
        <w:ind w:left="0" w:firstLine="709"/>
        <w:rPr>
          <w:rFonts w:eastAsia="Times New Roman"/>
          <w:kern w:val="32"/>
        </w:rPr>
      </w:pPr>
      <w:bookmarkStart w:id="333" w:name="_Toc80966073"/>
      <w:bookmarkStart w:id="334" w:name="_Toc126907027"/>
      <w:bookmarkStart w:id="335" w:name="_Toc181957280"/>
      <w:bookmarkStart w:id="336" w:name="_Toc200556219"/>
      <w:r w:rsidRPr="00A64F56">
        <w:rPr>
          <w:rFonts w:eastAsia="Times New Roman"/>
          <w:kern w:val="32"/>
        </w:rPr>
        <w:t>Месторождения и проявления полезных ископаемых</w:t>
      </w:r>
      <w:bookmarkEnd w:id="333"/>
      <w:bookmarkEnd w:id="334"/>
      <w:bookmarkEnd w:id="335"/>
      <w:bookmarkEnd w:id="336"/>
    </w:p>
    <w:p w14:paraId="21A48417" w14:textId="0D640511" w:rsidR="00B467F3" w:rsidRDefault="00A64F56" w:rsidP="00227F97">
      <w:pPr>
        <w:spacing w:line="240" w:lineRule="atLeast"/>
        <w:ind w:firstLine="709"/>
      </w:pPr>
      <w:r w:rsidRPr="00A03FAD">
        <w:rPr>
          <w:szCs w:val="24"/>
        </w:rPr>
        <w:t xml:space="preserve">В </w:t>
      </w:r>
      <w:r w:rsidR="00227F97">
        <w:rPr>
          <w:szCs w:val="24"/>
        </w:rPr>
        <w:t xml:space="preserve">момент подготовки настоящих материалов, на территории </w:t>
      </w:r>
      <w:r w:rsidR="00227F97">
        <w:t>Краснокурганского сельского поселения отсутствуют зарегистрированные месторождения и проявления полезных ископаемых.</w:t>
      </w:r>
    </w:p>
    <w:p w14:paraId="54FB3C28" w14:textId="2ED44D41" w:rsidR="00A64F56" w:rsidRPr="00A64F56" w:rsidRDefault="00A64F56" w:rsidP="00227F97">
      <w:pPr>
        <w:spacing w:line="240" w:lineRule="atLeast"/>
        <w:ind w:firstLine="709"/>
      </w:pPr>
      <w:r w:rsidRPr="00A64F56">
        <w:t>В соответствии со статьей 25 Закона Российской Федерации от 21.02.1992 № 2395-1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bookmarkStart w:id="337" w:name="Par0"/>
      <w:bookmarkEnd w:id="337"/>
      <w:r w:rsidRPr="00A64F56">
        <w:t xml:space="preserve"> </w:t>
      </w:r>
    </w:p>
    <w:p w14:paraId="453FA4D2" w14:textId="77777777" w:rsidR="00A64F56" w:rsidRPr="00A64F56" w:rsidRDefault="00A64F56" w:rsidP="00227F97">
      <w:pPr>
        <w:spacing w:line="240" w:lineRule="atLeast"/>
        <w:ind w:firstLine="709"/>
      </w:pPr>
      <w:r w:rsidRPr="00A64F56">
        <w:t>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14:paraId="35A2E169" w14:textId="77777777" w:rsidR="00A64F56" w:rsidRPr="00A64F56" w:rsidRDefault="00A64F56" w:rsidP="00227F97">
      <w:pPr>
        <w:spacing w:line="240" w:lineRule="atLeast"/>
        <w:ind w:firstLine="709"/>
      </w:pPr>
      <w:r w:rsidRPr="00A64F56">
        <w:t>Самовольная застройка земельных участков, указанных в части 2 статьи 25 Закона Российской Федерации от 21.02.1992 № 2395-1 «О недрах», прекращается без возмещения произведенных затрат и затрат по рекультивации территории и демонтажу возведенных объектов.</w:t>
      </w:r>
    </w:p>
    <w:p w14:paraId="44AE39CF" w14:textId="2AF2DDB0" w:rsidR="00B4554C" w:rsidRDefault="00A64F56" w:rsidP="00A64F56">
      <w:pPr>
        <w:ind w:firstLine="709"/>
      </w:pPr>
      <w:r w:rsidRPr="00A64F56">
        <w:t>За выдачу разрешения на застройку земельных участков, которые расположены за границами населенных пунктов и находятся на площадях залегания полезных ископаемых, а также на размещение за границами населенных пунктов в местах залегания полезных ископаемых подземных сооружений в пределах горного отвода уплачивается государственная пошлина в размерах и порядке, которые установлены законодательством Российской Федерации о налогах и сборах.</w:t>
      </w:r>
      <w:bookmarkEnd w:id="328"/>
    </w:p>
    <w:p w14:paraId="422F75BD" w14:textId="77777777" w:rsidR="00B4554C" w:rsidRDefault="00B4554C">
      <w:pPr>
        <w:spacing w:after="200" w:line="276" w:lineRule="auto"/>
        <w:jc w:val="left"/>
      </w:pPr>
      <w:r>
        <w:br w:type="page"/>
      </w:r>
    </w:p>
    <w:p w14:paraId="5DB26B42" w14:textId="076C7759" w:rsidR="00A64F56" w:rsidRDefault="00A64F56" w:rsidP="00A64F56">
      <w:pPr>
        <w:pStyle w:val="12"/>
        <w:numPr>
          <w:ilvl w:val="0"/>
          <w:numId w:val="30"/>
        </w:numPr>
        <w:ind w:left="851" w:hanging="425"/>
        <w:rPr>
          <w:rFonts w:eastAsia="Times New Roman"/>
          <w:kern w:val="32"/>
        </w:rPr>
      </w:pPr>
      <w:bookmarkStart w:id="338" w:name="_Toc200556220"/>
      <w:r w:rsidRPr="00A64F56">
        <w:rPr>
          <w:rFonts w:eastAsia="Times New Roman"/>
          <w:kern w:val="32"/>
        </w:rPr>
        <w:lastRenderedPageBreak/>
        <w:t>Приложения</w:t>
      </w:r>
      <w:bookmarkEnd w:id="338"/>
    </w:p>
    <w:p w14:paraId="04516FFA" w14:textId="64C83494" w:rsidR="00C51A43" w:rsidRDefault="00C51A43" w:rsidP="00C51A43">
      <w:pPr>
        <w:pStyle w:val="12"/>
        <w:numPr>
          <w:ilvl w:val="0"/>
          <w:numId w:val="0"/>
        </w:numPr>
        <w:rPr>
          <w:rFonts w:eastAsia="Times New Roman"/>
          <w:kern w:val="32"/>
        </w:rPr>
      </w:pPr>
      <w:bookmarkStart w:id="339" w:name="_Toc200556221"/>
      <w:r>
        <w:rPr>
          <w:rFonts w:eastAsia="Times New Roman"/>
          <w:kern w:val="32"/>
        </w:rPr>
        <w:t xml:space="preserve">Приложение 1. </w:t>
      </w:r>
      <w:r w:rsidRPr="00C51A43">
        <w:rPr>
          <w:rFonts w:eastAsia="Times New Roman"/>
          <w:kern w:val="32"/>
        </w:rPr>
        <w:t xml:space="preserve">Сведения об </w:t>
      </w:r>
      <w:r w:rsidR="009B4956">
        <w:rPr>
          <w:rFonts w:eastAsia="Times New Roman"/>
          <w:kern w:val="32"/>
        </w:rPr>
        <w:t>улицах (</w:t>
      </w:r>
      <w:r w:rsidRPr="00C51A43">
        <w:rPr>
          <w:rFonts w:eastAsia="Times New Roman"/>
          <w:kern w:val="32"/>
        </w:rPr>
        <w:t>объектах улично-дорожной сети</w:t>
      </w:r>
      <w:r w:rsidR="009B4956">
        <w:rPr>
          <w:rFonts w:eastAsia="Times New Roman"/>
          <w:kern w:val="32"/>
        </w:rPr>
        <w:t>)</w:t>
      </w:r>
      <w:r w:rsidRPr="00C51A43">
        <w:rPr>
          <w:rFonts w:eastAsia="Times New Roman"/>
          <w:kern w:val="32"/>
        </w:rPr>
        <w:t xml:space="preserve">, расположенных на территории </w:t>
      </w:r>
      <w:r w:rsidR="009B4956">
        <w:t>Краснокурганского сельского поселения</w:t>
      </w:r>
      <w:bookmarkEnd w:id="339"/>
    </w:p>
    <w:p w14:paraId="5EF442F9" w14:textId="287A9FF2" w:rsidR="00C51A43" w:rsidRDefault="00C51A43" w:rsidP="00C51A43">
      <w:pPr>
        <w:autoSpaceDE w:val="0"/>
        <w:autoSpaceDN w:val="0"/>
        <w:adjustRightInd w:val="0"/>
        <w:spacing w:line="276" w:lineRule="auto"/>
        <w:jc w:val="center"/>
        <w:rPr>
          <w:szCs w:val="24"/>
        </w:rPr>
      </w:pPr>
      <w:r w:rsidRPr="00A03FAD">
        <w:rPr>
          <w:szCs w:val="24"/>
        </w:rPr>
        <w:t xml:space="preserve">Сведения об </w:t>
      </w:r>
      <w:r w:rsidR="009B4956">
        <w:rPr>
          <w:szCs w:val="24"/>
        </w:rPr>
        <w:t>улицах (</w:t>
      </w:r>
      <w:r w:rsidRPr="00A03FAD">
        <w:rPr>
          <w:szCs w:val="24"/>
        </w:rPr>
        <w:t>объектах улично-дорожной сети</w:t>
      </w:r>
      <w:r w:rsidR="009B4956">
        <w:rPr>
          <w:szCs w:val="24"/>
        </w:rPr>
        <w:t>)</w:t>
      </w:r>
      <w:r w:rsidRPr="00A03FAD">
        <w:rPr>
          <w:szCs w:val="24"/>
        </w:rPr>
        <w:t xml:space="preserve">, расположенных на территории </w:t>
      </w:r>
      <w:r w:rsidR="002B3F01">
        <w:t>Краснокурганского сельского поселения</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69"/>
        <w:gridCol w:w="4265"/>
        <w:gridCol w:w="1277"/>
        <w:gridCol w:w="12"/>
        <w:gridCol w:w="1972"/>
        <w:gridCol w:w="1814"/>
        <w:gridCol w:w="11"/>
        <w:gridCol w:w="13"/>
        <w:gridCol w:w="13"/>
      </w:tblGrid>
      <w:tr w:rsidR="002B3F01" w:rsidRPr="00A03FAD" w14:paraId="6C1901FD" w14:textId="77777777" w:rsidTr="00303E64">
        <w:trPr>
          <w:gridAfter w:val="2"/>
          <w:wAfter w:w="26" w:type="dxa"/>
          <w:trHeight w:val="20"/>
          <w:tblHeader/>
          <w:jc w:val="center"/>
        </w:trPr>
        <w:tc>
          <w:tcPr>
            <w:tcW w:w="694" w:type="dxa"/>
            <w:gridSpan w:val="2"/>
            <w:tcBorders>
              <w:top w:val="single" w:sz="4" w:space="0" w:color="auto"/>
              <w:left w:val="single" w:sz="4" w:space="0" w:color="auto"/>
              <w:bottom w:val="single" w:sz="4" w:space="0" w:color="auto"/>
              <w:right w:val="single" w:sz="4" w:space="0" w:color="auto"/>
            </w:tcBorders>
            <w:vAlign w:val="center"/>
          </w:tcPr>
          <w:p w14:paraId="34D9B51F" w14:textId="77777777" w:rsidR="002B3F01" w:rsidRPr="00460A90" w:rsidRDefault="002B3F01" w:rsidP="003F20DF">
            <w:pPr>
              <w:pStyle w:val="afff1"/>
              <w:spacing w:after="0"/>
              <w:jc w:val="center"/>
              <w:rPr>
                <w:b/>
                <w:sz w:val="20"/>
                <w:szCs w:val="20"/>
              </w:rPr>
            </w:pPr>
            <w:r>
              <w:rPr>
                <w:b/>
                <w:sz w:val="20"/>
                <w:szCs w:val="20"/>
              </w:rPr>
              <w:t>№</w:t>
            </w:r>
          </w:p>
        </w:tc>
        <w:tc>
          <w:tcPr>
            <w:tcW w:w="4265" w:type="dxa"/>
            <w:tcBorders>
              <w:top w:val="single" w:sz="4" w:space="0" w:color="auto"/>
              <w:left w:val="single" w:sz="4" w:space="0" w:color="auto"/>
              <w:bottom w:val="single" w:sz="4" w:space="0" w:color="auto"/>
              <w:right w:val="single" w:sz="4" w:space="0" w:color="auto"/>
            </w:tcBorders>
            <w:vAlign w:val="center"/>
          </w:tcPr>
          <w:p w14:paraId="1F0648A5" w14:textId="77777777" w:rsidR="002B3F01" w:rsidRPr="00A03FAD" w:rsidRDefault="002B3F01" w:rsidP="003F20DF">
            <w:pPr>
              <w:pStyle w:val="afff1"/>
              <w:spacing w:after="0"/>
              <w:jc w:val="center"/>
              <w:rPr>
                <w:b/>
                <w:sz w:val="20"/>
                <w:szCs w:val="20"/>
              </w:rPr>
            </w:pPr>
            <w:r>
              <w:rPr>
                <w:b/>
                <w:sz w:val="20"/>
                <w:szCs w:val="20"/>
              </w:rPr>
              <w:t>Наименование</w:t>
            </w:r>
          </w:p>
        </w:tc>
        <w:tc>
          <w:tcPr>
            <w:tcW w:w="1276" w:type="dxa"/>
            <w:tcBorders>
              <w:top w:val="single" w:sz="4" w:space="0" w:color="auto"/>
              <w:left w:val="single" w:sz="4" w:space="0" w:color="auto"/>
              <w:bottom w:val="single" w:sz="4" w:space="0" w:color="auto"/>
              <w:right w:val="single" w:sz="4" w:space="0" w:color="auto"/>
            </w:tcBorders>
            <w:vAlign w:val="center"/>
          </w:tcPr>
          <w:p w14:paraId="4F1DA860" w14:textId="77777777" w:rsidR="002B3F01" w:rsidRPr="00A03FAD" w:rsidRDefault="002B3F01" w:rsidP="003F20DF">
            <w:pPr>
              <w:pStyle w:val="afff1"/>
              <w:spacing w:after="0"/>
              <w:jc w:val="center"/>
              <w:rPr>
                <w:b/>
                <w:sz w:val="20"/>
                <w:szCs w:val="20"/>
              </w:rPr>
            </w:pPr>
            <w:r>
              <w:rPr>
                <w:b/>
                <w:sz w:val="20"/>
                <w:szCs w:val="20"/>
              </w:rPr>
              <w:t>Категория</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3FD13AD3" w14:textId="77777777" w:rsidR="002B3F01" w:rsidRPr="00A03FAD" w:rsidRDefault="002B3F01" w:rsidP="003F20DF">
            <w:pPr>
              <w:pStyle w:val="afff1"/>
              <w:spacing w:after="0"/>
              <w:jc w:val="center"/>
              <w:rPr>
                <w:b/>
                <w:sz w:val="20"/>
                <w:szCs w:val="20"/>
              </w:rPr>
            </w:pPr>
            <w:r>
              <w:rPr>
                <w:b/>
                <w:sz w:val="20"/>
                <w:szCs w:val="20"/>
              </w:rPr>
              <w:t>Протяженность, м</w:t>
            </w:r>
          </w:p>
        </w:tc>
        <w:tc>
          <w:tcPr>
            <w:tcW w:w="1825" w:type="dxa"/>
            <w:gridSpan w:val="2"/>
            <w:tcBorders>
              <w:top w:val="single" w:sz="4" w:space="0" w:color="auto"/>
              <w:left w:val="single" w:sz="4" w:space="0" w:color="auto"/>
              <w:bottom w:val="single" w:sz="4" w:space="0" w:color="auto"/>
              <w:right w:val="single" w:sz="4" w:space="0" w:color="auto"/>
            </w:tcBorders>
            <w:vAlign w:val="center"/>
          </w:tcPr>
          <w:p w14:paraId="58CA8339" w14:textId="77777777" w:rsidR="002B3F01" w:rsidRPr="00A03FAD" w:rsidRDefault="002B3F01" w:rsidP="003F20DF">
            <w:pPr>
              <w:pStyle w:val="afff1"/>
              <w:spacing w:after="0"/>
              <w:jc w:val="center"/>
              <w:rPr>
                <w:b/>
                <w:sz w:val="20"/>
                <w:szCs w:val="20"/>
              </w:rPr>
            </w:pPr>
            <w:r>
              <w:rPr>
                <w:b/>
                <w:sz w:val="20"/>
                <w:szCs w:val="20"/>
              </w:rPr>
              <w:t>Тип покрытия</w:t>
            </w:r>
          </w:p>
        </w:tc>
      </w:tr>
      <w:tr w:rsidR="002B3F01" w:rsidRPr="00A03FAD" w14:paraId="1F5CC626" w14:textId="77777777" w:rsidTr="00303E64">
        <w:trPr>
          <w:gridAfter w:val="2"/>
          <w:wAfter w:w="26" w:type="dxa"/>
          <w:trHeight w:val="20"/>
          <w:tblHeader/>
          <w:jc w:val="center"/>
        </w:trPr>
        <w:tc>
          <w:tcPr>
            <w:tcW w:w="694" w:type="dxa"/>
            <w:gridSpan w:val="2"/>
            <w:tcBorders>
              <w:top w:val="single" w:sz="4" w:space="0" w:color="auto"/>
              <w:left w:val="single" w:sz="4" w:space="0" w:color="auto"/>
              <w:bottom w:val="single" w:sz="4" w:space="0" w:color="auto"/>
              <w:right w:val="single" w:sz="4" w:space="0" w:color="auto"/>
            </w:tcBorders>
            <w:hideMark/>
          </w:tcPr>
          <w:p w14:paraId="166E3069" w14:textId="77777777" w:rsidR="002B3F01" w:rsidRPr="00A03FAD" w:rsidRDefault="002B3F01" w:rsidP="003F20DF">
            <w:pPr>
              <w:pStyle w:val="afff1"/>
              <w:spacing w:after="0"/>
              <w:jc w:val="center"/>
              <w:rPr>
                <w:b/>
                <w:sz w:val="20"/>
                <w:szCs w:val="20"/>
              </w:rPr>
            </w:pPr>
            <w:r w:rsidRPr="00A03FAD">
              <w:rPr>
                <w:b/>
                <w:sz w:val="20"/>
                <w:szCs w:val="20"/>
              </w:rPr>
              <w:t>1</w:t>
            </w:r>
          </w:p>
        </w:tc>
        <w:tc>
          <w:tcPr>
            <w:tcW w:w="4265" w:type="dxa"/>
            <w:tcBorders>
              <w:top w:val="single" w:sz="4" w:space="0" w:color="auto"/>
              <w:left w:val="single" w:sz="4" w:space="0" w:color="auto"/>
              <w:bottom w:val="single" w:sz="4" w:space="0" w:color="auto"/>
              <w:right w:val="single" w:sz="4" w:space="0" w:color="auto"/>
            </w:tcBorders>
            <w:hideMark/>
          </w:tcPr>
          <w:p w14:paraId="1C43FC65" w14:textId="77777777" w:rsidR="002B3F01" w:rsidRPr="00A03FAD" w:rsidRDefault="002B3F01" w:rsidP="003F20DF">
            <w:pPr>
              <w:pStyle w:val="afff1"/>
              <w:spacing w:after="0"/>
              <w:jc w:val="center"/>
              <w:rPr>
                <w:b/>
                <w:sz w:val="20"/>
                <w:szCs w:val="20"/>
              </w:rPr>
            </w:pPr>
            <w:r w:rsidRPr="00A03FAD">
              <w:rPr>
                <w:b/>
                <w:sz w:val="20"/>
                <w:szCs w:val="20"/>
              </w:rPr>
              <w:t>2</w:t>
            </w:r>
          </w:p>
        </w:tc>
        <w:tc>
          <w:tcPr>
            <w:tcW w:w="1276" w:type="dxa"/>
            <w:tcBorders>
              <w:top w:val="single" w:sz="4" w:space="0" w:color="auto"/>
              <w:left w:val="single" w:sz="4" w:space="0" w:color="auto"/>
              <w:bottom w:val="single" w:sz="4" w:space="0" w:color="auto"/>
              <w:right w:val="single" w:sz="4" w:space="0" w:color="auto"/>
            </w:tcBorders>
            <w:hideMark/>
          </w:tcPr>
          <w:p w14:paraId="773676C5" w14:textId="77777777" w:rsidR="002B3F01" w:rsidRPr="00A03FAD" w:rsidRDefault="002B3F01" w:rsidP="003F20DF">
            <w:pPr>
              <w:pStyle w:val="afff1"/>
              <w:spacing w:after="0"/>
              <w:jc w:val="center"/>
              <w:rPr>
                <w:b/>
                <w:sz w:val="20"/>
                <w:szCs w:val="20"/>
              </w:rPr>
            </w:pPr>
            <w:r w:rsidRPr="00A03FAD">
              <w:rPr>
                <w:b/>
                <w:sz w:val="20"/>
                <w:szCs w:val="20"/>
              </w:rPr>
              <w:t>3</w:t>
            </w:r>
          </w:p>
        </w:tc>
        <w:tc>
          <w:tcPr>
            <w:tcW w:w="1984" w:type="dxa"/>
            <w:gridSpan w:val="2"/>
            <w:tcBorders>
              <w:top w:val="single" w:sz="4" w:space="0" w:color="auto"/>
              <w:left w:val="single" w:sz="4" w:space="0" w:color="auto"/>
              <w:bottom w:val="single" w:sz="4" w:space="0" w:color="auto"/>
              <w:right w:val="single" w:sz="4" w:space="0" w:color="auto"/>
            </w:tcBorders>
            <w:hideMark/>
          </w:tcPr>
          <w:p w14:paraId="7F7759BA" w14:textId="77777777" w:rsidR="002B3F01" w:rsidRPr="00A03FAD" w:rsidRDefault="002B3F01" w:rsidP="003F20DF">
            <w:pPr>
              <w:pStyle w:val="afff1"/>
              <w:spacing w:after="0"/>
              <w:jc w:val="center"/>
              <w:rPr>
                <w:b/>
                <w:sz w:val="20"/>
                <w:szCs w:val="20"/>
              </w:rPr>
            </w:pPr>
            <w:r w:rsidRPr="00A03FAD">
              <w:rPr>
                <w:b/>
                <w:sz w:val="20"/>
                <w:szCs w:val="20"/>
              </w:rPr>
              <w:t>4</w:t>
            </w:r>
          </w:p>
        </w:tc>
        <w:tc>
          <w:tcPr>
            <w:tcW w:w="1825" w:type="dxa"/>
            <w:gridSpan w:val="2"/>
            <w:tcBorders>
              <w:top w:val="single" w:sz="4" w:space="0" w:color="auto"/>
              <w:left w:val="single" w:sz="4" w:space="0" w:color="auto"/>
              <w:bottom w:val="single" w:sz="4" w:space="0" w:color="auto"/>
              <w:right w:val="single" w:sz="4" w:space="0" w:color="auto"/>
            </w:tcBorders>
            <w:hideMark/>
          </w:tcPr>
          <w:p w14:paraId="20BA1FA5" w14:textId="77777777" w:rsidR="002B3F01" w:rsidRPr="00A03FAD" w:rsidRDefault="002B3F01" w:rsidP="003F20DF">
            <w:pPr>
              <w:pStyle w:val="afff1"/>
              <w:spacing w:after="0"/>
              <w:jc w:val="center"/>
              <w:rPr>
                <w:b/>
                <w:sz w:val="20"/>
                <w:szCs w:val="20"/>
              </w:rPr>
            </w:pPr>
            <w:r w:rsidRPr="00A03FAD">
              <w:rPr>
                <w:b/>
                <w:sz w:val="20"/>
                <w:szCs w:val="20"/>
              </w:rPr>
              <w:t>5</w:t>
            </w:r>
          </w:p>
        </w:tc>
      </w:tr>
      <w:tr w:rsidR="006264E6" w:rsidRPr="00A03FAD" w14:paraId="53B7A993" w14:textId="77777777" w:rsidTr="00303E64">
        <w:trPr>
          <w:gridAfter w:val="2"/>
          <w:wAfter w:w="25" w:type="dxa"/>
          <w:trHeight w:val="20"/>
          <w:jc w:val="center"/>
        </w:trPr>
        <w:tc>
          <w:tcPr>
            <w:tcW w:w="10045" w:type="dxa"/>
            <w:gridSpan w:val="8"/>
            <w:tcBorders>
              <w:top w:val="single" w:sz="4" w:space="0" w:color="auto"/>
              <w:left w:val="single" w:sz="4" w:space="0" w:color="auto"/>
              <w:bottom w:val="single" w:sz="4" w:space="0" w:color="auto"/>
              <w:right w:val="single" w:sz="4" w:space="0" w:color="auto"/>
            </w:tcBorders>
          </w:tcPr>
          <w:p w14:paraId="4583288E" w14:textId="041ADAAF" w:rsidR="006264E6" w:rsidRPr="00A03FAD" w:rsidRDefault="006264E6" w:rsidP="003F20DF">
            <w:pPr>
              <w:pStyle w:val="afff1"/>
              <w:spacing w:after="0"/>
              <w:jc w:val="center"/>
              <w:rPr>
                <w:b/>
                <w:bCs/>
                <w:iCs/>
                <w:sz w:val="20"/>
                <w:szCs w:val="20"/>
              </w:rPr>
            </w:pPr>
            <w:r w:rsidRPr="00A03FAD">
              <w:rPr>
                <w:b/>
                <w:bCs/>
                <w:iCs/>
                <w:sz w:val="20"/>
                <w:szCs w:val="20"/>
              </w:rPr>
              <w:t>Автомобильные дороги общего пользования</w:t>
            </w:r>
            <w:r>
              <w:rPr>
                <w:b/>
                <w:bCs/>
                <w:iCs/>
                <w:sz w:val="20"/>
                <w:szCs w:val="20"/>
              </w:rPr>
              <w:t xml:space="preserve"> федерального</w:t>
            </w:r>
            <w:r w:rsidRPr="00A03FAD">
              <w:rPr>
                <w:b/>
                <w:bCs/>
                <w:iCs/>
                <w:sz w:val="20"/>
                <w:szCs w:val="20"/>
              </w:rPr>
              <w:t xml:space="preserve"> значения</w:t>
            </w:r>
          </w:p>
        </w:tc>
      </w:tr>
      <w:tr w:rsidR="006264E6" w:rsidRPr="00A03FAD" w14:paraId="1C79D02B" w14:textId="77777777" w:rsidTr="00303E64">
        <w:trPr>
          <w:gridAfter w:val="2"/>
          <w:wAfter w:w="25" w:type="dxa"/>
          <w:trHeight w:val="20"/>
          <w:jc w:val="center"/>
        </w:trPr>
        <w:tc>
          <w:tcPr>
            <w:tcW w:w="10045" w:type="dxa"/>
            <w:gridSpan w:val="8"/>
            <w:tcBorders>
              <w:top w:val="single" w:sz="4" w:space="0" w:color="auto"/>
              <w:left w:val="single" w:sz="4" w:space="0" w:color="auto"/>
              <w:bottom w:val="single" w:sz="4" w:space="0" w:color="auto"/>
              <w:right w:val="single" w:sz="4" w:space="0" w:color="auto"/>
            </w:tcBorders>
          </w:tcPr>
          <w:p w14:paraId="028752A2" w14:textId="0B6A11F9" w:rsidR="006264E6" w:rsidRPr="006264E6" w:rsidRDefault="006264E6" w:rsidP="003F20DF">
            <w:pPr>
              <w:pStyle w:val="afff1"/>
              <w:spacing w:after="0"/>
              <w:jc w:val="center"/>
              <w:rPr>
                <w:iCs/>
                <w:sz w:val="20"/>
                <w:szCs w:val="20"/>
              </w:rPr>
            </w:pPr>
            <w:r w:rsidRPr="006264E6">
              <w:rPr>
                <w:iCs/>
                <w:sz w:val="20"/>
                <w:szCs w:val="20"/>
              </w:rPr>
              <w:t>отсутствуют</w:t>
            </w:r>
          </w:p>
        </w:tc>
      </w:tr>
      <w:tr w:rsidR="002B3F01" w:rsidRPr="00A03FAD" w14:paraId="0673042F" w14:textId="77777777" w:rsidTr="00303E64">
        <w:trPr>
          <w:gridAfter w:val="2"/>
          <w:wAfter w:w="25" w:type="dxa"/>
          <w:trHeight w:val="20"/>
          <w:jc w:val="center"/>
        </w:trPr>
        <w:tc>
          <w:tcPr>
            <w:tcW w:w="10045" w:type="dxa"/>
            <w:gridSpan w:val="8"/>
            <w:tcBorders>
              <w:top w:val="single" w:sz="4" w:space="0" w:color="auto"/>
              <w:left w:val="single" w:sz="4" w:space="0" w:color="auto"/>
              <w:bottom w:val="single" w:sz="4" w:space="0" w:color="auto"/>
              <w:right w:val="single" w:sz="4" w:space="0" w:color="auto"/>
            </w:tcBorders>
          </w:tcPr>
          <w:p w14:paraId="452A650A" w14:textId="77777777" w:rsidR="002B3F01" w:rsidRPr="00A03FAD" w:rsidRDefault="002B3F01" w:rsidP="003F20DF">
            <w:pPr>
              <w:pStyle w:val="afff1"/>
              <w:spacing w:after="0"/>
              <w:jc w:val="center"/>
              <w:rPr>
                <w:b/>
                <w:bCs/>
                <w:iCs/>
                <w:sz w:val="20"/>
                <w:szCs w:val="20"/>
              </w:rPr>
            </w:pPr>
            <w:r w:rsidRPr="00A03FAD">
              <w:rPr>
                <w:b/>
                <w:bCs/>
                <w:iCs/>
                <w:sz w:val="20"/>
                <w:szCs w:val="20"/>
              </w:rPr>
              <w:t xml:space="preserve">Автомобильные дороги общего пользования </w:t>
            </w:r>
            <w:r>
              <w:rPr>
                <w:b/>
                <w:bCs/>
                <w:iCs/>
                <w:sz w:val="20"/>
                <w:szCs w:val="20"/>
              </w:rPr>
              <w:t>регионального или межмуниципального</w:t>
            </w:r>
            <w:r w:rsidRPr="00A03FAD">
              <w:rPr>
                <w:b/>
                <w:bCs/>
                <w:iCs/>
                <w:sz w:val="20"/>
                <w:szCs w:val="20"/>
              </w:rPr>
              <w:t xml:space="preserve"> значения</w:t>
            </w:r>
          </w:p>
        </w:tc>
      </w:tr>
      <w:tr w:rsidR="002B3F01" w:rsidRPr="00A03FAD" w14:paraId="530F5C10" w14:textId="77777777" w:rsidTr="00303E64">
        <w:trPr>
          <w:gridAfter w:val="2"/>
          <w:wAfter w:w="25" w:type="dxa"/>
          <w:trHeight w:val="20"/>
          <w:jc w:val="center"/>
        </w:trPr>
        <w:tc>
          <w:tcPr>
            <w:tcW w:w="10045" w:type="dxa"/>
            <w:gridSpan w:val="8"/>
            <w:tcBorders>
              <w:top w:val="single" w:sz="4" w:space="0" w:color="auto"/>
              <w:left w:val="single" w:sz="4" w:space="0" w:color="auto"/>
              <w:bottom w:val="single" w:sz="4" w:space="0" w:color="auto"/>
              <w:right w:val="single" w:sz="4" w:space="0" w:color="auto"/>
            </w:tcBorders>
          </w:tcPr>
          <w:p w14:paraId="0574207F" w14:textId="709BEB44" w:rsidR="002B3F01" w:rsidRPr="00A03FAD" w:rsidRDefault="002B3F01" w:rsidP="003F20DF">
            <w:pPr>
              <w:pStyle w:val="afff1"/>
              <w:spacing w:after="0"/>
              <w:jc w:val="center"/>
              <w:rPr>
                <w:b/>
                <w:bCs/>
                <w:iCs/>
                <w:sz w:val="20"/>
                <w:szCs w:val="20"/>
              </w:rPr>
            </w:pPr>
            <w:r w:rsidRPr="00A03FAD">
              <w:rPr>
                <w:b/>
                <w:bCs/>
                <w:iCs/>
                <w:sz w:val="20"/>
                <w:szCs w:val="20"/>
              </w:rPr>
              <w:t>С</w:t>
            </w:r>
            <w:r>
              <w:rPr>
                <w:b/>
                <w:bCs/>
                <w:iCs/>
                <w:sz w:val="20"/>
                <w:szCs w:val="20"/>
              </w:rPr>
              <w:t>ело Красный Курган</w:t>
            </w:r>
          </w:p>
        </w:tc>
      </w:tr>
      <w:tr w:rsidR="002B3F01" w:rsidRPr="00685FB0" w14:paraId="59D00B81" w14:textId="77777777" w:rsidTr="00303E64">
        <w:trPr>
          <w:gridAfter w:val="3"/>
          <w:wAfter w:w="37" w:type="dxa"/>
          <w:trHeight w:val="20"/>
          <w:jc w:val="center"/>
        </w:trPr>
        <w:tc>
          <w:tcPr>
            <w:tcW w:w="694" w:type="dxa"/>
            <w:gridSpan w:val="2"/>
            <w:tcBorders>
              <w:top w:val="single" w:sz="4" w:space="0" w:color="auto"/>
              <w:left w:val="single" w:sz="4" w:space="0" w:color="auto"/>
              <w:bottom w:val="single" w:sz="4" w:space="0" w:color="auto"/>
              <w:right w:val="single" w:sz="4" w:space="0" w:color="auto"/>
            </w:tcBorders>
          </w:tcPr>
          <w:p w14:paraId="0F4BA6EF" w14:textId="77777777" w:rsidR="002B3F01" w:rsidRPr="00A03FAD" w:rsidRDefault="002B3F01" w:rsidP="003F20DF">
            <w:pPr>
              <w:pStyle w:val="afff1"/>
              <w:spacing w:after="0"/>
              <w:jc w:val="center"/>
              <w:rPr>
                <w:b/>
                <w:bCs/>
                <w:iCs/>
                <w:sz w:val="20"/>
                <w:szCs w:val="20"/>
              </w:rPr>
            </w:pPr>
            <w:r w:rsidRPr="00A03FAD">
              <w:rPr>
                <w:sz w:val="20"/>
                <w:szCs w:val="20"/>
              </w:rPr>
              <w:t>1</w:t>
            </w:r>
          </w:p>
        </w:tc>
        <w:tc>
          <w:tcPr>
            <w:tcW w:w="4265" w:type="dxa"/>
            <w:tcBorders>
              <w:top w:val="single" w:sz="4" w:space="0" w:color="auto"/>
              <w:left w:val="single" w:sz="4" w:space="0" w:color="auto"/>
              <w:bottom w:val="single" w:sz="4" w:space="0" w:color="auto"/>
              <w:right w:val="single" w:sz="4" w:space="0" w:color="auto"/>
            </w:tcBorders>
          </w:tcPr>
          <w:p w14:paraId="644FDF7C" w14:textId="52B411B3" w:rsidR="002B3F01" w:rsidRPr="00A03FAD" w:rsidRDefault="002B3F01" w:rsidP="002B3F01">
            <w:pPr>
              <w:pStyle w:val="afff1"/>
              <w:spacing w:after="0"/>
              <w:rPr>
                <w:b/>
                <w:bCs/>
                <w:iCs/>
                <w:sz w:val="20"/>
                <w:szCs w:val="20"/>
              </w:rPr>
            </w:pPr>
            <w:r>
              <w:rPr>
                <w:sz w:val="20"/>
                <w:szCs w:val="20"/>
              </w:rPr>
              <w:t>ул. Шоссейная (91К-005) в границах села Красный Курган</w:t>
            </w:r>
          </w:p>
        </w:tc>
        <w:tc>
          <w:tcPr>
            <w:tcW w:w="1288" w:type="dxa"/>
            <w:gridSpan w:val="2"/>
            <w:tcBorders>
              <w:top w:val="single" w:sz="4" w:space="0" w:color="auto"/>
              <w:left w:val="single" w:sz="4" w:space="0" w:color="auto"/>
              <w:bottom w:val="single" w:sz="4" w:space="0" w:color="auto"/>
              <w:right w:val="single" w:sz="4" w:space="0" w:color="auto"/>
            </w:tcBorders>
            <w:vAlign w:val="center"/>
          </w:tcPr>
          <w:p w14:paraId="673D8EE2" w14:textId="77777777" w:rsidR="002B3F01" w:rsidRPr="00685FB0" w:rsidRDefault="002B3F01" w:rsidP="002B3F01">
            <w:pPr>
              <w:pStyle w:val="afff1"/>
              <w:spacing w:after="0"/>
              <w:ind w:firstLine="37"/>
              <w:jc w:val="center"/>
              <w:rPr>
                <w:iCs/>
                <w:sz w:val="20"/>
                <w:szCs w:val="20"/>
                <w:lang w:val="en-US"/>
              </w:rPr>
            </w:pPr>
            <w:r w:rsidRPr="00685FB0">
              <w:rPr>
                <w:iCs/>
                <w:sz w:val="20"/>
                <w:szCs w:val="20"/>
                <w:lang w:val="en-US"/>
              </w:rPr>
              <w:t>IV</w:t>
            </w:r>
          </w:p>
        </w:tc>
        <w:tc>
          <w:tcPr>
            <w:tcW w:w="1972" w:type="dxa"/>
            <w:tcBorders>
              <w:top w:val="single" w:sz="4" w:space="0" w:color="auto"/>
              <w:left w:val="single" w:sz="4" w:space="0" w:color="auto"/>
              <w:bottom w:val="single" w:sz="4" w:space="0" w:color="auto"/>
              <w:right w:val="single" w:sz="4" w:space="0" w:color="auto"/>
            </w:tcBorders>
            <w:vAlign w:val="center"/>
          </w:tcPr>
          <w:p w14:paraId="3F9F5117" w14:textId="18EE7EE7" w:rsidR="002B3F01" w:rsidRPr="00685FB0" w:rsidRDefault="002B3F01" w:rsidP="002B3F01">
            <w:pPr>
              <w:pStyle w:val="afff1"/>
              <w:spacing w:after="0"/>
              <w:jc w:val="center"/>
              <w:rPr>
                <w:iCs/>
                <w:sz w:val="20"/>
                <w:szCs w:val="20"/>
              </w:rPr>
            </w:pPr>
            <w:r>
              <w:rPr>
                <w:sz w:val="20"/>
                <w:szCs w:val="20"/>
              </w:rPr>
              <w:t>3</w:t>
            </w:r>
            <w:r w:rsidR="00F717E7">
              <w:rPr>
                <w:sz w:val="20"/>
                <w:szCs w:val="20"/>
              </w:rPr>
              <w:t>905</w:t>
            </w:r>
          </w:p>
        </w:tc>
        <w:tc>
          <w:tcPr>
            <w:tcW w:w="1814" w:type="dxa"/>
            <w:tcBorders>
              <w:top w:val="single" w:sz="4" w:space="0" w:color="auto"/>
              <w:left w:val="single" w:sz="4" w:space="0" w:color="auto"/>
              <w:bottom w:val="single" w:sz="4" w:space="0" w:color="auto"/>
              <w:right w:val="single" w:sz="4" w:space="0" w:color="auto"/>
            </w:tcBorders>
            <w:vAlign w:val="center"/>
          </w:tcPr>
          <w:p w14:paraId="5DF6A2CA" w14:textId="77777777" w:rsidR="002B3F01" w:rsidRPr="00685FB0" w:rsidRDefault="002B3F01" w:rsidP="002B3F01">
            <w:pPr>
              <w:pStyle w:val="afff1"/>
              <w:spacing w:after="0"/>
              <w:jc w:val="center"/>
              <w:rPr>
                <w:iCs/>
                <w:sz w:val="20"/>
                <w:szCs w:val="20"/>
              </w:rPr>
            </w:pPr>
            <w:r w:rsidRPr="00685FB0">
              <w:rPr>
                <w:iCs/>
                <w:sz w:val="20"/>
                <w:szCs w:val="20"/>
              </w:rPr>
              <w:t>асфальтобетон</w:t>
            </w:r>
          </w:p>
        </w:tc>
      </w:tr>
      <w:tr w:rsidR="002B3F01" w:rsidRPr="00716E82" w14:paraId="4CA91330" w14:textId="77777777" w:rsidTr="00303E64">
        <w:trPr>
          <w:gridAfter w:val="3"/>
          <w:wAfter w:w="36" w:type="dxa"/>
          <w:trHeight w:val="20"/>
          <w:jc w:val="center"/>
        </w:trPr>
        <w:tc>
          <w:tcPr>
            <w:tcW w:w="6248" w:type="dxa"/>
            <w:gridSpan w:val="5"/>
            <w:tcBorders>
              <w:top w:val="single" w:sz="4" w:space="0" w:color="auto"/>
              <w:left w:val="single" w:sz="4" w:space="0" w:color="auto"/>
              <w:bottom w:val="single" w:sz="4" w:space="0" w:color="auto"/>
              <w:right w:val="single" w:sz="4" w:space="0" w:color="auto"/>
            </w:tcBorders>
            <w:vAlign w:val="center"/>
          </w:tcPr>
          <w:p w14:paraId="1D5631D3" w14:textId="77777777" w:rsidR="002B3F01" w:rsidRPr="00685FB0" w:rsidRDefault="002B3F01" w:rsidP="003F20DF">
            <w:pPr>
              <w:pStyle w:val="afff1"/>
              <w:spacing w:after="0"/>
              <w:ind w:firstLine="37"/>
              <w:rPr>
                <w:iCs/>
                <w:sz w:val="20"/>
                <w:szCs w:val="20"/>
              </w:rPr>
            </w:pPr>
            <w:r w:rsidRPr="00A03FAD">
              <w:rPr>
                <w:b/>
                <w:sz w:val="20"/>
                <w:szCs w:val="20"/>
              </w:rPr>
              <w:t xml:space="preserve">Итого </w:t>
            </w:r>
            <w:r>
              <w:rPr>
                <w:b/>
                <w:sz w:val="20"/>
                <w:szCs w:val="20"/>
              </w:rPr>
              <w:t xml:space="preserve">протяженность </w:t>
            </w:r>
            <w:r w:rsidRPr="00A03FAD">
              <w:rPr>
                <w:b/>
                <w:sz w:val="20"/>
                <w:szCs w:val="20"/>
              </w:rPr>
              <w:t xml:space="preserve">автомобильных дорог </w:t>
            </w:r>
            <w:r>
              <w:rPr>
                <w:b/>
                <w:bCs/>
                <w:iCs/>
                <w:sz w:val="20"/>
                <w:szCs w:val="20"/>
              </w:rPr>
              <w:t>регионального или межмуниципального</w:t>
            </w:r>
            <w:r w:rsidRPr="00A03FAD">
              <w:rPr>
                <w:b/>
                <w:bCs/>
                <w:iCs/>
                <w:sz w:val="20"/>
                <w:szCs w:val="20"/>
              </w:rPr>
              <w:t xml:space="preserve"> значения</w:t>
            </w:r>
            <w:r>
              <w:rPr>
                <w:b/>
                <w:sz w:val="20"/>
                <w:szCs w:val="20"/>
              </w:rPr>
              <w:t xml:space="preserve"> (улично-дорожной сети) в границах населенного пункта село Первомайское</w:t>
            </w:r>
          </w:p>
        </w:tc>
        <w:tc>
          <w:tcPr>
            <w:tcW w:w="3786" w:type="dxa"/>
            <w:gridSpan w:val="2"/>
            <w:tcBorders>
              <w:top w:val="single" w:sz="4" w:space="0" w:color="auto"/>
              <w:left w:val="single" w:sz="4" w:space="0" w:color="auto"/>
              <w:bottom w:val="single" w:sz="4" w:space="0" w:color="auto"/>
              <w:right w:val="single" w:sz="4" w:space="0" w:color="auto"/>
            </w:tcBorders>
            <w:vAlign w:val="center"/>
          </w:tcPr>
          <w:p w14:paraId="0EC23CF4" w14:textId="6270E767" w:rsidR="002B3F01" w:rsidRPr="00716E82" w:rsidRDefault="002B3F01" w:rsidP="003F20DF">
            <w:pPr>
              <w:pStyle w:val="afff1"/>
              <w:spacing w:after="0"/>
              <w:jc w:val="center"/>
              <w:rPr>
                <w:b/>
                <w:bCs/>
                <w:iCs/>
                <w:sz w:val="20"/>
                <w:szCs w:val="20"/>
              </w:rPr>
            </w:pPr>
            <w:r>
              <w:rPr>
                <w:b/>
                <w:bCs/>
                <w:sz w:val="20"/>
                <w:szCs w:val="20"/>
              </w:rPr>
              <w:t>3</w:t>
            </w:r>
            <w:r w:rsidR="007B55CB">
              <w:rPr>
                <w:b/>
                <w:bCs/>
                <w:sz w:val="20"/>
                <w:szCs w:val="20"/>
              </w:rPr>
              <w:t>905</w:t>
            </w:r>
          </w:p>
        </w:tc>
      </w:tr>
      <w:tr w:rsidR="00C51A43" w:rsidRPr="00A03FAD" w14:paraId="491C9FA6" w14:textId="77777777" w:rsidTr="00303E64">
        <w:trPr>
          <w:trHeight w:val="20"/>
          <w:jc w:val="center"/>
        </w:trPr>
        <w:tc>
          <w:tcPr>
            <w:tcW w:w="10070" w:type="dxa"/>
            <w:gridSpan w:val="10"/>
            <w:tcBorders>
              <w:top w:val="single" w:sz="4" w:space="0" w:color="auto"/>
              <w:left w:val="single" w:sz="4" w:space="0" w:color="auto"/>
              <w:bottom w:val="single" w:sz="4" w:space="0" w:color="auto"/>
              <w:right w:val="single" w:sz="4" w:space="0" w:color="auto"/>
            </w:tcBorders>
            <w:hideMark/>
          </w:tcPr>
          <w:p w14:paraId="2AB3A70E" w14:textId="60EC3432" w:rsidR="00C51A43" w:rsidRPr="00A03FAD" w:rsidRDefault="00C51A43" w:rsidP="00920536">
            <w:pPr>
              <w:pStyle w:val="afff1"/>
              <w:spacing w:after="0"/>
              <w:jc w:val="center"/>
              <w:rPr>
                <w:b/>
                <w:bCs/>
                <w:iCs/>
                <w:sz w:val="20"/>
                <w:szCs w:val="20"/>
              </w:rPr>
            </w:pPr>
            <w:r w:rsidRPr="00A03FAD">
              <w:rPr>
                <w:b/>
                <w:bCs/>
                <w:iCs/>
                <w:sz w:val="20"/>
                <w:szCs w:val="20"/>
              </w:rPr>
              <w:t>Автомобильные дороги общего пользования местного значения</w:t>
            </w:r>
            <w:r w:rsidR="00303E64">
              <w:rPr>
                <w:b/>
                <w:bCs/>
                <w:iCs/>
                <w:sz w:val="20"/>
                <w:szCs w:val="20"/>
              </w:rPr>
              <w:t xml:space="preserve"> сельского поселения</w:t>
            </w:r>
          </w:p>
        </w:tc>
      </w:tr>
      <w:tr w:rsidR="00C51A43" w:rsidRPr="00A03FAD" w14:paraId="3B0B0871" w14:textId="77777777" w:rsidTr="00303E64">
        <w:trPr>
          <w:trHeight w:val="20"/>
          <w:jc w:val="center"/>
        </w:trPr>
        <w:tc>
          <w:tcPr>
            <w:tcW w:w="10070" w:type="dxa"/>
            <w:gridSpan w:val="10"/>
            <w:tcBorders>
              <w:top w:val="single" w:sz="4" w:space="0" w:color="auto"/>
              <w:left w:val="single" w:sz="4" w:space="0" w:color="auto"/>
              <w:bottom w:val="single" w:sz="4" w:space="0" w:color="auto"/>
              <w:right w:val="single" w:sz="4" w:space="0" w:color="auto"/>
            </w:tcBorders>
            <w:hideMark/>
          </w:tcPr>
          <w:p w14:paraId="6A257BCB" w14:textId="3622E16F" w:rsidR="00C51A43" w:rsidRPr="00A03FAD" w:rsidRDefault="00227F97" w:rsidP="00920536">
            <w:pPr>
              <w:pStyle w:val="afff1"/>
              <w:spacing w:after="0"/>
              <w:jc w:val="center"/>
              <w:rPr>
                <w:b/>
                <w:sz w:val="20"/>
                <w:szCs w:val="20"/>
              </w:rPr>
            </w:pPr>
            <w:r w:rsidRPr="00A03FAD">
              <w:rPr>
                <w:b/>
                <w:bCs/>
                <w:iCs/>
                <w:sz w:val="20"/>
                <w:szCs w:val="20"/>
              </w:rPr>
              <w:t>С</w:t>
            </w:r>
            <w:r>
              <w:rPr>
                <w:b/>
                <w:bCs/>
                <w:iCs/>
                <w:sz w:val="20"/>
                <w:szCs w:val="20"/>
              </w:rPr>
              <w:t>ело Красный Курган</w:t>
            </w:r>
          </w:p>
        </w:tc>
      </w:tr>
      <w:tr w:rsidR="00C51A43" w:rsidRPr="00A03FAD" w14:paraId="5907B3D3"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314FADE5" w14:textId="77777777" w:rsidR="00C51A43" w:rsidRPr="00A03FAD" w:rsidRDefault="00C51A43" w:rsidP="00920536">
            <w:pPr>
              <w:pStyle w:val="afff1"/>
              <w:spacing w:after="0"/>
              <w:jc w:val="center"/>
              <w:rPr>
                <w:sz w:val="20"/>
                <w:szCs w:val="20"/>
              </w:rPr>
            </w:pPr>
            <w:r w:rsidRPr="00A03FAD">
              <w:rPr>
                <w:sz w:val="20"/>
                <w:szCs w:val="20"/>
              </w:rPr>
              <w:t>1</w:t>
            </w:r>
          </w:p>
        </w:tc>
        <w:tc>
          <w:tcPr>
            <w:tcW w:w="4334" w:type="dxa"/>
            <w:gridSpan w:val="2"/>
            <w:tcBorders>
              <w:top w:val="single" w:sz="4" w:space="0" w:color="auto"/>
              <w:left w:val="single" w:sz="4" w:space="0" w:color="auto"/>
              <w:bottom w:val="single" w:sz="4" w:space="0" w:color="auto"/>
              <w:right w:val="single" w:sz="4" w:space="0" w:color="auto"/>
            </w:tcBorders>
            <w:hideMark/>
          </w:tcPr>
          <w:p w14:paraId="58CEF1AC" w14:textId="67FC6528" w:rsidR="00C51A43" w:rsidRPr="00A03FAD" w:rsidRDefault="009B4956" w:rsidP="00920536">
            <w:pPr>
              <w:pStyle w:val="afff1"/>
              <w:spacing w:after="0"/>
              <w:ind w:right="-108"/>
              <w:jc w:val="left"/>
              <w:rPr>
                <w:b/>
                <w:sz w:val="20"/>
                <w:szCs w:val="20"/>
              </w:rPr>
            </w:pPr>
            <w:r>
              <w:rPr>
                <w:sz w:val="20"/>
                <w:szCs w:val="20"/>
              </w:rPr>
              <w:t>ул. М. Боташева</w:t>
            </w:r>
          </w:p>
        </w:tc>
        <w:tc>
          <w:tcPr>
            <w:tcW w:w="1276" w:type="dxa"/>
            <w:tcBorders>
              <w:top w:val="single" w:sz="4" w:space="0" w:color="auto"/>
              <w:left w:val="single" w:sz="4" w:space="0" w:color="auto"/>
              <w:bottom w:val="single" w:sz="4" w:space="0" w:color="auto"/>
              <w:right w:val="single" w:sz="4" w:space="0" w:color="auto"/>
            </w:tcBorders>
            <w:hideMark/>
          </w:tcPr>
          <w:p w14:paraId="161A3844" w14:textId="77777777" w:rsidR="00C51A43" w:rsidRPr="00A03FAD" w:rsidRDefault="00C51A43" w:rsidP="00920536">
            <w:pPr>
              <w:pStyle w:val="afff1"/>
              <w:spacing w:after="0"/>
              <w:jc w:val="center"/>
              <w:rPr>
                <w:b/>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06ED47F2" w14:textId="06720940" w:rsidR="00C51A43" w:rsidRPr="00A03FAD" w:rsidRDefault="0005719E" w:rsidP="00920536">
            <w:pPr>
              <w:pStyle w:val="afff1"/>
              <w:spacing w:after="0"/>
              <w:jc w:val="center"/>
              <w:rPr>
                <w:sz w:val="20"/>
                <w:szCs w:val="20"/>
              </w:rPr>
            </w:pPr>
            <w:r>
              <w:rPr>
                <w:sz w:val="20"/>
                <w:szCs w:val="20"/>
              </w:rPr>
              <w:t>1000</w:t>
            </w:r>
          </w:p>
        </w:tc>
        <w:tc>
          <w:tcPr>
            <w:tcW w:w="1838" w:type="dxa"/>
            <w:gridSpan w:val="3"/>
            <w:tcBorders>
              <w:top w:val="single" w:sz="4" w:space="0" w:color="auto"/>
              <w:left w:val="single" w:sz="4" w:space="0" w:color="auto"/>
              <w:bottom w:val="single" w:sz="4" w:space="0" w:color="auto"/>
              <w:right w:val="single" w:sz="4" w:space="0" w:color="auto"/>
            </w:tcBorders>
            <w:hideMark/>
          </w:tcPr>
          <w:p w14:paraId="57EDCE14" w14:textId="77777777" w:rsidR="00C51A43" w:rsidRPr="00A03FAD" w:rsidRDefault="00C51A43" w:rsidP="00920536">
            <w:pPr>
              <w:pStyle w:val="afff1"/>
              <w:spacing w:after="0"/>
              <w:jc w:val="center"/>
              <w:rPr>
                <w:sz w:val="20"/>
                <w:szCs w:val="20"/>
              </w:rPr>
            </w:pPr>
            <w:r w:rsidRPr="00A03FAD">
              <w:rPr>
                <w:sz w:val="20"/>
                <w:szCs w:val="20"/>
              </w:rPr>
              <w:t>-</w:t>
            </w:r>
          </w:p>
        </w:tc>
      </w:tr>
      <w:tr w:rsidR="00C51A43" w:rsidRPr="00A03FAD" w14:paraId="63011B5B"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178A8856" w14:textId="77777777" w:rsidR="00C51A43" w:rsidRPr="00A03FAD" w:rsidRDefault="00C51A43" w:rsidP="00920536">
            <w:pPr>
              <w:pStyle w:val="afff1"/>
              <w:spacing w:after="0"/>
              <w:jc w:val="center"/>
              <w:rPr>
                <w:sz w:val="20"/>
                <w:szCs w:val="20"/>
              </w:rPr>
            </w:pPr>
            <w:r w:rsidRPr="00A03FAD">
              <w:rPr>
                <w:sz w:val="20"/>
                <w:szCs w:val="20"/>
              </w:rPr>
              <w:t>2</w:t>
            </w:r>
          </w:p>
        </w:tc>
        <w:tc>
          <w:tcPr>
            <w:tcW w:w="4334" w:type="dxa"/>
            <w:gridSpan w:val="2"/>
            <w:tcBorders>
              <w:top w:val="single" w:sz="4" w:space="0" w:color="auto"/>
              <w:left w:val="single" w:sz="4" w:space="0" w:color="auto"/>
              <w:bottom w:val="single" w:sz="4" w:space="0" w:color="auto"/>
              <w:right w:val="single" w:sz="4" w:space="0" w:color="auto"/>
            </w:tcBorders>
            <w:hideMark/>
          </w:tcPr>
          <w:p w14:paraId="389D0730" w14:textId="6DA04E79" w:rsidR="00C51A43" w:rsidRPr="00A03FAD" w:rsidRDefault="00EE1FD2" w:rsidP="00F717E7">
            <w:pPr>
              <w:pStyle w:val="afff1"/>
              <w:spacing w:after="0"/>
              <w:ind w:right="-108"/>
              <w:rPr>
                <w:sz w:val="20"/>
                <w:szCs w:val="20"/>
              </w:rPr>
            </w:pPr>
            <w:r>
              <w:rPr>
                <w:sz w:val="20"/>
                <w:szCs w:val="20"/>
              </w:rPr>
              <w:t>ул. Шоссейная</w:t>
            </w:r>
            <w:r w:rsidR="00BF1242">
              <w:rPr>
                <w:sz w:val="20"/>
                <w:szCs w:val="20"/>
              </w:rPr>
              <w:t xml:space="preserve"> (от ул. Набережная к мини-рынку)</w:t>
            </w:r>
          </w:p>
        </w:tc>
        <w:tc>
          <w:tcPr>
            <w:tcW w:w="1276" w:type="dxa"/>
            <w:tcBorders>
              <w:top w:val="single" w:sz="4" w:space="0" w:color="auto"/>
              <w:left w:val="single" w:sz="4" w:space="0" w:color="auto"/>
              <w:bottom w:val="single" w:sz="4" w:space="0" w:color="auto"/>
              <w:right w:val="single" w:sz="4" w:space="0" w:color="auto"/>
            </w:tcBorders>
            <w:hideMark/>
          </w:tcPr>
          <w:p w14:paraId="7B297BE6" w14:textId="77777777" w:rsidR="00C51A43" w:rsidRPr="00A03FAD" w:rsidRDefault="00C51A43" w:rsidP="00920536">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018320FE" w14:textId="17BD07D7" w:rsidR="00C51A43" w:rsidRPr="00A03FAD" w:rsidRDefault="00E06572" w:rsidP="00920536">
            <w:pPr>
              <w:pStyle w:val="afff1"/>
              <w:spacing w:after="0"/>
              <w:jc w:val="center"/>
              <w:rPr>
                <w:sz w:val="20"/>
                <w:szCs w:val="20"/>
              </w:rPr>
            </w:pPr>
            <w:r>
              <w:rPr>
                <w:sz w:val="20"/>
                <w:szCs w:val="20"/>
              </w:rPr>
              <w:t>718</w:t>
            </w:r>
          </w:p>
        </w:tc>
        <w:tc>
          <w:tcPr>
            <w:tcW w:w="1838" w:type="dxa"/>
            <w:gridSpan w:val="3"/>
            <w:tcBorders>
              <w:top w:val="single" w:sz="4" w:space="0" w:color="auto"/>
              <w:left w:val="single" w:sz="4" w:space="0" w:color="auto"/>
              <w:bottom w:val="single" w:sz="4" w:space="0" w:color="auto"/>
              <w:right w:val="single" w:sz="4" w:space="0" w:color="auto"/>
            </w:tcBorders>
            <w:hideMark/>
          </w:tcPr>
          <w:p w14:paraId="1E955C42" w14:textId="77777777" w:rsidR="00C51A43" w:rsidRPr="00A03FAD" w:rsidRDefault="00C51A43" w:rsidP="00920536">
            <w:pPr>
              <w:pStyle w:val="afff1"/>
              <w:spacing w:after="0"/>
              <w:jc w:val="center"/>
              <w:rPr>
                <w:sz w:val="20"/>
                <w:szCs w:val="20"/>
              </w:rPr>
            </w:pPr>
            <w:r w:rsidRPr="00A03FAD">
              <w:rPr>
                <w:sz w:val="20"/>
                <w:szCs w:val="20"/>
              </w:rPr>
              <w:t>-</w:t>
            </w:r>
          </w:p>
        </w:tc>
      </w:tr>
      <w:tr w:rsidR="00EE1FD2" w:rsidRPr="00A03FAD" w14:paraId="307B99AC"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3C834D0F" w14:textId="77777777" w:rsidR="00EE1FD2" w:rsidRPr="00A03FAD" w:rsidRDefault="00EE1FD2" w:rsidP="00EE1FD2">
            <w:pPr>
              <w:pStyle w:val="afff1"/>
              <w:spacing w:after="0"/>
              <w:jc w:val="center"/>
              <w:rPr>
                <w:sz w:val="20"/>
                <w:szCs w:val="20"/>
              </w:rPr>
            </w:pPr>
            <w:r w:rsidRPr="00A03FAD">
              <w:rPr>
                <w:sz w:val="20"/>
                <w:szCs w:val="20"/>
              </w:rPr>
              <w:t>3</w:t>
            </w:r>
          </w:p>
        </w:tc>
        <w:tc>
          <w:tcPr>
            <w:tcW w:w="4334" w:type="dxa"/>
            <w:gridSpan w:val="2"/>
            <w:tcBorders>
              <w:top w:val="single" w:sz="4" w:space="0" w:color="auto"/>
              <w:left w:val="single" w:sz="4" w:space="0" w:color="auto"/>
              <w:bottom w:val="single" w:sz="4" w:space="0" w:color="auto"/>
              <w:right w:val="single" w:sz="4" w:space="0" w:color="auto"/>
            </w:tcBorders>
          </w:tcPr>
          <w:p w14:paraId="14301643" w14:textId="3B429744" w:rsidR="00EE1FD2" w:rsidRPr="00A03FAD" w:rsidRDefault="00EE1FD2" w:rsidP="00EE1FD2">
            <w:pPr>
              <w:pStyle w:val="afff1"/>
              <w:spacing w:after="0"/>
              <w:ind w:right="-108"/>
              <w:jc w:val="left"/>
              <w:rPr>
                <w:sz w:val="20"/>
                <w:szCs w:val="20"/>
              </w:rPr>
            </w:pPr>
            <w:r w:rsidRPr="00A03FAD">
              <w:rPr>
                <w:sz w:val="20"/>
                <w:szCs w:val="20"/>
              </w:rPr>
              <w:t xml:space="preserve">ул. </w:t>
            </w:r>
            <w:r>
              <w:rPr>
                <w:sz w:val="20"/>
                <w:szCs w:val="20"/>
              </w:rPr>
              <w:t>Московская</w:t>
            </w:r>
          </w:p>
        </w:tc>
        <w:tc>
          <w:tcPr>
            <w:tcW w:w="1276" w:type="dxa"/>
            <w:tcBorders>
              <w:top w:val="single" w:sz="4" w:space="0" w:color="auto"/>
              <w:left w:val="single" w:sz="4" w:space="0" w:color="auto"/>
              <w:bottom w:val="single" w:sz="4" w:space="0" w:color="auto"/>
              <w:right w:val="single" w:sz="4" w:space="0" w:color="auto"/>
            </w:tcBorders>
            <w:hideMark/>
          </w:tcPr>
          <w:p w14:paraId="13D2CBB4"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18DD772F" w14:textId="23B02774" w:rsidR="00EE1FD2" w:rsidRPr="00A03FAD" w:rsidRDefault="0005719E" w:rsidP="00EE1FD2">
            <w:pPr>
              <w:pStyle w:val="afff1"/>
              <w:spacing w:after="0"/>
              <w:jc w:val="center"/>
              <w:rPr>
                <w:sz w:val="20"/>
                <w:szCs w:val="20"/>
              </w:rPr>
            </w:pPr>
            <w:r>
              <w:rPr>
                <w:sz w:val="20"/>
                <w:szCs w:val="20"/>
              </w:rPr>
              <w:t>796</w:t>
            </w:r>
          </w:p>
        </w:tc>
        <w:tc>
          <w:tcPr>
            <w:tcW w:w="1838" w:type="dxa"/>
            <w:gridSpan w:val="3"/>
            <w:tcBorders>
              <w:top w:val="single" w:sz="4" w:space="0" w:color="auto"/>
              <w:left w:val="single" w:sz="4" w:space="0" w:color="auto"/>
              <w:bottom w:val="single" w:sz="4" w:space="0" w:color="auto"/>
              <w:right w:val="single" w:sz="4" w:space="0" w:color="auto"/>
            </w:tcBorders>
            <w:hideMark/>
          </w:tcPr>
          <w:p w14:paraId="033201CC"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182ABCCC"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10C3158F" w14:textId="77777777" w:rsidR="00EE1FD2" w:rsidRPr="00A03FAD" w:rsidRDefault="00EE1FD2" w:rsidP="00EE1FD2">
            <w:pPr>
              <w:pStyle w:val="afff1"/>
              <w:spacing w:after="0"/>
              <w:jc w:val="center"/>
              <w:rPr>
                <w:sz w:val="20"/>
                <w:szCs w:val="20"/>
              </w:rPr>
            </w:pPr>
            <w:r w:rsidRPr="00A03FAD">
              <w:rPr>
                <w:sz w:val="20"/>
                <w:szCs w:val="20"/>
              </w:rPr>
              <w:t>4</w:t>
            </w:r>
          </w:p>
        </w:tc>
        <w:tc>
          <w:tcPr>
            <w:tcW w:w="4334" w:type="dxa"/>
            <w:gridSpan w:val="2"/>
            <w:tcBorders>
              <w:top w:val="single" w:sz="4" w:space="0" w:color="auto"/>
              <w:left w:val="single" w:sz="4" w:space="0" w:color="auto"/>
              <w:bottom w:val="single" w:sz="4" w:space="0" w:color="auto"/>
              <w:right w:val="single" w:sz="4" w:space="0" w:color="auto"/>
            </w:tcBorders>
          </w:tcPr>
          <w:p w14:paraId="271ED0AA" w14:textId="7B3CB495" w:rsidR="00EE1FD2" w:rsidRPr="00A03FAD" w:rsidRDefault="00EE1FD2" w:rsidP="00EE1FD2">
            <w:pPr>
              <w:pStyle w:val="afff1"/>
              <w:spacing w:after="0"/>
              <w:ind w:right="-108"/>
              <w:jc w:val="left"/>
              <w:rPr>
                <w:sz w:val="20"/>
                <w:szCs w:val="20"/>
              </w:rPr>
            </w:pPr>
            <w:r w:rsidRPr="00A03FAD">
              <w:rPr>
                <w:sz w:val="20"/>
                <w:szCs w:val="20"/>
              </w:rPr>
              <w:t xml:space="preserve">ул. </w:t>
            </w:r>
            <w:r>
              <w:rPr>
                <w:sz w:val="20"/>
                <w:szCs w:val="20"/>
              </w:rPr>
              <w:t>Эфроса</w:t>
            </w:r>
          </w:p>
        </w:tc>
        <w:tc>
          <w:tcPr>
            <w:tcW w:w="1276" w:type="dxa"/>
            <w:tcBorders>
              <w:top w:val="single" w:sz="4" w:space="0" w:color="auto"/>
              <w:left w:val="single" w:sz="4" w:space="0" w:color="auto"/>
              <w:bottom w:val="single" w:sz="4" w:space="0" w:color="auto"/>
              <w:right w:val="single" w:sz="4" w:space="0" w:color="auto"/>
            </w:tcBorders>
            <w:hideMark/>
          </w:tcPr>
          <w:p w14:paraId="6437C8B2"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4B1B44AE" w14:textId="341674B4" w:rsidR="00EE1FD2" w:rsidRPr="00A03FAD" w:rsidRDefault="0005719E" w:rsidP="00EE1FD2">
            <w:pPr>
              <w:pStyle w:val="afff1"/>
              <w:spacing w:after="0"/>
              <w:jc w:val="center"/>
              <w:rPr>
                <w:sz w:val="20"/>
                <w:szCs w:val="20"/>
              </w:rPr>
            </w:pPr>
            <w:r>
              <w:rPr>
                <w:sz w:val="20"/>
                <w:szCs w:val="20"/>
              </w:rPr>
              <w:t>781</w:t>
            </w:r>
          </w:p>
        </w:tc>
        <w:tc>
          <w:tcPr>
            <w:tcW w:w="1838" w:type="dxa"/>
            <w:gridSpan w:val="3"/>
            <w:tcBorders>
              <w:top w:val="single" w:sz="4" w:space="0" w:color="auto"/>
              <w:left w:val="single" w:sz="4" w:space="0" w:color="auto"/>
              <w:bottom w:val="single" w:sz="4" w:space="0" w:color="auto"/>
              <w:right w:val="single" w:sz="4" w:space="0" w:color="auto"/>
            </w:tcBorders>
            <w:hideMark/>
          </w:tcPr>
          <w:p w14:paraId="7026B641"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5708D29E"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3A99A837" w14:textId="77777777" w:rsidR="00EE1FD2" w:rsidRPr="00A03FAD" w:rsidRDefault="00EE1FD2" w:rsidP="00EE1FD2">
            <w:pPr>
              <w:pStyle w:val="afff1"/>
              <w:spacing w:after="0"/>
              <w:jc w:val="center"/>
              <w:rPr>
                <w:sz w:val="20"/>
                <w:szCs w:val="20"/>
              </w:rPr>
            </w:pPr>
            <w:r w:rsidRPr="00A03FAD">
              <w:rPr>
                <w:sz w:val="20"/>
                <w:szCs w:val="20"/>
              </w:rPr>
              <w:t>5</w:t>
            </w:r>
          </w:p>
        </w:tc>
        <w:tc>
          <w:tcPr>
            <w:tcW w:w="4334" w:type="dxa"/>
            <w:gridSpan w:val="2"/>
            <w:tcBorders>
              <w:top w:val="single" w:sz="4" w:space="0" w:color="auto"/>
              <w:left w:val="single" w:sz="4" w:space="0" w:color="auto"/>
              <w:bottom w:val="single" w:sz="4" w:space="0" w:color="auto"/>
              <w:right w:val="single" w:sz="4" w:space="0" w:color="auto"/>
            </w:tcBorders>
          </w:tcPr>
          <w:p w14:paraId="33D7121C" w14:textId="1C0F123E" w:rsidR="00EE1FD2" w:rsidRPr="00A03FAD" w:rsidRDefault="00EE1FD2" w:rsidP="00EE1FD2">
            <w:pPr>
              <w:pStyle w:val="afff1"/>
              <w:spacing w:after="0"/>
              <w:ind w:right="-108"/>
              <w:jc w:val="left"/>
              <w:rPr>
                <w:sz w:val="20"/>
                <w:szCs w:val="20"/>
              </w:rPr>
            </w:pPr>
            <w:r w:rsidRPr="00A03FAD">
              <w:rPr>
                <w:sz w:val="20"/>
                <w:szCs w:val="20"/>
              </w:rPr>
              <w:t xml:space="preserve">ул. </w:t>
            </w:r>
            <w:r>
              <w:rPr>
                <w:sz w:val="20"/>
                <w:szCs w:val="20"/>
              </w:rPr>
              <w:t>Гусейнова</w:t>
            </w:r>
          </w:p>
        </w:tc>
        <w:tc>
          <w:tcPr>
            <w:tcW w:w="1276" w:type="dxa"/>
            <w:tcBorders>
              <w:top w:val="single" w:sz="4" w:space="0" w:color="auto"/>
              <w:left w:val="single" w:sz="4" w:space="0" w:color="auto"/>
              <w:bottom w:val="single" w:sz="4" w:space="0" w:color="auto"/>
              <w:right w:val="single" w:sz="4" w:space="0" w:color="auto"/>
            </w:tcBorders>
            <w:hideMark/>
          </w:tcPr>
          <w:p w14:paraId="5CDE84A0"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5F92E0C4" w14:textId="104428F9" w:rsidR="00EE1FD2" w:rsidRPr="00A03FAD" w:rsidRDefault="0005719E" w:rsidP="00EE1FD2">
            <w:pPr>
              <w:pStyle w:val="afff1"/>
              <w:spacing w:after="0"/>
              <w:jc w:val="center"/>
              <w:rPr>
                <w:sz w:val="20"/>
                <w:szCs w:val="20"/>
              </w:rPr>
            </w:pPr>
            <w:r>
              <w:rPr>
                <w:sz w:val="20"/>
                <w:szCs w:val="20"/>
              </w:rPr>
              <w:t>624</w:t>
            </w:r>
          </w:p>
        </w:tc>
        <w:tc>
          <w:tcPr>
            <w:tcW w:w="1838" w:type="dxa"/>
            <w:gridSpan w:val="3"/>
            <w:tcBorders>
              <w:top w:val="single" w:sz="4" w:space="0" w:color="auto"/>
              <w:left w:val="single" w:sz="4" w:space="0" w:color="auto"/>
              <w:bottom w:val="single" w:sz="4" w:space="0" w:color="auto"/>
              <w:right w:val="single" w:sz="4" w:space="0" w:color="auto"/>
            </w:tcBorders>
            <w:hideMark/>
          </w:tcPr>
          <w:p w14:paraId="20C59599"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500F0DD8"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0884CE8B" w14:textId="77777777" w:rsidR="00EE1FD2" w:rsidRPr="00A03FAD" w:rsidRDefault="00EE1FD2" w:rsidP="00EE1FD2">
            <w:pPr>
              <w:pStyle w:val="afff1"/>
              <w:spacing w:after="0"/>
              <w:jc w:val="center"/>
              <w:rPr>
                <w:sz w:val="20"/>
                <w:szCs w:val="20"/>
              </w:rPr>
            </w:pPr>
            <w:r w:rsidRPr="00A03FAD">
              <w:rPr>
                <w:sz w:val="20"/>
                <w:szCs w:val="20"/>
              </w:rPr>
              <w:t>6</w:t>
            </w:r>
          </w:p>
        </w:tc>
        <w:tc>
          <w:tcPr>
            <w:tcW w:w="4334" w:type="dxa"/>
            <w:gridSpan w:val="2"/>
            <w:tcBorders>
              <w:top w:val="single" w:sz="4" w:space="0" w:color="auto"/>
              <w:left w:val="single" w:sz="4" w:space="0" w:color="auto"/>
              <w:bottom w:val="single" w:sz="4" w:space="0" w:color="auto"/>
              <w:right w:val="single" w:sz="4" w:space="0" w:color="auto"/>
            </w:tcBorders>
          </w:tcPr>
          <w:p w14:paraId="69F4677C" w14:textId="55687945" w:rsidR="00EE1FD2" w:rsidRPr="00A03FAD" w:rsidRDefault="00EE1FD2" w:rsidP="00EE1FD2">
            <w:pPr>
              <w:pStyle w:val="afff1"/>
              <w:spacing w:after="0"/>
              <w:ind w:right="-108"/>
              <w:jc w:val="left"/>
              <w:rPr>
                <w:sz w:val="20"/>
                <w:szCs w:val="20"/>
              </w:rPr>
            </w:pPr>
            <w:r w:rsidRPr="00A03FAD">
              <w:rPr>
                <w:sz w:val="20"/>
                <w:szCs w:val="20"/>
              </w:rPr>
              <w:t xml:space="preserve">ул. </w:t>
            </w:r>
            <w:r>
              <w:rPr>
                <w:sz w:val="20"/>
                <w:szCs w:val="20"/>
              </w:rPr>
              <w:t>Огородная</w:t>
            </w:r>
          </w:p>
        </w:tc>
        <w:tc>
          <w:tcPr>
            <w:tcW w:w="1276" w:type="dxa"/>
            <w:tcBorders>
              <w:top w:val="single" w:sz="4" w:space="0" w:color="auto"/>
              <w:left w:val="single" w:sz="4" w:space="0" w:color="auto"/>
              <w:bottom w:val="single" w:sz="4" w:space="0" w:color="auto"/>
              <w:right w:val="single" w:sz="4" w:space="0" w:color="auto"/>
            </w:tcBorders>
            <w:hideMark/>
          </w:tcPr>
          <w:p w14:paraId="6032FAB4"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1EC8B27F" w14:textId="106EC865" w:rsidR="00EE1FD2" w:rsidRPr="00A03FAD" w:rsidRDefault="0005719E" w:rsidP="00EE1FD2">
            <w:pPr>
              <w:pStyle w:val="afff1"/>
              <w:spacing w:after="0"/>
              <w:jc w:val="center"/>
              <w:rPr>
                <w:sz w:val="20"/>
                <w:szCs w:val="20"/>
              </w:rPr>
            </w:pPr>
            <w:r>
              <w:rPr>
                <w:sz w:val="20"/>
                <w:szCs w:val="20"/>
              </w:rPr>
              <w:t>645</w:t>
            </w:r>
          </w:p>
        </w:tc>
        <w:tc>
          <w:tcPr>
            <w:tcW w:w="1838" w:type="dxa"/>
            <w:gridSpan w:val="3"/>
            <w:tcBorders>
              <w:top w:val="single" w:sz="4" w:space="0" w:color="auto"/>
              <w:left w:val="single" w:sz="4" w:space="0" w:color="auto"/>
              <w:bottom w:val="single" w:sz="4" w:space="0" w:color="auto"/>
              <w:right w:val="single" w:sz="4" w:space="0" w:color="auto"/>
            </w:tcBorders>
            <w:hideMark/>
          </w:tcPr>
          <w:p w14:paraId="14746338"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046258C0"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6C9301A4" w14:textId="77777777" w:rsidR="00EE1FD2" w:rsidRPr="00A03FAD" w:rsidRDefault="00EE1FD2" w:rsidP="00EE1FD2">
            <w:pPr>
              <w:pStyle w:val="afff1"/>
              <w:spacing w:after="0"/>
              <w:jc w:val="center"/>
              <w:rPr>
                <w:sz w:val="20"/>
                <w:szCs w:val="20"/>
              </w:rPr>
            </w:pPr>
            <w:r w:rsidRPr="00A03FAD">
              <w:rPr>
                <w:sz w:val="20"/>
                <w:szCs w:val="20"/>
              </w:rPr>
              <w:t>7</w:t>
            </w:r>
          </w:p>
        </w:tc>
        <w:tc>
          <w:tcPr>
            <w:tcW w:w="4334" w:type="dxa"/>
            <w:gridSpan w:val="2"/>
            <w:tcBorders>
              <w:top w:val="single" w:sz="4" w:space="0" w:color="auto"/>
              <w:left w:val="single" w:sz="4" w:space="0" w:color="auto"/>
              <w:bottom w:val="single" w:sz="4" w:space="0" w:color="auto"/>
              <w:right w:val="single" w:sz="4" w:space="0" w:color="auto"/>
            </w:tcBorders>
          </w:tcPr>
          <w:p w14:paraId="5EB2D92D" w14:textId="4A1F3004" w:rsidR="00EE1FD2" w:rsidRPr="00A03FAD" w:rsidRDefault="00EE1FD2" w:rsidP="00EE1FD2">
            <w:pPr>
              <w:pStyle w:val="afff1"/>
              <w:spacing w:after="0"/>
              <w:ind w:right="-108"/>
              <w:jc w:val="left"/>
              <w:rPr>
                <w:sz w:val="20"/>
                <w:szCs w:val="20"/>
              </w:rPr>
            </w:pPr>
            <w:r w:rsidRPr="00A03FAD">
              <w:rPr>
                <w:sz w:val="20"/>
                <w:szCs w:val="20"/>
              </w:rPr>
              <w:t xml:space="preserve">ул. </w:t>
            </w:r>
            <w:r>
              <w:rPr>
                <w:sz w:val="20"/>
                <w:szCs w:val="20"/>
              </w:rPr>
              <w:t>Османа Касаева</w:t>
            </w:r>
          </w:p>
        </w:tc>
        <w:tc>
          <w:tcPr>
            <w:tcW w:w="1276" w:type="dxa"/>
            <w:tcBorders>
              <w:top w:val="single" w:sz="4" w:space="0" w:color="auto"/>
              <w:left w:val="single" w:sz="4" w:space="0" w:color="auto"/>
              <w:bottom w:val="single" w:sz="4" w:space="0" w:color="auto"/>
              <w:right w:val="single" w:sz="4" w:space="0" w:color="auto"/>
            </w:tcBorders>
            <w:hideMark/>
          </w:tcPr>
          <w:p w14:paraId="0E428312"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28AAF659" w14:textId="447E07E2" w:rsidR="00EE1FD2" w:rsidRPr="00A03FAD" w:rsidRDefault="0005719E" w:rsidP="00EE1FD2">
            <w:pPr>
              <w:pStyle w:val="afff1"/>
              <w:spacing w:after="0"/>
              <w:jc w:val="center"/>
              <w:rPr>
                <w:sz w:val="20"/>
                <w:szCs w:val="20"/>
              </w:rPr>
            </w:pPr>
            <w:r>
              <w:rPr>
                <w:sz w:val="20"/>
                <w:szCs w:val="20"/>
              </w:rPr>
              <w:t>616</w:t>
            </w:r>
          </w:p>
        </w:tc>
        <w:tc>
          <w:tcPr>
            <w:tcW w:w="1838" w:type="dxa"/>
            <w:gridSpan w:val="3"/>
            <w:tcBorders>
              <w:top w:val="single" w:sz="4" w:space="0" w:color="auto"/>
              <w:left w:val="single" w:sz="4" w:space="0" w:color="auto"/>
              <w:bottom w:val="single" w:sz="4" w:space="0" w:color="auto"/>
              <w:right w:val="single" w:sz="4" w:space="0" w:color="auto"/>
            </w:tcBorders>
            <w:hideMark/>
          </w:tcPr>
          <w:p w14:paraId="41B97FA3"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41276002"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4BF36AA2" w14:textId="77777777" w:rsidR="00EE1FD2" w:rsidRPr="00A03FAD" w:rsidRDefault="00EE1FD2" w:rsidP="00EE1FD2">
            <w:pPr>
              <w:pStyle w:val="afff1"/>
              <w:spacing w:after="0"/>
              <w:jc w:val="center"/>
              <w:rPr>
                <w:sz w:val="20"/>
                <w:szCs w:val="20"/>
              </w:rPr>
            </w:pPr>
            <w:r w:rsidRPr="00A03FAD">
              <w:rPr>
                <w:sz w:val="20"/>
                <w:szCs w:val="20"/>
              </w:rPr>
              <w:t>8</w:t>
            </w:r>
          </w:p>
        </w:tc>
        <w:tc>
          <w:tcPr>
            <w:tcW w:w="4334" w:type="dxa"/>
            <w:gridSpan w:val="2"/>
            <w:tcBorders>
              <w:top w:val="single" w:sz="4" w:space="0" w:color="auto"/>
              <w:left w:val="single" w:sz="4" w:space="0" w:color="auto"/>
              <w:bottom w:val="single" w:sz="4" w:space="0" w:color="auto"/>
              <w:right w:val="single" w:sz="4" w:space="0" w:color="auto"/>
            </w:tcBorders>
          </w:tcPr>
          <w:p w14:paraId="544E9B1F" w14:textId="4104452F"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Ветлазаретная</w:t>
            </w:r>
          </w:p>
        </w:tc>
        <w:tc>
          <w:tcPr>
            <w:tcW w:w="1276" w:type="dxa"/>
            <w:tcBorders>
              <w:top w:val="single" w:sz="4" w:space="0" w:color="auto"/>
              <w:left w:val="single" w:sz="4" w:space="0" w:color="auto"/>
              <w:bottom w:val="single" w:sz="4" w:space="0" w:color="auto"/>
              <w:right w:val="single" w:sz="4" w:space="0" w:color="auto"/>
            </w:tcBorders>
            <w:hideMark/>
          </w:tcPr>
          <w:p w14:paraId="66A1DF08"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6AF62FE3" w14:textId="63F8D93D" w:rsidR="00EE1FD2" w:rsidRPr="00A03FAD" w:rsidRDefault="00E06572" w:rsidP="00EE1FD2">
            <w:pPr>
              <w:pStyle w:val="afff1"/>
              <w:spacing w:after="0"/>
              <w:jc w:val="center"/>
              <w:rPr>
                <w:sz w:val="20"/>
                <w:szCs w:val="20"/>
              </w:rPr>
            </w:pPr>
            <w:r>
              <w:rPr>
                <w:sz w:val="20"/>
                <w:szCs w:val="20"/>
              </w:rPr>
              <w:t>282</w:t>
            </w:r>
          </w:p>
        </w:tc>
        <w:tc>
          <w:tcPr>
            <w:tcW w:w="1838" w:type="dxa"/>
            <w:gridSpan w:val="3"/>
            <w:tcBorders>
              <w:top w:val="single" w:sz="4" w:space="0" w:color="auto"/>
              <w:left w:val="single" w:sz="4" w:space="0" w:color="auto"/>
              <w:bottom w:val="single" w:sz="4" w:space="0" w:color="auto"/>
              <w:right w:val="single" w:sz="4" w:space="0" w:color="auto"/>
            </w:tcBorders>
            <w:hideMark/>
          </w:tcPr>
          <w:p w14:paraId="01980C95"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2F5D626D"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1E9B0931" w14:textId="77777777" w:rsidR="00EE1FD2" w:rsidRPr="00A03FAD" w:rsidRDefault="00EE1FD2" w:rsidP="00EE1FD2">
            <w:pPr>
              <w:pStyle w:val="afff1"/>
              <w:spacing w:after="0"/>
              <w:jc w:val="center"/>
              <w:rPr>
                <w:sz w:val="20"/>
                <w:szCs w:val="20"/>
              </w:rPr>
            </w:pPr>
            <w:r w:rsidRPr="00A03FAD">
              <w:rPr>
                <w:sz w:val="20"/>
                <w:szCs w:val="20"/>
              </w:rPr>
              <w:t>9</w:t>
            </w:r>
          </w:p>
        </w:tc>
        <w:tc>
          <w:tcPr>
            <w:tcW w:w="4334" w:type="dxa"/>
            <w:gridSpan w:val="2"/>
            <w:tcBorders>
              <w:top w:val="single" w:sz="4" w:space="0" w:color="auto"/>
              <w:left w:val="single" w:sz="4" w:space="0" w:color="auto"/>
              <w:bottom w:val="single" w:sz="4" w:space="0" w:color="auto"/>
              <w:right w:val="single" w:sz="4" w:space="0" w:color="auto"/>
            </w:tcBorders>
          </w:tcPr>
          <w:p w14:paraId="3CBC6149" w14:textId="219182A9"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Магометова</w:t>
            </w:r>
          </w:p>
        </w:tc>
        <w:tc>
          <w:tcPr>
            <w:tcW w:w="1276" w:type="dxa"/>
            <w:tcBorders>
              <w:top w:val="single" w:sz="4" w:space="0" w:color="auto"/>
              <w:left w:val="single" w:sz="4" w:space="0" w:color="auto"/>
              <w:bottom w:val="single" w:sz="4" w:space="0" w:color="auto"/>
              <w:right w:val="single" w:sz="4" w:space="0" w:color="auto"/>
            </w:tcBorders>
            <w:hideMark/>
          </w:tcPr>
          <w:p w14:paraId="21ED081C"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1D5CE4CE" w14:textId="1ACC3D7C" w:rsidR="00EE1FD2" w:rsidRPr="00A03FAD" w:rsidRDefault="00E06572" w:rsidP="00EE1FD2">
            <w:pPr>
              <w:pStyle w:val="afff1"/>
              <w:spacing w:after="0"/>
              <w:jc w:val="center"/>
              <w:rPr>
                <w:sz w:val="20"/>
                <w:szCs w:val="20"/>
              </w:rPr>
            </w:pPr>
            <w:r>
              <w:rPr>
                <w:sz w:val="20"/>
                <w:szCs w:val="20"/>
              </w:rPr>
              <w:t>454</w:t>
            </w:r>
          </w:p>
        </w:tc>
        <w:tc>
          <w:tcPr>
            <w:tcW w:w="1838" w:type="dxa"/>
            <w:gridSpan w:val="3"/>
            <w:tcBorders>
              <w:top w:val="single" w:sz="4" w:space="0" w:color="auto"/>
              <w:left w:val="single" w:sz="4" w:space="0" w:color="auto"/>
              <w:bottom w:val="single" w:sz="4" w:space="0" w:color="auto"/>
              <w:right w:val="single" w:sz="4" w:space="0" w:color="auto"/>
            </w:tcBorders>
            <w:hideMark/>
          </w:tcPr>
          <w:p w14:paraId="0FC26305"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33C3895A"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2C95BE80" w14:textId="77777777" w:rsidR="00EE1FD2" w:rsidRPr="00A03FAD" w:rsidRDefault="00EE1FD2" w:rsidP="00EE1FD2">
            <w:pPr>
              <w:pStyle w:val="afff1"/>
              <w:spacing w:after="0"/>
              <w:jc w:val="center"/>
              <w:rPr>
                <w:sz w:val="20"/>
                <w:szCs w:val="20"/>
              </w:rPr>
            </w:pPr>
            <w:r w:rsidRPr="00A03FAD">
              <w:rPr>
                <w:sz w:val="20"/>
                <w:szCs w:val="20"/>
              </w:rPr>
              <w:t>10</w:t>
            </w:r>
          </w:p>
        </w:tc>
        <w:tc>
          <w:tcPr>
            <w:tcW w:w="4334" w:type="dxa"/>
            <w:gridSpan w:val="2"/>
            <w:tcBorders>
              <w:top w:val="single" w:sz="4" w:space="0" w:color="auto"/>
              <w:left w:val="single" w:sz="4" w:space="0" w:color="auto"/>
              <w:bottom w:val="single" w:sz="4" w:space="0" w:color="auto"/>
              <w:right w:val="single" w:sz="4" w:space="0" w:color="auto"/>
            </w:tcBorders>
          </w:tcPr>
          <w:p w14:paraId="07B9F23F" w14:textId="2B9C3003"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Верхняя</w:t>
            </w:r>
          </w:p>
        </w:tc>
        <w:tc>
          <w:tcPr>
            <w:tcW w:w="1276" w:type="dxa"/>
            <w:tcBorders>
              <w:top w:val="single" w:sz="4" w:space="0" w:color="auto"/>
              <w:left w:val="single" w:sz="4" w:space="0" w:color="auto"/>
              <w:bottom w:val="single" w:sz="4" w:space="0" w:color="auto"/>
              <w:right w:val="single" w:sz="4" w:space="0" w:color="auto"/>
            </w:tcBorders>
            <w:hideMark/>
          </w:tcPr>
          <w:p w14:paraId="038F01C7"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2043ED30" w14:textId="2477B712" w:rsidR="00EE1FD2" w:rsidRPr="00A03FAD" w:rsidRDefault="00773575" w:rsidP="00EE1FD2">
            <w:pPr>
              <w:pStyle w:val="afff1"/>
              <w:spacing w:after="0"/>
              <w:jc w:val="center"/>
              <w:rPr>
                <w:sz w:val="20"/>
                <w:szCs w:val="20"/>
              </w:rPr>
            </w:pPr>
            <w:r>
              <w:rPr>
                <w:sz w:val="20"/>
                <w:szCs w:val="20"/>
              </w:rPr>
              <w:t>345</w:t>
            </w:r>
          </w:p>
        </w:tc>
        <w:tc>
          <w:tcPr>
            <w:tcW w:w="1838" w:type="dxa"/>
            <w:gridSpan w:val="3"/>
            <w:tcBorders>
              <w:top w:val="single" w:sz="4" w:space="0" w:color="auto"/>
              <w:left w:val="single" w:sz="4" w:space="0" w:color="auto"/>
              <w:bottom w:val="single" w:sz="4" w:space="0" w:color="auto"/>
              <w:right w:val="single" w:sz="4" w:space="0" w:color="auto"/>
            </w:tcBorders>
            <w:hideMark/>
          </w:tcPr>
          <w:p w14:paraId="68EEFF43"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7299009F"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6F791DA1" w14:textId="77777777" w:rsidR="00EE1FD2" w:rsidRPr="00A03FAD" w:rsidRDefault="00EE1FD2" w:rsidP="00EE1FD2">
            <w:pPr>
              <w:pStyle w:val="afff1"/>
              <w:spacing w:after="0"/>
              <w:jc w:val="center"/>
              <w:rPr>
                <w:sz w:val="20"/>
                <w:szCs w:val="20"/>
              </w:rPr>
            </w:pPr>
            <w:r w:rsidRPr="00A03FAD">
              <w:rPr>
                <w:sz w:val="20"/>
                <w:szCs w:val="20"/>
              </w:rPr>
              <w:t>11</w:t>
            </w:r>
          </w:p>
        </w:tc>
        <w:tc>
          <w:tcPr>
            <w:tcW w:w="4334" w:type="dxa"/>
            <w:gridSpan w:val="2"/>
            <w:tcBorders>
              <w:top w:val="single" w:sz="4" w:space="0" w:color="auto"/>
              <w:left w:val="single" w:sz="4" w:space="0" w:color="auto"/>
              <w:bottom w:val="single" w:sz="4" w:space="0" w:color="auto"/>
              <w:right w:val="single" w:sz="4" w:space="0" w:color="auto"/>
            </w:tcBorders>
          </w:tcPr>
          <w:p w14:paraId="1472A4D3" w14:textId="403162C0"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Домбайская</w:t>
            </w:r>
          </w:p>
        </w:tc>
        <w:tc>
          <w:tcPr>
            <w:tcW w:w="1276" w:type="dxa"/>
            <w:tcBorders>
              <w:top w:val="single" w:sz="4" w:space="0" w:color="auto"/>
              <w:left w:val="single" w:sz="4" w:space="0" w:color="auto"/>
              <w:bottom w:val="single" w:sz="4" w:space="0" w:color="auto"/>
              <w:right w:val="single" w:sz="4" w:space="0" w:color="auto"/>
            </w:tcBorders>
            <w:hideMark/>
          </w:tcPr>
          <w:p w14:paraId="0D29E588"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1B5752B3" w14:textId="1A98E055" w:rsidR="00EE1FD2" w:rsidRPr="00A03FAD" w:rsidRDefault="00E06572" w:rsidP="00EE1FD2">
            <w:pPr>
              <w:pStyle w:val="afff1"/>
              <w:spacing w:after="0"/>
              <w:jc w:val="center"/>
              <w:rPr>
                <w:sz w:val="20"/>
                <w:szCs w:val="20"/>
              </w:rPr>
            </w:pPr>
            <w:r>
              <w:rPr>
                <w:sz w:val="20"/>
                <w:szCs w:val="20"/>
              </w:rPr>
              <w:t>452</w:t>
            </w:r>
          </w:p>
        </w:tc>
        <w:tc>
          <w:tcPr>
            <w:tcW w:w="1838" w:type="dxa"/>
            <w:gridSpan w:val="3"/>
            <w:tcBorders>
              <w:top w:val="single" w:sz="4" w:space="0" w:color="auto"/>
              <w:left w:val="single" w:sz="4" w:space="0" w:color="auto"/>
              <w:bottom w:val="single" w:sz="4" w:space="0" w:color="auto"/>
              <w:right w:val="single" w:sz="4" w:space="0" w:color="auto"/>
            </w:tcBorders>
            <w:hideMark/>
          </w:tcPr>
          <w:p w14:paraId="000C4AAA"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72CA2BB6"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72B9BBB0" w14:textId="77777777" w:rsidR="00EE1FD2" w:rsidRPr="00A03FAD" w:rsidRDefault="00EE1FD2" w:rsidP="00EE1FD2">
            <w:pPr>
              <w:pStyle w:val="afff1"/>
              <w:spacing w:after="0"/>
              <w:jc w:val="center"/>
              <w:rPr>
                <w:sz w:val="20"/>
                <w:szCs w:val="20"/>
              </w:rPr>
            </w:pPr>
            <w:r w:rsidRPr="00A03FAD">
              <w:rPr>
                <w:sz w:val="20"/>
                <w:szCs w:val="20"/>
              </w:rPr>
              <w:t>12</w:t>
            </w:r>
          </w:p>
        </w:tc>
        <w:tc>
          <w:tcPr>
            <w:tcW w:w="4334" w:type="dxa"/>
            <w:gridSpan w:val="2"/>
            <w:tcBorders>
              <w:top w:val="single" w:sz="4" w:space="0" w:color="auto"/>
              <w:left w:val="single" w:sz="4" w:space="0" w:color="auto"/>
              <w:bottom w:val="single" w:sz="4" w:space="0" w:color="auto"/>
              <w:right w:val="single" w:sz="4" w:space="0" w:color="auto"/>
            </w:tcBorders>
          </w:tcPr>
          <w:p w14:paraId="5A623404" w14:textId="59067292" w:rsidR="00EE1FD2" w:rsidRPr="00A03FAD" w:rsidRDefault="00EE1FD2" w:rsidP="00EE1FD2">
            <w:pPr>
              <w:pStyle w:val="afff1"/>
              <w:spacing w:after="0"/>
              <w:ind w:right="-108"/>
              <w:jc w:val="left"/>
              <w:rPr>
                <w:sz w:val="20"/>
                <w:szCs w:val="20"/>
              </w:rPr>
            </w:pPr>
            <w:r w:rsidRPr="00A03FAD">
              <w:rPr>
                <w:sz w:val="20"/>
                <w:szCs w:val="20"/>
              </w:rPr>
              <w:t>ул.</w:t>
            </w:r>
            <w:r w:rsidR="009539D2">
              <w:rPr>
                <w:sz w:val="20"/>
                <w:szCs w:val="20"/>
              </w:rPr>
              <w:t xml:space="preserve"> Архызская</w:t>
            </w:r>
          </w:p>
        </w:tc>
        <w:tc>
          <w:tcPr>
            <w:tcW w:w="1276" w:type="dxa"/>
            <w:tcBorders>
              <w:top w:val="single" w:sz="4" w:space="0" w:color="auto"/>
              <w:left w:val="single" w:sz="4" w:space="0" w:color="auto"/>
              <w:bottom w:val="single" w:sz="4" w:space="0" w:color="auto"/>
              <w:right w:val="single" w:sz="4" w:space="0" w:color="auto"/>
            </w:tcBorders>
            <w:hideMark/>
          </w:tcPr>
          <w:p w14:paraId="047258A5"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31BF6797" w14:textId="40D62E3A" w:rsidR="00EE1FD2" w:rsidRPr="00A03FAD" w:rsidRDefault="00E06572" w:rsidP="00EE1FD2">
            <w:pPr>
              <w:pStyle w:val="afff1"/>
              <w:spacing w:after="0"/>
              <w:jc w:val="center"/>
              <w:rPr>
                <w:sz w:val="20"/>
                <w:szCs w:val="20"/>
              </w:rPr>
            </w:pPr>
            <w:r>
              <w:rPr>
                <w:sz w:val="20"/>
                <w:szCs w:val="20"/>
              </w:rPr>
              <w:t>219</w:t>
            </w:r>
          </w:p>
        </w:tc>
        <w:tc>
          <w:tcPr>
            <w:tcW w:w="1838" w:type="dxa"/>
            <w:gridSpan w:val="3"/>
            <w:tcBorders>
              <w:top w:val="single" w:sz="4" w:space="0" w:color="auto"/>
              <w:left w:val="single" w:sz="4" w:space="0" w:color="auto"/>
              <w:bottom w:val="single" w:sz="4" w:space="0" w:color="auto"/>
              <w:right w:val="single" w:sz="4" w:space="0" w:color="auto"/>
            </w:tcBorders>
            <w:hideMark/>
          </w:tcPr>
          <w:p w14:paraId="16F5E7CC"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3555B439"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50FBE492" w14:textId="77777777" w:rsidR="00EE1FD2" w:rsidRPr="00A03FAD" w:rsidRDefault="00EE1FD2" w:rsidP="00EE1FD2">
            <w:pPr>
              <w:pStyle w:val="afff1"/>
              <w:spacing w:after="0"/>
              <w:jc w:val="center"/>
              <w:rPr>
                <w:sz w:val="20"/>
                <w:szCs w:val="20"/>
              </w:rPr>
            </w:pPr>
            <w:r w:rsidRPr="00A03FAD">
              <w:rPr>
                <w:sz w:val="20"/>
                <w:szCs w:val="20"/>
              </w:rPr>
              <w:t>13</w:t>
            </w:r>
          </w:p>
        </w:tc>
        <w:tc>
          <w:tcPr>
            <w:tcW w:w="4334" w:type="dxa"/>
            <w:gridSpan w:val="2"/>
            <w:tcBorders>
              <w:top w:val="single" w:sz="4" w:space="0" w:color="auto"/>
              <w:left w:val="single" w:sz="4" w:space="0" w:color="auto"/>
              <w:bottom w:val="single" w:sz="4" w:space="0" w:color="auto"/>
              <w:right w:val="single" w:sz="4" w:space="0" w:color="auto"/>
            </w:tcBorders>
          </w:tcPr>
          <w:p w14:paraId="6A7C8DD4" w14:textId="000DED78"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Тебердинская</w:t>
            </w:r>
          </w:p>
        </w:tc>
        <w:tc>
          <w:tcPr>
            <w:tcW w:w="1276" w:type="dxa"/>
            <w:tcBorders>
              <w:top w:val="single" w:sz="4" w:space="0" w:color="auto"/>
              <w:left w:val="single" w:sz="4" w:space="0" w:color="auto"/>
              <w:bottom w:val="single" w:sz="4" w:space="0" w:color="auto"/>
              <w:right w:val="single" w:sz="4" w:space="0" w:color="auto"/>
            </w:tcBorders>
            <w:hideMark/>
          </w:tcPr>
          <w:p w14:paraId="4759E138"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5E220E10" w14:textId="5E961A78" w:rsidR="00EE1FD2" w:rsidRPr="00A03FAD" w:rsidRDefault="00E06572" w:rsidP="00EE1FD2">
            <w:pPr>
              <w:pStyle w:val="afff1"/>
              <w:spacing w:after="0"/>
              <w:jc w:val="center"/>
              <w:rPr>
                <w:sz w:val="20"/>
                <w:szCs w:val="20"/>
              </w:rPr>
            </w:pPr>
            <w:r>
              <w:rPr>
                <w:sz w:val="20"/>
                <w:szCs w:val="20"/>
              </w:rPr>
              <w:t>958</w:t>
            </w:r>
          </w:p>
        </w:tc>
        <w:tc>
          <w:tcPr>
            <w:tcW w:w="1838" w:type="dxa"/>
            <w:gridSpan w:val="3"/>
            <w:tcBorders>
              <w:top w:val="single" w:sz="4" w:space="0" w:color="auto"/>
              <w:left w:val="single" w:sz="4" w:space="0" w:color="auto"/>
              <w:bottom w:val="single" w:sz="4" w:space="0" w:color="auto"/>
              <w:right w:val="single" w:sz="4" w:space="0" w:color="auto"/>
            </w:tcBorders>
            <w:hideMark/>
          </w:tcPr>
          <w:p w14:paraId="5B826B28"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4D229A09"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33EFCE9E" w14:textId="77777777" w:rsidR="00EE1FD2" w:rsidRPr="00A03FAD" w:rsidRDefault="00EE1FD2" w:rsidP="00EE1FD2">
            <w:pPr>
              <w:pStyle w:val="afff1"/>
              <w:spacing w:after="0"/>
              <w:jc w:val="center"/>
              <w:rPr>
                <w:sz w:val="20"/>
                <w:szCs w:val="20"/>
              </w:rPr>
            </w:pPr>
            <w:r w:rsidRPr="00A03FAD">
              <w:rPr>
                <w:sz w:val="20"/>
                <w:szCs w:val="20"/>
              </w:rPr>
              <w:t>14</w:t>
            </w:r>
          </w:p>
        </w:tc>
        <w:tc>
          <w:tcPr>
            <w:tcW w:w="4334" w:type="dxa"/>
            <w:gridSpan w:val="2"/>
            <w:tcBorders>
              <w:top w:val="single" w:sz="4" w:space="0" w:color="auto"/>
              <w:left w:val="single" w:sz="4" w:space="0" w:color="auto"/>
              <w:bottom w:val="single" w:sz="4" w:space="0" w:color="auto"/>
              <w:right w:val="single" w:sz="4" w:space="0" w:color="auto"/>
            </w:tcBorders>
          </w:tcPr>
          <w:p w14:paraId="11D64A0F" w14:textId="633C47B3"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Луговая</w:t>
            </w:r>
          </w:p>
        </w:tc>
        <w:tc>
          <w:tcPr>
            <w:tcW w:w="1276" w:type="dxa"/>
            <w:tcBorders>
              <w:top w:val="single" w:sz="4" w:space="0" w:color="auto"/>
              <w:left w:val="single" w:sz="4" w:space="0" w:color="auto"/>
              <w:bottom w:val="single" w:sz="4" w:space="0" w:color="auto"/>
              <w:right w:val="single" w:sz="4" w:space="0" w:color="auto"/>
            </w:tcBorders>
            <w:hideMark/>
          </w:tcPr>
          <w:p w14:paraId="64E3DFF0"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1512E6C3" w14:textId="39B90354" w:rsidR="00EE1FD2" w:rsidRPr="00A03FAD" w:rsidRDefault="00773575" w:rsidP="00EE1FD2">
            <w:pPr>
              <w:pStyle w:val="afff1"/>
              <w:spacing w:after="0"/>
              <w:jc w:val="center"/>
              <w:rPr>
                <w:sz w:val="20"/>
                <w:szCs w:val="20"/>
              </w:rPr>
            </w:pPr>
            <w:r>
              <w:rPr>
                <w:sz w:val="20"/>
                <w:szCs w:val="20"/>
              </w:rPr>
              <w:t>534</w:t>
            </w:r>
          </w:p>
        </w:tc>
        <w:tc>
          <w:tcPr>
            <w:tcW w:w="1838" w:type="dxa"/>
            <w:gridSpan w:val="3"/>
            <w:tcBorders>
              <w:top w:val="single" w:sz="4" w:space="0" w:color="auto"/>
              <w:left w:val="single" w:sz="4" w:space="0" w:color="auto"/>
              <w:bottom w:val="single" w:sz="4" w:space="0" w:color="auto"/>
              <w:right w:val="single" w:sz="4" w:space="0" w:color="auto"/>
            </w:tcBorders>
            <w:hideMark/>
          </w:tcPr>
          <w:p w14:paraId="112B81E3"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6BEF6E6E"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437C2A6E" w14:textId="77777777" w:rsidR="00EE1FD2" w:rsidRPr="00A03FAD" w:rsidRDefault="00EE1FD2" w:rsidP="00EE1FD2">
            <w:pPr>
              <w:pStyle w:val="afff1"/>
              <w:spacing w:after="0"/>
              <w:jc w:val="center"/>
              <w:rPr>
                <w:sz w:val="20"/>
                <w:szCs w:val="20"/>
              </w:rPr>
            </w:pPr>
            <w:r w:rsidRPr="00A03FAD">
              <w:rPr>
                <w:sz w:val="20"/>
                <w:szCs w:val="20"/>
              </w:rPr>
              <w:t>15</w:t>
            </w:r>
          </w:p>
        </w:tc>
        <w:tc>
          <w:tcPr>
            <w:tcW w:w="4334" w:type="dxa"/>
            <w:gridSpan w:val="2"/>
            <w:tcBorders>
              <w:top w:val="single" w:sz="4" w:space="0" w:color="auto"/>
              <w:left w:val="single" w:sz="4" w:space="0" w:color="auto"/>
              <w:bottom w:val="single" w:sz="4" w:space="0" w:color="auto"/>
              <w:right w:val="single" w:sz="4" w:space="0" w:color="auto"/>
            </w:tcBorders>
          </w:tcPr>
          <w:p w14:paraId="0D748BAA" w14:textId="767E8C4D"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Восточная</w:t>
            </w:r>
          </w:p>
        </w:tc>
        <w:tc>
          <w:tcPr>
            <w:tcW w:w="1276" w:type="dxa"/>
            <w:tcBorders>
              <w:top w:val="single" w:sz="4" w:space="0" w:color="auto"/>
              <w:left w:val="single" w:sz="4" w:space="0" w:color="auto"/>
              <w:bottom w:val="single" w:sz="4" w:space="0" w:color="auto"/>
              <w:right w:val="single" w:sz="4" w:space="0" w:color="auto"/>
            </w:tcBorders>
            <w:hideMark/>
          </w:tcPr>
          <w:p w14:paraId="4B1EBA18"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74D6138A" w14:textId="2AEB896D" w:rsidR="00EE1FD2" w:rsidRPr="00A03FAD" w:rsidRDefault="0005719E" w:rsidP="00EE1FD2">
            <w:pPr>
              <w:pStyle w:val="afff1"/>
              <w:spacing w:after="0"/>
              <w:jc w:val="center"/>
              <w:rPr>
                <w:sz w:val="20"/>
                <w:szCs w:val="20"/>
              </w:rPr>
            </w:pPr>
            <w:r>
              <w:rPr>
                <w:sz w:val="20"/>
                <w:szCs w:val="20"/>
              </w:rPr>
              <w:t>413</w:t>
            </w:r>
          </w:p>
        </w:tc>
        <w:tc>
          <w:tcPr>
            <w:tcW w:w="1838" w:type="dxa"/>
            <w:gridSpan w:val="3"/>
            <w:tcBorders>
              <w:top w:val="single" w:sz="4" w:space="0" w:color="auto"/>
              <w:left w:val="single" w:sz="4" w:space="0" w:color="auto"/>
              <w:bottom w:val="single" w:sz="4" w:space="0" w:color="auto"/>
              <w:right w:val="single" w:sz="4" w:space="0" w:color="auto"/>
            </w:tcBorders>
            <w:hideMark/>
          </w:tcPr>
          <w:p w14:paraId="53B899C1"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6F3200F8"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5B6C72B0" w14:textId="77777777" w:rsidR="00EE1FD2" w:rsidRPr="00A03FAD" w:rsidRDefault="00EE1FD2" w:rsidP="00EE1FD2">
            <w:pPr>
              <w:pStyle w:val="afff1"/>
              <w:spacing w:after="0"/>
              <w:jc w:val="center"/>
              <w:rPr>
                <w:sz w:val="20"/>
                <w:szCs w:val="20"/>
              </w:rPr>
            </w:pPr>
            <w:r w:rsidRPr="00A03FAD">
              <w:rPr>
                <w:sz w:val="20"/>
                <w:szCs w:val="20"/>
              </w:rPr>
              <w:t>16</w:t>
            </w:r>
          </w:p>
        </w:tc>
        <w:tc>
          <w:tcPr>
            <w:tcW w:w="4334" w:type="dxa"/>
            <w:gridSpan w:val="2"/>
            <w:tcBorders>
              <w:top w:val="single" w:sz="4" w:space="0" w:color="auto"/>
              <w:left w:val="single" w:sz="4" w:space="0" w:color="auto"/>
              <w:bottom w:val="single" w:sz="4" w:space="0" w:color="auto"/>
              <w:right w:val="single" w:sz="4" w:space="0" w:color="auto"/>
            </w:tcBorders>
          </w:tcPr>
          <w:p w14:paraId="6A78A62C" w14:textId="6282727D"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Набережная</w:t>
            </w:r>
          </w:p>
        </w:tc>
        <w:tc>
          <w:tcPr>
            <w:tcW w:w="1276" w:type="dxa"/>
            <w:tcBorders>
              <w:top w:val="single" w:sz="4" w:space="0" w:color="auto"/>
              <w:left w:val="single" w:sz="4" w:space="0" w:color="auto"/>
              <w:bottom w:val="single" w:sz="4" w:space="0" w:color="auto"/>
              <w:right w:val="single" w:sz="4" w:space="0" w:color="auto"/>
            </w:tcBorders>
            <w:hideMark/>
          </w:tcPr>
          <w:p w14:paraId="318BD6D4"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5CBD4B9F" w14:textId="52C43CD4" w:rsidR="00EE1FD2" w:rsidRPr="00A03FAD" w:rsidRDefault="00E06572" w:rsidP="00EE1FD2">
            <w:pPr>
              <w:pStyle w:val="afff1"/>
              <w:spacing w:after="0"/>
              <w:jc w:val="center"/>
              <w:rPr>
                <w:sz w:val="20"/>
                <w:szCs w:val="20"/>
              </w:rPr>
            </w:pPr>
            <w:r>
              <w:rPr>
                <w:sz w:val="20"/>
                <w:szCs w:val="20"/>
              </w:rPr>
              <w:t>1813</w:t>
            </w:r>
          </w:p>
        </w:tc>
        <w:tc>
          <w:tcPr>
            <w:tcW w:w="1838" w:type="dxa"/>
            <w:gridSpan w:val="3"/>
            <w:tcBorders>
              <w:top w:val="single" w:sz="4" w:space="0" w:color="auto"/>
              <w:left w:val="single" w:sz="4" w:space="0" w:color="auto"/>
              <w:bottom w:val="single" w:sz="4" w:space="0" w:color="auto"/>
              <w:right w:val="single" w:sz="4" w:space="0" w:color="auto"/>
            </w:tcBorders>
            <w:hideMark/>
          </w:tcPr>
          <w:p w14:paraId="650AECF9"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01BB3B57"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6C5C153D" w14:textId="77777777" w:rsidR="00EE1FD2" w:rsidRPr="00A03FAD" w:rsidRDefault="00EE1FD2" w:rsidP="00EE1FD2">
            <w:pPr>
              <w:pStyle w:val="afff1"/>
              <w:spacing w:after="0"/>
              <w:jc w:val="center"/>
              <w:rPr>
                <w:sz w:val="20"/>
                <w:szCs w:val="20"/>
              </w:rPr>
            </w:pPr>
            <w:r w:rsidRPr="00A03FAD">
              <w:rPr>
                <w:sz w:val="20"/>
                <w:szCs w:val="20"/>
              </w:rPr>
              <w:t>17</w:t>
            </w:r>
          </w:p>
        </w:tc>
        <w:tc>
          <w:tcPr>
            <w:tcW w:w="4334" w:type="dxa"/>
            <w:gridSpan w:val="2"/>
            <w:tcBorders>
              <w:top w:val="single" w:sz="4" w:space="0" w:color="auto"/>
              <w:left w:val="single" w:sz="4" w:space="0" w:color="auto"/>
              <w:bottom w:val="single" w:sz="4" w:space="0" w:color="auto"/>
              <w:right w:val="single" w:sz="4" w:space="0" w:color="auto"/>
            </w:tcBorders>
          </w:tcPr>
          <w:p w14:paraId="23A7BBC6" w14:textId="50751237"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Объездная</w:t>
            </w:r>
          </w:p>
        </w:tc>
        <w:tc>
          <w:tcPr>
            <w:tcW w:w="1276" w:type="dxa"/>
            <w:tcBorders>
              <w:top w:val="single" w:sz="4" w:space="0" w:color="auto"/>
              <w:left w:val="single" w:sz="4" w:space="0" w:color="auto"/>
              <w:bottom w:val="single" w:sz="4" w:space="0" w:color="auto"/>
              <w:right w:val="single" w:sz="4" w:space="0" w:color="auto"/>
            </w:tcBorders>
            <w:hideMark/>
          </w:tcPr>
          <w:p w14:paraId="74DB6315"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1F7519C3" w14:textId="16A8973A" w:rsidR="00EE1FD2" w:rsidRPr="00A03FAD" w:rsidRDefault="00773575" w:rsidP="00EE1FD2">
            <w:pPr>
              <w:pStyle w:val="afff1"/>
              <w:spacing w:after="0"/>
              <w:jc w:val="center"/>
              <w:rPr>
                <w:sz w:val="20"/>
                <w:szCs w:val="20"/>
              </w:rPr>
            </w:pPr>
            <w:r>
              <w:rPr>
                <w:sz w:val="20"/>
                <w:szCs w:val="20"/>
              </w:rPr>
              <w:t>995</w:t>
            </w:r>
          </w:p>
        </w:tc>
        <w:tc>
          <w:tcPr>
            <w:tcW w:w="1838" w:type="dxa"/>
            <w:gridSpan w:val="3"/>
            <w:tcBorders>
              <w:top w:val="single" w:sz="4" w:space="0" w:color="auto"/>
              <w:left w:val="single" w:sz="4" w:space="0" w:color="auto"/>
              <w:bottom w:val="single" w:sz="4" w:space="0" w:color="auto"/>
              <w:right w:val="single" w:sz="4" w:space="0" w:color="auto"/>
            </w:tcBorders>
            <w:hideMark/>
          </w:tcPr>
          <w:p w14:paraId="6A6A0E80"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02116709"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06E02F3B" w14:textId="77777777" w:rsidR="00EE1FD2" w:rsidRPr="00A03FAD" w:rsidRDefault="00EE1FD2" w:rsidP="00EE1FD2">
            <w:pPr>
              <w:pStyle w:val="afff1"/>
              <w:spacing w:after="0"/>
              <w:jc w:val="center"/>
              <w:rPr>
                <w:sz w:val="20"/>
                <w:szCs w:val="20"/>
              </w:rPr>
            </w:pPr>
            <w:r w:rsidRPr="00A03FAD">
              <w:rPr>
                <w:sz w:val="20"/>
                <w:szCs w:val="20"/>
              </w:rPr>
              <w:t>18</w:t>
            </w:r>
          </w:p>
        </w:tc>
        <w:tc>
          <w:tcPr>
            <w:tcW w:w="4334" w:type="dxa"/>
            <w:gridSpan w:val="2"/>
            <w:tcBorders>
              <w:top w:val="single" w:sz="4" w:space="0" w:color="auto"/>
              <w:left w:val="single" w:sz="4" w:space="0" w:color="auto"/>
              <w:bottom w:val="single" w:sz="4" w:space="0" w:color="auto"/>
              <w:right w:val="single" w:sz="4" w:space="0" w:color="auto"/>
            </w:tcBorders>
          </w:tcPr>
          <w:p w14:paraId="6180ADDF" w14:textId="2000C2DE"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Богатырева</w:t>
            </w:r>
          </w:p>
        </w:tc>
        <w:tc>
          <w:tcPr>
            <w:tcW w:w="1276" w:type="dxa"/>
            <w:tcBorders>
              <w:top w:val="single" w:sz="4" w:space="0" w:color="auto"/>
              <w:left w:val="single" w:sz="4" w:space="0" w:color="auto"/>
              <w:bottom w:val="single" w:sz="4" w:space="0" w:color="auto"/>
              <w:right w:val="single" w:sz="4" w:space="0" w:color="auto"/>
            </w:tcBorders>
            <w:hideMark/>
          </w:tcPr>
          <w:p w14:paraId="209B20C4"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7A44C4CF" w14:textId="36832A6E" w:rsidR="00EE1FD2" w:rsidRPr="00A03FAD" w:rsidRDefault="00E06572" w:rsidP="00EE1FD2">
            <w:pPr>
              <w:pStyle w:val="afff1"/>
              <w:spacing w:after="0"/>
              <w:jc w:val="center"/>
              <w:rPr>
                <w:sz w:val="20"/>
                <w:szCs w:val="20"/>
              </w:rPr>
            </w:pPr>
            <w:r>
              <w:rPr>
                <w:sz w:val="20"/>
                <w:szCs w:val="20"/>
              </w:rPr>
              <w:t>1200</w:t>
            </w:r>
          </w:p>
        </w:tc>
        <w:tc>
          <w:tcPr>
            <w:tcW w:w="1838" w:type="dxa"/>
            <w:gridSpan w:val="3"/>
            <w:tcBorders>
              <w:top w:val="single" w:sz="4" w:space="0" w:color="auto"/>
              <w:left w:val="single" w:sz="4" w:space="0" w:color="auto"/>
              <w:bottom w:val="single" w:sz="4" w:space="0" w:color="auto"/>
              <w:right w:val="single" w:sz="4" w:space="0" w:color="auto"/>
            </w:tcBorders>
            <w:hideMark/>
          </w:tcPr>
          <w:p w14:paraId="3B3F2F96"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76D55D2D"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70AA7A11" w14:textId="77777777" w:rsidR="00EE1FD2" w:rsidRPr="00A03FAD" w:rsidRDefault="00EE1FD2" w:rsidP="00EE1FD2">
            <w:pPr>
              <w:pStyle w:val="afff1"/>
              <w:spacing w:after="0"/>
              <w:jc w:val="center"/>
              <w:rPr>
                <w:sz w:val="20"/>
                <w:szCs w:val="20"/>
              </w:rPr>
            </w:pPr>
            <w:r w:rsidRPr="00A03FAD">
              <w:rPr>
                <w:sz w:val="20"/>
                <w:szCs w:val="20"/>
              </w:rPr>
              <w:t>19</w:t>
            </w:r>
          </w:p>
        </w:tc>
        <w:tc>
          <w:tcPr>
            <w:tcW w:w="4334" w:type="dxa"/>
            <w:gridSpan w:val="2"/>
            <w:tcBorders>
              <w:top w:val="single" w:sz="4" w:space="0" w:color="auto"/>
              <w:left w:val="single" w:sz="4" w:space="0" w:color="auto"/>
              <w:bottom w:val="single" w:sz="4" w:space="0" w:color="auto"/>
              <w:right w:val="single" w:sz="4" w:space="0" w:color="auto"/>
            </w:tcBorders>
          </w:tcPr>
          <w:p w14:paraId="5719C80D" w14:textId="467A1BF3"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Добая Узденова</w:t>
            </w:r>
          </w:p>
        </w:tc>
        <w:tc>
          <w:tcPr>
            <w:tcW w:w="1276" w:type="dxa"/>
            <w:tcBorders>
              <w:top w:val="single" w:sz="4" w:space="0" w:color="auto"/>
              <w:left w:val="single" w:sz="4" w:space="0" w:color="auto"/>
              <w:bottom w:val="single" w:sz="4" w:space="0" w:color="auto"/>
              <w:right w:val="single" w:sz="4" w:space="0" w:color="auto"/>
            </w:tcBorders>
            <w:hideMark/>
          </w:tcPr>
          <w:p w14:paraId="131C7E75"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472BF8EA" w14:textId="09CDC0EE" w:rsidR="00EE1FD2" w:rsidRPr="00A03FAD" w:rsidRDefault="00E06572" w:rsidP="00EE1FD2">
            <w:pPr>
              <w:pStyle w:val="afff1"/>
              <w:spacing w:after="0"/>
              <w:jc w:val="center"/>
              <w:rPr>
                <w:sz w:val="20"/>
                <w:szCs w:val="20"/>
              </w:rPr>
            </w:pPr>
            <w:r>
              <w:rPr>
                <w:sz w:val="20"/>
                <w:szCs w:val="20"/>
              </w:rPr>
              <w:t>428</w:t>
            </w:r>
          </w:p>
        </w:tc>
        <w:tc>
          <w:tcPr>
            <w:tcW w:w="1838" w:type="dxa"/>
            <w:gridSpan w:val="3"/>
            <w:tcBorders>
              <w:top w:val="single" w:sz="4" w:space="0" w:color="auto"/>
              <w:left w:val="single" w:sz="4" w:space="0" w:color="auto"/>
              <w:bottom w:val="single" w:sz="4" w:space="0" w:color="auto"/>
              <w:right w:val="single" w:sz="4" w:space="0" w:color="auto"/>
            </w:tcBorders>
            <w:hideMark/>
          </w:tcPr>
          <w:p w14:paraId="7CF8FB80"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6DB1150E"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726474F7" w14:textId="77777777" w:rsidR="00EE1FD2" w:rsidRPr="00A03FAD" w:rsidRDefault="00EE1FD2" w:rsidP="00EE1FD2">
            <w:pPr>
              <w:pStyle w:val="afff1"/>
              <w:spacing w:after="0"/>
              <w:jc w:val="center"/>
              <w:rPr>
                <w:sz w:val="20"/>
                <w:szCs w:val="20"/>
              </w:rPr>
            </w:pPr>
            <w:r w:rsidRPr="00A03FAD">
              <w:rPr>
                <w:sz w:val="20"/>
                <w:szCs w:val="20"/>
              </w:rPr>
              <w:t>20</w:t>
            </w:r>
          </w:p>
        </w:tc>
        <w:tc>
          <w:tcPr>
            <w:tcW w:w="4334" w:type="dxa"/>
            <w:gridSpan w:val="2"/>
            <w:tcBorders>
              <w:top w:val="single" w:sz="4" w:space="0" w:color="auto"/>
              <w:left w:val="single" w:sz="4" w:space="0" w:color="auto"/>
              <w:bottom w:val="single" w:sz="4" w:space="0" w:color="auto"/>
              <w:right w:val="single" w:sz="4" w:space="0" w:color="auto"/>
            </w:tcBorders>
          </w:tcPr>
          <w:p w14:paraId="12E81E0C" w14:textId="74384300"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Шидаковой</w:t>
            </w:r>
          </w:p>
        </w:tc>
        <w:tc>
          <w:tcPr>
            <w:tcW w:w="1276" w:type="dxa"/>
            <w:tcBorders>
              <w:top w:val="single" w:sz="4" w:space="0" w:color="auto"/>
              <w:left w:val="single" w:sz="4" w:space="0" w:color="auto"/>
              <w:bottom w:val="single" w:sz="4" w:space="0" w:color="auto"/>
              <w:right w:val="single" w:sz="4" w:space="0" w:color="auto"/>
            </w:tcBorders>
            <w:hideMark/>
          </w:tcPr>
          <w:p w14:paraId="6DD55EA4"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2D9CA0D5" w14:textId="4FB4B652" w:rsidR="00EE1FD2" w:rsidRPr="00A03FAD" w:rsidRDefault="00773575" w:rsidP="00EE1FD2">
            <w:pPr>
              <w:pStyle w:val="afff1"/>
              <w:spacing w:after="0"/>
              <w:jc w:val="center"/>
              <w:rPr>
                <w:sz w:val="20"/>
                <w:szCs w:val="20"/>
              </w:rPr>
            </w:pPr>
            <w:r>
              <w:rPr>
                <w:sz w:val="20"/>
                <w:szCs w:val="20"/>
              </w:rPr>
              <w:t>412</w:t>
            </w:r>
          </w:p>
        </w:tc>
        <w:tc>
          <w:tcPr>
            <w:tcW w:w="1838" w:type="dxa"/>
            <w:gridSpan w:val="3"/>
            <w:tcBorders>
              <w:top w:val="single" w:sz="4" w:space="0" w:color="auto"/>
              <w:left w:val="single" w:sz="4" w:space="0" w:color="auto"/>
              <w:bottom w:val="single" w:sz="4" w:space="0" w:color="auto"/>
              <w:right w:val="single" w:sz="4" w:space="0" w:color="auto"/>
            </w:tcBorders>
            <w:hideMark/>
          </w:tcPr>
          <w:p w14:paraId="6CD2CA8B"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259D076E"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3D819CEB" w14:textId="77777777" w:rsidR="00EE1FD2" w:rsidRPr="00A03FAD" w:rsidRDefault="00EE1FD2" w:rsidP="00EE1FD2">
            <w:pPr>
              <w:pStyle w:val="afff1"/>
              <w:spacing w:after="0"/>
              <w:jc w:val="center"/>
              <w:rPr>
                <w:sz w:val="20"/>
                <w:szCs w:val="20"/>
                <w:lang w:val="en-US"/>
              </w:rPr>
            </w:pPr>
            <w:r w:rsidRPr="00A03FAD">
              <w:rPr>
                <w:sz w:val="20"/>
                <w:szCs w:val="20"/>
                <w:lang w:val="en-US"/>
              </w:rPr>
              <w:t>21</w:t>
            </w:r>
          </w:p>
        </w:tc>
        <w:tc>
          <w:tcPr>
            <w:tcW w:w="4334" w:type="dxa"/>
            <w:gridSpan w:val="2"/>
            <w:tcBorders>
              <w:top w:val="single" w:sz="4" w:space="0" w:color="auto"/>
              <w:left w:val="single" w:sz="4" w:space="0" w:color="auto"/>
              <w:bottom w:val="single" w:sz="4" w:space="0" w:color="auto"/>
              <w:right w:val="single" w:sz="4" w:space="0" w:color="auto"/>
            </w:tcBorders>
          </w:tcPr>
          <w:p w14:paraId="306DAD54" w14:textId="29FA1676"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Батчаева</w:t>
            </w:r>
          </w:p>
        </w:tc>
        <w:tc>
          <w:tcPr>
            <w:tcW w:w="1276" w:type="dxa"/>
            <w:tcBorders>
              <w:top w:val="single" w:sz="4" w:space="0" w:color="auto"/>
              <w:left w:val="single" w:sz="4" w:space="0" w:color="auto"/>
              <w:bottom w:val="single" w:sz="4" w:space="0" w:color="auto"/>
              <w:right w:val="single" w:sz="4" w:space="0" w:color="auto"/>
            </w:tcBorders>
            <w:hideMark/>
          </w:tcPr>
          <w:p w14:paraId="7A9F2DB4"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47A94974" w14:textId="41F6FE93" w:rsidR="00EE1FD2" w:rsidRPr="00A03FAD" w:rsidRDefault="00773575" w:rsidP="00EE1FD2">
            <w:pPr>
              <w:pStyle w:val="afff1"/>
              <w:spacing w:after="0"/>
              <w:jc w:val="center"/>
              <w:rPr>
                <w:sz w:val="20"/>
                <w:szCs w:val="20"/>
              </w:rPr>
            </w:pPr>
            <w:r>
              <w:rPr>
                <w:sz w:val="20"/>
                <w:szCs w:val="20"/>
              </w:rPr>
              <w:t>542</w:t>
            </w:r>
          </w:p>
        </w:tc>
        <w:tc>
          <w:tcPr>
            <w:tcW w:w="1838" w:type="dxa"/>
            <w:gridSpan w:val="3"/>
            <w:tcBorders>
              <w:top w:val="single" w:sz="4" w:space="0" w:color="auto"/>
              <w:left w:val="single" w:sz="4" w:space="0" w:color="auto"/>
              <w:bottom w:val="single" w:sz="4" w:space="0" w:color="auto"/>
              <w:right w:val="single" w:sz="4" w:space="0" w:color="auto"/>
            </w:tcBorders>
            <w:hideMark/>
          </w:tcPr>
          <w:p w14:paraId="4473B2BE"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19208980"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1432C9BA" w14:textId="77777777" w:rsidR="00EE1FD2" w:rsidRPr="00A03FAD" w:rsidRDefault="00EE1FD2" w:rsidP="00EE1FD2">
            <w:pPr>
              <w:pStyle w:val="afff1"/>
              <w:spacing w:after="0"/>
              <w:jc w:val="center"/>
              <w:rPr>
                <w:sz w:val="20"/>
                <w:szCs w:val="20"/>
                <w:lang w:val="en-US"/>
              </w:rPr>
            </w:pPr>
            <w:r w:rsidRPr="00A03FAD">
              <w:rPr>
                <w:sz w:val="20"/>
                <w:szCs w:val="20"/>
                <w:lang w:val="en-US"/>
              </w:rPr>
              <w:t>22</w:t>
            </w:r>
          </w:p>
        </w:tc>
        <w:tc>
          <w:tcPr>
            <w:tcW w:w="4334" w:type="dxa"/>
            <w:gridSpan w:val="2"/>
            <w:tcBorders>
              <w:top w:val="single" w:sz="4" w:space="0" w:color="auto"/>
              <w:left w:val="single" w:sz="4" w:space="0" w:color="auto"/>
              <w:bottom w:val="single" w:sz="4" w:space="0" w:color="auto"/>
              <w:right w:val="single" w:sz="4" w:space="0" w:color="auto"/>
            </w:tcBorders>
          </w:tcPr>
          <w:p w14:paraId="7B7191F9" w14:textId="2CE8A620" w:rsidR="00EE1FD2" w:rsidRPr="00A03FAD" w:rsidRDefault="00EE1FD2" w:rsidP="00EE1FD2">
            <w:pPr>
              <w:pStyle w:val="afff1"/>
              <w:spacing w:after="0"/>
              <w:ind w:right="-108"/>
              <w:jc w:val="left"/>
              <w:rPr>
                <w:sz w:val="20"/>
                <w:szCs w:val="20"/>
              </w:rPr>
            </w:pPr>
            <w:r w:rsidRPr="00A03FAD">
              <w:rPr>
                <w:sz w:val="20"/>
                <w:szCs w:val="20"/>
              </w:rPr>
              <w:t xml:space="preserve">ул. </w:t>
            </w:r>
            <w:r w:rsidR="009539D2">
              <w:rPr>
                <w:sz w:val="20"/>
                <w:szCs w:val="20"/>
              </w:rPr>
              <w:t>Акбаева</w:t>
            </w:r>
          </w:p>
        </w:tc>
        <w:tc>
          <w:tcPr>
            <w:tcW w:w="1276" w:type="dxa"/>
            <w:tcBorders>
              <w:top w:val="single" w:sz="4" w:space="0" w:color="auto"/>
              <w:left w:val="single" w:sz="4" w:space="0" w:color="auto"/>
              <w:bottom w:val="single" w:sz="4" w:space="0" w:color="auto"/>
              <w:right w:val="single" w:sz="4" w:space="0" w:color="auto"/>
            </w:tcBorders>
            <w:hideMark/>
          </w:tcPr>
          <w:p w14:paraId="4EFA0082"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67F2493A" w14:textId="4BF63E11" w:rsidR="00EE1FD2" w:rsidRPr="00A03FAD" w:rsidRDefault="00773575" w:rsidP="00EE1FD2">
            <w:pPr>
              <w:pStyle w:val="afff1"/>
              <w:spacing w:after="0"/>
              <w:jc w:val="center"/>
              <w:rPr>
                <w:sz w:val="20"/>
                <w:szCs w:val="20"/>
              </w:rPr>
            </w:pPr>
            <w:r>
              <w:rPr>
                <w:sz w:val="20"/>
                <w:szCs w:val="20"/>
              </w:rPr>
              <w:t>387</w:t>
            </w:r>
          </w:p>
        </w:tc>
        <w:tc>
          <w:tcPr>
            <w:tcW w:w="1838" w:type="dxa"/>
            <w:gridSpan w:val="3"/>
            <w:tcBorders>
              <w:top w:val="single" w:sz="4" w:space="0" w:color="auto"/>
              <w:left w:val="single" w:sz="4" w:space="0" w:color="auto"/>
              <w:bottom w:val="single" w:sz="4" w:space="0" w:color="auto"/>
              <w:right w:val="single" w:sz="4" w:space="0" w:color="auto"/>
            </w:tcBorders>
            <w:hideMark/>
          </w:tcPr>
          <w:p w14:paraId="54F01348" w14:textId="77777777" w:rsidR="00EE1FD2" w:rsidRPr="00A03FAD" w:rsidRDefault="00EE1FD2" w:rsidP="00EE1FD2">
            <w:pPr>
              <w:pStyle w:val="afff1"/>
              <w:spacing w:after="0"/>
              <w:jc w:val="center"/>
              <w:rPr>
                <w:sz w:val="20"/>
                <w:szCs w:val="20"/>
              </w:rPr>
            </w:pPr>
            <w:r w:rsidRPr="00A03FAD">
              <w:rPr>
                <w:sz w:val="20"/>
                <w:szCs w:val="20"/>
              </w:rPr>
              <w:t>-</w:t>
            </w:r>
          </w:p>
        </w:tc>
      </w:tr>
      <w:tr w:rsidR="00EE1FD2" w:rsidRPr="00A03FAD" w14:paraId="5DCBDF23"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1047ACE6" w14:textId="77777777" w:rsidR="00EE1FD2" w:rsidRPr="00A03FAD" w:rsidRDefault="00EE1FD2" w:rsidP="00EE1FD2">
            <w:pPr>
              <w:pStyle w:val="afff1"/>
              <w:spacing w:after="0"/>
              <w:jc w:val="center"/>
              <w:rPr>
                <w:sz w:val="20"/>
                <w:szCs w:val="20"/>
                <w:lang w:val="en-US"/>
              </w:rPr>
            </w:pPr>
            <w:r w:rsidRPr="00A03FAD">
              <w:rPr>
                <w:sz w:val="20"/>
                <w:szCs w:val="20"/>
                <w:lang w:val="en-US"/>
              </w:rPr>
              <w:t>23</w:t>
            </w:r>
          </w:p>
        </w:tc>
        <w:tc>
          <w:tcPr>
            <w:tcW w:w="4334" w:type="dxa"/>
            <w:gridSpan w:val="2"/>
            <w:tcBorders>
              <w:top w:val="single" w:sz="4" w:space="0" w:color="auto"/>
              <w:left w:val="single" w:sz="4" w:space="0" w:color="auto"/>
              <w:bottom w:val="single" w:sz="4" w:space="0" w:color="auto"/>
              <w:right w:val="single" w:sz="4" w:space="0" w:color="auto"/>
            </w:tcBorders>
          </w:tcPr>
          <w:p w14:paraId="28C0AC47" w14:textId="46BDFB58" w:rsidR="00EE1FD2" w:rsidRPr="00A03FAD" w:rsidRDefault="00EE1FD2" w:rsidP="00EE1FD2">
            <w:pPr>
              <w:pStyle w:val="afff1"/>
              <w:spacing w:after="0"/>
              <w:ind w:right="-108"/>
              <w:jc w:val="left"/>
              <w:rPr>
                <w:sz w:val="20"/>
                <w:szCs w:val="20"/>
              </w:rPr>
            </w:pPr>
            <w:r w:rsidRPr="00A03FAD">
              <w:rPr>
                <w:sz w:val="20"/>
                <w:szCs w:val="20"/>
              </w:rPr>
              <w:t>ул. К</w:t>
            </w:r>
            <w:r w:rsidR="009539D2">
              <w:rPr>
                <w:sz w:val="20"/>
                <w:szCs w:val="20"/>
              </w:rPr>
              <w:t>азиева</w:t>
            </w:r>
          </w:p>
        </w:tc>
        <w:tc>
          <w:tcPr>
            <w:tcW w:w="1276" w:type="dxa"/>
            <w:tcBorders>
              <w:top w:val="single" w:sz="4" w:space="0" w:color="auto"/>
              <w:left w:val="single" w:sz="4" w:space="0" w:color="auto"/>
              <w:bottom w:val="single" w:sz="4" w:space="0" w:color="auto"/>
              <w:right w:val="single" w:sz="4" w:space="0" w:color="auto"/>
            </w:tcBorders>
            <w:hideMark/>
          </w:tcPr>
          <w:p w14:paraId="029DE688" w14:textId="77777777" w:rsidR="00EE1FD2" w:rsidRPr="00A03FAD" w:rsidRDefault="00EE1FD2" w:rsidP="00EE1F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7EA18E7F" w14:textId="65E96363" w:rsidR="00EE1FD2" w:rsidRPr="00A03FAD" w:rsidRDefault="00E06572" w:rsidP="00EE1FD2">
            <w:pPr>
              <w:pStyle w:val="afff1"/>
              <w:spacing w:after="0"/>
              <w:jc w:val="center"/>
              <w:rPr>
                <w:sz w:val="20"/>
                <w:szCs w:val="20"/>
              </w:rPr>
            </w:pPr>
            <w:r>
              <w:rPr>
                <w:sz w:val="20"/>
                <w:szCs w:val="20"/>
              </w:rPr>
              <w:t>428</w:t>
            </w:r>
          </w:p>
        </w:tc>
        <w:tc>
          <w:tcPr>
            <w:tcW w:w="1838" w:type="dxa"/>
            <w:gridSpan w:val="3"/>
            <w:tcBorders>
              <w:top w:val="single" w:sz="4" w:space="0" w:color="auto"/>
              <w:left w:val="single" w:sz="4" w:space="0" w:color="auto"/>
              <w:bottom w:val="single" w:sz="4" w:space="0" w:color="auto"/>
              <w:right w:val="single" w:sz="4" w:space="0" w:color="auto"/>
            </w:tcBorders>
            <w:hideMark/>
          </w:tcPr>
          <w:p w14:paraId="16E4ACF5" w14:textId="77777777" w:rsidR="00EE1FD2" w:rsidRPr="00A03FAD" w:rsidRDefault="00EE1FD2" w:rsidP="00EE1FD2">
            <w:pPr>
              <w:pStyle w:val="afff1"/>
              <w:spacing w:after="0"/>
              <w:jc w:val="center"/>
              <w:rPr>
                <w:sz w:val="20"/>
                <w:szCs w:val="20"/>
              </w:rPr>
            </w:pPr>
            <w:r w:rsidRPr="00A03FAD">
              <w:rPr>
                <w:sz w:val="20"/>
                <w:szCs w:val="20"/>
              </w:rPr>
              <w:t>-</w:t>
            </w:r>
          </w:p>
        </w:tc>
      </w:tr>
      <w:tr w:rsidR="009539D2" w:rsidRPr="00A03FAD" w14:paraId="2747FB11"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713C1B07" w14:textId="77777777" w:rsidR="009539D2" w:rsidRPr="00A03FAD" w:rsidRDefault="009539D2" w:rsidP="009539D2">
            <w:pPr>
              <w:pStyle w:val="afff1"/>
              <w:spacing w:after="0"/>
              <w:jc w:val="center"/>
              <w:rPr>
                <w:sz w:val="20"/>
                <w:szCs w:val="20"/>
                <w:lang w:val="en-US"/>
              </w:rPr>
            </w:pPr>
            <w:r w:rsidRPr="00A03FAD">
              <w:rPr>
                <w:sz w:val="20"/>
                <w:szCs w:val="20"/>
                <w:lang w:val="en-US"/>
              </w:rPr>
              <w:t>24</w:t>
            </w:r>
          </w:p>
        </w:tc>
        <w:tc>
          <w:tcPr>
            <w:tcW w:w="4334" w:type="dxa"/>
            <w:gridSpan w:val="2"/>
            <w:tcBorders>
              <w:top w:val="single" w:sz="4" w:space="0" w:color="auto"/>
              <w:left w:val="single" w:sz="4" w:space="0" w:color="auto"/>
              <w:bottom w:val="single" w:sz="4" w:space="0" w:color="auto"/>
              <w:right w:val="single" w:sz="4" w:space="0" w:color="auto"/>
            </w:tcBorders>
          </w:tcPr>
          <w:p w14:paraId="29E5C92A" w14:textId="15418FBB" w:rsidR="009539D2" w:rsidRPr="00A03FAD" w:rsidRDefault="009539D2" w:rsidP="009539D2">
            <w:pPr>
              <w:pStyle w:val="afff1"/>
              <w:spacing w:after="0"/>
              <w:ind w:right="-108"/>
              <w:jc w:val="left"/>
              <w:rPr>
                <w:sz w:val="20"/>
                <w:szCs w:val="20"/>
              </w:rPr>
            </w:pPr>
            <w:r w:rsidRPr="00A03FAD">
              <w:rPr>
                <w:sz w:val="20"/>
                <w:szCs w:val="20"/>
              </w:rPr>
              <w:t xml:space="preserve">ул. </w:t>
            </w:r>
            <w:r>
              <w:rPr>
                <w:sz w:val="20"/>
                <w:szCs w:val="20"/>
              </w:rPr>
              <w:t>Джаубаева</w:t>
            </w:r>
          </w:p>
        </w:tc>
        <w:tc>
          <w:tcPr>
            <w:tcW w:w="1276" w:type="dxa"/>
            <w:tcBorders>
              <w:top w:val="single" w:sz="4" w:space="0" w:color="auto"/>
              <w:left w:val="single" w:sz="4" w:space="0" w:color="auto"/>
              <w:bottom w:val="single" w:sz="4" w:space="0" w:color="auto"/>
              <w:right w:val="single" w:sz="4" w:space="0" w:color="auto"/>
            </w:tcBorders>
            <w:hideMark/>
          </w:tcPr>
          <w:p w14:paraId="6F632034"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48D763D3" w14:textId="6FF7958E" w:rsidR="009539D2" w:rsidRPr="00A03FAD" w:rsidRDefault="00773575" w:rsidP="009539D2">
            <w:pPr>
              <w:pStyle w:val="afff1"/>
              <w:spacing w:after="0"/>
              <w:jc w:val="center"/>
              <w:rPr>
                <w:sz w:val="20"/>
                <w:szCs w:val="20"/>
              </w:rPr>
            </w:pPr>
            <w:r>
              <w:rPr>
                <w:sz w:val="20"/>
                <w:szCs w:val="20"/>
              </w:rPr>
              <w:t>356</w:t>
            </w:r>
          </w:p>
        </w:tc>
        <w:tc>
          <w:tcPr>
            <w:tcW w:w="1838" w:type="dxa"/>
            <w:gridSpan w:val="3"/>
            <w:tcBorders>
              <w:top w:val="single" w:sz="4" w:space="0" w:color="auto"/>
              <w:left w:val="single" w:sz="4" w:space="0" w:color="auto"/>
              <w:bottom w:val="single" w:sz="4" w:space="0" w:color="auto"/>
              <w:right w:val="single" w:sz="4" w:space="0" w:color="auto"/>
            </w:tcBorders>
            <w:hideMark/>
          </w:tcPr>
          <w:p w14:paraId="0A1D7617" w14:textId="77777777" w:rsidR="009539D2" w:rsidRPr="00A03FAD" w:rsidRDefault="009539D2" w:rsidP="009539D2">
            <w:pPr>
              <w:pStyle w:val="afff1"/>
              <w:spacing w:after="0"/>
              <w:jc w:val="center"/>
              <w:rPr>
                <w:sz w:val="20"/>
                <w:szCs w:val="20"/>
              </w:rPr>
            </w:pPr>
            <w:r w:rsidRPr="00A03FAD">
              <w:rPr>
                <w:sz w:val="20"/>
                <w:szCs w:val="20"/>
              </w:rPr>
              <w:t>-</w:t>
            </w:r>
          </w:p>
        </w:tc>
      </w:tr>
      <w:tr w:rsidR="009539D2" w:rsidRPr="00A03FAD" w14:paraId="6C6C1E3D"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0F77832F" w14:textId="77777777" w:rsidR="009539D2" w:rsidRPr="00A03FAD" w:rsidRDefault="009539D2" w:rsidP="009539D2">
            <w:pPr>
              <w:pStyle w:val="afff1"/>
              <w:spacing w:after="0"/>
              <w:jc w:val="center"/>
              <w:rPr>
                <w:sz w:val="20"/>
                <w:szCs w:val="20"/>
                <w:lang w:val="en-US"/>
              </w:rPr>
            </w:pPr>
            <w:r w:rsidRPr="00A03FAD">
              <w:rPr>
                <w:sz w:val="20"/>
                <w:szCs w:val="20"/>
                <w:lang w:val="en-US"/>
              </w:rPr>
              <w:t>25</w:t>
            </w:r>
          </w:p>
        </w:tc>
        <w:tc>
          <w:tcPr>
            <w:tcW w:w="4334" w:type="dxa"/>
            <w:gridSpan w:val="2"/>
            <w:tcBorders>
              <w:top w:val="single" w:sz="4" w:space="0" w:color="auto"/>
              <w:left w:val="single" w:sz="4" w:space="0" w:color="auto"/>
              <w:bottom w:val="single" w:sz="4" w:space="0" w:color="auto"/>
              <w:right w:val="single" w:sz="4" w:space="0" w:color="auto"/>
            </w:tcBorders>
          </w:tcPr>
          <w:p w14:paraId="76F06AE7" w14:textId="5039986D" w:rsidR="009539D2" w:rsidRPr="00A03FAD" w:rsidRDefault="009539D2" w:rsidP="009539D2">
            <w:pPr>
              <w:pStyle w:val="afff1"/>
              <w:spacing w:after="0"/>
              <w:ind w:right="-108"/>
              <w:jc w:val="left"/>
              <w:rPr>
                <w:sz w:val="20"/>
                <w:szCs w:val="20"/>
              </w:rPr>
            </w:pPr>
            <w:r w:rsidRPr="00A03FAD">
              <w:rPr>
                <w:sz w:val="20"/>
                <w:szCs w:val="20"/>
              </w:rPr>
              <w:t xml:space="preserve">ул. </w:t>
            </w:r>
            <w:r>
              <w:rPr>
                <w:sz w:val="20"/>
                <w:szCs w:val="20"/>
              </w:rPr>
              <w:t>З. Байрамкуловой</w:t>
            </w:r>
          </w:p>
        </w:tc>
        <w:tc>
          <w:tcPr>
            <w:tcW w:w="1276" w:type="dxa"/>
            <w:tcBorders>
              <w:top w:val="single" w:sz="4" w:space="0" w:color="auto"/>
              <w:left w:val="single" w:sz="4" w:space="0" w:color="auto"/>
              <w:bottom w:val="single" w:sz="4" w:space="0" w:color="auto"/>
              <w:right w:val="single" w:sz="4" w:space="0" w:color="auto"/>
            </w:tcBorders>
            <w:hideMark/>
          </w:tcPr>
          <w:p w14:paraId="00420F0A"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0147B480" w14:textId="6CEA6C3E" w:rsidR="009539D2" w:rsidRPr="00A03FAD" w:rsidRDefault="0005719E" w:rsidP="009539D2">
            <w:pPr>
              <w:pStyle w:val="afff1"/>
              <w:spacing w:after="0"/>
              <w:jc w:val="center"/>
              <w:rPr>
                <w:sz w:val="20"/>
                <w:szCs w:val="20"/>
              </w:rPr>
            </w:pPr>
            <w:r>
              <w:rPr>
                <w:sz w:val="20"/>
                <w:szCs w:val="20"/>
              </w:rPr>
              <w:t>512</w:t>
            </w:r>
          </w:p>
        </w:tc>
        <w:tc>
          <w:tcPr>
            <w:tcW w:w="1838" w:type="dxa"/>
            <w:gridSpan w:val="3"/>
            <w:tcBorders>
              <w:top w:val="single" w:sz="4" w:space="0" w:color="auto"/>
              <w:left w:val="single" w:sz="4" w:space="0" w:color="auto"/>
              <w:bottom w:val="single" w:sz="4" w:space="0" w:color="auto"/>
              <w:right w:val="single" w:sz="4" w:space="0" w:color="auto"/>
            </w:tcBorders>
            <w:hideMark/>
          </w:tcPr>
          <w:p w14:paraId="36E43904" w14:textId="77777777" w:rsidR="009539D2" w:rsidRPr="00A03FAD" w:rsidRDefault="009539D2" w:rsidP="009539D2">
            <w:pPr>
              <w:pStyle w:val="afff1"/>
              <w:spacing w:after="0"/>
              <w:jc w:val="center"/>
              <w:rPr>
                <w:sz w:val="20"/>
                <w:szCs w:val="20"/>
              </w:rPr>
            </w:pPr>
            <w:r w:rsidRPr="00A03FAD">
              <w:rPr>
                <w:sz w:val="20"/>
                <w:szCs w:val="20"/>
              </w:rPr>
              <w:t>-</w:t>
            </w:r>
          </w:p>
        </w:tc>
      </w:tr>
      <w:tr w:rsidR="009539D2" w:rsidRPr="00A03FAD" w14:paraId="06F128CE"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0AD0E9C6" w14:textId="77777777" w:rsidR="009539D2" w:rsidRPr="00A03FAD" w:rsidRDefault="009539D2" w:rsidP="009539D2">
            <w:pPr>
              <w:pStyle w:val="afff1"/>
              <w:spacing w:after="0"/>
              <w:jc w:val="center"/>
              <w:rPr>
                <w:sz w:val="20"/>
                <w:szCs w:val="20"/>
                <w:lang w:val="en-US"/>
              </w:rPr>
            </w:pPr>
            <w:r w:rsidRPr="00A03FAD">
              <w:rPr>
                <w:sz w:val="20"/>
                <w:szCs w:val="20"/>
                <w:lang w:val="en-US"/>
              </w:rPr>
              <w:t>26</w:t>
            </w:r>
          </w:p>
        </w:tc>
        <w:tc>
          <w:tcPr>
            <w:tcW w:w="4334" w:type="dxa"/>
            <w:gridSpan w:val="2"/>
            <w:tcBorders>
              <w:top w:val="single" w:sz="4" w:space="0" w:color="auto"/>
              <w:left w:val="single" w:sz="4" w:space="0" w:color="auto"/>
              <w:bottom w:val="single" w:sz="4" w:space="0" w:color="auto"/>
              <w:right w:val="single" w:sz="4" w:space="0" w:color="auto"/>
            </w:tcBorders>
          </w:tcPr>
          <w:p w14:paraId="0BA4FBB8" w14:textId="5592BFA4" w:rsidR="009539D2" w:rsidRPr="00A03FAD" w:rsidRDefault="009539D2" w:rsidP="009539D2">
            <w:pPr>
              <w:pStyle w:val="afff1"/>
              <w:spacing w:after="0"/>
              <w:ind w:right="-108"/>
              <w:jc w:val="left"/>
              <w:rPr>
                <w:sz w:val="20"/>
                <w:szCs w:val="20"/>
              </w:rPr>
            </w:pPr>
            <w:r w:rsidRPr="00A03FAD">
              <w:rPr>
                <w:sz w:val="20"/>
                <w:szCs w:val="20"/>
              </w:rPr>
              <w:t>ул. К</w:t>
            </w:r>
            <w:r>
              <w:rPr>
                <w:sz w:val="20"/>
                <w:szCs w:val="20"/>
              </w:rPr>
              <w:t>рымшаухалова</w:t>
            </w:r>
          </w:p>
        </w:tc>
        <w:tc>
          <w:tcPr>
            <w:tcW w:w="1276" w:type="dxa"/>
            <w:tcBorders>
              <w:top w:val="single" w:sz="4" w:space="0" w:color="auto"/>
              <w:left w:val="single" w:sz="4" w:space="0" w:color="auto"/>
              <w:bottom w:val="single" w:sz="4" w:space="0" w:color="auto"/>
              <w:right w:val="single" w:sz="4" w:space="0" w:color="auto"/>
            </w:tcBorders>
            <w:hideMark/>
          </w:tcPr>
          <w:p w14:paraId="53596A74"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2855CF37" w14:textId="6D92BC1D" w:rsidR="009539D2" w:rsidRPr="00A03FAD" w:rsidRDefault="00773575" w:rsidP="009539D2">
            <w:pPr>
              <w:pStyle w:val="afff1"/>
              <w:spacing w:after="0"/>
              <w:jc w:val="center"/>
              <w:rPr>
                <w:sz w:val="20"/>
                <w:szCs w:val="20"/>
              </w:rPr>
            </w:pPr>
            <w:r>
              <w:rPr>
                <w:sz w:val="20"/>
                <w:szCs w:val="20"/>
              </w:rPr>
              <w:t>489</w:t>
            </w:r>
          </w:p>
        </w:tc>
        <w:tc>
          <w:tcPr>
            <w:tcW w:w="1838" w:type="dxa"/>
            <w:gridSpan w:val="3"/>
            <w:tcBorders>
              <w:top w:val="single" w:sz="4" w:space="0" w:color="auto"/>
              <w:left w:val="single" w:sz="4" w:space="0" w:color="auto"/>
              <w:bottom w:val="single" w:sz="4" w:space="0" w:color="auto"/>
              <w:right w:val="single" w:sz="4" w:space="0" w:color="auto"/>
            </w:tcBorders>
            <w:hideMark/>
          </w:tcPr>
          <w:p w14:paraId="7EFB3A1B" w14:textId="77777777" w:rsidR="009539D2" w:rsidRPr="00A03FAD" w:rsidRDefault="009539D2" w:rsidP="009539D2">
            <w:pPr>
              <w:pStyle w:val="afff1"/>
              <w:spacing w:after="0"/>
              <w:jc w:val="center"/>
              <w:rPr>
                <w:sz w:val="20"/>
                <w:szCs w:val="20"/>
              </w:rPr>
            </w:pPr>
            <w:r w:rsidRPr="00A03FAD">
              <w:rPr>
                <w:sz w:val="20"/>
                <w:szCs w:val="20"/>
              </w:rPr>
              <w:t>-</w:t>
            </w:r>
          </w:p>
        </w:tc>
      </w:tr>
      <w:tr w:rsidR="009539D2" w:rsidRPr="00A03FAD" w14:paraId="47FB7718"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6CB71836" w14:textId="77777777" w:rsidR="009539D2" w:rsidRPr="00A03FAD" w:rsidRDefault="009539D2" w:rsidP="009539D2">
            <w:pPr>
              <w:pStyle w:val="afff1"/>
              <w:spacing w:after="0"/>
              <w:jc w:val="center"/>
              <w:rPr>
                <w:sz w:val="20"/>
                <w:szCs w:val="20"/>
                <w:lang w:val="en-US"/>
              </w:rPr>
            </w:pPr>
            <w:r w:rsidRPr="00A03FAD">
              <w:rPr>
                <w:sz w:val="20"/>
                <w:szCs w:val="20"/>
                <w:lang w:val="en-US"/>
              </w:rPr>
              <w:t>27</w:t>
            </w:r>
          </w:p>
        </w:tc>
        <w:tc>
          <w:tcPr>
            <w:tcW w:w="4334" w:type="dxa"/>
            <w:gridSpan w:val="2"/>
            <w:tcBorders>
              <w:top w:val="single" w:sz="4" w:space="0" w:color="auto"/>
              <w:left w:val="single" w:sz="4" w:space="0" w:color="auto"/>
              <w:bottom w:val="single" w:sz="4" w:space="0" w:color="auto"/>
              <w:right w:val="single" w:sz="4" w:space="0" w:color="auto"/>
            </w:tcBorders>
          </w:tcPr>
          <w:p w14:paraId="4728C45B" w14:textId="22CC7B89" w:rsidR="009539D2" w:rsidRPr="00A03FAD" w:rsidRDefault="009539D2" w:rsidP="009539D2">
            <w:pPr>
              <w:pStyle w:val="afff1"/>
              <w:spacing w:after="0"/>
              <w:ind w:right="-108"/>
              <w:jc w:val="left"/>
              <w:rPr>
                <w:sz w:val="20"/>
                <w:szCs w:val="20"/>
              </w:rPr>
            </w:pPr>
            <w:r w:rsidRPr="00A03FAD">
              <w:rPr>
                <w:sz w:val="20"/>
                <w:szCs w:val="20"/>
              </w:rPr>
              <w:t xml:space="preserve">ул. </w:t>
            </w:r>
            <w:r>
              <w:rPr>
                <w:sz w:val="20"/>
                <w:szCs w:val="20"/>
              </w:rPr>
              <w:t>Хетагурова</w:t>
            </w:r>
          </w:p>
        </w:tc>
        <w:tc>
          <w:tcPr>
            <w:tcW w:w="1276" w:type="dxa"/>
            <w:tcBorders>
              <w:top w:val="single" w:sz="4" w:space="0" w:color="auto"/>
              <w:left w:val="single" w:sz="4" w:space="0" w:color="auto"/>
              <w:bottom w:val="single" w:sz="4" w:space="0" w:color="auto"/>
              <w:right w:val="single" w:sz="4" w:space="0" w:color="auto"/>
            </w:tcBorders>
            <w:hideMark/>
          </w:tcPr>
          <w:p w14:paraId="0201B0E7"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15EC393B" w14:textId="04F2B426" w:rsidR="009539D2" w:rsidRPr="00A03FAD" w:rsidRDefault="00773575" w:rsidP="009539D2">
            <w:pPr>
              <w:pStyle w:val="afff1"/>
              <w:spacing w:after="0"/>
              <w:jc w:val="center"/>
              <w:rPr>
                <w:sz w:val="20"/>
                <w:szCs w:val="20"/>
              </w:rPr>
            </w:pPr>
            <w:r>
              <w:rPr>
                <w:sz w:val="20"/>
                <w:szCs w:val="20"/>
              </w:rPr>
              <w:t>546</w:t>
            </w:r>
          </w:p>
        </w:tc>
        <w:tc>
          <w:tcPr>
            <w:tcW w:w="1838" w:type="dxa"/>
            <w:gridSpan w:val="3"/>
            <w:tcBorders>
              <w:top w:val="single" w:sz="4" w:space="0" w:color="auto"/>
              <w:left w:val="single" w:sz="4" w:space="0" w:color="auto"/>
              <w:bottom w:val="single" w:sz="4" w:space="0" w:color="auto"/>
              <w:right w:val="single" w:sz="4" w:space="0" w:color="auto"/>
            </w:tcBorders>
            <w:hideMark/>
          </w:tcPr>
          <w:p w14:paraId="225C3F77" w14:textId="77777777" w:rsidR="009539D2" w:rsidRPr="00A03FAD" w:rsidRDefault="009539D2" w:rsidP="009539D2">
            <w:pPr>
              <w:pStyle w:val="afff1"/>
              <w:spacing w:after="0"/>
              <w:jc w:val="center"/>
              <w:rPr>
                <w:sz w:val="20"/>
                <w:szCs w:val="20"/>
              </w:rPr>
            </w:pPr>
            <w:r w:rsidRPr="00A03FAD">
              <w:rPr>
                <w:sz w:val="20"/>
                <w:szCs w:val="20"/>
              </w:rPr>
              <w:t>-</w:t>
            </w:r>
          </w:p>
        </w:tc>
      </w:tr>
      <w:tr w:rsidR="009539D2" w:rsidRPr="00A03FAD" w14:paraId="403EB466"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1514BCC5" w14:textId="77777777" w:rsidR="009539D2" w:rsidRPr="00A03FAD" w:rsidRDefault="009539D2" w:rsidP="009539D2">
            <w:pPr>
              <w:pStyle w:val="afff1"/>
              <w:spacing w:after="0"/>
              <w:jc w:val="center"/>
              <w:rPr>
                <w:sz w:val="20"/>
                <w:szCs w:val="20"/>
                <w:lang w:val="en-US"/>
              </w:rPr>
            </w:pPr>
            <w:r w:rsidRPr="00A03FAD">
              <w:rPr>
                <w:sz w:val="20"/>
                <w:szCs w:val="20"/>
                <w:lang w:val="en-US"/>
              </w:rPr>
              <w:t>28</w:t>
            </w:r>
          </w:p>
        </w:tc>
        <w:tc>
          <w:tcPr>
            <w:tcW w:w="4334" w:type="dxa"/>
            <w:gridSpan w:val="2"/>
            <w:tcBorders>
              <w:top w:val="single" w:sz="4" w:space="0" w:color="auto"/>
              <w:left w:val="single" w:sz="4" w:space="0" w:color="auto"/>
              <w:bottom w:val="single" w:sz="4" w:space="0" w:color="auto"/>
              <w:right w:val="single" w:sz="4" w:space="0" w:color="auto"/>
            </w:tcBorders>
          </w:tcPr>
          <w:p w14:paraId="579A9E5E" w14:textId="2F725CAF" w:rsidR="009539D2" w:rsidRPr="00A03FAD" w:rsidRDefault="009539D2" w:rsidP="009539D2">
            <w:pPr>
              <w:pStyle w:val="afff1"/>
              <w:spacing w:after="0"/>
              <w:ind w:right="-108"/>
              <w:jc w:val="left"/>
              <w:rPr>
                <w:sz w:val="20"/>
                <w:szCs w:val="20"/>
              </w:rPr>
            </w:pPr>
            <w:r w:rsidRPr="00A03FAD">
              <w:rPr>
                <w:sz w:val="20"/>
                <w:szCs w:val="20"/>
              </w:rPr>
              <w:t xml:space="preserve">ул. </w:t>
            </w:r>
            <w:r>
              <w:rPr>
                <w:sz w:val="20"/>
                <w:szCs w:val="20"/>
              </w:rPr>
              <w:t>Уздёнова</w:t>
            </w:r>
          </w:p>
        </w:tc>
        <w:tc>
          <w:tcPr>
            <w:tcW w:w="1276" w:type="dxa"/>
            <w:tcBorders>
              <w:top w:val="single" w:sz="4" w:space="0" w:color="auto"/>
              <w:left w:val="single" w:sz="4" w:space="0" w:color="auto"/>
              <w:bottom w:val="single" w:sz="4" w:space="0" w:color="auto"/>
              <w:right w:val="single" w:sz="4" w:space="0" w:color="auto"/>
            </w:tcBorders>
            <w:hideMark/>
          </w:tcPr>
          <w:p w14:paraId="61BA5CF4"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458CF08E" w14:textId="7DE64A4C" w:rsidR="009539D2" w:rsidRPr="00A03FAD" w:rsidRDefault="00773575" w:rsidP="009539D2">
            <w:pPr>
              <w:pStyle w:val="afff1"/>
              <w:spacing w:after="0"/>
              <w:jc w:val="center"/>
              <w:rPr>
                <w:sz w:val="20"/>
                <w:szCs w:val="20"/>
              </w:rPr>
            </w:pPr>
            <w:r>
              <w:rPr>
                <w:sz w:val="20"/>
                <w:szCs w:val="20"/>
              </w:rPr>
              <w:t>547</w:t>
            </w:r>
          </w:p>
        </w:tc>
        <w:tc>
          <w:tcPr>
            <w:tcW w:w="1838" w:type="dxa"/>
            <w:gridSpan w:val="3"/>
            <w:tcBorders>
              <w:top w:val="single" w:sz="4" w:space="0" w:color="auto"/>
              <w:left w:val="single" w:sz="4" w:space="0" w:color="auto"/>
              <w:bottom w:val="single" w:sz="4" w:space="0" w:color="auto"/>
              <w:right w:val="single" w:sz="4" w:space="0" w:color="auto"/>
            </w:tcBorders>
            <w:hideMark/>
          </w:tcPr>
          <w:p w14:paraId="4AF5515A" w14:textId="77777777" w:rsidR="009539D2" w:rsidRPr="00A03FAD" w:rsidRDefault="009539D2" w:rsidP="009539D2">
            <w:pPr>
              <w:pStyle w:val="afff1"/>
              <w:spacing w:after="0"/>
              <w:jc w:val="center"/>
              <w:rPr>
                <w:sz w:val="20"/>
                <w:szCs w:val="20"/>
              </w:rPr>
            </w:pPr>
            <w:r w:rsidRPr="00A03FAD">
              <w:rPr>
                <w:sz w:val="20"/>
                <w:szCs w:val="20"/>
              </w:rPr>
              <w:t>-</w:t>
            </w:r>
          </w:p>
        </w:tc>
      </w:tr>
      <w:tr w:rsidR="009539D2" w:rsidRPr="00A03FAD" w14:paraId="14A0D16D"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409B8A91" w14:textId="77777777" w:rsidR="009539D2" w:rsidRPr="00A03FAD" w:rsidRDefault="009539D2" w:rsidP="009539D2">
            <w:pPr>
              <w:pStyle w:val="afff1"/>
              <w:spacing w:after="0"/>
              <w:jc w:val="center"/>
              <w:rPr>
                <w:sz w:val="20"/>
                <w:szCs w:val="20"/>
                <w:lang w:val="en-US"/>
              </w:rPr>
            </w:pPr>
            <w:r w:rsidRPr="00A03FAD">
              <w:rPr>
                <w:sz w:val="20"/>
                <w:szCs w:val="20"/>
                <w:lang w:val="en-US"/>
              </w:rPr>
              <w:t>29</w:t>
            </w:r>
          </w:p>
        </w:tc>
        <w:tc>
          <w:tcPr>
            <w:tcW w:w="4334" w:type="dxa"/>
            <w:gridSpan w:val="2"/>
            <w:tcBorders>
              <w:top w:val="single" w:sz="4" w:space="0" w:color="auto"/>
              <w:left w:val="single" w:sz="4" w:space="0" w:color="auto"/>
              <w:bottom w:val="single" w:sz="4" w:space="0" w:color="auto"/>
              <w:right w:val="single" w:sz="4" w:space="0" w:color="auto"/>
            </w:tcBorders>
          </w:tcPr>
          <w:p w14:paraId="2A1FAA87" w14:textId="07443E19" w:rsidR="009539D2" w:rsidRPr="00A03FAD" w:rsidRDefault="009539D2" w:rsidP="009539D2">
            <w:pPr>
              <w:pStyle w:val="afff1"/>
              <w:spacing w:after="0"/>
              <w:ind w:right="-108"/>
              <w:jc w:val="left"/>
              <w:rPr>
                <w:sz w:val="20"/>
                <w:szCs w:val="20"/>
              </w:rPr>
            </w:pPr>
            <w:r w:rsidRPr="00A03FAD">
              <w:rPr>
                <w:sz w:val="20"/>
                <w:szCs w:val="20"/>
              </w:rPr>
              <w:t xml:space="preserve">ул. </w:t>
            </w:r>
            <w:r>
              <w:rPr>
                <w:sz w:val="20"/>
                <w:szCs w:val="20"/>
              </w:rPr>
              <w:t>Дж. Голаева</w:t>
            </w:r>
          </w:p>
        </w:tc>
        <w:tc>
          <w:tcPr>
            <w:tcW w:w="1276" w:type="dxa"/>
            <w:tcBorders>
              <w:top w:val="single" w:sz="4" w:space="0" w:color="auto"/>
              <w:left w:val="single" w:sz="4" w:space="0" w:color="auto"/>
              <w:bottom w:val="single" w:sz="4" w:space="0" w:color="auto"/>
              <w:right w:val="single" w:sz="4" w:space="0" w:color="auto"/>
            </w:tcBorders>
            <w:hideMark/>
          </w:tcPr>
          <w:p w14:paraId="1BDDCC52"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26F42003" w14:textId="00A7E88B" w:rsidR="009539D2" w:rsidRPr="00A03FAD" w:rsidRDefault="00773575" w:rsidP="009539D2">
            <w:pPr>
              <w:pStyle w:val="afff1"/>
              <w:spacing w:after="0"/>
              <w:jc w:val="center"/>
              <w:rPr>
                <w:sz w:val="20"/>
                <w:szCs w:val="20"/>
              </w:rPr>
            </w:pPr>
            <w:r>
              <w:rPr>
                <w:sz w:val="20"/>
                <w:szCs w:val="20"/>
              </w:rPr>
              <w:t>662</w:t>
            </w:r>
          </w:p>
        </w:tc>
        <w:tc>
          <w:tcPr>
            <w:tcW w:w="1838" w:type="dxa"/>
            <w:gridSpan w:val="3"/>
            <w:tcBorders>
              <w:top w:val="single" w:sz="4" w:space="0" w:color="auto"/>
              <w:left w:val="single" w:sz="4" w:space="0" w:color="auto"/>
              <w:bottom w:val="single" w:sz="4" w:space="0" w:color="auto"/>
              <w:right w:val="single" w:sz="4" w:space="0" w:color="auto"/>
            </w:tcBorders>
            <w:hideMark/>
          </w:tcPr>
          <w:p w14:paraId="7E7CCBBB" w14:textId="77777777" w:rsidR="009539D2" w:rsidRPr="00A03FAD" w:rsidRDefault="009539D2" w:rsidP="009539D2">
            <w:pPr>
              <w:pStyle w:val="afff1"/>
              <w:spacing w:after="0"/>
              <w:jc w:val="center"/>
              <w:rPr>
                <w:sz w:val="20"/>
                <w:szCs w:val="20"/>
              </w:rPr>
            </w:pPr>
            <w:r w:rsidRPr="00A03FAD">
              <w:rPr>
                <w:sz w:val="20"/>
                <w:szCs w:val="20"/>
              </w:rPr>
              <w:t>-</w:t>
            </w:r>
          </w:p>
        </w:tc>
      </w:tr>
      <w:tr w:rsidR="009539D2" w:rsidRPr="00A03FAD" w14:paraId="472BCC4F"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788F0C40" w14:textId="77777777" w:rsidR="009539D2" w:rsidRPr="00A03FAD" w:rsidRDefault="009539D2" w:rsidP="009539D2">
            <w:pPr>
              <w:pStyle w:val="afff1"/>
              <w:spacing w:after="0"/>
              <w:jc w:val="center"/>
              <w:rPr>
                <w:sz w:val="20"/>
                <w:szCs w:val="20"/>
                <w:lang w:val="en-US"/>
              </w:rPr>
            </w:pPr>
            <w:r w:rsidRPr="00A03FAD">
              <w:rPr>
                <w:sz w:val="20"/>
                <w:szCs w:val="20"/>
                <w:lang w:val="en-US"/>
              </w:rPr>
              <w:t>30</w:t>
            </w:r>
          </w:p>
        </w:tc>
        <w:tc>
          <w:tcPr>
            <w:tcW w:w="4334" w:type="dxa"/>
            <w:gridSpan w:val="2"/>
            <w:tcBorders>
              <w:top w:val="single" w:sz="4" w:space="0" w:color="auto"/>
              <w:left w:val="single" w:sz="4" w:space="0" w:color="auto"/>
              <w:bottom w:val="single" w:sz="4" w:space="0" w:color="auto"/>
              <w:right w:val="single" w:sz="4" w:space="0" w:color="auto"/>
            </w:tcBorders>
          </w:tcPr>
          <w:p w14:paraId="22D5E24C" w14:textId="635DB500" w:rsidR="009539D2" w:rsidRPr="00A03FAD" w:rsidRDefault="009539D2" w:rsidP="009539D2">
            <w:pPr>
              <w:pStyle w:val="afff1"/>
              <w:spacing w:after="0"/>
              <w:ind w:right="-108"/>
              <w:jc w:val="left"/>
              <w:rPr>
                <w:sz w:val="20"/>
                <w:szCs w:val="20"/>
              </w:rPr>
            </w:pPr>
            <w:r>
              <w:rPr>
                <w:sz w:val="20"/>
                <w:szCs w:val="20"/>
              </w:rPr>
              <w:t>пер. Первый</w:t>
            </w:r>
          </w:p>
        </w:tc>
        <w:tc>
          <w:tcPr>
            <w:tcW w:w="1276" w:type="dxa"/>
            <w:tcBorders>
              <w:top w:val="single" w:sz="4" w:space="0" w:color="auto"/>
              <w:left w:val="single" w:sz="4" w:space="0" w:color="auto"/>
              <w:bottom w:val="single" w:sz="4" w:space="0" w:color="auto"/>
              <w:right w:val="single" w:sz="4" w:space="0" w:color="auto"/>
            </w:tcBorders>
            <w:hideMark/>
          </w:tcPr>
          <w:p w14:paraId="02573895"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67225DBB" w14:textId="37B7F0ED" w:rsidR="009539D2" w:rsidRPr="00A03FAD" w:rsidRDefault="00773575" w:rsidP="009539D2">
            <w:pPr>
              <w:pStyle w:val="afff1"/>
              <w:spacing w:after="0"/>
              <w:jc w:val="center"/>
              <w:rPr>
                <w:sz w:val="20"/>
                <w:szCs w:val="20"/>
              </w:rPr>
            </w:pPr>
            <w:r>
              <w:rPr>
                <w:sz w:val="20"/>
                <w:szCs w:val="20"/>
              </w:rPr>
              <w:t>258</w:t>
            </w:r>
          </w:p>
        </w:tc>
        <w:tc>
          <w:tcPr>
            <w:tcW w:w="1838" w:type="dxa"/>
            <w:gridSpan w:val="3"/>
            <w:tcBorders>
              <w:top w:val="single" w:sz="4" w:space="0" w:color="auto"/>
              <w:left w:val="single" w:sz="4" w:space="0" w:color="auto"/>
              <w:bottom w:val="single" w:sz="4" w:space="0" w:color="auto"/>
              <w:right w:val="single" w:sz="4" w:space="0" w:color="auto"/>
            </w:tcBorders>
            <w:hideMark/>
          </w:tcPr>
          <w:p w14:paraId="2C72B238" w14:textId="77777777" w:rsidR="009539D2" w:rsidRPr="00A03FAD" w:rsidRDefault="009539D2" w:rsidP="009539D2">
            <w:pPr>
              <w:pStyle w:val="afff1"/>
              <w:spacing w:after="0"/>
              <w:jc w:val="center"/>
              <w:rPr>
                <w:sz w:val="20"/>
                <w:szCs w:val="20"/>
              </w:rPr>
            </w:pPr>
            <w:r w:rsidRPr="00A03FAD">
              <w:rPr>
                <w:sz w:val="20"/>
                <w:szCs w:val="20"/>
              </w:rPr>
              <w:t>-</w:t>
            </w:r>
          </w:p>
        </w:tc>
      </w:tr>
      <w:tr w:rsidR="009539D2" w:rsidRPr="00A03FAD" w14:paraId="0952FB95"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7649D4DA" w14:textId="77777777" w:rsidR="009539D2" w:rsidRPr="00A03FAD" w:rsidRDefault="009539D2" w:rsidP="009539D2">
            <w:pPr>
              <w:pStyle w:val="afff1"/>
              <w:spacing w:after="0"/>
              <w:jc w:val="center"/>
              <w:rPr>
                <w:sz w:val="20"/>
                <w:szCs w:val="20"/>
                <w:lang w:val="en-US"/>
              </w:rPr>
            </w:pPr>
            <w:r w:rsidRPr="00A03FAD">
              <w:rPr>
                <w:sz w:val="20"/>
                <w:szCs w:val="20"/>
                <w:lang w:val="en-US"/>
              </w:rPr>
              <w:t>31</w:t>
            </w:r>
          </w:p>
        </w:tc>
        <w:tc>
          <w:tcPr>
            <w:tcW w:w="4334" w:type="dxa"/>
            <w:gridSpan w:val="2"/>
            <w:tcBorders>
              <w:top w:val="single" w:sz="4" w:space="0" w:color="auto"/>
              <w:left w:val="single" w:sz="4" w:space="0" w:color="auto"/>
              <w:bottom w:val="single" w:sz="4" w:space="0" w:color="auto"/>
              <w:right w:val="single" w:sz="4" w:space="0" w:color="auto"/>
            </w:tcBorders>
          </w:tcPr>
          <w:p w14:paraId="0977AD74" w14:textId="062CDA8B" w:rsidR="009539D2" w:rsidRPr="00A03FAD" w:rsidRDefault="009539D2" w:rsidP="009539D2">
            <w:pPr>
              <w:pStyle w:val="afff1"/>
              <w:spacing w:after="0"/>
              <w:ind w:right="-108"/>
              <w:jc w:val="left"/>
              <w:rPr>
                <w:sz w:val="20"/>
                <w:szCs w:val="20"/>
              </w:rPr>
            </w:pPr>
            <w:r w:rsidRPr="00A03FAD">
              <w:rPr>
                <w:sz w:val="20"/>
                <w:szCs w:val="20"/>
              </w:rPr>
              <w:t xml:space="preserve">ул. </w:t>
            </w:r>
            <w:r>
              <w:rPr>
                <w:sz w:val="20"/>
                <w:szCs w:val="20"/>
              </w:rPr>
              <w:t>Полевая</w:t>
            </w:r>
          </w:p>
        </w:tc>
        <w:tc>
          <w:tcPr>
            <w:tcW w:w="1276" w:type="dxa"/>
            <w:tcBorders>
              <w:top w:val="single" w:sz="4" w:space="0" w:color="auto"/>
              <w:left w:val="single" w:sz="4" w:space="0" w:color="auto"/>
              <w:bottom w:val="single" w:sz="4" w:space="0" w:color="auto"/>
              <w:right w:val="single" w:sz="4" w:space="0" w:color="auto"/>
            </w:tcBorders>
            <w:hideMark/>
          </w:tcPr>
          <w:p w14:paraId="4F45F12A"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4941B0AC" w14:textId="09B38740" w:rsidR="009539D2" w:rsidRPr="00A03FAD" w:rsidRDefault="00E06572" w:rsidP="009539D2">
            <w:pPr>
              <w:pStyle w:val="afff1"/>
              <w:spacing w:after="0"/>
              <w:jc w:val="center"/>
              <w:rPr>
                <w:sz w:val="20"/>
                <w:szCs w:val="20"/>
              </w:rPr>
            </w:pPr>
            <w:r>
              <w:rPr>
                <w:sz w:val="20"/>
                <w:szCs w:val="20"/>
              </w:rPr>
              <w:t>569</w:t>
            </w:r>
          </w:p>
        </w:tc>
        <w:tc>
          <w:tcPr>
            <w:tcW w:w="1838" w:type="dxa"/>
            <w:gridSpan w:val="3"/>
            <w:tcBorders>
              <w:top w:val="single" w:sz="4" w:space="0" w:color="auto"/>
              <w:left w:val="single" w:sz="4" w:space="0" w:color="auto"/>
              <w:bottom w:val="single" w:sz="4" w:space="0" w:color="auto"/>
              <w:right w:val="single" w:sz="4" w:space="0" w:color="auto"/>
            </w:tcBorders>
            <w:hideMark/>
          </w:tcPr>
          <w:p w14:paraId="78239D35" w14:textId="77777777" w:rsidR="009539D2" w:rsidRPr="00A03FAD" w:rsidRDefault="009539D2" w:rsidP="009539D2">
            <w:pPr>
              <w:pStyle w:val="afff1"/>
              <w:spacing w:after="0"/>
              <w:jc w:val="center"/>
              <w:rPr>
                <w:sz w:val="20"/>
                <w:szCs w:val="20"/>
              </w:rPr>
            </w:pPr>
            <w:r w:rsidRPr="00A03FAD">
              <w:rPr>
                <w:sz w:val="20"/>
                <w:szCs w:val="20"/>
              </w:rPr>
              <w:t>-</w:t>
            </w:r>
          </w:p>
        </w:tc>
      </w:tr>
      <w:tr w:rsidR="009539D2" w:rsidRPr="00A03FAD" w14:paraId="223955CE"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4F8A4A63" w14:textId="77777777" w:rsidR="009539D2" w:rsidRPr="00A03FAD" w:rsidRDefault="009539D2" w:rsidP="009539D2">
            <w:pPr>
              <w:pStyle w:val="afff1"/>
              <w:spacing w:after="0"/>
              <w:jc w:val="center"/>
              <w:rPr>
                <w:sz w:val="20"/>
                <w:szCs w:val="20"/>
                <w:lang w:val="en-US"/>
              </w:rPr>
            </w:pPr>
            <w:r w:rsidRPr="00A03FAD">
              <w:rPr>
                <w:sz w:val="20"/>
                <w:szCs w:val="20"/>
                <w:lang w:val="en-US"/>
              </w:rPr>
              <w:t>32</w:t>
            </w:r>
          </w:p>
        </w:tc>
        <w:tc>
          <w:tcPr>
            <w:tcW w:w="4334" w:type="dxa"/>
            <w:gridSpan w:val="2"/>
            <w:tcBorders>
              <w:top w:val="single" w:sz="4" w:space="0" w:color="auto"/>
              <w:left w:val="single" w:sz="4" w:space="0" w:color="auto"/>
              <w:bottom w:val="single" w:sz="4" w:space="0" w:color="auto"/>
              <w:right w:val="single" w:sz="4" w:space="0" w:color="auto"/>
            </w:tcBorders>
          </w:tcPr>
          <w:p w14:paraId="075487D8" w14:textId="152637D3" w:rsidR="009539D2" w:rsidRPr="00A03FAD" w:rsidRDefault="009539D2" w:rsidP="009539D2">
            <w:pPr>
              <w:pStyle w:val="afff1"/>
              <w:spacing w:after="0"/>
              <w:ind w:right="-108"/>
              <w:jc w:val="left"/>
              <w:rPr>
                <w:sz w:val="20"/>
                <w:szCs w:val="20"/>
              </w:rPr>
            </w:pPr>
            <w:r w:rsidRPr="00A03FAD">
              <w:rPr>
                <w:sz w:val="20"/>
                <w:szCs w:val="20"/>
              </w:rPr>
              <w:t xml:space="preserve">ул. </w:t>
            </w:r>
            <w:r>
              <w:rPr>
                <w:sz w:val="20"/>
                <w:szCs w:val="20"/>
              </w:rPr>
              <w:t>Джегутинская</w:t>
            </w:r>
          </w:p>
        </w:tc>
        <w:tc>
          <w:tcPr>
            <w:tcW w:w="1276" w:type="dxa"/>
            <w:tcBorders>
              <w:top w:val="single" w:sz="4" w:space="0" w:color="auto"/>
              <w:left w:val="single" w:sz="4" w:space="0" w:color="auto"/>
              <w:bottom w:val="single" w:sz="4" w:space="0" w:color="auto"/>
              <w:right w:val="single" w:sz="4" w:space="0" w:color="auto"/>
            </w:tcBorders>
            <w:hideMark/>
          </w:tcPr>
          <w:p w14:paraId="50EC0EB5"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0AFD1A29" w14:textId="65D88392" w:rsidR="009539D2" w:rsidRPr="00A03FAD" w:rsidRDefault="00E06572" w:rsidP="009539D2">
            <w:pPr>
              <w:pStyle w:val="afff1"/>
              <w:spacing w:after="0"/>
              <w:jc w:val="center"/>
              <w:rPr>
                <w:sz w:val="20"/>
                <w:szCs w:val="20"/>
              </w:rPr>
            </w:pPr>
            <w:r>
              <w:rPr>
                <w:sz w:val="20"/>
                <w:szCs w:val="20"/>
              </w:rPr>
              <w:t>540</w:t>
            </w:r>
          </w:p>
        </w:tc>
        <w:tc>
          <w:tcPr>
            <w:tcW w:w="1838" w:type="dxa"/>
            <w:gridSpan w:val="3"/>
            <w:tcBorders>
              <w:top w:val="single" w:sz="4" w:space="0" w:color="auto"/>
              <w:left w:val="single" w:sz="4" w:space="0" w:color="auto"/>
              <w:bottom w:val="single" w:sz="4" w:space="0" w:color="auto"/>
              <w:right w:val="single" w:sz="4" w:space="0" w:color="auto"/>
            </w:tcBorders>
            <w:hideMark/>
          </w:tcPr>
          <w:p w14:paraId="2AE159A8" w14:textId="77777777" w:rsidR="009539D2" w:rsidRPr="00A03FAD" w:rsidRDefault="009539D2" w:rsidP="009539D2">
            <w:pPr>
              <w:pStyle w:val="afff1"/>
              <w:spacing w:after="0"/>
              <w:jc w:val="center"/>
              <w:rPr>
                <w:sz w:val="20"/>
                <w:szCs w:val="20"/>
              </w:rPr>
            </w:pPr>
            <w:r w:rsidRPr="00A03FAD">
              <w:rPr>
                <w:sz w:val="20"/>
                <w:szCs w:val="20"/>
              </w:rPr>
              <w:t>-</w:t>
            </w:r>
          </w:p>
        </w:tc>
      </w:tr>
      <w:tr w:rsidR="009539D2" w:rsidRPr="00A03FAD" w14:paraId="1B622441"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0C9D762A" w14:textId="77777777" w:rsidR="009539D2" w:rsidRPr="00A03FAD" w:rsidRDefault="009539D2" w:rsidP="009539D2">
            <w:pPr>
              <w:pStyle w:val="afff1"/>
              <w:spacing w:after="0"/>
              <w:jc w:val="center"/>
              <w:rPr>
                <w:sz w:val="20"/>
                <w:szCs w:val="20"/>
                <w:lang w:val="en-US"/>
              </w:rPr>
            </w:pPr>
            <w:r w:rsidRPr="00A03FAD">
              <w:rPr>
                <w:sz w:val="20"/>
                <w:szCs w:val="20"/>
                <w:lang w:val="en-US"/>
              </w:rPr>
              <w:t>33</w:t>
            </w:r>
          </w:p>
        </w:tc>
        <w:tc>
          <w:tcPr>
            <w:tcW w:w="4334" w:type="dxa"/>
            <w:gridSpan w:val="2"/>
            <w:tcBorders>
              <w:top w:val="single" w:sz="4" w:space="0" w:color="auto"/>
              <w:left w:val="single" w:sz="4" w:space="0" w:color="auto"/>
              <w:bottom w:val="single" w:sz="4" w:space="0" w:color="auto"/>
              <w:right w:val="single" w:sz="4" w:space="0" w:color="auto"/>
            </w:tcBorders>
          </w:tcPr>
          <w:p w14:paraId="0FCAD0D3" w14:textId="14672D5F" w:rsidR="009539D2" w:rsidRPr="00A03FAD" w:rsidRDefault="009539D2" w:rsidP="009539D2">
            <w:pPr>
              <w:pStyle w:val="afff1"/>
              <w:spacing w:after="0"/>
              <w:ind w:right="-108"/>
              <w:jc w:val="left"/>
              <w:rPr>
                <w:sz w:val="20"/>
                <w:szCs w:val="20"/>
              </w:rPr>
            </w:pPr>
            <w:r w:rsidRPr="00A03FAD">
              <w:rPr>
                <w:sz w:val="20"/>
                <w:szCs w:val="20"/>
              </w:rPr>
              <w:t xml:space="preserve">ул. </w:t>
            </w:r>
            <w:r>
              <w:rPr>
                <w:sz w:val="20"/>
                <w:szCs w:val="20"/>
              </w:rPr>
              <w:t>Курганная</w:t>
            </w:r>
          </w:p>
        </w:tc>
        <w:tc>
          <w:tcPr>
            <w:tcW w:w="1276" w:type="dxa"/>
            <w:tcBorders>
              <w:top w:val="single" w:sz="4" w:space="0" w:color="auto"/>
              <w:left w:val="single" w:sz="4" w:space="0" w:color="auto"/>
              <w:bottom w:val="single" w:sz="4" w:space="0" w:color="auto"/>
              <w:right w:val="single" w:sz="4" w:space="0" w:color="auto"/>
            </w:tcBorders>
            <w:hideMark/>
          </w:tcPr>
          <w:p w14:paraId="72B9DE87"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5F9AE3DE" w14:textId="4FF8FC8D" w:rsidR="009539D2" w:rsidRPr="00A03FAD" w:rsidRDefault="00E06572" w:rsidP="009539D2">
            <w:pPr>
              <w:pStyle w:val="afff1"/>
              <w:spacing w:after="0"/>
              <w:jc w:val="center"/>
              <w:rPr>
                <w:sz w:val="20"/>
                <w:szCs w:val="20"/>
              </w:rPr>
            </w:pPr>
            <w:r>
              <w:rPr>
                <w:sz w:val="20"/>
                <w:szCs w:val="20"/>
              </w:rPr>
              <w:t>535</w:t>
            </w:r>
          </w:p>
        </w:tc>
        <w:tc>
          <w:tcPr>
            <w:tcW w:w="1838" w:type="dxa"/>
            <w:gridSpan w:val="3"/>
            <w:tcBorders>
              <w:top w:val="single" w:sz="4" w:space="0" w:color="auto"/>
              <w:left w:val="single" w:sz="4" w:space="0" w:color="auto"/>
              <w:bottom w:val="single" w:sz="4" w:space="0" w:color="auto"/>
              <w:right w:val="single" w:sz="4" w:space="0" w:color="auto"/>
            </w:tcBorders>
            <w:hideMark/>
          </w:tcPr>
          <w:p w14:paraId="54249B2E" w14:textId="77777777" w:rsidR="009539D2" w:rsidRPr="00A03FAD" w:rsidRDefault="009539D2" w:rsidP="009539D2">
            <w:pPr>
              <w:pStyle w:val="afff1"/>
              <w:spacing w:after="0"/>
              <w:jc w:val="center"/>
              <w:rPr>
                <w:sz w:val="20"/>
                <w:szCs w:val="20"/>
              </w:rPr>
            </w:pPr>
            <w:r w:rsidRPr="00A03FAD">
              <w:rPr>
                <w:sz w:val="20"/>
                <w:szCs w:val="20"/>
              </w:rPr>
              <w:t>-</w:t>
            </w:r>
          </w:p>
        </w:tc>
      </w:tr>
      <w:tr w:rsidR="009539D2" w:rsidRPr="00A03FAD" w14:paraId="173959E5"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1F15A4B6" w14:textId="77777777" w:rsidR="009539D2" w:rsidRPr="00A03FAD" w:rsidRDefault="009539D2" w:rsidP="009539D2">
            <w:pPr>
              <w:pStyle w:val="afff1"/>
              <w:spacing w:after="0"/>
              <w:jc w:val="center"/>
              <w:rPr>
                <w:sz w:val="20"/>
                <w:szCs w:val="20"/>
                <w:lang w:val="en-US"/>
              </w:rPr>
            </w:pPr>
            <w:r w:rsidRPr="00A03FAD">
              <w:rPr>
                <w:sz w:val="20"/>
                <w:szCs w:val="20"/>
                <w:lang w:val="en-US"/>
              </w:rPr>
              <w:t>34</w:t>
            </w:r>
          </w:p>
        </w:tc>
        <w:tc>
          <w:tcPr>
            <w:tcW w:w="4334" w:type="dxa"/>
            <w:gridSpan w:val="2"/>
            <w:tcBorders>
              <w:top w:val="single" w:sz="4" w:space="0" w:color="auto"/>
              <w:left w:val="single" w:sz="4" w:space="0" w:color="auto"/>
              <w:bottom w:val="single" w:sz="4" w:space="0" w:color="auto"/>
              <w:right w:val="single" w:sz="4" w:space="0" w:color="auto"/>
            </w:tcBorders>
          </w:tcPr>
          <w:p w14:paraId="1C5C9E74" w14:textId="5ECEBE63" w:rsidR="009539D2" w:rsidRPr="00A03FAD" w:rsidRDefault="009539D2" w:rsidP="009539D2">
            <w:pPr>
              <w:pStyle w:val="afff1"/>
              <w:spacing w:after="0"/>
              <w:ind w:right="-108"/>
              <w:jc w:val="left"/>
              <w:rPr>
                <w:color w:val="00B050"/>
                <w:sz w:val="20"/>
                <w:szCs w:val="20"/>
              </w:rPr>
            </w:pPr>
            <w:r w:rsidRPr="00A03FAD">
              <w:rPr>
                <w:sz w:val="20"/>
                <w:szCs w:val="20"/>
              </w:rPr>
              <w:t xml:space="preserve">ул. </w:t>
            </w:r>
            <w:r>
              <w:rPr>
                <w:sz w:val="20"/>
                <w:szCs w:val="20"/>
              </w:rPr>
              <w:t>Садовая</w:t>
            </w:r>
          </w:p>
        </w:tc>
        <w:tc>
          <w:tcPr>
            <w:tcW w:w="1276" w:type="dxa"/>
            <w:tcBorders>
              <w:top w:val="single" w:sz="4" w:space="0" w:color="auto"/>
              <w:left w:val="single" w:sz="4" w:space="0" w:color="auto"/>
              <w:bottom w:val="single" w:sz="4" w:space="0" w:color="auto"/>
              <w:right w:val="single" w:sz="4" w:space="0" w:color="auto"/>
            </w:tcBorders>
            <w:hideMark/>
          </w:tcPr>
          <w:p w14:paraId="283794CB"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7754029D" w14:textId="6B163372" w:rsidR="009539D2" w:rsidRPr="00A03FAD" w:rsidRDefault="009539D2" w:rsidP="009539D2">
            <w:pPr>
              <w:pStyle w:val="afff1"/>
              <w:spacing w:after="0"/>
              <w:jc w:val="center"/>
              <w:rPr>
                <w:sz w:val="20"/>
                <w:szCs w:val="20"/>
              </w:rPr>
            </w:pPr>
            <w:r>
              <w:rPr>
                <w:sz w:val="20"/>
                <w:szCs w:val="20"/>
              </w:rPr>
              <w:t>238</w:t>
            </w:r>
          </w:p>
        </w:tc>
        <w:tc>
          <w:tcPr>
            <w:tcW w:w="1838" w:type="dxa"/>
            <w:gridSpan w:val="3"/>
            <w:tcBorders>
              <w:top w:val="single" w:sz="4" w:space="0" w:color="auto"/>
              <w:left w:val="single" w:sz="4" w:space="0" w:color="auto"/>
              <w:bottom w:val="single" w:sz="4" w:space="0" w:color="auto"/>
              <w:right w:val="single" w:sz="4" w:space="0" w:color="auto"/>
            </w:tcBorders>
            <w:hideMark/>
          </w:tcPr>
          <w:p w14:paraId="6CF53D30" w14:textId="77777777" w:rsidR="009539D2" w:rsidRPr="00A03FAD" w:rsidRDefault="009539D2" w:rsidP="009539D2">
            <w:pPr>
              <w:pStyle w:val="afff1"/>
              <w:spacing w:after="0"/>
              <w:jc w:val="center"/>
              <w:rPr>
                <w:sz w:val="20"/>
                <w:szCs w:val="20"/>
              </w:rPr>
            </w:pPr>
            <w:r w:rsidRPr="00A03FAD">
              <w:rPr>
                <w:sz w:val="20"/>
                <w:szCs w:val="20"/>
              </w:rPr>
              <w:t>-</w:t>
            </w:r>
          </w:p>
        </w:tc>
      </w:tr>
      <w:tr w:rsidR="009539D2" w:rsidRPr="00A03FAD" w14:paraId="39234DAA"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0E3A589F" w14:textId="77777777" w:rsidR="009539D2" w:rsidRPr="00A03FAD" w:rsidRDefault="009539D2" w:rsidP="009539D2">
            <w:pPr>
              <w:pStyle w:val="afff1"/>
              <w:spacing w:after="0"/>
              <w:jc w:val="center"/>
              <w:rPr>
                <w:sz w:val="20"/>
                <w:szCs w:val="20"/>
                <w:lang w:val="en-US"/>
              </w:rPr>
            </w:pPr>
            <w:r w:rsidRPr="00A03FAD">
              <w:rPr>
                <w:sz w:val="20"/>
                <w:szCs w:val="20"/>
                <w:lang w:val="en-US"/>
              </w:rPr>
              <w:t>35</w:t>
            </w:r>
          </w:p>
        </w:tc>
        <w:tc>
          <w:tcPr>
            <w:tcW w:w="4334" w:type="dxa"/>
            <w:gridSpan w:val="2"/>
            <w:tcBorders>
              <w:top w:val="single" w:sz="4" w:space="0" w:color="auto"/>
              <w:left w:val="single" w:sz="4" w:space="0" w:color="auto"/>
              <w:bottom w:val="single" w:sz="4" w:space="0" w:color="auto"/>
              <w:right w:val="single" w:sz="4" w:space="0" w:color="auto"/>
            </w:tcBorders>
          </w:tcPr>
          <w:p w14:paraId="6F66889A" w14:textId="1D9BBA8E" w:rsidR="009539D2" w:rsidRPr="00A03FAD" w:rsidRDefault="009539D2" w:rsidP="009539D2">
            <w:pPr>
              <w:pStyle w:val="afff1"/>
              <w:spacing w:after="0"/>
              <w:ind w:right="-108"/>
              <w:jc w:val="left"/>
              <w:rPr>
                <w:color w:val="00B050"/>
                <w:sz w:val="20"/>
                <w:szCs w:val="20"/>
              </w:rPr>
            </w:pPr>
            <w:r w:rsidRPr="00A03FAD">
              <w:rPr>
                <w:sz w:val="20"/>
                <w:szCs w:val="20"/>
              </w:rPr>
              <w:t xml:space="preserve">ул. </w:t>
            </w:r>
            <w:r>
              <w:rPr>
                <w:sz w:val="20"/>
                <w:szCs w:val="20"/>
              </w:rPr>
              <w:t>Новая</w:t>
            </w:r>
          </w:p>
        </w:tc>
        <w:tc>
          <w:tcPr>
            <w:tcW w:w="1276" w:type="dxa"/>
            <w:tcBorders>
              <w:top w:val="single" w:sz="4" w:space="0" w:color="auto"/>
              <w:left w:val="single" w:sz="4" w:space="0" w:color="auto"/>
              <w:bottom w:val="single" w:sz="4" w:space="0" w:color="auto"/>
              <w:right w:val="single" w:sz="4" w:space="0" w:color="auto"/>
            </w:tcBorders>
            <w:hideMark/>
          </w:tcPr>
          <w:p w14:paraId="4B9368AA" w14:textId="77777777" w:rsidR="009539D2" w:rsidRPr="00A03FAD" w:rsidRDefault="009539D2" w:rsidP="009539D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7123312C" w14:textId="581D3359" w:rsidR="009539D2" w:rsidRPr="00A03FAD" w:rsidRDefault="009539D2" w:rsidP="009539D2">
            <w:pPr>
              <w:pStyle w:val="afff1"/>
              <w:spacing w:after="0"/>
              <w:jc w:val="center"/>
              <w:rPr>
                <w:sz w:val="20"/>
                <w:szCs w:val="20"/>
              </w:rPr>
            </w:pPr>
            <w:r>
              <w:rPr>
                <w:sz w:val="20"/>
                <w:szCs w:val="20"/>
              </w:rPr>
              <w:t>379</w:t>
            </w:r>
          </w:p>
        </w:tc>
        <w:tc>
          <w:tcPr>
            <w:tcW w:w="1838" w:type="dxa"/>
            <w:gridSpan w:val="3"/>
            <w:tcBorders>
              <w:top w:val="single" w:sz="4" w:space="0" w:color="auto"/>
              <w:left w:val="single" w:sz="4" w:space="0" w:color="auto"/>
              <w:bottom w:val="single" w:sz="4" w:space="0" w:color="auto"/>
              <w:right w:val="single" w:sz="4" w:space="0" w:color="auto"/>
            </w:tcBorders>
            <w:hideMark/>
          </w:tcPr>
          <w:p w14:paraId="6E226901" w14:textId="77777777" w:rsidR="009539D2" w:rsidRPr="00A03FAD" w:rsidRDefault="009539D2" w:rsidP="009539D2">
            <w:pPr>
              <w:pStyle w:val="afff1"/>
              <w:spacing w:after="0"/>
              <w:jc w:val="center"/>
              <w:rPr>
                <w:sz w:val="20"/>
                <w:szCs w:val="20"/>
              </w:rPr>
            </w:pPr>
            <w:r w:rsidRPr="00A03FAD">
              <w:rPr>
                <w:sz w:val="20"/>
                <w:szCs w:val="20"/>
              </w:rPr>
              <w:t>-</w:t>
            </w:r>
          </w:p>
        </w:tc>
      </w:tr>
      <w:tr w:rsidR="00E06572" w:rsidRPr="00A03FAD" w14:paraId="7AAB80A2"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1A6747CE" w14:textId="77777777" w:rsidR="00E06572" w:rsidRPr="00A03FAD" w:rsidRDefault="00E06572" w:rsidP="00E06572">
            <w:pPr>
              <w:pStyle w:val="afff1"/>
              <w:spacing w:after="0"/>
              <w:jc w:val="center"/>
              <w:rPr>
                <w:sz w:val="20"/>
                <w:szCs w:val="20"/>
              </w:rPr>
            </w:pPr>
            <w:r w:rsidRPr="00A03FAD">
              <w:rPr>
                <w:sz w:val="20"/>
                <w:szCs w:val="20"/>
              </w:rPr>
              <w:t>36</w:t>
            </w:r>
          </w:p>
        </w:tc>
        <w:tc>
          <w:tcPr>
            <w:tcW w:w="4334" w:type="dxa"/>
            <w:gridSpan w:val="2"/>
            <w:tcBorders>
              <w:top w:val="single" w:sz="4" w:space="0" w:color="auto"/>
              <w:left w:val="single" w:sz="4" w:space="0" w:color="auto"/>
              <w:bottom w:val="single" w:sz="4" w:space="0" w:color="auto"/>
              <w:right w:val="single" w:sz="4" w:space="0" w:color="auto"/>
            </w:tcBorders>
          </w:tcPr>
          <w:p w14:paraId="073A6389" w14:textId="3A9DC7C5" w:rsidR="00E06572" w:rsidRPr="00A03FAD" w:rsidRDefault="00E06572" w:rsidP="00E06572">
            <w:pPr>
              <w:pStyle w:val="afff1"/>
              <w:spacing w:after="0"/>
              <w:ind w:right="-108"/>
              <w:jc w:val="left"/>
              <w:rPr>
                <w:sz w:val="20"/>
                <w:szCs w:val="20"/>
              </w:rPr>
            </w:pPr>
            <w:r w:rsidRPr="00A03FAD">
              <w:rPr>
                <w:sz w:val="20"/>
                <w:szCs w:val="20"/>
              </w:rPr>
              <w:t xml:space="preserve">ул. </w:t>
            </w:r>
            <w:r>
              <w:rPr>
                <w:sz w:val="20"/>
                <w:szCs w:val="20"/>
              </w:rPr>
              <w:t>Интернациональная</w:t>
            </w:r>
          </w:p>
        </w:tc>
        <w:tc>
          <w:tcPr>
            <w:tcW w:w="1276" w:type="dxa"/>
            <w:tcBorders>
              <w:top w:val="single" w:sz="4" w:space="0" w:color="auto"/>
              <w:left w:val="single" w:sz="4" w:space="0" w:color="auto"/>
              <w:bottom w:val="single" w:sz="4" w:space="0" w:color="auto"/>
              <w:right w:val="single" w:sz="4" w:space="0" w:color="auto"/>
            </w:tcBorders>
            <w:hideMark/>
          </w:tcPr>
          <w:p w14:paraId="66092D00"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0910359D" w14:textId="559B9164" w:rsidR="00E06572" w:rsidRPr="00A03FAD" w:rsidRDefault="00E06572" w:rsidP="00E06572">
            <w:pPr>
              <w:pStyle w:val="afff1"/>
              <w:spacing w:after="0"/>
              <w:jc w:val="center"/>
              <w:rPr>
                <w:sz w:val="20"/>
                <w:szCs w:val="20"/>
              </w:rPr>
            </w:pPr>
            <w:r>
              <w:rPr>
                <w:sz w:val="20"/>
                <w:szCs w:val="20"/>
              </w:rPr>
              <w:t>556</w:t>
            </w:r>
          </w:p>
        </w:tc>
        <w:tc>
          <w:tcPr>
            <w:tcW w:w="1838" w:type="dxa"/>
            <w:gridSpan w:val="3"/>
            <w:tcBorders>
              <w:top w:val="single" w:sz="4" w:space="0" w:color="auto"/>
              <w:left w:val="single" w:sz="4" w:space="0" w:color="auto"/>
              <w:bottom w:val="single" w:sz="4" w:space="0" w:color="auto"/>
              <w:right w:val="single" w:sz="4" w:space="0" w:color="auto"/>
            </w:tcBorders>
            <w:hideMark/>
          </w:tcPr>
          <w:p w14:paraId="4DE58EFE"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0DED3388"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2072C94E" w14:textId="77777777" w:rsidR="00E06572" w:rsidRPr="00A03FAD" w:rsidRDefault="00E06572" w:rsidP="00E06572">
            <w:pPr>
              <w:pStyle w:val="afff1"/>
              <w:spacing w:after="0"/>
              <w:jc w:val="center"/>
              <w:rPr>
                <w:sz w:val="20"/>
                <w:szCs w:val="20"/>
              </w:rPr>
            </w:pPr>
            <w:r w:rsidRPr="00A03FAD">
              <w:rPr>
                <w:sz w:val="20"/>
                <w:szCs w:val="20"/>
              </w:rPr>
              <w:t>37</w:t>
            </w:r>
          </w:p>
        </w:tc>
        <w:tc>
          <w:tcPr>
            <w:tcW w:w="4334" w:type="dxa"/>
            <w:gridSpan w:val="2"/>
            <w:tcBorders>
              <w:top w:val="single" w:sz="4" w:space="0" w:color="auto"/>
              <w:left w:val="single" w:sz="4" w:space="0" w:color="auto"/>
              <w:bottom w:val="single" w:sz="4" w:space="0" w:color="auto"/>
              <w:right w:val="single" w:sz="4" w:space="0" w:color="auto"/>
            </w:tcBorders>
          </w:tcPr>
          <w:p w14:paraId="6EA171F3" w14:textId="6A9D829C" w:rsidR="00E06572" w:rsidRPr="00A03FAD" w:rsidRDefault="00E06572" w:rsidP="00E06572">
            <w:pPr>
              <w:pStyle w:val="afff1"/>
              <w:spacing w:after="0"/>
              <w:ind w:right="-108"/>
              <w:jc w:val="left"/>
              <w:rPr>
                <w:sz w:val="20"/>
                <w:szCs w:val="20"/>
              </w:rPr>
            </w:pPr>
            <w:r w:rsidRPr="00A03FAD">
              <w:rPr>
                <w:sz w:val="20"/>
                <w:szCs w:val="20"/>
              </w:rPr>
              <w:t>ул. Мира</w:t>
            </w:r>
          </w:p>
        </w:tc>
        <w:tc>
          <w:tcPr>
            <w:tcW w:w="1276" w:type="dxa"/>
            <w:tcBorders>
              <w:top w:val="single" w:sz="4" w:space="0" w:color="auto"/>
              <w:left w:val="single" w:sz="4" w:space="0" w:color="auto"/>
              <w:bottom w:val="single" w:sz="4" w:space="0" w:color="auto"/>
              <w:right w:val="single" w:sz="4" w:space="0" w:color="auto"/>
            </w:tcBorders>
            <w:hideMark/>
          </w:tcPr>
          <w:p w14:paraId="429D7575"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2DAFDED9" w14:textId="7B355FE3" w:rsidR="00E06572" w:rsidRPr="00A03FAD" w:rsidRDefault="00E06572" w:rsidP="00E06572">
            <w:pPr>
              <w:pStyle w:val="afff1"/>
              <w:spacing w:after="0"/>
              <w:jc w:val="center"/>
              <w:rPr>
                <w:sz w:val="20"/>
                <w:szCs w:val="20"/>
              </w:rPr>
            </w:pPr>
            <w:r>
              <w:rPr>
                <w:sz w:val="20"/>
                <w:szCs w:val="20"/>
              </w:rPr>
              <w:t>697</w:t>
            </w:r>
          </w:p>
        </w:tc>
        <w:tc>
          <w:tcPr>
            <w:tcW w:w="1838" w:type="dxa"/>
            <w:gridSpan w:val="3"/>
            <w:tcBorders>
              <w:top w:val="single" w:sz="4" w:space="0" w:color="auto"/>
              <w:left w:val="single" w:sz="4" w:space="0" w:color="auto"/>
              <w:bottom w:val="single" w:sz="4" w:space="0" w:color="auto"/>
              <w:right w:val="single" w:sz="4" w:space="0" w:color="auto"/>
            </w:tcBorders>
            <w:hideMark/>
          </w:tcPr>
          <w:p w14:paraId="4F050066"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69D9F6D4"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5FDEA027" w14:textId="77777777" w:rsidR="00E06572" w:rsidRPr="00A03FAD" w:rsidRDefault="00E06572" w:rsidP="00E06572">
            <w:pPr>
              <w:pStyle w:val="afff1"/>
              <w:spacing w:after="0"/>
              <w:jc w:val="center"/>
              <w:rPr>
                <w:sz w:val="20"/>
                <w:szCs w:val="20"/>
              </w:rPr>
            </w:pPr>
            <w:r w:rsidRPr="00A03FAD">
              <w:rPr>
                <w:sz w:val="20"/>
                <w:szCs w:val="20"/>
              </w:rPr>
              <w:t>38</w:t>
            </w:r>
          </w:p>
        </w:tc>
        <w:tc>
          <w:tcPr>
            <w:tcW w:w="4334" w:type="dxa"/>
            <w:gridSpan w:val="2"/>
            <w:tcBorders>
              <w:top w:val="single" w:sz="4" w:space="0" w:color="auto"/>
              <w:left w:val="single" w:sz="4" w:space="0" w:color="auto"/>
              <w:bottom w:val="single" w:sz="4" w:space="0" w:color="auto"/>
              <w:right w:val="single" w:sz="4" w:space="0" w:color="auto"/>
            </w:tcBorders>
          </w:tcPr>
          <w:p w14:paraId="7AB2D766" w14:textId="320133CE" w:rsidR="00E06572" w:rsidRPr="00A03FAD" w:rsidRDefault="00E06572" w:rsidP="00E06572">
            <w:pPr>
              <w:pStyle w:val="afff1"/>
              <w:spacing w:after="0"/>
              <w:ind w:right="-108"/>
              <w:jc w:val="left"/>
              <w:rPr>
                <w:sz w:val="20"/>
                <w:szCs w:val="20"/>
              </w:rPr>
            </w:pPr>
            <w:r>
              <w:rPr>
                <w:sz w:val="20"/>
                <w:szCs w:val="20"/>
              </w:rPr>
              <w:t>ул. На</w:t>
            </w:r>
            <w:r w:rsidR="0005719E">
              <w:rPr>
                <w:sz w:val="20"/>
                <w:szCs w:val="20"/>
              </w:rPr>
              <w:t>д</w:t>
            </w:r>
            <w:r>
              <w:rPr>
                <w:sz w:val="20"/>
                <w:szCs w:val="20"/>
              </w:rPr>
              <w:t xml:space="preserve">горная </w:t>
            </w:r>
          </w:p>
        </w:tc>
        <w:tc>
          <w:tcPr>
            <w:tcW w:w="1276" w:type="dxa"/>
            <w:tcBorders>
              <w:top w:val="single" w:sz="4" w:space="0" w:color="auto"/>
              <w:left w:val="single" w:sz="4" w:space="0" w:color="auto"/>
              <w:bottom w:val="single" w:sz="4" w:space="0" w:color="auto"/>
              <w:right w:val="single" w:sz="4" w:space="0" w:color="auto"/>
            </w:tcBorders>
            <w:hideMark/>
          </w:tcPr>
          <w:p w14:paraId="39FE5F16"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6E92B2B8" w14:textId="47E4D0E4" w:rsidR="00E06572" w:rsidRPr="00A03FAD" w:rsidRDefault="00E06572" w:rsidP="00E06572">
            <w:pPr>
              <w:pStyle w:val="afff1"/>
              <w:spacing w:after="0"/>
              <w:jc w:val="center"/>
              <w:rPr>
                <w:sz w:val="20"/>
                <w:szCs w:val="20"/>
              </w:rPr>
            </w:pPr>
            <w:r>
              <w:rPr>
                <w:sz w:val="20"/>
                <w:szCs w:val="20"/>
              </w:rPr>
              <w:t>372</w:t>
            </w:r>
          </w:p>
        </w:tc>
        <w:tc>
          <w:tcPr>
            <w:tcW w:w="1838" w:type="dxa"/>
            <w:gridSpan w:val="3"/>
            <w:tcBorders>
              <w:top w:val="single" w:sz="4" w:space="0" w:color="auto"/>
              <w:left w:val="single" w:sz="4" w:space="0" w:color="auto"/>
              <w:bottom w:val="single" w:sz="4" w:space="0" w:color="auto"/>
              <w:right w:val="single" w:sz="4" w:space="0" w:color="auto"/>
            </w:tcBorders>
            <w:hideMark/>
          </w:tcPr>
          <w:p w14:paraId="0CDF33FC"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39D7A801"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69DF0A44" w14:textId="77777777" w:rsidR="00E06572" w:rsidRPr="00A03FAD" w:rsidRDefault="00E06572" w:rsidP="00E06572">
            <w:pPr>
              <w:pStyle w:val="afff1"/>
              <w:spacing w:after="0"/>
              <w:jc w:val="center"/>
              <w:rPr>
                <w:sz w:val="20"/>
                <w:szCs w:val="20"/>
              </w:rPr>
            </w:pPr>
            <w:r w:rsidRPr="00A03FAD">
              <w:rPr>
                <w:sz w:val="20"/>
                <w:szCs w:val="20"/>
              </w:rPr>
              <w:lastRenderedPageBreak/>
              <w:t>39</w:t>
            </w:r>
          </w:p>
        </w:tc>
        <w:tc>
          <w:tcPr>
            <w:tcW w:w="4334" w:type="dxa"/>
            <w:gridSpan w:val="2"/>
            <w:tcBorders>
              <w:top w:val="single" w:sz="4" w:space="0" w:color="auto"/>
              <w:left w:val="single" w:sz="4" w:space="0" w:color="auto"/>
              <w:bottom w:val="single" w:sz="4" w:space="0" w:color="auto"/>
              <w:right w:val="single" w:sz="4" w:space="0" w:color="auto"/>
            </w:tcBorders>
          </w:tcPr>
          <w:p w14:paraId="2C99B815" w14:textId="76C89E16" w:rsidR="00E06572" w:rsidRPr="00A03FAD" w:rsidRDefault="00E06572" w:rsidP="00E06572">
            <w:pPr>
              <w:pStyle w:val="afff1"/>
              <w:spacing w:after="0"/>
              <w:ind w:right="-108"/>
              <w:jc w:val="left"/>
              <w:rPr>
                <w:sz w:val="20"/>
                <w:szCs w:val="20"/>
              </w:rPr>
            </w:pPr>
            <w:r>
              <w:rPr>
                <w:sz w:val="20"/>
                <w:szCs w:val="20"/>
              </w:rPr>
              <w:t>ул. Джанибекова</w:t>
            </w:r>
          </w:p>
        </w:tc>
        <w:tc>
          <w:tcPr>
            <w:tcW w:w="1276" w:type="dxa"/>
            <w:tcBorders>
              <w:top w:val="single" w:sz="4" w:space="0" w:color="auto"/>
              <w:left w:val="single" w:sz="4" w:space="0" w:color="auto"/>
              <w:bottom w:val="single" w:sz="4" w:space="0" w:color="auto"/>
              <w:right w:val="single" w:sz="4" w:space="0" w:color="auto"/>
            </w:tcBorders>
            <w:hideMark/>
          </w:tcPr>
          <w:p w14:paraId="2037CE41"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17F0582D" w14:textId="1EDAC252" w:rsidR="00E06572" w:rsidRPr="00A03FAD" w:rsidRDefault="00E06572" w:rsidP="00E06572">
            <w:pPr>
              <w:pStyle w:val="afff1"/>
              <w:spacing w:after="0"/>
              <w:jc w:val="center"/>
              <w:rPr>
                <w:sz w:val="20"/>
                <w:szCs w:val="20"/>
              </w:rPr>
            </w:pPr>
            <w:r>
              <w:rPr>
                <w:sz w:val="20"/>
                <w:szCs w:val="20"/>
              </w:rPr>
              <w:t>464</w:t>
            </w:r>
          </w:p>
        </w:tc>
        <w:tc>
          <w:tcPr>
            <w:tcW w:w="1838" w:type="dxa"/>
            <w:gridSpan w:val="3"/>
            <w:tcBorders>
              <w:top w:val="single" w:sz="4" w:space="0" w:color="auto"/>
              <w:left w:val="single" w:sz="4" w:space="0" w:color="auto"/>
              <w:bottom w:val="single" w:sz="4" w:space="0" w:color="auto"/>
              <w:right w:val="single" w:sz="4" w:space="0" w:color="auto"/>
            </w:tcBorders>
            <w:hideMark/>
          </w:tcPr>
          <w:p w14:paraId="7A73718A"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3344CEB4"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2155055B" w14:textId="77777777" w:rsidR="00E06572" w:rsidRPr="00A03FAD" w:rsidRDefault="00E06572" w:rsidP="00E06572">
            <w:pPr>
              <w:pStyle w:val="afff1"/>
              <w:spacing w:after="0"/>
              <w:jc w:val="center"/>
              <w:rPr>
                <w:sz w:val="20"/>
                <w:szCs w:val="20"/>
              </w:rPr>
            </w:pPr>
            <w:r w:rsidRPr="00A03FAD">
              <w:rPr>
                <w:sz w:val="20"/>
                <w:szCs w:val="20"/>
              </w:rPr>
              <w:t>40</w:t>
            </w:r>
          </w:p>
        </w:tc>
        <w:tc>
          <w:tcPr>
            <w:tcW w:w="4334" w:type="dxa"/>
            <w:gridSpan w:val="2"/>
            <w:tcBorders>
              <w:top w:val="single" w:sz="4" w:space="0" w:color="auto"/>
              <w:left w:val="single" w:sz="4" w:space="0" w:color="auto"/>
              <w:bottom w:val="single" w:sz="4" w:space="0" w:color="auto"/>
              <w:right w:val="single" w:sz="4" w:space="0" w:color="auto"/>
            </w:tcBorders>
          </w:tcPr>
          <w:p w14:paraId="55BB497A" w14:textId="5DF01B28" w:rsidR="00E06572" w:rsidRPr="00A03FAD" w:rsidRDefault="00E06572" w:rsidP="00E06572">
            <w:pPr>
              <w:pStyle w:val="afff1"/>
              <w:spacing w:after="0"/>
              <w:ind w:right="-108"/>
              <w:jc w:val="left"/>
              <w:rPr>
                <w:sz w:val="20"/>
                <w:szCs w:val="20"/>
              </w:rPr>
            </w:pPr>
            <w:r>
              <w:rPr>
                <w:sz w:val="20"/>
                <w:szCs w:val="20"/>
              </w:rPr>
              <w:t>ул. Кочкарова</w:t>
            </w:r>
          </w:p>
        </w:tc>
        <w:tc>
          <w:tcPr>
            <w:tcW w:w="1276" w:type="dxa"/>
            <w:tcBorders>
              <w:top w:val="single" w:sz="4" w:space="0" w:color="auto"/>
              <w:left w:val="single" w:sz="4" w:space="0" w:color="auto"/>
              <w:bottom w:val="single" w:sz="4" w:space="0" w:color="auto"/>
              <w:right w:val="single" w:sz="4" w:space="0" w:color="auto"/>
            </w:tcBorders>
            <w:hideMark/>
          </w:tcPr>
          <w:p w14:paraId="0CFEA9DC"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20C71CEA" w14:textId="6FD28CA8" w:rsidR="00E06572" w:rsidRPr="00A03FAD" w:rsidRDefault="00E06572" w:rsidP="00E06572">
            <w:pPr>
              <w:pStyle w:val="afff1"/>
              <w:spacing w:after="0"/>
              <w:jc w:val="center"/>
              <w:rPr>
                <w:sz w:val="20"/>
                <w:szCs w:val="20"/>
              </w:rPr>
            </w:pPr>
            <w:r>
              <w:rPr>
                <w:sz w:val="20"/>
                <w:szCs w:val="20"/>
              </w:rPr>
              <w:t>530</w:t>
            </w:r>
          </w:p>
        </w:tc>
        <w:tc>
          <w:tcPr>
            <w:tcW w:w="1838" w:type="dxa"/>
            <w:gridSpan w:val="3"/>
            <w:tcBorders>
              <w:top w:val="single" w:sz="4" w:space="0" w:color="auto"/>
              <w:left w:val="single" w:sz="4" w:space="0" w:color="auto"/>
              <w:bottom w:val="single" w:sz="4" w:space="0" w:color="auto"/>
              <w:right w:val="single" w:sz="4" w:space="0" w:color="auto"/>
            </w:tcBorders>
            <w:hideMark/>
          </w:tcPr>
          <w:p w14:paraId="11ACF522"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79BAAD36"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71BA8F74" w14:textId="77777777" w:rsidR="00E06572" w:rsidRPr="00A03FAD" w:rsidRDefault="00E06572" w:rsidP="00E06572">
            <w:pPr>
              <w:pStyle w:val="afff1"/>
              <w:spacing w:after="0"/>
              <w:jc w:val="center"/>
              <w:rPr>
                <w:sz w:val="20"/>
                <w:szCs w:val="20"/>
              </w:rPr>
            </w:pPr>
            <w:r w:rsidRPr="00A03FAD">
              <w:rPr>
                <w:sz w:val="20"/>
                <w:szCs w:val="20"/>
              </w:rPr>
              <w:t>41</w:t>
            </w:r>
          </w:p>
        </w:tc>
        <w:tc>
          <w:tcPr>
            <w:tcW w:w="4334" w:type="dxa"/>
            <w:gridSpan w:val="2"/>
            <w:tcBorders>
              <w:top w:val="single" w:sz="4" w:space="0" w:color="auto"/>
              <w:left w:val="single" w:sz="4" w:space="0" w:color="auto"/>
              <w:bottom w:val="single" w:sz="4" w:space="0" w:color="auto"/>
              <w:right w:val="single" w:sz="4" w:space="0" w:color="auto"/>
            </w:tcBorders>
          </w:tcPr>
          <w:p w14:paraId="1D1E3A99" w14:textId="6AEFF138" w:rsidR="00E06572" w:rsidRPr="00A03FAD" w:rsidRDefault="00E06572" w:rsidP="00E06572">
            <w:pPr>
              <w:pStyle w:val="afff1"/>
              <w:spacing w:after="0"/>
              <w:ind w:right="-108"/>
              <w:jc w:val="left"/>
              <w:rPr>
                <w:sz w:val="20"/>
                <w:szCs w:val="20"/>
              </w:rPr>
            </w:pPr>
            <w:r>
              <w:rPr>
                <w:sz w:val="20"/>
                <w:szCs w:val="20"/>
              </w:rPr>
              <w:t>ул. Семенова</w:t>
            </w:r>
          </w:p>
        </w:tc>
        <w:tc>
          <w:tcPr>
            <w:tcW w:w="1276" w:type="dxa"/>
            <w:tcBorders>
              <w:top w:val="single" w:sz="4" w:space="0" w:color="auto"/>
              <w:left w:val="single" w:sz="4" w:space="0" w:color="auto"/>
              <w:bottom w:val="single" w:sz="4" w:space="0" w:color="auto"/>
              <w:right w:val="single" w:sz="4" w:space="0" w:color="auto"/>
            </w:tcBorders>
            <w:hideMark/>
          </w:tcPr>
          <w:p w14:paraId="2BBAB0F6"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34239BBE" w14:textId="0E48138F" w:rsidR="00E06572" w:rsidRPr="00A03FAD" w:rsidRDefault="00E06572" w:rsidP="00E06572">
            <w:pPr>
              <w:pStyle w:val="afff1"/>
              <w:spacing w:after="0"/>
              <w:jc w:val="center"/>
              <w:rPr>
                <w:sz w:val="20"/>
                <w:szCs w:val="20"/>
              </w:rPr>
            </w:pPr>
            <w:r>
              <w:rPr>
                <w:sz w:val="20"/>
                <w:szCs w:val="20"/>
              </w:rPr>
              <w:t>568</w:t>
            </w:r>
          </w:p>
        </w:tc>
        <w:tc>
          <w:tcPr>
            <w:tcW w:w="1838" w:type="dxa"/>
            <w:gridSpan w:val="3"/>
            <w:tcBorders>
              <w:top w:val="single" w:sz="4" w:space="0" w:color="auto"/>
              <w:left w:val="single" w:sz="4" w:space="0" w:color="auto"/>
              <w:bottom w:val="single" w:sz="4" w:space="0" w:color="auto"/>
              <w:right w:val="single" w:sz="4" w:space="0" w:color="auto"/>
            </w:tcBorders>
            <w:hideMark/>
          </w:tcPr>
          <w:p w14:paraId="551AA1B6"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5114250F"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0993F89E" w14:textId="77777777" w:rsidR="00E06572" w:rsidRPr="00A03FAD" w:rsidRDefault="00E06572" w:rsidP="00E06572">
            <w:pPr>
              <w:pStyle w:val="afff1"/>
              <w:spacing w:after="0"/>
              <w:jc w:val="center"/>
              <w:rPr>
                <w:sz w:val="20"/>
                <w:szCs w:val="20"/>
              </w:rPr>
            </w:pPr>
            <w:r w:rsidRPr="00A03FAD">
              <w:rPr>
                <w:sz w:val="20"/>
                <w:szCs w:val="20"/>
              </w:rPr>
              <w:t>42</w:t>
            </w:r>
          </w:p>
        </w:tc>
        <w:tc>
          <w:tcPr>
            <w:tcW w:w="4334" w:type="dxa"/>
            <w:gridSpan w:val="2"/>
            <w:tcBorders>
              <w:top w:val="single" w:sz="4" w:space="0" w:color="auto"/>
              <w:left w:val="single" w:sz="4" w:space="0" w:color="auto"/>
              <w:bottom w:val="single" w:sz="4" w:space="0" w:color="auto"/>
              <w:right w:val="single" w:sz="4" w:space="0" w:color="auto"/>
            </w:tcBorders>
          </w:tcPr>
          <w:p w14:paraId="0CB56C97" w14:textId="07E28744" w:rsidR="00E06572" w:rsidRPr="00A03FAD" w:rsidRDefault="00E06572" w:rsidP="00E06572">
            <w:pPr>
              <w:pStyle w:val="afff1"/>
              <w:spacing w:after="0"/>
              <w:ind w:right="-108"/>
              <w:jc w:val="left"/>
              <w:rPr>
                <w:sz w:val="20"/>
                <w:szCs w:val="20"/>
              </w:rPr>
            </w:pPr>
            <w:r>
              <w:rPr>
                <w:sz w:val="20"/>
                <w:szCs w:val="20"/>
              </w:rPr>
              <w:t>ул. Гурзуфская</w:t>
            </w:r>
          </w:p>
        </w:tc>
        <w:tc>
          <w:tcPr>
            <w:tcW w:w="1276" w:type="dxa"/>
            <w:tcBorders>
              <w:top w:val="single" w:sz="4" w:space="0" w:color="auto"/>
              <w:left w:val="single" w:sz="4" w:space="0" w:color="auto"/>
              <w:bottom w:val="single" w:sz="4" w:space="0" w:color="auto"/>
              <w:right w:val="single" w:sz="4" w:space="0" w:color="auto"/>
            </w:tcBorders>
            <w:hideMark/>
          </w:tcPr>
          <w:p w14:paraId="27139042"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3491FEAE" w14:textId="4476F9B2" w:rsidR="00E06572" w:rsidRPr="00A03FAD" w:rsidRDefault="00E06572" w:rsidP="00E06572">
            <w:pPr>
              <w:pStyle w:val="afff1"/>
              <w:spacing w:after="0"/>
              <w:jc w:val="center"/>
              <w:rPr>
                <w:sz w:val="20"/>
                <w:szCs w:val="20"/>
              </w:rPr>
            </w:pPr>
            <w:r>
              <w:rPr>
                <w:sz w:val="20"/>
                <w:szCs w:val="20"/>
              </w:rPr>
              <w:t>644</w:t>
            </w:r>
          </w:p>
        </w:tc>
        <w:tc>
          <w:tcPr>
            <w:tcW w:w="1838" w:type="dxa"/>
            <w:gridSpan w:val="3"/>
            <w:tcBorders>
              <w:top w:val="single" w:sz="4" w:space="0" w:color="auto"/>
              <w:left w:val="single" w:sz="4" w:space="0" w:color="auto"/>
              <w:bottom w:val="single" w:sz="4" w:space="0" w:color="auto"/>
              <w:right w:val="single" w:sz="4" w:space="0" w:color="auto"/>
            </w:tcBorders>
            <w:hideMark/>
          </w:tcPr>
          <w:p w14:paraId="5FE436B8"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1CE979B5"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0CDE7FBA" w14:textId="77777777" w:rsidR="00E06572" w:rsidRPr="00A03FAD" w:rsidRDefault="00E06572" w:rsidP="00E06572">
            <w:pPr>
              <w:pStyle w:val="afff1"/>
              <w:spacing w:after="0"/>
              <w:jc w:val="center"/>
              <w:rPr>
                <w:sz w:val="20"/>
                <w:szCs w:val="20"/>
              </w:rPr>
            </w:pPr>
            <w:r w:rsidRPr="00A03FAD">
              <w:rPr>
                <w:sz w:val="20"/>
                <w:szCs w:val="20"/>
              </w:rPr>
              <w:t>43</w:t>
            </w:r>
          </w:p>
        </w:tc>
        <w:tc>
          <w:tcPr>
            <w:tcW w:w="4334" w:type="dxa"/>
            <w:gridSpan w:val="2"/>
            <w:tcBorders>
              <w:top w:val="single" w:sz="4" w:space="0" w:color="auto"/>
              <w:left w:val="single" w:sz="4" w:space="0" w:color="auto"/>
              <w:bottom w:val="single" w:sz="4" w:space="0" w:color="auto"/>
              <w:right w:val="single" w:sz="4" w:space="0" w:color="auto"/>
            </w:tcBorders>
          </w:tcPr>
          <w:p w14:paraId="4ED6BCCA" w14:textId="7DA441D2" w:rsidR="00E06572" w:rsidRPr="00A03FAD" w:rsidRDefault="00E06572" w:rsidP="00E06572">
            <w:pPr>
              <w:pStyle w:val="afff1"/>
              <w:spacing w:after="0"/>
              <w:ind w:right="-108"/>
              <w:jc w:val="left"/>
              <w:rPr>
                <w:sz w:val="20"/>
                <w:szCs w:val="20"/>
              </w:rPr>
            </w:pPr>
            <w:r>
              <w:rPr>
                <w:sz w:val="20"/>
                <w:szCs w:val="20"/>
              </w:rPr>
              <w:t>ул. Центральная усадьба</w:t>
            </w:r>
          </w:p>
        </w:tc>
        <w:tc>
          <w:tcPr>
            <w:tcW w:w="1276" w:type="dxa"/>
            <w:tcBorders>
              <w:top w:val="single" w:sz="4" w:space="0" w:color="auto"/>
              <w:left w:val="single" w:sz="4" w:space="0" w:color="auto"/>
              <w:bottom w:val="single" w:sz="4" w:space="0" w:color="auto"/>
              <w:right w:val="single" w:sz="4" w:space="0" w:color="auto"/>
            </w:tcBorders>
            <w:hideMark/>
          </w:tcPr>
          <w:p w14:paraId="1F157065"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14859275" w14:textId="170FD65B" w:rsidR="00E06572" w:rsidRPr="00A03FAD" w:rsidRDefault="0005719E" w:rsidP="00E06572">
            <w:pPr>
              <w:pStyle w:val="afff1"/>
              <w:spacing w:after="0"/>
              <w:jc w:val="center"/>
              <w:rPr>
                <w:sz w:val="20"/>
                <w:szCs w:val="20"/>
              </w:rPr>
            </w:pPr>
            <w:r>
              <w:rPr>
                <w:sz w:val="20"/>
                <w:szCs w:val="20"/>
              </w:rPr>
              <w:t>2322</w:t>
            </w:r>
          </w:p>
        </w:tc>
        <w:tc>
          <w:tcPr>
            <w:tcW w:w="1838" w:type="dxa"/>
            <w:gridSpan w:val="3"/>
            <w:tcBorders>
              <w:top w:val="single" w:sz="4" w:space="0" w:color="auto"/>
              <w:left w:val="single" w:sz="4" w:space="0" w:color="auto"/>
              <w:bottom w:val="single" w:sz="4" w:space="0" w:color="auto"/>
              <w:right w:val="single" w:sz="4" w:space="0" w:color="auto"/>
            </w:tcBorders>
            <w:hideMark/>
          </w:tcPr>
          <w:p w14:paraId="63505C15"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74AEA44F"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43EED3B2" w14:textId="77777777" w:rsidR="00E06572" w:rsidRPr="00A03FAD" w:rsidRDefault="00E06572" w:rsidP="00E06572">
            <w:pPr>
              <w:pStyle w:val="afff1"/>
              <w:spacing w:after="0"/>
              <w:jc w:val="center"/>
              <w:rPr>
                <w:sz w:val="20"/>
                <w:szCs w:val="20"/>
              </w:rPr>
            </w:pPr>
            <w:r w:rsidRPr="00A03FAD">
              <w:rPr>
                <w:sz w:val="20"/>
                <w:szCs w:val="20"/>
              </w:rPr>
              <w:t>44</w:t>
            </w:r>
          </w:p>
        </w:tc>
        <w:tc>
          <w:tcPr>
            <w:tcW w:w="4334" w:type="dxa"/>
            <w:gridSpan w:val="2"/>
            <w:tcBorders>
              <w:top w:val="single" w:sz="4" w:space="0" w:color="auto"/>
              <w:left w:val="single" w:sz="4" w:space="0" w:color="auto"/>
              <w:bottom w:val="single" w:sz="4" w:space="0" w:color="auto"/>
              <w:right w:val="single" w:sz="4" w:space="0" w:color="auto"/>
            </w:tcBorders>
          </w:tcPr>
          <w:p w14:paraId="3C3C1D52" w14:textId="28A6524A" w:rsidR="00E06572" w:rsidRPr="00A03FAD" w:rsidRDefault="0005719E" w:rsidP="00E06572">
            <w:pPr>
              <w:pStyle w:val="afff1"/>
              <w:spacing w:after="0"/>
              <w:ind w:right="-108"/>
              <w:jc w:val="left"/>
              <w:rPr>
                <w:sz w:val="20"/>
                <w:szCs w:val="20"/>
              </w:rPr>
            </w:pPr>
            <w:r>
              <w:rPr>
                <w:sz w:val="20"/>
                <w:szCs w:val="20"/>
              </w:rPr>
              <w:t>у</w:t>
            </w:r>
            <w:r w:rsidR="00E06572">
              <w:rPr>
                <w:sz w:val="20"/>
                <w:szCs w:val="20"/>
              </w:rPr>
              <w:t>л. Тууганская</w:t>
            </w:r>
          </w:p>
        </w:tc>
        <w:tc>
          <w:tcPr>
            <w:tcW w:w="1276" w:type="dxa"/>
            <w:tcBorders>
              <w:top w:val="single" w:sz="4" w:space="0" w:color="auto"/>
              <w:left w:val="single" w:sz="4" w:space="0" w:color="auto"/>
              <w:bottom w:val="single" w:sz="4" w:space="0" w:color="auto"/>
              <w:right w:val="single" w:sz="4" w:space="0" w:color="auto"/>
            </w:tcBorders>
            <w:hideMark/>
          </w:tcPr>
          <w:p w14:paraId="693D9B78"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7B822BC6" w14:textId="1DEFACED" w:rsidR="00E06572" w:rsidRPr="00A03FAD" w:rsidRDefault="00E06572" w:rsidP="00E06572">
            <w:pPr>
              <w:pStyle w:val="afff1"/>
              <w:spacing w:after="0"/>
              <w:jc w:val="center"/>
              <w:rPr>
                <w:sz w:val="20"/>
                <w:szCs w:val="20"/>
              </w:rPr>
            </w:pPr>
            <w:r>
              <w:rPr>
                <w:sz w:val="20"/>
                <w:szCs w:val="20"/>
              </w:rPr>
              <w:t>631</w:t>
            </w:r>
          </w:p>
        </w:tc>
        <w:tc>
          <w:tcPr>
            <w:tcW w:w="1838" w:type="dxa"/>
            <w:gridSpan w:val="3"/>
            <w:tcBorders>
              <w:top w:val="single" w:sz="4" w:space="0" w:color="auto"/>
              <w:left w:val="single" w:sz="4" w:space="0" w:color="auto"/>
              <w:bottom w:val="single" w:sz="4" w:space="0" w:color="auto"/>
              <w:right w:val="single" w:sz="4" w:space="0" w:color="auto"/>
            </w:tcBorders>
            <w:hideMark/>
          </w:tcPr>
          <w:p w14:paraId="4BD63B52"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695C0D1A"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6AE25DA3" w14:textId="77777777" w:rsidR="00E06572" w:rsidRPr="00A03FAD" w:rsidRDefault="00E06572" w:rsidP="00E06572">
            <w:pPr>
              <w:pStyle w:val="afff1"/>
              <w:spacing w:after="0"/>
              <w:jc w:val="center"/>
              <w:rPr>
                <w:sz w:val="20"/>
                <w:szCs w:val="20"/>
              </w:rPr>
            </w:pPr>
            <w:r w:rsidRPr="00A03FAD">
              <w:rPr>
                <w:sz w:val="20"/>
                <w:szCs w:val="20"/>
              </w:rPr>
              <w:t>45</w:t>
            </w:r>
          </w:p>
        </w:tc>
        <w:tc>
          <w:tcPr>
            <w:tcW w:w="4334" w:type="dxa"/>
            <w:gridSpan w:val="2"/>
            <w:tcBorders>
              <w:top w:val="single" w:sz="4" w:space="0" w:color="auto"/>
              <w:left w:val="single" w:sz="4" w:space="0" w:color="auto"/>
              <w:bottom w:val="single" w:sz="4" w:space="0" w:color="auto"/>
              <w:right w:val="single" w:sz="4" w:space="0" w:color="auto"/>
            </w:tcBorders>
          </w:tcPr>
          <w:p w14:paraId="092F28A2" w14:textId="63112316" w:rsidR="00E06572" w:rsidRPr="00A03FAD" w:rsidRDefault="0005719E" w:rsidP="00E06572">
            <w:pPr>
              <w:pStyle w:val="afff1"/>
              <w:spacing w:after="0"/>
              <w:ind w:right="-108"/>
              <w:jc w:val="left"/>
              <w:rPr>
                <w:sz w:val="20"/>
                <w:szCs w:val="20"/>
              </w:rPr>
            </w:pPr>
            <w:r>
              <w:rPr>
                <w:sz w:val="20"/>
                <w:szCs w:val="20"/>
              </w:rPr>
              <w:t>у</w:t>
            </w:r>
            <w:r w:rsidR="00E06572">
              <w:rPr>
                <w:sz w:val="20"/>
                <w:szCs w:val="20"/>
              </w:rPr>
              <w:t>л. Даусузская</w:t>
            </w:r>
          </w:p>
        </w:tc>
        <w:tc>
          <w:tcPr>
            <w:tcW w:w="1276" w:type="dxa"/>
            <w:tcBorders>
              <w:top w:val="single" w:sz="4" w:space="0" w:color="auto"/>
              <w:left w:val="single" w:sz="4" w:space="0" w:color="auto"/>
              <w:bottom w:val="single" w:sz="4" w:space="0" w:color="auto"/>
              <w:right w:val="single" w:sz="4" w:space="0" w:color="auto"/>
            </w:tcBorders>
            <w:hideMark/>
          </w:tcPr>
          <w:p w14:paraId="71369069"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554F09E0" w14:textId="222A628A" w:rsidR="00E06572" w:rsidRPr="00A03FAD" w:rsidRDefault="00E06572" w:rsidP="00E06572">
            <w:pPr>
              <w:pStyle w:val="afff1"/>
              <w:spacing w:after="0"/>
              <w:jc w:val="center"/>
              <w:rPr>
                <w:sz w:val="20"/>
                <w:szCs w:val="20"/>
              </w:rPr>
            </w:pPr>
            <w:r>
              <w:rPr>
                <w:sz w:val="20"/>
                <w:szCs w:val="20"/>
              </w:rPr>
              <w:t>342</w:t>
            </w:r>
          </w:p>
        </w:tc>
        <w:tc>
          <w:tcPr>
            <w:tcW w:w="1838" w:type="dxa"/>
            <w:gridSpan w:val="3"/>
            <w:tcBorders>
              <w:top w:val="single" w:sz="4" w:space="0" w:color="auto"/>
              <w:left w:val="single" w:sz="4" w:space="0" w:color="auto"/>
              <w:bottom w:val="single" w:sz="4" w:space="0" w:color="auto"/>
              <w:right w:val="single" w:sz="4" w:space="0" w:color="auto"/>
            </w:tcBorders>
            <w:hideMark/>
          </w:tcPr>
          <w:p w14:paraId="543AA86C"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4B435AEA"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0B6F7E6F" w14:textId="77777777" w:rsidR="00E06572" w:rsidRPr="00A03FAD" w:rsidRDefault="00E06572" w:rsidP="00E06572">
            <w:pPr>
              <w:pStyle w:val="afff1"/>
              <w:spacing w:after="0"/>
              <w:jc w:val="center"/>
              <w:rPr>
                <w:sz w:val="20"/>
                <w:szCs w:val="20"/>
              </w:rPr>
            </w:pPr>
            <w:r w:rsidRPr="00A03FAD">
              <w:rPr>
                <w:sz w:val="20"/>
                <w:szCs w:val="20"/>
              </w:rPr>
              <w:t>46</w:t>
            </w:r>
          </w:p>
        </w:tc>
        <w:tc>
          <w:tcPr>
            <w:tcW w:w="4334" w:type="dxa"/>
            <w:gridSpan w:val="2"/>
            <w:tcBorders>
              <w:top w:val="single" w:sz="4" w:space="0" w:color="auto"/>
              <w:left w:val="single" w:sz="4" w:space="0" w:color="auto"/>
              <w:bottom w:val="single" w:sz="4" w:space="0" w:color="auto"/>
              <w:right w:val="single" w:sz="4" w:space="0" w:color="auto"/>
            </w:tcBorders>
          </w:tcPr>
          <w:p w14:paraId="4F520F96" w14:textId="62A85F7B" w:rsidR="00E06572" w:rsidRPr="00A03FAD" w:rsidRDefault="0005719E" w:rsidP="00E06572">
            <w:pPr>
              <w:pStyle w:val="afff1"/>
              <w:spacing w:after="0"/>
              <w:ind w:right="-108"/>
              <w:jc w:val="left"/>
              <w:rPr>
                <w:sz w:val="20"/>
                <w:szCs w:val="20"/>
              </w:rPr>
            </w:pPr>
            <w:r>
              <w:rPr>
                <w:sz w:val="20"/>
                <w:szCs w:val="20"/>
              </w:rPr>
              <w:t>у</w:t>
            </w:r>
            <w:r w:rsidR="00E06572">
              <w:rPr>
                <w:sz w:val="20"/>
                <w:szCs w:val="20"/>
              </w:rPr>
              <w:t>л. Олимпийская</w:t>
            </w:r>
          </w:p>
        </w:tc>
        <w:tc>
          <w:tcPr>
            <w:tcW w:w="1276" w:type="dxa"/>
            <w:tcBorders>
              <w:top w:val="single" w:sz="4" w:space="0" w:color="auto"/>
              <w:left w:val="single" w:sz="4" w:space="0" w:color="auto"/>
              <w:bottom w:val="single" w:sz="4" w:space="0" w:color="auto"/>
              <w:right w:val="single" w:sz="4" w:space="0" w:color="auto"/>
            </w:tcBorders>
            <w:hideMark/>
          </w:tcPr>
          <w:p w14:paraId="1A2CCE3A"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43F04DA7" w14:textId="0E44AE5B" w:rsidR="00E06572" w:rsidRPr="00A03FAD" w:rsidRDefault="00E06572" w:rsidP="00E06572">
            <w:pPr>
              <w:pStyle w:val="afff1"/>
              <w:spacing w:after="0"/>
              <w:jc w:val="center"/>
              <w:rPr>
                <w:sz w:val="20"/>
                <w:szCs w:val="20"/>
              </w:rPr>
            </w:pPr>
            <w:r>
              <w:rPr>
                <w:sz w:val="20"/>
                <w:szCs w:val="20"/>
              </w:rPr>
              <w:t>621</w:t>
            </w:r>
          </w:p>
        </w:tc>
        <w:tc>
          <w:tcPr>
            <w:tcW w:w="1838" w:type="dxa"/>
            <w:gridSpan w:val="3"/>
            <w:tcBorders>
              <w:top w:val="single" w:sz="4" w:space="0" w:color="auto"/>
              <w:left w:val="single" w:sz="4" w:space="0" w:color="auto"/>
              <w:bottom w:val="single" w:sz="4" w:space="0" w:color="auto"/>
              <w:right w:val="single" w:sz="4" w:space="0" w:color="auto"/>
            </w:tcBorders>
            <w:hideMark/>
          </w:tcPr>
          <w:p w14:paraId="74DFDD8D"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73533D52"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7203A40A" w14:textId="77777777" w:rsidR="00E06572" w:rsidRPr="00A03FAD" w:rsidRDefault="00E06572" w:rsidP="00E06572">
            <w:pPr>
              <w:pStyle w:val="afff1"/>
              <w:spacing w:after="0"/>
              <w:jc w:val="center"/>
              <w:rPr>
                <w:sz w:val="20"/>
                <w:szCs w:val="20"/>
              </w:rPr>
            </w:pPr>
            <w:r w:rsidRPr="00A03FAD">
              <w:rPr>
                <w:sz w:val="20"/>
                <w:szCs w:val="20"/>
              </w:rPr>
              <w:t>47</w:t>
            </w:r>
          </w:p>
        </w:tc>
        <w:tc>
          <w:tcPr>
            <w:tcW w:w="4334" w:type="dxa"/>
            <w:gridSpan w:val="2"/>
            <w:tcBorders>
              <w:top w:val="single" w:sz="4" w:space="0" w:color="auto"/>
              <w:left w:val="single" w:sz="4" w:space="0" w:color="auto"/>
              <w:bottom w:val="single" w:sz="4" w:space="0" w:color="auto"/>
              <w:right w:val="single" w:sz="4" w:space="0" w:color="auto"/>
            </w:tcBorders>
            <w:hideMark/>
          </w:tcPr>
          <w:p w14:paraId="10B8F618" w14:textId="2829E40F" w:rsidR="00E06572" w:rsidRPr="00A03FAD" w:rsidRDefault="00E06572" w:rsidP="00E06572">
            <w:pPr>
              <w:pStyle w:val="afff1"/>
              <w:spacing w:after="0"/>
              <w:ind w:right="-108"/>
              <w:jc w:val="left"/>
              <w:rPr>
                <w:sz w:val="20"/>
                <w:szCs w:val="20"/>
              </w:rPr>
            </w:pPr>
            <w:r w:rsidRPr="00A03FAD">
              <w:rPr>
                <w:sz w:val="20"/>
                <w:szCs w:val="20"/>
              </w:rPr>
              <w:t xml:space="preserve">ул. </w:t>
            </w:r>
            <w:r w:rsidR="0005719E">
              <w:rPr>
                <w:sz w:val="20"/>
                <w:szCs w:val="20"/>
              </w:rPr>
              <w:t>Хурзукская</w:t>
            </w:r>
          </w:p>
        </w:tc>
        <w:tc>
          <w:tcPr>
            <w:tcW w:w="1276" w:type="dxa"/>
            <w:tcBorders>
              <w:top w:val="single" w:sz="4" w:space="0" w:color="auto"/>
              <w:left w:val="single" w:sz="4" w:space="0" w:color="auto"/>
              <w:bottom w:val="single" w:sz="4" w:space="0" w:color="auto"/>
              <w:right w:val="single" w:sz="4" w:space="0" w:color="auto"/>
            </w:tcBorders>
            <w:hideMark/>
          </w:tcPr>
          <w:p w14:paraId="22C59DE9"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1247A70C" w14:textId="213FE6C0" w:rsidR="00E06572" w:rsidRPr="00A03FAD" w:rsidRDefault="0005719E" w:rsidP="00E06572">
            <w:pPr>
              <w:pStyle w:val="afff1"/>
              <w:spacing w:after="0"/>
              <w:jc w:val="center"/>
              <w:rPr>
                <w:sz w:val="20"/>
                <w:szCs w:val="20"/>
              </w:rPr>
            </w:pPr>
            <w:r>
              <w:rPr>
                <w:sz w:val="20"/>
                <w:szCs w:val="20"/>
              </w:rPr>
              <w:t>945</w:t>
            </w:r>
          </w:p>
        </w:tc>
        <w:tc>
          <w:tcPr>
            <w:tcW w:w="1838" w:type="dxa"/>
            <w:gridSpan w:val="3"/>
            <w:tcBorders>
              <w:top w:val="single" w:sz="4" w:space="0" w:color="auto"/>
              <w:left w:val="single" w:sz="4" w:space="0" w:color="auto"/>
              <w:bottom w:val="single" w:sz="4" w:space="0" w:color="auto"/>
              <w:right w:val="single" w:sz="4" w:space="0" w:color="auto"/>
            </w:tcBorders>
            <w:hideMark/>
          </w:tcPr>
          <w:p w14:paraId="61E04210"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2B27F87E"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5B646700" w14:textId="77777777" w:rsidR="00E06572" w:rsidRPr="00A03FAD" w:rsidRDefault="00E06572" w:rsidP="00E06572">
            <w:pPr>
              <w:pStyle w:val="afff1"/>
              <w:spacing w:after="0"/>
              <w:jc w:val="center"/>
              <w:rPr>
                <w:sz w:val="20"/>
                <w:szCs w:val="20"/>
              </w:rPr>
            </w:pPr>
            <w:r w:rsidRPr="00A03FAD">
              <w:rPr>
                <w:sz w:val="20"/>
                <w:szCs w:val="20"/>
              </w:rPr>
              <w:t>48</w:t>
            </w:r>
          </w:p>
        </w:tc>
        <w:tc>
          <w:tcPr>
            <w:tcW w:w="4334" w:type="dxa"/>
            <w:gridSpan w:val="2"/>
            <w:tcBorders>
              <w:top w:val="single" w:sz="4" w:space="0" w:color="auto"/>
              <w:left w:val="single" w:sz="4" w:space="0" w:color="auto"/>
              <w:bottom w:val="single" w:sz="4" w:space="0" w:color="auto"/>
              <w:right w:val="single" w:sz="4" w:space="0" w:color="auto"/>
            </w:tcBorders>
            <w:hideMark/>
          </w:tcPr>
          <w:p w14:paraId="35D060B7" w14:textId="34E25B7D" w:rsidR="00E06572" w:rsidRPr="00A03FAD" w:rsidRDefault="00E06572" w:rsidP="00E06572">
            <w:pPr>
              <w:pStyle w:val="afff1"/>
              <w:spacing w:after="0"/>
              <w:ind w:right="-108"/>
              <w:jc w:val="left"/>
              <w:rPr>
                <w:sz w:val="20"/>
                <w:szCs w:val="20"/>
              </w:rPr>
            </w:pPr>
            <w:r w:rsidRPr="00A03FAD">
              <w:rPr>
                <w:sz w:val="20"/>
                <w:szCs w:val="20"/>
              </w:rPr>
              <w:t xml:space="preserve">ул. </w:t>
            </w:r>
            <w:r w:rsidR="0005719E">
              <w:rPr>
                <w:sz w:val="20"/>
                <w:szCs w:val="20"/>
              </w:rPr>
              <w:t>Къфзе-Джуртская</w:t>
            </w:r>
          </w:p>
        </w:tc>
        <w:tc>
          <w:tcPr>
            <w:tcW w:w="1276" w:type="dxa"/>
            <w:tcBorders>
              <w:top w:val="single" w:sz="4" w:space="0" w:color="auto"/>
              <w:left w:val="single" w:sz="4" w:space="0" w:color="auto"/>
              <w:bottom w:val="single" w:sz="4" w:space="0" w:color="auto"/>
              <w:right w:val="single" w:sz="4" w:space="0" w:color="auto"/>
            </w:tcBorders>
            <w:hideMark/>
          </w:tcPr>
          <w:p w14:paraId="161B0DAC"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26E83403" w14:textId="54DEBA04" w:rsidR="00E06572" w:rsidRPr="00A03FAD" w:rsidRDefault="0005719E" w:rsidP="00E06572">
            <w:pPr>
              <w:pStyle w:val="afff1"/>
              <w:spacing w:after="0"/>
              <w:jc w:val="center"/>
              <w:rPr>
                <w:sz w:val="20"/>
                <w:szCs w:val="20"/>
              </w:rPr>
            </w:pPr>
            <w:r>
              <w:rPr>
                <w:sz w:val="20"/>
                <w:szCs w:val="20"/>
              </w:rPr>
              <w:t>354</w:t>
            </w:r>
          </w:p>
        </w:tc>
        <w:tc>
          <w:tcPr>
            <w:tcW w:w="1838" w:type="dxa"/>
            <w:gridSpan w:val="3"/>
            <w:tcBorders>
              <w:top w:val="single" w:sz="4" w:space="0" w:color="auto"/>
              <w:left w:val="single" w:sz="4" w:space="0" w:color="auto"/>
              <w:bottom w:val="single" w:sz="4" w:space="0" w:color="auto"/>
              <w:right w:val="single" w:sz="4" w:space="0" w:color="auto"/>
            </w:tcBorders>
            <w:hideMark/>
          </w:tcPr>
          <w:p w14:paraId="3520173B"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27AFD22D"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3774CD3F" w14:textId="77777777" w:rsidR="00E06572" w:rsidRPr="00A03FAD" w:rsidRDefault="00E06572" w:rsidP="00E06572">
            <w:pPr>
              <w:pStyle w:val="afff1"/>
              <w:spacing w:after="0"/>
              <w:jc w:val="center"/>
              <w:rPr>
                <w:sz w:val="20"/>
                <w:szCs w:val="20"/>
              </w:rPr>
            </w:pPr>
            <w:r w:rsidRPr="00A03FAD">
              <w:rPr>
                <w:sz w:val="20"/>
                <w:szCs w:val="20"/>
              </w:rPr>
              <w:t>49</w:t>
            </w:r>
          </w:p>
        </w:tc>
        <w:tc>
          <w:tcPr>
            <w:tcW w:w="4334" w:type="dxa"/>
            <w:gridSpan w:val="2"/>
            <w:tcBorders>
              <w:top w:val="single" w:sz="4" w:space="0" w:color="auto"/>
              <w:left w:val="single" w:sz="4" w:space="0" w:color="auto"/>
              <w:bottom w:val="single" w:sz="4" w:space="0" w:color="auto"/>
              <w:right w:val="single" w:sz="4" w:space="0" w:color="auto"/>
            </w:tcBorders>
            <w:hideMark/>
          </w:tcPr>
          <w:p w14:paraId="16F2AAB4" w14:textId="0460CF59" w:rsidR="00E06572" w:rsidRPr="00A03FAD" w:rsidRDefault="00E06572" w:rsidP="00E06572">
            <w:pPr>
              <w:pStyle w:val="afff1"/>
              <w:spacing w:after="0"/>
              <w:ind w:right="-108"/>
              <w:jc w:val="left"/>
              <w:rPr>
                <w:sz w:val="20"/>
                <w:szCs w:val="20"/>
              </w:rPr>
            </w:pPr>
            <w:r w:rsidRPr="00A03FAD">
              <w:rPr>
                <w:sz w:val="20"/>
                <w:szCs w:val="20"/>
              </w:rPr>
              <w:t xml:space="preserve">ул. </w:t>
            </w:r>
            <w:r w:rsidR="0005719E">
              <w:rPr>
                <w:sz w:val="20"/>
                <w:szCs w:val="20"/>
              </w:rPr>
              <w:t>Кулиева</w:t>
            </w:r>
          </w:p>
        </w:tc>
        <w:tc>
          <w:tcPr>
            <w:tcW w:w="1276" w:type="dxa"/>
            <w:tcBorders>
              <w:top w:val="single" w:sz="4" w:space="0" w:color="auto"/>
              <w:left w:val="single" w:sz="4" w:space="0" w:color="auto"/>
              <w:bottom w:val="single" w:sz="4" w:space="0" w:color="auto"/>
              <w:right w:val="single" w:sz="4" w:space="0" w:color="auto"/>
            </w:tcBorders>
            <w:hideMark/>
          </w:tcPr>
          <w:p w14:paraId="768B736F"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5ED8646E" w14:textId="017F1AE5" w:rsidR="00E06572" w:rsidRPr="00A03FAD" w:rsidRDefault="0005719E" w:rsidP="00E06572">
            <w:pPr>
              <w:pStyle w:val="afff1"/>
              <w:spacing w:after="0"/>
              <w:jc w:val="center"/>
              <w:rPr>
                <w:sz w:val="20"/>
                <w:szCs w:val="20"/>
              </w:rPr>
            </w:pPr>
            <w:r>
              <w:rPr>
                <w:sz w:val="20"/>
                <w:szCs w:val="20"/>
              </w:rPr>
              <w:t>426</w:t>
            </w:r>
          </w:p>
        </w:tc>
        <w:tc>
          <w:tcPr>
            <w:tcW w:w="1838" w:type="dxa"/>
            <w:gridSpan w:val="3"/>
            <w:tcBorders>
              <w:top w:val="single" w:sz="4" w:space="0" w:color="auto"/>
              <w:left w:val="single" w:sz="4" w:space="0" w:color="auto"/>
              <w:bottom w:val="single" w:sz="4" w:space="0" w:color="auto"/>
              <w:right w:val="single" w:sz="4" w:space="0" w:color="auto"/>
            </w:tcBorders>
            <w:hideMark/>
          </w:tcPr>
          <w:p w14:paraId="2E91BA96"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76C716E3"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1F1EDF57" w14:textId="77777777" w:rsidR="00E06572" w:rsidRPr="00A03FAD" w:rsidRDefault="00E06572" w:rsidP="00E06572">
            <w:pPr>
              <w:pStyle w:val="afff1"/>
              <w:spacing w:after="0"/>
              <w:jc w:val="center"/>
              <w:rPr>
                <w:sz w:val="20"/>
                <w:szCs w:val="20"/>
              </w:rPr>
            </w:pPr>
            <w:r w:rsidRPr="00A03FAD">
              <w:rPr>
                <w:sz w:val="20"/>
                <w:szCs w:val="20"/>
              </w:rPr>
              <w:t>50</w:t>
            </w:r>
          </w:p>
        </w:tc>
        <w:tc>
          <w:tcPr>
            <w:tcW w:w="4334" w:type="dxa"/>
            <w:gridSpan w:val="2"/>
            <w:tcBorders>
              <w:top w:val="single" w:sz="4" w:space="0" w:color="auto"/>
              <w:left w:val="single" w:sz="4" w:space="0" w:color="auto"/>
              <w:bottom w:val="single" w:sz="4" w:space="0" w:color="auto"/>
              <w:right w:val="single" w:sz="4" w:space="0" w:color="auto"/>
            </w:tcBorders>
            <w:hideMark/>
          </w:tcPr>
          <w:p w14:paraId="7E6AE205" w14:textId="13029AB5" w:rsidR="00E06572" w:rsidRPr="00A03FAD" w:rsidRDefault="00E06572" w:rsidP="00E06572">
            <w:pPr>
              <w:pStyle w:val="afff1"/>
              <w:spacing w:after="0"/>
              <w:ind w:right="-108"/>
              <w:jc w:val="left"/>
              <w:rPr>
                <w:sz w:val="20"/>
                <w:szCs w:val="20"/>
              </w:rPr>
            </w:pPr>
            <w:r w:rsidRPr="00A03FAD">
              <w:rPr>
                <w:sz w:val="20"/>
                <w:szCs w:val="20"/>
              </w:rPr>
              <w:t xml:space="preserve">ул. </w:t>
            </w:r>
            <w:r w:rsidR="0005719E">
              <w:rPr>
                <w:sz w:val="20"/>
                <w:szCs w:val="20"/>
              </w:rPr>
              <w:t>Объездная</w:t>
            </w:r>
          </w:p>
        </w:tc>
        <w:tc>
          <w:tcPr>
            <w:tcW w:w="1276" w:type="dxa"/>
            <w:tcBorders>
              <w:top w:val="single" w:sz="4" w:space="0" w:color="auto"/>
              <w:left w:val="single" w:sz="4" w:space="0" w:color="auto"/>
              <w:bottom w:val="single" w:sz="4" w:space="0" w:color="auto"/>
              <w:right w:val="single" w:sz="4" w:space="0" w:color="auto"/>
            </w:tcBorders>
            <w:hideMark/>
          </w:tcPr>
          <w:p w14:paraId="656DDCB7"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42B93EE8" w14:textId="151BDBF8" w:rsidR="00E06572" w:rsidRPr="00A03FAD" w:rsidRDefault="0005719E" w:rsidP="00E06572">
            <w:pPr>
              <w:pStyle w:val="afff1"/>
              <w:spacing w:after="0"/>
              <w:jc w:val="center"/>
              <w:rPr>
                <w:sz w:val="20"/>
                <w:szCs w:val="20"/>
              </w:rPr>
            </w:pPr>
            <w:r>
              <w:rPr>
                <w:sz w:val="20"/>
                <w:szCs w:val="20"/>
              </w:rPr>
              <w:t>1010</w:t>
            </w:r>
          </w:p>
        </w:tc>
        <w:tc>
          <w:tcPr>
            <w:tcW w:w="1838" w:type="dxa"/>
            <w:gridSpan w:val="3"/>
            <w:tcBorders>
              <w:top w:val="single" w:sz="4" w:space="0" w:color="auto"/>
              <w:left w:val="single" w:sz="4" w:space="0" w:color="auto"/>
              <w:bottom w:val="single" w:sz="4" w:space="0" w:color="auto"/>
              <w:right w:val="single" w:sz="4" w:space="0" w:color="auto"/>
            </w:tcBorders>
            <w:hideMark/>
          </w:tcPr>
          <w:p w14:paraId="57AF2FBC" w14:textId="77777777" w:rsidR="00E06572" w:rsidRPr="00A03FAD" w:rsidRDefault="00E06572" w:rsidP="00E06572">
            <w:pPr>
              <w:pStyle w:val="afff1"/>
              <w:spacing w:after="0"/>
              <w:jc w:val="center"/>
              <w:rPr>
                <w:sz w:val="20"/>
                <w:szCs w:val="20"/>
              </w:rPr>
            </w:pPr>
            <w:r w:rsidRPr="00A03FAD">
              <w:rPr>
                <w:sz w:val="20"/>
                <w:szCs w:val="20"/>
              </w:rPr>
              <w:t>-</w:t>
            </w:r>
          </w:p>
        </w:tc>
      </w:tr>
      <w:tr w:rsidR="00E06572" w:rsidRPr="00A03FAD" w14:paraId="10716808" w14:textId="77777777" w:rsidTr="00303E6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4EC5E944" w14:textId="77777777" w:rsidR="00E06572" w:rsidRPr="00A03FAD" w:rsidRDefault="00E06572" w:rsidP="00E06572">
            <w:pPr>
              <w:pStyle w:val="afff1"/>
              <w:spacing w:after="0"/>
              <w:jc w:val="center"/>
              <w:rPr>
                <w:sz w:val="20"/>
                <w:szCs w:val="20"/>
              </w:rPr>
            </w:pPr>
            <w:r w:rsidRPr="00A03FAD">
              <w:rPr>
                <w:sz w:val="20"/>
                <w:szCs w:val="20"/>
              </w:rPr>
              <w:t>51</w:t>
            </w:r>
          </w:p>
        </w:tc>
        <w:tc>
          <w:tcPr>
            <w:tcW w:w="4334" w:type="dxa"/>
            <w:gridSpan w:val="2"/>
            <w:tcBorders>
              <w:top w:val="single" w:sz="4" w:space="0" w:color="auto"/>
              <w:left w:val="single" w:sz="4" w:space="0" w:color="auto"/>
              <w:bottom w:val="single" w:sz="4" w:space="0" w:color="auto"/>
              <w:right w:val="single" w:sz="4" w:space="0" w:color="auto"/>
            </w:tcBorders>
            <w:hideMark/>
          </w:tcPr>
          <w:p w14:paraId="1992B7A3" w14:textId="29C8AE73" w:rsidR="00E06572" w:rsidRPr="00A03FAD" w:rsidRDefault="00E06572" w:rsidP="00E06572">
            <w:pPr>
              <w:pStyle w:val="afff1"/>
              <w:spacing w:after="0"/>
              <w:ind w:right="-108"/>
              <w:jc w:val="left"/>
              <w:rPr>
                <w:sz w:val="20"/>
                <w:szCs w:val="20"/>
              </w:rPr>
            </w:pPr>
            <w:r w:rsidRPr="00A03FAD">
              <w:rPr>
                <w:sz w:val="20"/>
                <w:szCs w:val="20"/>
              </w:rPr>
              <w:t xml:space="preserve">ул. </w:t>
            </w:r>
            <w:r w:rsidR="00773575">
              <w:rPr>
                <w:sz w:val="20"/>
                <w:szCs w:val="20"/>
              </w:rPr>
              <w:t>Куян-Балка</w:t>
            </w:r>
          </w:p>
        </w:tc>
        <w:tc>
          <w:tcPr>
            <w:tcW w:w="1276" w:type="dxa"/>
            <w:tcBorders>
              <w:top w:val="single" w:sz="4" w:space="0" w:color="auto"/>
              <w:left w:val="single" w:sz="4" w:space="0" w:color="auto"/>
              <w:bottom w:val="single" w:sz="4" w:space="0" w:color="auto"/>
              <w:right w:val="single" w:sz="4" w:space="0" w:color="auto"/>
            </w:tcBorders>
            <w:hideMark/>
          </w:tcPr>
          <w:p w14:paraId="2C9BAB34" w14:textId="77777777" w:rsidR="00E06572" w:rsidRPr="00A03FAD" w:rsidRDefault="00E06572" w:rsidP="00E06572">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tcPr>
          <w:p w14:paraId="6B03AC33" w14:textId="4D42F204" w:rsidR="00E06572" w:rsidRPr="00A03FAD" w:rsidRDefault="00773575" w:rsidP="00E06572">
            <w:pPr>
              <w:pStyle w:val="afff1"/>
              <w:spacing w:after="0"/>
              <w:jc w:val="center"/>
              <w:rPr>
                <w:sz w:val="20"/>
                <w:szCs w:val="20"/>
              </w:rPr>
            </w:pPr>
            <w:r>
              <w:rPr>
                <w:sz w:val="20"/>
                <w:szCs w:val="20"/>
              </w:rPr>
              <w:t>1</w:t>
            </w:r>
            <w:r w:rsidR="00402972">
              <w:rPr>
                <w:sz w:val="20"/>
                <w:szCs w:val="20"/>
              </w:rPr>
              <w:t>3</w:t>
            </w:r>
            <w:r>
              <w:rPr>
                <w:sz w:val="20"/>
                <w:szCs w:val="20"/>
              </w:rPr>
              <w:t>00</w:t>
            </w:r>
          </w:p>
        </w:tc>
        <w:tc>
          <w:tcPr>
            <w:tcW w:w="1838" w:type="dxa"/>
            <w:gridSpan w:val="3"/>
            <w:tcBorders>
              <w:top w:val="single" w:sz="4" w:space="0" w:color="auto"/>
              <w:left w:val="single" w:sz="4" w:space="0" w:color="auto"/>
              <w:bottom w:val="single" w:sz="4" w:space="0" w:color="auto"/>
              <w:right w:val="single" w:sz="4" w:space="0" w:color="auto"/>
            </w:tcBorders>
            <w:hideMark/>
          </w:tcPr>
          <w:p w14:paraId="06F21738" w14:textId="77777777" w:rsidR="00E06572" w:rsidRPr="00A03FAD" w:rsidRDefault="00E06572" w:rsidP="00E06572">
            <w:pPr>
              <w:pStyle w:val="afff1"/>
              <w:spacing w:after="0"/>
              <w:jc w:val="center"/>
              <w:rPr>
                <w:sz w:val="20"/>
                <w:szCs w:val="20"/>
              </w:rPr>
            </w:pPr>
            <w:r w:rsidRPr="00A03FAD">
              <w:rPr>
                <w:sz w:val="20"/>
                <w:szCs w:val="20"/>
              </w:rPr>
              <w:t>-</w:t>
            </w:r>
          </w:p>
        </w:tc>
      </w:tr>
      <w:tr w:rsidR="00C82681" w:rsidRPr="00A03FAD" w14:paraId="17E47F21" w14:textId="77777777" w:rsidTr="007A2A4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vAlign w:val="center"/>
          </w:tcPr>
          <w:p w14:paraId="32738960" w14:textId="1F203122" w:rsidR="00C82681" w:rsidRPr="00A03FAD" w:rsidRDefault="00C82681" w:rsidP="007A2A44">
            <w:pPr>
              <w:pStyle w:val="afff1"/>
              <w:spacing w:after="0"/>
              <w:jc w:val="center"/>
              <w:rPr>
                <w:sz w:val="20"/>
                <w:szCs w:val="20"/>
              </w:rPr>
            </w:pPr>
            <w:r>
              <w:rPr>
                <w:sz w:val="20"/>
                <w:szCs w:val="20"/>
              </w:rPr>
              <w:t>52</w:t>
            </w:r>
          </w:p>
        </w:tc>
        <w:tc>
          <w:tcPr>
            <w:tcW w:w="4334" w:type="dxa"/>
            <w:gridSpan w:val="2"/>
            <w:tcBorders>
              <w:top w:val="single" w:sz="4" w:space="0" w:color="auto"/>
              <w:left w:val="single" w:sz="4" w:space="0" w:color="auto"/>
              <w:bottom w:val="single" w:sz="4" w:space="0" w:color="auto"/>
              <w:right w:val="single" w:sz="4" w:space="0" w:color="auto"/>
            </w:tcBorders>
          </w:tcPr>
          <w:p w14:paraId="156A065D" w14:textId="25D1EBB8" w:rsidR="00C82681" w:rsidRPr="00A03FAD" w:rsidRDefault="00C82681" w:rsidP="00C82681">
            <w:pPr>
              <w:pStyle w:val="afff1"/>
              <w:spacing w:after="0"/>
              <w:ind w:right="32"/>
              <w:rPr>
                <w:sz w:val="20"/>
                <w:szCs w:val="20"/>
              </w:rPr>
            </w:pPr>
            <w:r>
              <w:rPr>
                <w:sz w:val="20"/>
                <w:szCs w:val="20"/>
              </w:rPr>
              <w:t>автомобильная дорога 91Н-040 (от ул. М. Боташева до южной границы н.п. село Красный Курган в районе пересечения ее с р. Аликоновка)</w:t>
            </w:r>
            <w:r w:rsidR="00A24CDF">
              <w:rPr>
                <w:sz w:val="20"/>
                <w:szCs w:val="20"/>
              </w:rPr>
              <w:t xml:space="preserve"> (автодорога «Красный Курган – Медовые водопады»)</w:t>
            </w:r>
          </w:p>
        </w:tc>
        <w:tc>
          <w:tcPr>
            <w:tcW w:w="1276" w:type="dxa"/>
            <w:tcBorders>
              <w:top w:val="single" w:sz="4" w:space="0" w:color="auto"/>
              <w:left w:val="single" w:sz="4" w:space="0" w:color="auto"/>
              <w:bottom w:val="single" w:sz="4" w:space="0" w:color="auto"/>
              <w:right w:val="single" w:sz="4" w:space="0" w:color="auto"/>
            </w:tcBorders>
            <w:vAlign w:val="center"/>
          </w:tcPr>
          <w:p w14:paraId="1F82D323" w14:textId="446D419F" w:rsidR="00C82681" w:rsidRPr="00F717E7" w:rsidRDefault="00F717E7" w:rsidP="007A2A44">
            <w:pPr>
              <w:pStyle w:val="afff1"/>
              <w:spacing w:after="0"/>
              <w:jc w:val="center"/>
              <w:rPr>
                <w:sz w:val="20"/>
                <w:szCs w:val="20"/>
                <w:lang w:val="en-US"/>
              </w:rPr>
            </w:pPr>
            <w:r>
              <w:rPr>
                <w:sz w:val="20"/>
                <w:szCs w:val="20"/>
                <w:lang w:val="en-US"/>
              </w:rPr>
              <w:t>IV</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8EAA5C6" w14:textId="7645E92A" w:rsidR="00C82681" w:rsidRDefault="00C82681" w:rsidP="007A2A44">
            <w:pPr>
              <w:pStyle w:val="afff1"/>
              <w:spacing w:after="0"/>
              <w:jc w:val="center"/>
              <w:rPr>
                <w:sz w:val="20"/>
                <w:szCs w:val="20"/>
              </w:rPr>
            </w:pPr>
            <w:r>
              <w:rPr>
                <w:sz w:val="20"/>
                <w:szCs w:val="20"/>
              </w:rPr>
              <w:t>9380</w:t>
            </w:r>
          </w:p>
        </w:tc>
        <w:tc>
          <w:tcPr>
            <w:tcW w:w="1838" w:type="dxa"/>
            <w:gridSpan w:val="3"/>
            <w:tcBorders>
              <w:top w:val="single" w:sz="4" w:space="0" w:color="auto"/>
              <w:left w:val="single" w:sz="4" w:space="0" w:color="auto"/>
              <w:bottom w:val="single" w:sz="4" w:space="0" w:color="auto"/>
              <w:right w:val="single" w:sz="4" w:space="0" w:color="auto"/>
            </w:tcBorders>
            <w:vAlign w:val="center"/>
          </w:tcPr>
          <w:p w14:paraId="5CE6A8BF" w14:textId="26F4D5E6" w:rsidR="00C82681" w:rsidRPr="00A03FAD" w:rsidRDefault="007A2A44" w:rsidP="007A2A44">
            <w:pPr>
              <w:pStyle w:val="afff1"/>
              <w:spacing w:after="0"/>
              <w:jc w:val="center"/>
              <w:rPr>
                <w:sz w:val="20"/>
                <w:szCs w:val="20"/>
              </w:rPr>
            </w:pPr>
            <w:r>
              <w:rPr>
                <w:sz w:val="20"/>
                <w:szCs w:val="20"/>
              </w:rPr>
              <w:t>-</w:t>
            </w:r>
          </w:p>
        </w:tc>
      </w:tr>
      <w:tr w:rsidR="00C82681" w:rsidRPr="00A03FAD" w14:paraId="128C8845" w14:textId="77777777" w:rsidTr="007A2A4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vAlign w:val="center"/>
          </w:tcPr>
          <w:p w14:paraId="17DB64F1" w14:textId="470C3973" w:rsidR="00C82681" w:rsidRDefault="007A2A44" w:rsidP="007A2A44">
            <w:pPr>
              <w:pStyle w:val="afff1"/>
              <w:spacing w:after="0"/>
              <w:jc w:val="center"/>
              <w:rPr>
                <w:sz w:val="20"/>
                <w:szCs w:val="20"/>
              </w:rPr>
            </w:pPr>
            <w:r>
              <w:rPr>
                <w:sz w:val="20"/>
                <w:szCs w:val="20"/>
              </w:rPr>
              <w:t>53</w:t>
            </w:r>
          </w:p>
        </w:tc>
        <w:tc>
          <w:tcPr>
            <w:tcW w:w="4334" w:type="dxa"/>
            <w:gridSpan w:val="2"/>
            <w:tcBorders>
              <w:top w:val="single" w:sz="4" w:space="0" w:color="auto"/>
              <w:left w:val="single" w:sz="4" w:space="0" w:color="auto"/>
              <w:bottom w:val="single" w:sz="4" w:space="0" w:color="auto"/>
              <w:right w:val="single" w:sz="4" w:space="0" w:color="auto"/>
            </w:tcBorders>
          </w:tcPr>
          <w:p w14:paraId="56BC3B21" w14:textId="0388D648" w:rsidR="00C82681" w:rsidRDefault="00A24CDF" w:rsidP="00C82681">
            <w:pPr>
              <w:pStyle w:val="afff1"/>
              <w:spacing w:after="0"/>
              <w:ind w:right="32"/>
              <w:rPr>
                <w:sz w:val="20"/>
                <w:szCs w:val="20"/>
              </w:rPr>
            </w:pPr>
            <w:r>
              <w:rPr>
                <w:sz w:val="20"/>
                <w:szCs w:val="20"/>
              </w:rPr>
              <w:t>у</w:t>
            </w:r>
            <w:r w:rsidR="00C82681">
              <w:rPr>
                <w:sz w:val="20"/>
                <w:szCs w:val="20"/>
              </w:rPr>
              <w:t xml:space="preserve">л. </w:t>
            </w:r>
            <w:r>
              <w:rPr>
                <w:sz w:val="20"/>
                <w:szCs w:val="20"/>
              </w:rPr>
              <w:t>Б</w:t>
            </w:r>
            <w:r w:rsidR="00C82681">
              <w:rPr>
                <w:sz w:val="20"/>
                <w:szCs w:val="20"/>
              </w:rPr>
              <w:t xml:space="preserve">ез названия № 1 </w:t>
            </w:r>
            <w:r>
              <w:rPr>
                <w:sz w:val="20"/>
                <w:szCs w:val="20"/>
              </w:rPr>
              <w:t>(южнее</w:t>
            </w:r>
            <w:r w:rsidR="00BF1242">
              <w:rPr>
                <w:sz w:val="20"/>
                <w:szCs w:val="20"/>
              </w:rPr>
              <w:t xml:space="preserve"> между</w:t>
            </w:r>
            <w:r>
              <w:rPr>
                <w:sz w:val="20"/>
                <w:szCs w:val="20"/>
              </w:rPr>
              <w:t xml:space="preserve"> п. Коммунстрой и Медовыми водопадами)</w:t>
            </w:r>
          </w:p>
        </w:tc>
        <w:tc>
          <w:tcPr>
            <w:tcW w:w="1276" w:type="dxa"/>
            <w:tcBorders>
              <w:top w:val="single" w:sz="4" w:space="0" w:color="auto"/>
              <w:left w:val="single" w:sz="4" w:space="0" w:color="auto"/>
              <w:bottom w:val="single" w:sz="4" w:space="0" w:color="auto"/>
              <w:right w:val="single" w:sz="4" w:space="0" w:color="auto"/>
            </w:tcBorders>
            <w:vAlign w:val="center"/>
          </w:tcPr>
          <w:p w14:paraId="0E354911" w14:textId="08098D64" w:rsidR="00C82681" w:rsidRPr="00A03FAD" w:rsidRDefault="00A24CDF" w:rsidP="007A2A44">
            <w:pPr>
              <w:pStyle w:val="afff1"/>
              <w:spacing w:after="0"/>
              <w:jc w:val="center"/>
              <w:rPr>
                <w:sz w:val="20"/>
                <w:szCs w:val="20"/>
              </w:rPr>
            </w:pPr>
            <w:r>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2D40D01E" w14:textId="4D457076" w:rsidR="00C82681" w:rsidRDefault="00A24CDF" w:rsidP="007A2A44">
            <w:pPr>
              <w:pStyle w:val="afff1"/>
              <w:spacing w:after="0"/>
              <w:jc w:val="center"/>
              <w:rPr>
                <w:sz w:val="20"/>
                <w:szCs w:val="20"/>
              </w:rPr>
            </w:pPr>
            <w:r>
              <w:rPr>
                <w:sz w:val="20"/>
                <w:szCs w:val="20"/>
              </w:rPr>
              <w:t>274+493+439</w:t>
            </w:r>
            <w:r w:rsidR="00303E64">
              <w:rPr>
                <w:sz w:val="20"/>
                <w:szCs w:val="20"/>
              </w:rPr>
              <w:t>=1206</w:t>
            </w:r>
          </w:p>
        </w:tc>
        <w:tc>
          <w:tcPr>
            <w:tcW w:w="1838" w:type="dxa"/>
            <w:gridSpan w:val="3"/>
            <w:tcBorders>
              <w:top w:val="single" w:sz="4" w:space="0" w:color="auto"/>
              <w:left w:val="single" w:sz="4" w:space="0" w:color="auto"/>
              <w:bottom w:val="single" w:sz="4" w:space="0" w:color="auto"/>
              <w:right w:val="single" w:sz="4" w:space="0" w:color="auto"/>
            </w:tcBorders>
            <w:vAlign w:val="center"/>
          </w:tcPr>
          <w:p w14:paraId="2A7CD88E" w14:textId="7CC40BE7" w:rsidR="00C82681" w:rsidRPr="00A03FAD" w:rsidRDefault="00A24CDF" w:rsidP="007A2A44">
            <w:pPr>
              <w:pStyle w:val="afff1"/>
              <w:spacing w:after="0"/>
              <w:jc w:val="center"/>
              <w:rPr>
                <w:sz w:val="20"/>
                <w:szCs w:val="20"/>
              </w:rPr>
            </w:pPr>
            <w:r>
              <w:rPr>
                <w:sz w:val="20"/>
                <w:szCs w:val="20"/>
              </w:rPr>
              <w:t>-</w:t>
            </w:r>
          </w:p>
        </w:tc>
      </w:tr>
      <w:tr w:rsidR="00C82681" w:rsidRPr="00A03FAD" w14:paraId="5D332952" w14:textId="77777777" w:rsidTr="007A2A4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vAlign w:val="center"/>
          </w:tcPr>
          <w:p w14:paraId="3047B085" w14:textId="4181E535" w:rsidR="00C82681" w:rsidRDefault="007A2A44" w:rsidP="007A2A44">
            <w:pPr>
              <w:pStyle w:val="afff1"/>
              <w:spacing w:after="0"/>
              <w:jc w:val="center"/>
              <w:rPr>
                <w:sz w:val="20"/>
                <w:szCs w:val="20"/>
              </w:rPr>
            </w:pPr>
            <w:r>
              <w:rPr>
                <w:sz w:val="20"/>
                <w:szCs w:val="20"/>
              </w:rPr>
              <w:t>54</w:t>
            </w:r>
          </w:p>
        </w:tc>
        <w:tc>
          <w:tcPr>
            <w:tcW w:w="4334" w:type="dxa"/>
            <w:gridSpan w:val="2"/>
            <w:tcBorders>
              <w:top w:val="single" w:sz="4" w:space="0" w:color="auto"/>
              <w:left w:val="single" w:sz="4" w:space="0" w:color="auto"/>
              <w:bottom w:val="single" w:sz="4" w:space="0" w:color="auto"/>
              <w:right w:val="single" w:sz="4" w:space="0" w:color="auto"/>
            </w:tcBorders>
          </w:tcPr>
          <w:p w14:paraId="494BB6F5" w14:textId="628C5A81" w:rsidR="00C82681" w:rsidRDefault="00BF1242" w:rsidP="00C82681">
            <w:pPr>
              <w:pStyle w:val="afff1"/>
              <w:spacing w:after="0"/>
              <w:ind w:right="32"/>
              <w:rPr>
                <w:sz w:val="20"/>
                <w:szCs w:val="20"/>
              </w:rPr>
            </w:pPr>
            <w:r>
              <w:rPr>
                <w:sz w:val="20"/>
                <w:szCs w:val="20"/>
              </w:rPr>
              <w:t>ул. Джагинская</w:t>
            </w:r>
          </w:p>
        </w:tc>
        <w:tc>
          <w:tcPr>
            <w:tcW w:w="1276" w:type="dxa"/>
            <w:tcBorders>
              <w:top w:val="single" w:sz="4" w:space="0" w:color="auto"/>
              <w:left w:val="single" w:sz="4" w:space="0" w:color="auto"/>
              <w:bottom w:val="single" w:sz="4" w:space="0" w:color="auto"/>
              <w:right w:val="single" w:sz="4" w:space="0" w:color="auto"/>
            </w:tcBorders>
            <w:vAlign w:val="center"/>
          </w:tcPr>
          <w:p w14:paraId="78B6AA45" w14:textId="659AAFFE" w:rsidR="00C82681" w:rsidRPr="00A03FAD" w:rsidRDefault="00BF1242" w:rsidP="007A2A44">
            <w:pPr>
              <w:pStyle w:val="afff1"/>
              <w:spacing w:after="0"/>
              <w:jc w:val="center"/>
              <w:rPr>
                <w:sz w:val="20"/>
                <w:szCs w:val="20"/>
              </w:rPr>
            </w:pPr>
            <w:r>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12AF0E08" w14:textId="65D0F02D" w:rsidR="00C82681" w:rsidRDefault="00BF1242" w:rsidP="007A2A44">
            <w:pPr>
              <w:pStyle w:val="afff1"/>
              <w:spacing w:after="0"/>
              <w:jc w:val="center"/>
              <w:rPr>
                <w:sz w:val="20"/>
                <w:szCs w:val="20"/>
              </w:rPr>
            </w:pPr>
            <w:r>
              <w:rPr>
                <w:sz w:val="20"/>
                <w:szCs w:val="20"/>
              </w:rPr>
              <w:t>204</w:t>
            </w:r>
          </w:p>
        </w:tc>
        <w:tc>
          <w:tcPr>
            <w:tcW w:w="1838" w:type="dxa"/>
            <w:gridSpan w:val="3"/>
            <w:tcBorders>
              <w:top w:val="single" w:sz="4" w:space="0" w:color="auto"/>
              <w:left w:val="single" w:sz="4" w:space="0" w:color="auto"/>
              <w:bottom w:val="single" w:sz="4" w:space="0" w:color="auto"/>
              <w:right w:val="single" w:sz="4" w:space="0" w:color="auto"/>
            </w:tcBorders>
            <w:vAlign w:val="center"/>
          </w:tcPr>
          <w:p w14:paraId="60BA1136" w14:textId="7A5E801B" w:rsidR="00C82681" w:rsidRPr="00A03FAD" w:rsidRDefault="00BF1242" w:rsidP="007A2A44">
            <w:pPr>
              <w:pStyle w:val="afff1"/>
              <w:spacing w:after="0"/>
              <w:jc w:val="center"/>
              <w:rPr>
                <w:sz w:val="20"/>
                <w:szCs w:val="20"/>
              </w:rPr>
            </w:pPr>
            <w:r>
              <w:rPr>
                <w:sz w:val="20"/>
                <w:szCs w:val="20"/>
              </w:rPr>
              <w:t>-</w:t>
            </w:r>
          </w:p>
        </w:tc>
      </w:tr>
      <w:tr w:rsidR="00BF1242" w:rsidRPr="00A03FAD" w14:paraId="19B4C619" w14:textId="77777777" w:rsidTr="007A2A4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vAlign w:val="center"/>
          </w:tcPr>
          <w:p w14:paraId="626EC369" w14:textId="3A409A33" w:rsidR="00BF1242" w:rsidRDefault="007A2A44" w:rsidP="007A2A44">
            <w:pPr>
              <w:pStyle w:val="afff1"/>
              <w:spacing w:after="0"/>
              <w:jc w:val="center"/>
              <w:rPr>
                <w:sz w:val="20"/>
                <w:szCs w:val="20"/>
              </w:rPr>
            </w:pPr>
            <w:r>
              <w:rPr>
                <w:sz w:val="20"/>
                <w:szCs w:val="20"/>
              </w:rPr>
              <w:t>55</w:t>
            </w:r>
          </w:p>
        </w:tc>
        <w:tc>
          <w:tcPr>
            <w:tcW w:w="4334" w:type="dxa"/>
            <w:gridSpan w:val="2"/>
            <w:tcBorders>
              <w:top w:val="single" w:sz="4" w:space="0" w:color="auto"/>
              <w:left w:val="single" w:sz="4" w:space="0" w:color="auto"/>
              <w:bottom w:val="single" w:sz="4" w:space="0" w:color="auto"/>
              <w:right w:val="single" w:sz="4" w:space="0" w:color="auto"/>
            </w:tcBorders>
          </w:tcPr>
          <w:p w14:paraId="4E4B857C" w14:textId="204DD96B" w:rsidR="00BF1242" w:rsidRDefault="00BF1242" w:rsidP="00C82681">
            <w:pPr>
              <w:pStyle w:val="afff1"/>
              <w:spacing w:after="0"/>
              <w:ind w:right="32"/>
              <w:rPr>
                <w:sz w:val="20"/>
                <w:szCs w:val="20"/>
              </w:rPr>
            </w:pPr>
            <w:r>
              <w:rPr>
                <w:sz w:val="20"/>
                <w:szCs w:val="20"/>
              </w:rPr>
              <w:t>ул. Без названия № 2 (в районе ул. Джагинская)</w:t>
            </w:r>
          </w:p>
        </w:tc>
        <w:tc>
          <w:tcPr>
            <w:tcW w:w="1276" w:type="dxa"/>
            <w:tcBorders>
              <w:top w:val="single" w:sz="4" w:space="0" w:color="auto"/>
              <w:left w:val="single" w:sz="4" w:space="0" w:color="auto"/>
              <w:bottom w:val="single" w:sz="4" w:space="0" w:color="auto"/>
              <w:right w:val="single" w:sz="4" w:space="0" w:color="auto"/>
            </w:tcBorders>
            <w:vAlign w:val="center"/>
          </w:tcPr>
          <w:p w14:paraId="424CC6EE" w14:textId="6771F9C0" w:rsidR="00BF1242" w:rsidRPr="00A03FAD" w:rsidRDefault="007A2A44" w:rsidP="007A2A44">
            <w:pPr>
              <w:pStyle w:val="afff1"/>
              <w:spacing w:after="0"/>
              <w:jc w:val="center"/>
              <w:rPr>
                <w:sz w:val="20"/>
                <w:szCs w:val="20"/>
              </w:rPr>
            </w:pPr>
            <w:r>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16786CFC" w14:textId="6A7639FE" w:rsidR="00BF1242" w:rsidRDefault="00BF1242" w:rsidP="007A2A44">
            <w:pPr>
              <w:pStyle w:val="afff1"/>
              <w:spacing w:after="0"/>
              <w:jc w:val="center"/>
              <w:rPr>
                <w:sz w:val="20"/>
                <w:szCs w:val="20"/>
              </w:rPr>
            </w:pPr>
            <w:r>
              <w:rPr>
                <w:sz w:val="20"/>
                <w:szCs w:val="20"/>
              </w:rPr>
              <w:t>778+300+699</w:t>
            </w:r>
            <w:r w:rsidR="00303E64">
              <w:rPr>
                <w:sz w:val="20"/>
                <w:szCs w:val="20"/>
              </w:rPr>
              <w:t>=1777</w:t>
            </w:r>
          </w:p>
        </w:tc>
        <w:tc>
          <w:tcPr>
            <w:tcW w:w="1838" w:type="dxa"/>
            <w:gridSpan w:val="3"/>
            <w:tcBorders>
              <w:top w:val="single" w:sz="4" w:space="0" w:color="auto"/>
              <w:left w:val="single" w:sz="4" w:space="0" w:color="auto"/>
              <w:bottom w:val="single" w:sz="4" w:space="0" w:color="auto"/>
              <w:right w:val="single" w:sz="4" w:space="0" w:color="auto"/>
            </w:tcBorders>
            <w:vAlign w:val="center"/>
          </w:tcPr>
          <w:p w14:paraId="24F9AED4" w14:textId="1A872932" w:rsidR="00BF1242" w:rsidRPr="00A03FAD" w:rsidRDefault="007A2A44" w:rsidP="007A2A44">
            <w:pPr>
              <w:pStyle w:val="afff1"/>
              <w:spacing w:after="0"/>
              <w:jc w:val="center"/>
              <w:rPr>
                <w:sz w:val="20"/>
                <w:szCs w:val="20"/>
              </w:rPr>
            </w:pPr>
            <w:r>
              <w:rPr>
                <w:sz w:val="20"/>
                <w:szCs w:val="20"/>
              </w:rPr>
              <w:t>-</w:t>
            </w:r>
          </w:p>
        </w:tc>
      </w:tr>
      <w:tr w:rsidR="00BF1242" w:rsidRPr="00A03FAD" w14:paraId="25E850CA" w14:textId="77777777" w:rsidTr="007A2A4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vAlign w:val="center"/>
          </w:tcPr>
          <w:p w14:paraId="7E3CE333" w14:textId="4E333445" w:rsidR="00BF1242" w:rsidRDefault="007A2A44" w:rsidP="007A2A44">
            <w:pPr>
              <w:pStyle w:val="afff1"/>
              <w:spacing w:after="0"/>
              <w:jc w:val="center"/>
              <w:rPr>
                <w:sz w:val="20"/>
                <w:szCs w:val="20"/>
              </w:rPr>
            </w:pPr>
            <w:r>
              <w:rPr>
                <w:sz w:val="20"/>
                <w:szCs w:val="20"/>
              </w:rPr>
              <w:t>56</w:t>
            </w:r>
          </w:p>
        </w:tc>
        <w:tc>
          <w:tcPr>
            <w:tcW w:w="4334" w:type="dxa"/>
            <w:gridSpan w:val="2"/>
            <w:tcBorders>
              <w:top w:val="single" w:sz="4" w:space="0" w:color="auto"/>
              <w:left w:val="single" w:sz="4" w:space="0" w:color="auto"/>
              <w:bottom w:val="single" w:sz="4" w:space="0" w:color="auto"/>
              <w:right w:val="single" w:sz="4" w:space="0" w:color="auto"/>
            </w:tcBorders>
          </w:tcPr>
          <w:p w14:paraId="00E52686" w14:textId="61414C3C" w:rsidR="00BF1242" w:rsidRDefault="00BF1242" w:rsidP="00C82681">
            <w:pPr>
              <w:pStyle w:val="afff1"/>
              <w:spacing w:after="0"/>
              <w:ind w:right="32"/>
              <w:rPr>
                <w:sz w:val="20"/>
                <w:szCs w:val="20"/>
              </w:rPr>
            </w:pPr>
            <w:r>
              <w:rPr>
                <w:sz w:val="20"/>
                <w:szCs w:val="20"/>
              </w:rPr>
              <w:t>ул. Без названия № 3 (</w:t>
            </w:r>
            <w:r w:rsidR="00402972">
              <w:rPr>
                <w:sz w:val="20"/>
                <w:szCs w:val="20"/>
              </w:rPr>
              <w:t>между мечетью и</w:t>
            </w:r>
            <w:r>
              <w:rPr>
                <w:sz w:val="20"/>
                <w:szCs w:val="20"/>
              </w:rPr>
              <w:t xml:space="preserve"> ул. </w:t>
            </w:r>
            <w:r w:rsidR="00402972">
              <w:rPr>
                <w:sz w:val="20"/>
                <w:szCs w:val="20"/>
              </w:rPr>
              <w:t>Центральная усадьба</w:t>
            </w:r>
            <w:r>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14:paraId="7203940E" w14:textId="19BE927A" w:rsidR="00BF1242" w:rsidRPr="00A03FAD" w:rsidRDefault="007A2A44" w:rsidP="007A2A44">
            <w:pPr>
              <w:pStyle w:val="afff1"/>
              <w:spacing w:after="0"/>
              <w:jc w:val="center"/>
              <w:rPr>
                <w:sz w:val="20"/>
                <w:szCs w:val="20"/>
              </w:rPr>
            </w:pPr>
            <w:r>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0E53D1D4" w14:textId="02EFA518" w:rsidR="00BF1242" w:rsidRDefault="00402972" w:rsidP="007A2A44">
            <w:pPr>
              <w:pStyle w:val="afff1"/>
              <w:spacing w:after="0"/>
              <w:jc w:val="center"/>
              <w:rPr>
                <w:sz w:val="20"/>
                <w:szCs w:val="20"/>
              </w:rPr>
            </w:pPr>
            <w:r>
              <w:rPr>
                <w:sz w:val="20"/>
                <w:szCs w:val="20"/>
              </w:rPr>
              <w:t>453+356+285+728+ 101+248</w:t>
            </w:r>
            <w:r w:rsidR="00303E64">
              <w:rPr>
                <w:sz w:val="20"/>
                <w:szCs w:val="20"/>
              </w:rPr>
              <w:t>=2171</w:t>
            </w:r>
          </w:p>
        </w:tc>
        <w:tc>
          <w:tcPr>
            <w:tcW w:w="1838" w:type="dxa"/>
            <w:gridSpan w:val="3"/>
            <w:tcBorders>
              <w:top w:val="single" w:sz="4" w:space="0" w:color="auto"/>
              <w:left w:val="single" w:sz="4" w:space="0" w:color="auto"/>
              <w:bottom w:val="single" w:sz="4" w:space="0" w:color="auto"/>
              <w:right w:val="single" w:sz="4" w:space="0" w:color="auto"/>
            </w:tcBorders>
            <w:vAlign w:val="center"/>
          </w:tcPr>
          <w:p w14:paraId="40A570E1" w14:textId="4E4432F6" w:rsidR="00BF1242" w:rsidRPr="00A03FAD" w:rsidRDefault="007A2A44" w:rsidP="007A2A44">
            <w:pPr>
              <w:pStyle w:val="afff1"/>
              <w:spacing w:after="0"/>
              <w:jc w:val="center"/>
              <w:rPr>
                <w:sz w:val="20"/>
                <w:szCs w:val="20"/>
              </w:rPr>
            </w:pPr>
            <w:r>
              <w:rPr>
                <w:sz w:val="20"/>
                <w:szCs w:val="20"/>
              </w:rPr>
              <w:t>-</w:t>
            </w:r>
          </w:p>
        </w:tc>
      </w:tr>
      <w:tr w:rsidR="00BF1242" w:rsidRPr="00A03FAD" w14:paraId="676B4525" w14:textId="77777777" w:rsidTr="007A2A4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vAlign w:val="center"/>
          </w:tcPr>
          <w:p w14:paraId="30220F0E" w14:textId="66E5F0D3" w:rsidR="00BF1242" w:rsidRDefault="007A2A44" w:rsidP="007A2A44">
            <w:pPr>
              <w:pStyle w:val="afff1"/>
              <w:spacing w:after="0"/>
              <w:jc w:val="center"/>
              <w:rPr>
                <w:sz w:val="20"/>
                <w:szCs w:val="20"/>
              </w:rPr>
            </w:pPr>
            <w:r>
              <w:rPr>
                <w:sz w:val="20"/>
                <w:szCs w:val="20"/>
              </w:rPr>
              <w:t>57</w:t>
            </w:r>
          </w:p>
        </w:tc>
        <w:tc>
          <w:tcPr>
            <w:tcW w:w="4334" w:type="dxa"/>
            <w:gridSpan w:val="2"/>
            <w:tcBorders>
              <w:top w:val="single" w:sz="4" w:space="0" w:color="auto"/>
              <w:left w:val="single" w:sz="4" w:space="0" w:color="auto"/>
              <w:bottom w:val="single" w:sz="4" w:space="0" w:color="auto"/>
              <w:right w:val="single" w:sz="4" w:space="0" w:color="auto"/>
            </w:tcBorders>
          </w:tcPr>
          <w:p w14:paraId="25A859F0" w14:textId="31F030EC" w:rsidR="00BF1242" w:rsidRDefault="00402972" w:rsidP="00C82681">
            <w:pPr>
              <w:pStyle w:val="afff1"/>
              <w:spacing w:after="0"/>
              <w:ind w:right="32"/>
              <w:rPr>
                <w:sz w:val="20"/>
                <w:szCs w:val="20"/>
              </w:rPr>
            </w:pPr>
            <w:r>
              <w:rPr>
                <w:sz w:val="20"/>
                <w:szCs w:val="20"/>
              </w:rPr>
              <w:t>ул. Без названия № 4 (в центральной западной части н.п. с. Красный Курган)</w:t>
            </w:r>
          </w:p>
        </w:tc>
        <w:tc>
          <w:tcPr>
            <w:tcW w:w="1276" w:type="dxa"/>
            <w:tcBorders>
              <w:top w:val="single" w:sz="4" w:space="0" w:color="auto"/>
              <w:left w:val="single" w:sz="4" w:space="0" w:color="auto"/>
              <w:bottom w:val="single" w:sz="4" w:space="0" w:color="auto"/>
              <w:right w:val="single" w:sz="4" w:space="0" w:color="auto"/>
            </w:tcBorders>
            <w:vAlign w:val="center"/>
          </w:tcPr>
          <w:p w14:paraId="468F1B76" w14:textId="3F061575" w:rsidR="00BF1242" w:rsidRPr="00A03FAD" w:rsidRDefault="007A2A44" w:rsidP="007A2A44">
            <w:pPr>
              <w:pStyle w:val="afff1"/>
              <w:spacing w:after="0"/>
              <w:jc w:val="center"/>
              <w:rPr>
                <w:sz w:val="20"/>
                <w:szCs w:val="20"/>
              </w:rPr>
            </w:pPr>
            <w:r>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B1D5E72" w14:textId="20237402" w:rsidR="00BF1242" w:rsidRDefault="00402972" w:rsidP="007A2A44">
            <w:pPr>
              <w:pStyle w:val="afff1"/>
              <w:spacing w:after="0"/>
              <w:jc w:val="center"/>
              <w:rPr>
                <w:sz w:val="20"/>
                <w:szCs w:val="20"/>
              </w:rPr>
            </w:pPr>
            <w:r>
              <w:rPr>
                <w:sz w:val="20"/>
                <w:szCs w:val="20"/>
              </w:rPr>
              <w:t>823</w:t>
            </w:r>
          </w:p>
        </w:tc>
        <w:tc>
          <w:tcPr>
            <w:tcW w:w="1838" w:type="dxa"/>
            <w:gridSpan w:val="3"/>
            <w:tcBorders>
              <w:top w:val="single" w:sz="4" w:space="0" w:color="auto"/>
              <w:left w:val="single" w:sz="4" w:space="0" w:color="auto"/>
              <w:bottom w:val="single" w:sz="4" w:space="0" w:color="auto"/>
              <w:right w:val="single" w:sz="4" w:space="0" w:color="auto"/>
            </w:tcBorders>
            <w:vAlign w:val="center"/>
          </w:tcPr>
          <w:p w14:paraId="30BD40CA" w14:textId="2963F25E" w:rsidR="00BF1242" w:rsidRPr="00A03FAD" w:rsidRDefault="007A2A44" w:rsidP="007A2A44">
            <w:pPr>
              <w:pStyle w:val="afff1"/>
              <w:spacing w:after="0"/>
              <w:jc w:val="center"/>
              <w:rPr>
                <w:sz w:val="20"/>
                <w:szCs w:val="20"/>
              </w:rPr>
            </w:pPr>
            <w:r>
              <w:rPr>
                <w:sz w:val="20"/>
                <w:szCs w:val="20"/>
              </w:rPr>
              <w:t>-</w:t>
            </w:r>
          </w:p>
        </w:tc>
      </w:tr>
      <w:tr w:rsidR="00303E64" w:rsidRPr="00A03FAD" w14:paraId="707A97B8" w14:textId="77777777" w:rsidTr="00303E64">
        <w:trPr>
          <w:trHeight w:val="20"/>
          <w:jc w:val="center"/>
        </w:trPr>
        <w:tc>
          <w:tcPr>
            <w:tcW w:w="6248" w:type="dxa"/>
            <w:gridSpan w:val="5"/>
            <w:tcBorders>
              <w:top w:val="single" w:sz="4" w:space="0" w:color="auto"/>
              <w:left w:val="single" w:sz="4" w:space="0" w:color="auto"/>
              <w:bottom w:val="single" w:sz="4" w:space="0" w:color="auto"/>
              <w:right w:val="single" w:sz="4" w:space="0" w:color="auto"/>
            </w:tcBorders>
          </w:tcPr>
          <w:p w14:paraId="475812E8" w14:textId="1C47241C" w:rsidR="00303E64" w:rsidRPr="00A03FAD" w:rsidRDefault="00303E64" w:rsidP="00303E64">
            <w:pPr>
              <w:pStyle w:val="afff1"/>
              <w:spacing w:after="0"/>
              <w:rPr>
                <w:sz w:val="20"/>
                <w:szCs w:val="20"/>
              </w:rPr>
            </w:pPr>
            <w:r w:rsidRPr="00A03FAD">
              <w:rPr>
                <w:b/>
                <w:sz w:val="20"/>
                <w:szCs w:val="20"/>
              </w:rPr>
              <w:t xml:space="preserve">Итого </w:t>
            </w:r>
            <w:r>
              <w:rPr>
                <w:b/>
                <w:sz w:val="20"/>
                <w:szCs w:val="20"/>
              </w:rPr>
              <w:t xml:space="preserve">протяженность </w:t>
            </w:r>
            <w:r w:rsidRPr="00A03FAD">
              <w:rPr>
                <w:b/>
                <w:sz w:val="20"/>
                <w:szCs w:val="20"/>
              </w:rPr>
              <w:t xml:space="preserve">автомобильных дорог общего пользования местного значения </w:t>
            </w:r>
            <w:r>
              <w:rPr>
                <w:b/>
                <w:sz w:val="20"/>
                <w:szCs w:val="20"/>
              </w:rPr>
              <w:t>(улично-дорожной сети) в границах населенного пункта село Красный Курган</w:t>
            </w:r>
          </w:p>
        </w:tc>
        <w:tc>
          <w:tcPr>
            <w:tcW w:w="3822" w:type="dxa"/>
            <w:gridSpan w:val="5"/>
            <w:tcBorders>
              <w:top w:val="single" w:sz="4" w:space="0" w:color="auto"/>
              <w:left w:val="single" w:sz="4" w:space="0" w:color="auto"/>
              <w:bottom w:val="single" w:sz="4" w:space="0" w:color="auto"/>
              <w:right w:val="single" w:sz="4" w:space="0" w:color="auto"/>
            </w:tcBorders>
            <w:vAlign w:val="center"/>
          </w:tcPr>
          <w:p w14:paraId="06C5E1F8" w14:textId="5D3AD559" w:rsidR="00303E64" w:rsidRPr="00303E64" w:rsidRDefault="00303E64" w:rsidP="00303E64">
            <w:pPr>
              <w:pStyle w:val="afff1"/>
              <w:spacing w:after="0"/>
              <w:jc w:val="center"/>
              <w:rPr>
                <w:b/>
                <w:bCs/>
                <w:sz w:val="20"/>
                <w:szCs w:val="20"/>
              </w:rPr>
            </w:pPr>
            <w:r>
              <w:rPr>
                <w:b/>
                <w:bCs/>
                <w:sz w:val="20"/>
                <w:szCs w:val="20"/>
              </w:rPr>
              <w:t>48016</w:t>
            </w:r>
          </w:p>
        </w:tc>
      </w:tr>
      <w:tr w:rsidR="00E06572" w:rsidRPr="00A03FAD" w14:paraId="5816FAE7" w14:textId="77777777" w:rsidTr="00303E64">
        <w:trPr>
          <w:trHeight w:val="20"/>
          <w:jc w:val="center"/>
        </w:trPr>
        <w:tc>
          <w:tcPr>
            <w:tcW w:w="10070" w:type="dxa"/>
            <w:gridSpan w:val="10"/>
            <w:tcBorders>
              <w:top w:val="single" w:sz="4" w:space="0" w:color="auto"/>
              <w:left w:val="single" w:sz="4" w:space="0" w:color="auto"/>
              <w:bottom w:val="single" w:sz="4" w:space="0" w:color="auto"/>
              <w:right w:val="single" w:sz="4" w:space="0" w:color="auto"/>
            </w:tcBorders>
            <w:hideMark/>
          </w:tcPr>
          <w:p w14:paraId="2E5A4507" w14:textId="4DA9EDE6" w:rsidR="00E06572" w:rsidRPr="00A03FAD" w:rsidRDefault="00E06572" w:rsidP="00E06572">
            <w:pPr>
              <w:pStyle w:val="afff1"/>
              <w:spacing w:after="0"/>
              <w:jc w:val="center"/>
              <w:rPr>
                <w:sz w:val="20"/>
                <w:szCs w:val="20"/>
              </w:rPr>
            </w:pPr>
            <w:r>
              <w:rPr>
                <w:b/>
                <w:sz w:val="20"/>
                <w:szCs w:val="20"/>
              </w:rPr>
              <w:t>Поселок Аксу</w:t>
            </w:r>
          </w:p>
        </w:tc>
      </w:tr>
      <w:tr w:rsidR="00E06572" w:rsidRPr="00A03FAD" w14:paraId="126BA1E7" w14:textId="77777777" w:rsidTr="007A2A4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04A461B3" w14:textId="38C7F7C3" w:rsidR="00E06572" w:rsidRPr="00A03FAD" w:rsidRDefault="002B3F01" w:rsidP="00E06572">
            <w:pPr>
              <w:pStyle w:val="afff1"/>
              <w:spacing w:after="0"/>
              <w:jc w:val="center"/>
              <w:rPr>
                <w:sz w:val="20"/>
                <w:szCs w:val="20"/>
                <w:lang w:val="en-US"/>
              </w:rPr>
            </w:pPr>
            <w:r>
              <w:rPr>
                <w:sz w:val="20"/>
                <w:szCs w:val="20"/>
              </w:rPr>
              <w:t>1</w:t>
            </w:r>
          </w:p>
        </w:tc>
        <w:tc>
          <w:tcPr>
            <w:tcW w:w="4334" w:type="dxa"/>
            <w:gridSpan w:val="2"/>
            <w:tcBorders>
              <w:top w:val="single" w:sz="4" w:space="0" w:color="auto"/>
              <w:left w:val="single" w:sz="4" w:space="0" w:color="auto"/>
              <w:bottom w:val="single" w:sz="4" w:space="0" w:color="auto"/>
              <w:right w:val="single" w:sz="4" w:space="0" w:color="auto"/>
            </w:tcBorders>
            <w:hideMark/>
          </w:tcPr>
          <w:p w14:paraId="3144CFDE" w14:textId="52801F0F" w:rsidR="00E06572" w:rsidRPr="00A03FAD" w:rsidRDefault="00F717E7" w:rsidP="00303E64">
            <w:pPr>
              <w:pStyle w:val="afff1"/>
              <w:spacing w:after="0"/>
              <w:rPr>
                <w:sz w:val="20"/>
                <w:szCs w:val="20"/>
              </w:rPr>
            </w:pPr>
            <w:r>
              <w:rPr>
                <w:sz w:val="20"/>
                <w:szCs w:val="20"/>
              </w:rPr>
              <w:t>у</w:t>
            </w:r>
            <w:r w:rsidR="00773575">
              <w:rPr>
                <w:sz w:val="20"/>
                <w:szCs w:val="20"/>
              </w:rPr>
              <w:t xml:space="preserve">лиц нет (поселок расположен по обе стороны </w:t>
            </w:r>
            <w:r w:rsidR="00303E64">
              <w:rPr>
                <w:sz w:val="20"/>
                <w:szCs w:val="20"/>
              </w:rPr>
              <w:t xml:space="preserve">проходящей через него автодороги </w:t>
            </w:r>
            <w:r w:rsidR="00303E64" w:rsidRPr="00366562">
              <w:rPr>
                <w:iCs/>
                <w:sz w:val="20"/>
                <w:szCs w:val="20"/>
              </w:rPr>
              <w:t xml:space="preserve">межмуниципального </w:t>
            </w:r>
            <w:r w:rsidR="00303E64" w:rsidRPr="007421B2">
              <w:rPr>
                <w:iCs/>
                <w:sz w:val="20"/>
                <w:szCs w:val="20"/>
              </w:rPr>
              <w:t>значения «Трасса «Мирный – Аксу»</w:t>
            </w:r>
            <w:r w:rsidR="00303E64">
              <w:rPr>
                <w:iCs/>
                <w:sz w:val="20"/>
                <w:szCs w:val="20"/>
              </w:rPr>
              <w:t xml:space="preserve"> (91Н-041)</w:t>
            </w:r>
            <w:r>
              <w:rPr>
                <w:iCs/>
                <w:sz w:val="20"/>
                <w:szCs w:val="20"/>
              </w:rPr>
              <w:t xml:space="preserve"> на протяжении около 100 метров</w:t>
            </w:r>
            <w:r w:rsidR="00773575">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7E74832" w14:textId="77777777" w:rsidR="00E06572" w:rsidRPr="00A03FAD" w:rsidRDefault="00E06572" w:rsidP="007A2A44">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vAlign w:val="center"/>
            <w:hideMark/>
          </w:tcPr>
          <w:p w14:paraId="3EC98A1E" w14:textId="331FF40C" w:rsidR="00E06572" w:rsidRPr="00A03FAD" w:rsidRDefault="007A2A44" w:rsidP="007A2A44">
            <w:pPr>
              <w:pStyle w:val="afff1"/>
              <w:spacing w:after="0"/>
              <w:jc w:val="center"/>
              <w:rPr>
                <w:sz w:val="20"/>
                <w:szCs w:val="20"/>
              </w:rPr>
            </w:pPr>
            <w:r>
              <w:rPr>
                <w:sz w:val="20"/>
                <w:szCs w:val="20"/>
              </w:rPr>
              <w:t>0</w:t>
            </w:r>
          </w:p>
        </w:tc>
        <w:tc>
          <w:tcPr>
            <w:tcW w:w="1838" w:type="dxa"/>
            <w:gridSpan w:val="3"/>
            <w:tcBorders>
              <w:top w:val="single" w:sz="4" w:space="0" w:color="auto"/>
              <w:left w:val="single" w:sz="4" w:space="0" w:color="auto"/>
              <w:bottom w:val="single" w:sz="4" w:space="0" w:color="auto"/>
              <w:right w:val="single" w:sz="4" w:space="0" w:color="auto"/>
            </w:tcBorders>
            <w:vAlign w:val="center"/>
            <w:hideMark/>
          </w:tcPr>
          <w:p w14:paraId="54C48693" w14:textId="77777777" w:rsidR="00E06572" w:rsidRPr="00A03FAD" w:rsidRDefault="00E06572" w:rsidP="007A2A44">
            <w:pPr>
              <w:pStyle w:val="afff1"/>
              <w:spacing w:after="0"/>
              <w:jc w:val="center"/>
              <w:rPr>
                <w:sz w:val="20"/>
                <w:szCs w:val="20"/>
              </w:rPr>
            </w:pPr>
            <w:r w:rsidRPr="00A03FAD">
              <w:rPr>
                <w:sz w:val="20"/>
                <w:szCs w:val="20"/>
              </w:rPr>
              <w:t>-</w:t>
            </w:r>
          </w:p>
        </w:tc>
      </w:tr>
      <w:tr w:rsidR="00E06572" w:rsidRPr="00A03FAD" w14:paraId="14A4F43C" w14:textId="77777777" w:rsidTr="007A2A44">
        <w:trPr>
          <w:trHeight w:val="20"/>
          <w:jc w:val="center"/>
        </w:trPr>
        <w:tc>
          <w:tcPr>
            <w:tcW w:w="10070" w:type="dxa"/>
            <w:gridSpan w:val="10"/>
            <w:tcBorders>
              <w:top w:val="single" w:sz="4" w:space="0" w:color="auto"/>
              <w:left w:val="single" w:sz="4" w:space="0" w:color="auto"/>
              <w:bottom w:val="single" w:sz="4" w:space="0" w:color="auto"/>
              <w:right w:val="single" w:sz="4" w:space="0" w:color="auto"/>
            </w:tcBorders>
            <w:vAlign w:val="center"/>
            <w:hideMark/>
          </w:tcPr>
          <w:p w14:paraId="07B70E1C" w14:textId="01E84A40" w:rsidR="00E06572" w:rsidRPr="00A03FAD" w:rsidRDefault="00E06572" w:rsidP="007A2A44">
            <w:pPr>
              <w:pStyle w:val="afff1"/>
              <w:spacing w:after="0"/>
              <w:jc w:val="center"/>
              <w:rPr>
                <w:sz w:val="20"/>
                <w:szCs w:val="20"/>
              </w:rPr>
            </w:pPr>
            <w:r>
              <w:rPr>
                <w:b/>
                <w:sz w:val="20"/>
                <w:szCs w:val="20"/>
              </w:rPr>
              <w:t>Поселок Коммунстрой</w:t>
            </w:r>
          </w:p>
        </w:tc>
      </w:tr>
      <w:tr w:rsidR="00E06572" w:rsidRPr="00A03FAD" w14:paraId="289E2C2B" w14:textId="77777777" w:rsidTr="007A2A44">
        <w:trPr>
          <w:gridAfter w:val="1"/>
          <w:wAfter w:w="13" w:type="dxa"/>
          <w:trHeight w:val="20"/>
          <w:jc w:val="center"/>
        </w:trPr>
        <w:tc>
          <w:tcPr>
            <w:tcW w:w="625" w:type="dxa"/>
            <w:tcBorders>
              <w:top w:val="single" w:sz="4" w:space="0" w:color="auto"/>
              <w:left w:val="single" w:sz="4" w:space="0" w:color="auto"/>
              <w:bottom w:val="single" w:sz="4" w:space="0" w:color="auto"/>
              <w:right w:val="single" w:sz="4" w:space="0" w:color="auto"/>
            </w:tcBorders>
            <w:hideMark/>
          </w:tcPr>
          <w:p w14:paraId="173A4DC8" w14:textId="3438A342" w:rsidR="00E06572" w:rsidRPr="00A03FAD" w:rsidRDefault="002B3F01" w:rsidP="00E06572">
            <w:pPr>
              <w:pStyle w:val="afff1"/>
              <w:spacing w:after="0"/>
              <w:jc w:val="center"/>
              <w:rPr>
                <w:sz w:val="20"/>
                <w:szCs w:val="20"/>
                <w:lang w:val="en-US"/>
              </w:rPr>
            </w:pPr>
            <w:r>
              <w:rPr>
                <w:sz w:val="20"/>
                <w:szCs w:val="20"/>
              </w:rPr>
              <w:t>1</w:t>
            </w:r>
          </w:p>
        </w:tc>
        <w:tc>
          <w:tcPr>
            <w:tcW w:w="4334" w:type="dxa"/>
            <w:gridSpan w:val="2"/>
            <w:tcBorders>
              <w:top w:val="single" w:sz="4" w:space="0" w:color="auto"/>
              <w:left w:val="single" w:sz="4" w:space="0" w:color="auto"/>
              <w:bottom w:val="single" w:sz="4" w:space="0" w:color="auto"/>
              <w:right w:val="single" w:sz="4" w:space="0" w:color="auto"/>
            </w:tcBorders>
            <w:hideMark/>
          </w:tcPr>
          <w:p w14:paraId="32C6BD09" w14:textId="2A4595C9" w:rsidR="00E06572" w:rsidRPr="00A03FAD" w:rsidRDefault="00F717E7" w:rsidP="00303E64">
            <w:pPr>
              <w:pStyle w:val="afff1"/>
              <w:spacing w:after="0"/>
              <w:ind w:right="40"/>
              <w:rPr>
                <w:sz w:val="20"/>
                <w:szCs w:val="20"/>
              </w:rPr>
            </w:pPr>
            <w:r>
              <w:rPr>
                <w:sz w:val="20"/>
                <w:szCs w:val="20"/>
              </w:rPr>
              <w:t>у</w:t>
            </w:r>
            <w:r w:rsidR="00773575">
              <w:rPr>
                <w:sz w:val="20"/>
                <w:szCs w:val="20"/>
              </w:rPr>
              <w:t>лиц</w:t>
            </w:r>
            <w:r w:rsidR="00C82681">
              <w:rPr>
                <w:sz w:val="20"/>
                <w:szCs w:val="20"/>
              </w:rPr>
              <w:t>а без названия</w:t>
            </w:r>
            <w:r w:rsidR="00773575">
              <w:rPr>
                <w:sz w:val="20"/>
                <w:szCs w:val="20"/>
              </w:rPr>
              <w:t xml:space="preserve"> (</w:t>
            </w:r>
            <w:r w:rsidR="00C82681">
              <w:rPr>
                <w:sz w:val="20"/>
                <w:szCs w:val="20"/>
              </w:rPr>
              <w:t>улица</w:t>
            </w:r>
            <w:r w:rsidR="00773575">
              <w:rPr>
                <w:sz w:val="20"/>
                <w:szCs w:val="20"/>
              </w:rPr>
              <w:t xml:space="preserve"> расположен</w:t>
            </w:r>
            <w:r w:rsidR="00C82681">
              <w:rPr>
                <w:sz w:val="20"/>
                <w:szCs w:val="20"/>
              </w:rPr>
              <w:t>а</w:t>
            </w:r>
            <w:r w:rsidR="00773575">
              <w:rPr>
                <w:sz w:val="20"/>
                <w:szCs w:val="20"/>
              </w:rPr>
              <w:t xml:space="preserve"> по левую сторону </w:t>
            </w:r>
            <w:r w:rsidR="00C82681">
              <w:rPr>
                <w:sz w:val="20"/>
                <w:szCs w:val="20"/>
              </w:rPr>
              <w:t xml:space="preserve">автомобильной </w:t>
            </w:r>
            <w:r w:rsidR="00773575">
              <w:rPr>
                <w:sz w:val="20"/>
                <w:szCs w:val="20"/>
              </w:rPr>
              <w:t>дороги 91Н-04</w:t>
            </w:r>
            <w:r w:rsidR="00C82681">
              <w:rPr>
                <w:sz w:val="20"/>
                <w:szCs w:val="20"/>
              </w:rPr>
              <w:t>0, отходит от нее</w:t>
            </w:r>
            <w:r w:rsidR="00773575">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4ED1C6" w14:textId="77777777" w:rsidR="00E06572" w:rsidRPr="00A03FAD" w:rsidRDefault="00E06572" w:rsidP="007A2A44">
            <w:pPr>
              <w:pStyle w:val="afff1"/>
              <w:spacing w:after="0"/>
              <w:jc w:val="center"/>
              <w:rPr>
                <w:sz w:val="20"/>
                <w:szCs w:val="20"/>
              </w:rPr>
            </w:pPr>
            <w:r w:rsidRPr="00A03FAD">
              <w:rPr>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vAlign w:val="center"/>
            <w:hideMark/>
          </w:tcPr>
          <w:p w14:paraId="23D241B1" w14:textId="37C82F89" w:rsidR="00E06572" w:rsidRPr="00A03FAD" w:rsidRDefault="00C82681" w:rsidP="007A2A44">
            <w:pPr>
              <w:pStyle w:val="afff1"/>
              <w:spacing w:after="0"/>
              <w:jc w:val="center"/>
              <w:rPr>
                <w:sz w:val="20"/>
                <w:szCs w:val="20"/>
              </w:rPr>
            </w:pPr>
            <w:r>
              <w:rPr>
                <w:sz w:val="20"/>
                <w:szCs w:val="20"/>
              </w:rPr>
              <w:t>844</w:t>
            </w:r>
          </w:p>
        </w:tc>
        <w:tc>
          <w:tcPr>
            <w:tcW w:w="1838" w:type="dxa"/>
            <w:gridSpan w:val="3"/>
            <w:tcBorders>
              <w:top w:val="single" w:sz="4" w:space="0" w:color="auto"/>
              <w:left w:val="single" w:sz="4" w:space="0" w:color="auto"/>
              <w:bottom w:val="single" w:sz="4" w:space="0" w:color="auto"/>
              <w:right w:val="single" w:sz="4" w:space="0" w:color="auto"/>
            </w:tcBorders>
            <w:vAlign w:val="center"/>
            <w:hideMark/>
          </w:tcPr>
          <w:p w14:paraId="542EF5F2" w14:textId="77777777" w:rsidR="00E06572" w:rsidRPr="00A03FAD" w:rsidRDefault="00E06572" w:rsidP="007A2A44">
            <w:pPr>
              <w:pStyle w:val="afff1"/>
              <w:spacing w:after="0"/>
              <w:jc w:val="center"/>
              <w:rPr>
                <w:sz w:val="20"/>
                <w:szCs w:val="20"/>
              </w:rPr>
            </w:pPr>
            <w:r w:rsidRPr="00A03FAD">
              <w:rPr>
                <w:sz w:val="20"/>
                <w:szCs w:val="20"/>
              </w:rPr>
              <w:t>-</w:t>
            </w:r>
          </w:p>
        </w:tc>
      </w:tr>
      <w:tr w:rsidR="00E06572" w:rsidRPr="00A03FAD" w14:paraId="6BEFD0CF" w14:textId="77777777" w:rsidTr="007A2A44">
        <w:trPr>
          <w:trHeight w:val="20"/>
          <w:jc w:val="center"/>
        </w:trPr>
        <w:tc>
          <w:tcPr>
            <w:tcW w:w="6248" w:type="dxa"/>
            <w:gridSpan w:val="5"/>
            <w:tcBorders>
              <w:top w:val="single" w:sz="4" w:space="0" w:color="auto"/>
              <w:left w:val="single" w:sz="4" w:space="0" w:color="auto"/>
              <w:bottom w:val="single" w:sz="4" w:space="0" w:color="auto"/>
              <w:right w:val="single" w:sz="4" w:space="0" w:color="auto"/>
            </w:tcBorders>
            <w:hideMark/>
          </w:tcPr>
          <w:p w14:paraId="6863F5C9" w14:textId="7183F9E0" w:rsidR="00E06572" w:rsidRPr="00A03FAD" w:rsidRDefault="00E06572" w:rsidP="00E06572">
            <w:pPr>
              <w:pStyle w:val="afff1"/>
              <w:spacing w:after="0"/>
              <w:rPr>
                <w:sz w:val="20"/>
                <w:szCs w:val="20"/>
              </w:rPr>
            </w:pPr>
            <w:r w:rsidRPr="00A03FAD">
              <w:rPr>
                <w:b/>
                <w:sz w:val="20"/>
                <w:szCs w:val="20"/>
              </w:rPr>
              <w:t>Итого автомобильных дорог общего пользования местного значения по муниципальному о</w:t>
            </w:r>
            <w:r>
              <w:rPr>
                <w:b/>
                <w:sz w:val="20"/>
                <w:szCs w:val="20"/>
              </w:rPr>
              <w:t>бразованию</w:t>
            </w:r>
          </w:p>
        </w:tc>
        <w:tc>
          <w:tcPr>
            <w:tcW w:w="3822" w:type="dxa"/>
            <w:gridSpan w:val="5"/>
            <w:tcBorders>
              <w:top w:val="single" w:sz="4" w:space="0" w:color="auto"/>
              <w:left w:val="single" w:sz="4" w:space="0" w:color="auto"/>
              <w:bottom w:val="single" w:sz="4" w:space="0" w:color="auto"/>
              <w:right w:val="single" w:sz="4" w:space="0" w:color="auto"/>
            </w:tcBorders>
            <w:vAlign w:val="center"/>
            <w:hideMark/>
          </w:tcPr>
          <w:p w14:paraId="5DD91462" w14:textId="69DEB3CF" w:rsidR="00E06572" w:rsidRPr="00700249" w:rsidRDefault="007A2A44" w:rsidP="007A2A44">
            <w:pPr>
              <w:pStyle w:val="afff1"/>
              <w:spacing w:after="0"/>
              <w:jc w:val="center"/>
              <w:rPr>
                <w:b/>
                <w:bCs/>
                <w:sz w:val="20"/>
                <w:szCs w:val="20"/>
              </w:rPr>
            </w:pPr>
            <w:r>
              <w:rPr>
                <w:b/>
                <w:bCs/>
                <w:sz w:val="20"/>
                <w:szCs w:val="20"/>
              </w:rPr>
              <w:t>48860</w:t>
            </w:r>
          </w:p>
        </w:tc>
      </w:tr>
      <w:tr w:rsidR="007421B2" w:rsidRPr="00A03FAD" w14:paraId="45E493A3" w14:textId="77777777" w:rsidTr="00303E64">
        <w:trPr>
          <w:gridAfter w:val="2"/>
          <w:wAfter w:w="25" w:type="dxa"/>
          <w:trHeight w:val="20"/>
          <w:jc w:val="center"/>
        </w:trPr>
        <w:tc>
          <w:tcPr>
            <w:tcW w:w="10045" w:type="dxa"/>
            <w:gridSpan w:val="8"/>
            <w:tcBorders>
              <w:top w:val="single" w:sz="4" w:space="0" w:color="auto"/>
              <w:left w:val="single" w:sz="4" w:space="0" w:color="auto"/>
              <w:bottom w:val="single" w:sz="4" w:space="0" w:color="auto"/>
              <w:right w:val="single" w:sz="4" w:space="0" w:color="auto"/>
            </w:tcBorders>
          </w:tcPr>
          <w:p w14:paraId="658BF937" w14:textId="08FDEB63" w:rsidR="007421B2" w:rsidRPr="00A03FAD" w:rsidRDefault="007421B2" w:rsidP="003F20DF">
            <w:pPr>
              <w:pStyle w:val="afff1"/>
              <w:spacing w:after="0"/>
              <w:jc w:val="center"/>
              <w:rPr>
                <w:sz w:val="20"/>
                <w:szCs w:val="20"/>
              </w:rPr>
            </w:pPr>
            <w:r w:rsidRPr="00A03FAD">
              <w:rPr>
                <w:b/>
                <w:bCs/>
                <w:iCs/>
                <w:sz w:val="20"/>
                <w:szCs w:val="20"/>
              </w:rPr>
              <w:t xml:space="preserve">Автомобильные дороги общего пользования </w:t>
            </w:r>
            <w:r>
              <w:rPr>
                <w:b/>
                <w:bCs/>
                <w:iCs/>
                <w:sz w:val="20"/>
                <w:szCs w:val="20"/>
              </w:rPr>
              <w:t>межмуниципального</w:t>
            </w:r>
            <w:r w:rsidRPr="00A03FAD">
              <w:rPr>
                <w:b/>
                <w:bCs/>
                <w:iCs/>
                <w:sz w:val="20"/>
                <w:szCs w:val="20"/>
              </w:rPr>
              <w:t xml:space="preserve"> значения</w:t>
            </w:r>
            <w:r w:rsidR="00BF1242">
              <w:rPr>
                <w:b/>
                <w:bCs/>
                <w:iCs/>
                <w:sz w:val="20"/>
                <w:szCs w:val="20"/>
              </w:rPr>
              <w:t xml:space="preserve"> и местного значения муниципального района</w:t>
            </w:r>
            <w:r>
              <w:rPr>
                <w:b/>
                <w:bCs/>
                <w:iCs/>
                <w:sz w:val="20"/>
                <w:szCs w:val="20"/>
              </w:rPr>
              <w:t xml:space="preserve"> </w:t>
            </w:r>
            <w:r w:rsidR="00BF1242">
              <w:rPr>
                <w:b/>
                <w:bCs/>
                <w:iCs/>
                <w:sz w:val="20"/>
                <w:szCs w:val="20"/>
              </w:rPr>
              <w:t>(</w:t>
            </w:r>
            <w:r>
              <w:rPr>
                <w:b/>
                <w:bCs/>
                <w:iCs/>
                <w:sz w:val="20"/>
                <w:szCs w:val="20"/>
              </w:rPr>
              <w:t>вне границ села Красный Курган</w:t>
            </w:r>
            <w:r w:rsidR="00BF1242">
              <w:rPr>
                <w:b/>
                <w:bCs/>
                <w:iCs/>
                <w:sz w:val="20"/>
                <w:szCs w:val="20"/>
              </w:rPr>
              <w:t>)</w:t>
            </w:r>
          </w:p>
        </w:tc>
      </w:tr>
      <w:tr w:rsidR="007421B2" w:rsidRPr="00A03FAD" w14:paraId="7309B6CE" w14:textId="77777777" w:rsidTr="00303E64">
        <w:trPr>
          <w:gridAfter w:val="2"/>
          <w:wAfter w:w="26" w:type="dxa"/>
          <w:trHeight w:val="20"/>
          <w:jc w:val="center"/>
        </w:trPr>
        <w:tc>
          <w:tcPr>
            <w:tcW w:w="694" w:type="dxa"/>
            <w:gridSpan w:val="2"/>
            <w:tcBorders>
              <w:top w:val="single" w:sz="4" w:space="0" w:color="auto"/>
              <w:left w:val="single" w:sz="4" w:space="0" w:color="auto"/>
              <w:bottom w:val="single" w:sz="4" w:space="0" w:color="auto"/>
              <w:right w:val="single" w:sz="4" w:space="0" w:color="auto"/>
            </w:tcBorders>
            <w:vAlign w:val="center"/>
          </w:tcPr>
          <w:p w14:paraId="6D00BA31" w14:textId="77777777" w:rsidR="007421B2" w:rsidRPr="00A03FAD" w:rsidRDefault="007421B2" w:rsidP="003F20DF">
            <w:pPr>
              <w:pStyle w:val="afff1"/>
              <w:spacing w:after="0"/>
              <w:jc w:val="center"/>
              <w:rPr>
                <w:sz w:val="20"/>
                <w:szCs w:val="20"/>
              </w:rPr>
            </w:pPr>
            <w:r>
              <w:rPr>
                <w:sz w:val="20"/>
                <w:szCs w:val="20"/>
              </w:rPr>
              <w:t>1</w:t>
            </w:r>
          </w:p>
        </w:tc>
        <w:tc>
          <w:tcPr>
            <w:tcW w:w="4265" w:type="dxa"/>
            <w:tcBorders>
              <w:top w:val="single" w:sz="4" w:space="0" w:color="auto"/>
              <w:left w:val="single" w:sz="4" w:space="0" w:color="auto"/>
              <w:bottom w:val="single" w:sz="4" w:space="0" w:color="auto"/>
              <w:right w:val="single" w:sz="4" w:space="0" w:color="auto"/>
            </w:tcBorders>
          </w:tcPr>
          <w:p w14:paraId="4FF3CBCE" w14:textId="7AC9C202" w:rsidR="007421B2" w:rsidRPr="00490A47" w:rsidRDefault="007421B2" w:rsidP="007421B2">
            <w:pPr>
              <w:pStyle w:val="afff1"/>
              <w:spacing w:after="0"/>
              <w:ind w:right="17"/>
              <w:rPr>
                <w:sz w:val="20"/>
                <w:szCs w:val="20"/>
              </w:rPr>
            </w:pPr>
            <w:r>
              <w:rPr>
                <w:sz w:val="20"/>
                <w:szCs w:val="20"/>
              </w:rPr>
              <w:t xml:space="preserve">участок автодороги </w:t>
            </w:r>
            <w:r w:rsidRPr="00366562">
              <w:rPr>
                <w:iCs/>
                <w:sz w:val="20"/>
                <w:szCs w:val="20"/>
              </w:rPr>
              <w:t xml:space="preserve">межмуниципального </w:t>
            </w:r>
            <w:r w:rsidRPr="007421B2">
              <w:rPr>
                <w:iCs/>
                <w:sz w:val="20"/>
                <w:szCs w:val="20"/>
              </w:rPr>
              <w:t>значения «Трасса «Мирный – Аксу» (</w:t>
            </w:r>
            <w:r w:rsidRPr="00490A47">
              <w:rPr>
                <w:sz w:val="20"/>
                <w:szCs w:val="20"/>
              </w:rPr>
              <w:t>91Н-04</w:t>
            </w:r>
            <w:r>
              <w:rPr>
                <w:sz w:val="20"/>
                <w:szCs w:val="20"/>
              </w:rPr>
              <w:t xml:space="preserve">1) (от </w:t>
            </w:r>
            <w:r w:rsidR="00303E64">
              <w:rPr>
                <w:sz w:val="20"/>
                <w:szCs w:val="20"/>
              </w:rPr>
              <w:t xml:space="preserve">автодороги </w:t>
            </w:r>
            <w:r>
              <w:rPr>
                <w:sz w:val="20"/>
                <w:szCs w:val="20"/>
              </w:rPr>
              <w:t>91К-005 до п. Аксу, вне границ населенного пункта село Красный Курган)</w:t>
            </w:r>
          </w:p>
        </w:tc>
        <w:tc>
          <w:tcPr>
            <w:tcW w:w="1276" w:type="dxa"/>
            <w:tcBorders>
              <w:top w:val="single" w:sz="4" w:space="0" w:color="auto"/>
              <w:left w:val="single" w:sz="4" w:space="0" w:color="auto"/>
              <w:bottom w:val="single" w:sz="4" w:space="0" w:color="auto"/>
              <w:right w:val="single" w:sz="4" w:space="0" w:color="auto"/>
            </w:tcBorders>
            <w:vAlign w:val="center"/>
          </w:tcPr>
          <w:p w14:paraId="56DE8E27" w14:textId="2E7B4FEC" w:rsidR="007421B2" w:rsidRPr="00A03FAD" w:rsidRDefault="00F717E7" w:rsidP="003F20DF">
            <w:pPr>
              <w:pStyle w:val="afff1"/>
              <w:spacing w:after="0"/>
              <w:jc w:val="center"/>
              <w:rPr>
                <w:sz w:val="20"/>
                <w:szCs w:val="20"/>
              </w:rPr>
            </w:pPr>
            <w:r>
              <w:rPr>
                <w:iCs/>
                <w:sz w:val="20"/>
                <w:szCs w:val="20"/>
                <w:lang w:val="en-US"/>
              </w:rPr>
              <w:t>I</w:t>
            </w:r>
            <w:r w:rsidR="007421B2" w:rsidRPr="00685FB0">
              <w:rPr>
                <w:iCs/>
                <w:sz w:val="20"/>
                <w:szCs w:val="20"/>
                <w:lang w:val="en-US"/>
              </w:rPr>
              <w:t>V</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330052B9" w14:textId="5351ABEE" w:rsidR="007421B2" w:rsidRPr="00F717E7" w:rsidRDefault="007421B2" w:rsidP="003F20DF">
            <w:pPr>
              <w:pStyle w:val="afff1"/>
              <w:spacing w:after="0"/>
              <w:jc w:val="center"/>
              <w:rPr>
                <w:sz w:val="20"/>
                <w:szCs w:val="20"/>
                <w:lang w:val="en-US"/>
              </w:rPr>
            </w:pPr>
            <w:r w:rsidRPr="00685FB0">
              <w:rPr>
                <w:sz w:val="20"/>
                <w:szCs w:val="20"/>
              </w:rPr>
              <w:t>1</w:t>
            </w:r>
            <w:r w:rsidR="00F717E7">
              <w:rPr>
                <w:sz w:val="20"/>
                <w:szCs w:val="20"/>
                <w:lang w:val="en-US"/>
              </w:rPr>
              <w:t>1100</w:t>
            </w:r>
          </w:p>
        </w:tc>
        <w:tc>
          <w:tcPr>
            <w:tcW w:w="1825" w:type="dxa"/>
            <w:gridSpan w:val="2"/>
            <w:tcBorders>
              <w:top w:val="single" w:sz="4" w:space="0" w:color="auto"/>
              <w:left w:val="single" w:sz="4" w:space="0" w:color="auto"/>
              <w:bottom w:val="single" w:sz="4" w:space="0" w:color="auto"/>
              <w:right w:val="single" w:sz="4" w:space="0" w:color="auto"/>
            </w:tcBorders>
            <w:vAlign w:val="center"/>
          </w:tcPr>
          <w:p w14:paraId="2E7253E8" w14:textId="77777777" w:rsidR="007421B2" w:rsidRPr="00A03FAD" w:rsidRDefault="007421B2" w:rsidP="003F20DF">
            <w:pPr>
              <w:pStyle w:val="afff1"/>
              <w:spacing w:after="0"/>
              <w:jc w:val="center"/>
              <w:rPr>
                <w:sz w:val="20"/>
                <w:szCs w:val="20"/>
              </w:rPr>
            </w:pPr>
            <w:r>
              <w:rPr>
                <w:sz w:val="20"/>
                <w:szCs w:val="20"/>
              </w:rPr>
              <w:t>-</w:t>
            </w:r>
          </w:p>
        </w:tc>
      </w:tr>
      <w:tr w:rsidR="00BF1242" w:rsidRPr="00A03FAD" w14:paraId="2D38EB32" w14:textId="77777777" w:rsidTr="00303E64">
        <w:trPr>
          <w:gridAfter w:val="2"/>
          <w:wAfter w:w="26" w:type="dxa"/>
          <w:trHeight w:val="20"/>
          <w:jc w:val="center"/>
        </w:trPr>
        <w:tc>
          <w:tcPr>
            <w:tcW w:w="694" w:type="dxa"/>
            <w:gridSpan w:val="2"/>
            <w:tcBorders>
              <w:top w:val="single" w:sz="4" w:space="0" w:color="auto"/>
              <w:left w:val="single" w:sz="4" w:space="0" w:color="auto"/>
              <w:bottom w:val="single" w:sz="4" w:space="0" w:color="auto"/>
              <w:right w:val="single" w:sz="4" w:space="0" w:color="auto"/>
            </w:tcBorders>
            <w:vAlign w:val="center"/>
          </w:tcPr>
          <w:p w14:paraId="254DCF1C" w14:textId="6E87157D" w:rsidR="00BF1242" w:rsidRDefault="00BF1242" w:rsidP="003F20DF">
            <w:pPr>
              <w:pStyle w:val="afff1"/>
              <w:spacing w:after="0"/>
              <w:jc w:val="center"/>
              <w:rPr>
                <w:sz w:val="20"/>
                <w:szCs w:val="20"/>
              </w:rPr>
            </w:pPr>
            <w:r>
              <w:rPr>
                <w:sz w:val="20"/>
                <w:szCs w:val="20"/>
              </w:rPr>
              <w:t>2</w:t>
            </w:r>
          </w:p>
        </w:tc>
        <w:tc>
          <w:tcPr>
            <w:tcW w:w="4265" w:type="dxa"/>
            <w:tcBorders>
              <w:top w:val="single" w:sz="4" w:space="0" w:color="auto"/>
              <w:left w:val="single" w:sz="4" w:space="0" w:color="auto"/>
              <w:bottom w:val="single" w:sz="4" w:space="0" w:color="auto"/>
              <w:right w:val="single" w:sz="4" w:space="0" w:color="auto"/>
            </w:tcBorders>
          </w:tcPr>
          <w:p w14:paraId="350F1C18" w14:textId="35D74923" w:rsidR="00BF1242" w:rsidRDefault="00BF1242" w:rsidP="007421B2">
            <w:pPr>
              <w:pStyle w:val="afff1"/>
              <w:spacing w:after="0"/>
              <w:ind w:right="17"/>
              <w:rPr>
                <w:sz w:val="20"/>
                <w:szCs w:val="20"/>
              </w:rPr>
            </w:pPr>
            <w:r>
              <w:rPr>
                <w:sz w:val="20"/>
                <w:szCs w:val="20"/>
              </w:rPr>
              <w:t xml:space="preserve">участок автодороги </w:t>
            </w:r>
            <w:r w:rsidRPr="00BF1242">
              <w:rPr>
                <w:iCs/>
                <w:sz w:val="20"/>
                <w:szCs w:val="20"/>
              </w:rPr>
              <w:t xml:space="preserve">местного значения муниципального района </w:t>
            </w:r>
            <w:r w:rsidR="007A2A44">
              <w:rPr>
                <w:iCs/>
                <w:sz w:val="20"/>
                <w:szCs w:val="20"/>
              </w:rPr>
              <w:t xml:space="preserve">(без №) </w:t>
            </w:r>
            <w:r>
              <w:rPr>
                <w:iCs/>
                <w:sz w:val="20"/>
                <w:szCs w:val="20"/>
              </w:rPr>
              <w:t xml:space="preserve">от южной </w:t>
            </w:r>
            <w:r w:rsidRPr="00BF1242">
              <w:rPr>
                <w:iCs/>
                <w:sz w:val="20"/>
                <w:szCs w:val="20"/>
              </w:rPr>
              <w:t>границ</w:t>
            </w:r>
            <w:r>
              <w:rPr>
                <w:iCs/>
                <w:sz w:val="20"/>
                <w:szCs w:val="20"/>
              </w:rPr>
              <w:t>ы</w:t>
            </w:r>
            <w:r w:rsidRPr="00BF1242">
              <w:rPr>
                <w:iCs/>
                <w:sz w:val="20"/>
                <w:szCs w:val="20"/>
              </w:rPr>
              <w:t xml:space="preserve"> села Красный Курган</w:t>
            </w:r>
            <w:r>
              <w:rPr>
                <w:iCs/>
                <w:sz w:val="20"/>
                <w:szCs w:val="20"/>
              </w:rPr>
              <w:t xml:space="preserve"> вдоль р. Аликоновка до Аликоновского ущелья</w:t>
            </w:r>
          </w:p>
        </w:tc>
        <w:tc>
          <w:tcPr>
            <w:tcW w:w="1276" w:type="dxa"/>
            <w:tcBorders>
              <w:top w:val="single" w:sz="4" w:space="0" w:color="auto"/>
              <w:left w:val="single" w:sz="4" w:space="0" w:color="auto"/>
              <w:bottom w:val="single" w:sz="4" w:space="0" w:color="auto"/>
              <w:right w:val="single" w:sz="4" w:space="0" w:color="auto"/>
            </w:tcBorders>
            <w:vAlign w:val="center"/>
          </w:tcPr>
          <w:p w14:paraId="1FB5A408" w14:textId="7E177BF9" w:rsidR="00BF1242" w:rsidRPr="00BF1242" w:rsidRDefault="00BF1242" w:rsidP="003F20DF">
            <w:pPr>
              <w:pStyle w:val="afff1"/>
              <w:spacing w:after="0"/>
              <w:jc w:val="center"/>
              <w:rPr>
                <w:iCs/>
                <w:sz w:val="20"/>
                <w:szCs w:val="20"/>
              </w:rPr>
            </w:pPr>
            <w:r>
              <w:rPr>
                <w:iCs/>
                <w:sz w:val="20"/>
                <w:szCs w:val="20"/>
              </w:rPr>
              <w:t>-</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16627C2F" w14:textId="15BF7F65" w:rsidR="00BF1242" w:rsidRPr="00685FB0" w:rsidRDefault="00BF1242" w:rsidP="003F20DF">
            <w:pPr>
              <w:pStyle w:val="afff1"/>
              <w:spacing w:after="0"/>
              <w:jc w:val="center"/>
              <w:rPr>
                <w:sz w:val="20"/>
                <w:szCs w:val="20"/>
              </w:rPr>
            </w:pPr>
            <w:r>
              <w:rPr>
                <w:sz w:val="20"/>
                <w:szCs w:val="20"/>
              </w:rPr>
              <w:t>6700</w:t>
            </w:r>
          </w:p>
        </w:tc>
        <w:tc>
          <w:tcPr>
            <w:tcW w:w="1825" w:type="dxa"/>
            <w:gridSpan w:val="2"/>
            <w:tcBorders>
              <w:top w:val="single" w:sz="4" w:space="0" w:color="auto"/>
              <w:left w:val="single" w:sz="4" w:space="0" w:color="auto"/>
              <w:bottom w:val="single" w:sz="4" w:space="0" w:color="auto"/>
              <w:right w:val="single" w:sz="4" w:space="0" w:color="auto"/>
            </w:tcBorders>
            <w:vAlign w:val="center"/>
          </w:tcPr>
          <w:p w14:paraId="5B42D02B" w14:textId="65FBE97B" w:rsidR="00BF1242" w:rsidRDefault="00BF1242" w:rsidP="003F20DF">
            <w:pPr>
              <w:pStyle w:val="afff1"/>
              <w:spacing w:after="0"/>
              <w:jc w:val="center"/>
              <w:rPr>
                <w:sz w:val="20"/>
                <w:szCs w:val="20"/>
              </w:rPr>
            </w:pPr>
            <w:r>
              <w:rPr>
                <w:sz w:val="20"/>
                <w:szCs w:val="20"/>
              </w:rPr>
              <w:t>-</w:t>
            </w:r>
          </w:p>
        </w:tc>
      </w:tr>
      <w:tr w:rsidR="007421B2" w:rsidRPr="00700249" w14:paraId="2DFE5659" w14:textId="77777777" w:rsidTr="00303E64">
        <w:trPr>
          <w:gridAfter w:val="2"/>
          <w:wAfter w:w="25" w:type="dxa"/>
          <w:trHeight w:val="20"/>
          <w:jc w:val="center"/>
        </w:trPr>
        <w:tc>
          <w:tcPr>
            <w:tcW w:w="6236" w:type="dxa"/>
            <w:gridSpan w:val="4"/>
            <w:tcBorders>
              <w:top w:val="single" w:sz="4" w:space="0" w:color="auto"/>
              <w:left w:val="single" w:sz="4" w:space="0" w:color="auto"/>
              <w:bottom w:val="single" w:sz="4" w:space="0" w:color="auto"/>
              <w:right w:val="single" w:sz="4" w:space="0" w:color="auto"/>
            </w:tcBorders>
          </w:tcPr>
          <w:p w14:paraId="56B700A2" w14:textId="61518E2F" w:rsidR="007421B2" w:rsidRPr="00A03FAD" w:rsidRDefault="007421B2" w:rsidP="003F20DF">
            <w:pPr>
              <w:pStyle w:val="afff1"/>
              <w:spacing w:after="0"/>
              <w:rPr>
                <w:b/>
                <w:sz w:val="20"/>
                <w:szCs w:val="20"/>
              </w:rPr>
            </w:pPr>
            <w:r w:rsidRPr="00A03FAD">
              <w:rPr>
                <w:b/>
                <w:sz w:val="20"/>
                <w:szCs w:val="20"/>
              </w:rPr>
              <w:t xml:space="preserve">Итого </w:t>
            </w:r>
            <w:r>
              <w:rPr>
                <w:b/>
                <w:sz w:val="20"/>
                <w:szCs w:val="20"/>
              </w:rPr>
              <w:t xml:space="preserve">протяженность </w:t>
            </w:r>
            <w:r w:rsidRPr="00A03FAD">
              <w:rPr>
                <w:b/>
                <w:sz w:val="20"/>
                <w:szCs w:val="20"/>
              </w:rPr>
              <w:t>автомобильных дорог общего пользования</w:t>
            </w:r>
            <w:r>
              <w:rPr>
                <w:b/>
                <w:sz w:val="20"/>
                <w:szCs w:val="20"/>
              </w:rPr>
              <w:t xml:space="preserve"> межмуниципального </w:t>
            </w:r>
            <w:r w:rsidR="007A2A44">
              <w:rPr>
                <w:b/>
                <w:sz w:val="20"/>
                <w:szCs w:val="20"/>
              </w:rPr>
              <w:t xml:space="preserve">района </w:t>
            </w:r>
            <w:r>
              <w:rPr>
                <w:b/>
                <w:sz w:val="20"/>
                <w:szCs w:val="20"/>
              </w:rPr>
              <w:t>в границах</w:t>
            </w:r>
            <w:r w:rsidRPr="00A03FAD">
              <w:rPr>
                <w:b/>
                <w:sz w:val="20"/>
                <w:szCs w:val="20"/>
              </w:rPr>
              <w:t xml:space="preserve"> муниципально</w:t>
            </w:r>
            <w:r>
              <w:rPr>
                <w:b/>
                <w:sz w:val="20"/>
                <w:szCs w:val="20"/>
              </w:rPr>
              <w:t>го</w:t>
            </w:r>
            <w:r w:rsidRPr="00A03FAD">
              <w:rPr>
                <w:b/>
                <w:sz w:val="20"/>
                <w:szCs w:val="20"/>
              </w:rPr>
              <w:t xml:space="preserve"> о</w:t>
            </w:r>
            <w:r>
              <w:rPr>
                <w:b/>
                <w:sz w:val="20"/>
                <w:szCs w:val="20"/>
              </w:rPr>
              <w:t xml:space="preserve">бразования </w:t>
            </w:r>
            <w:r w:rsidR="007A2A44">
              <w:rPr>
                <w:b/>
                <w:sz w:val="20"/>
                <w:szCs w:val="20"/>
              </w:rPr>
              <w:t>(</w:t>
            </w:r>
            <w:r>
              <w:rPr>
                <w:b/>
                <w:sz w:val="20"/>
                <w:szCs w:val="20"/>
              </w:rPr>
              <w:t xml:space="preserve">вне границ населенного пункта село </w:t>
            </w:r>
            <w:r w:rsidR="00303E64">
              <w:rPr>
                <w:b/>
                <w:sz w:val="20"/>
                <w:szCs w:val="20"/>
              </w:rPr>
              <w:t>Красный Курган</w:t>
            </w:r>
            <w:r w:rsidR="007A2A44">
              <w:rPr>
                <w:b/>
                <w:sz w:val="20"/>
                <w:szCs w:val="20"/>
              </w:rPr>
              <w:t>)</w:t>
            </w:r>
          </w:p>
        </w:tc>
        <w:tc>
          <w:tcPr>
            <w:tcW w:w="3809" w:type="dxa"/>
            <w:gridSpan w:val="4"/>
            <w:tcBorders>
              <w:top w:val="single" w:sz="4" w:space="0" w:color="auto"/>
              <w:left w:val="single" w:sz="4" w:space="0" w:color="auto"/>
              <w:bottom w:val="single" w:sz="4" w:space="0" w:color="auto"/>
              <w:right w:val="single" w:sz="4" w:space="0" w:color="auto"/>
            </w:tcBorders>
            <w:vAlign w:val="center"/>
          </w:tcPr>
          <w:p w14:paraId="45A0342C" w14:textId="5B5A98AE" w:rsidR="007421B2" w:rsidRPr="00F717E7" w:rsidRDefault="007421B2" w:rsidP="003F20DF">
            <w:pPr>
              <w:pStyle w:val="afff1"/>
              <w:spacing w:after="0"/>
              <w:jc w:val="center"/>
              <w:rPr>
                <w:b/>
                <w:bCs/>
                <w:sz w:val="20"/>
                <w:szCs w:val="20"/>
                <w:lang w:val="en-US"/>
              </w:rPr>
            </w:pPr>
            <w:r>
              <w:rPr>
                <w:b/>
                <w:bCs/>
                <w:sz w:val="20"/>
                <w:szCs w:val="20"/>
              </w:rPr>
              <w:t>1</w:t>
            </w:r>
            <w:r w:rsidR="007A2A44">
              <w:rPr>
                <w:b/>
                <w:bCs/>
                <w:sz w:val="20"/>
                <w:szCs w:val="20"/>
              </w:rPr>
              <w:t>7</w:t>
            </w:r>
            <w:r w:rsidR="00F717E7">
              <w:rPr>
                <w:b/>
                <w:bCs/>
                <w:sz w:val="20"/>
                <w:szCs w:val="20"/>
                <w:lang w:val="en-US"/>
              </w:rPr>
              <w:t>800</w:t>
            </w:r>
          </w:p>
        </w:tc>
      </w:tr>
      <w:tr w:rsidR="007A2A44" w:rsidRPr="00700249" w14:paraId="6301C133" w14:textId="77777777" w:rsidTr="00303E64">
        <w:trPr>
          <w:gridAfter w:val="2"/>
          <w:wAfter w:w="25" w:type="dxa"/>
          <w:trHeight w:val="20"/>
          <w:jc w:val="center"/>
        </w:trPr>
        <w:tc>
          <w:tcPr>
            <w:tcW w:w="6236" w:type="dxa"/>
            <w:gridSpan w:val="4"/>
            <w:tcBorders>
              <w:top w:val="single" w:sz="4" w:space="0" w:color="auto"/>
              <w:left w:val="single" w:sz="4" w:space="0" w:color="auto"/>
              <w:bottom w:val="single" w:sz="4" w:space="0" w:color="auto"/>
              <w:right w:val="single" w:sz="4" w:space="0" w:color="auto"/>
            </w:tcBorders>
          </w:tcPr>
          <w:p w14:paraId="2678F7A7" w14:textId="23B90C91" w:rsidR="007A2A44" w:rsidRPr="00A03FAD" w:rsidRDefault="007A2A44" w:rsidP="003F20DF">
            <w:pPr>
              <w:pStyle w:val="afff1"/>
              <w:spacing w:after="0"/>
              <w:rPr>
                <w:b/>
                <w:sz w:val="20"/>
                <w:szCs w:val="20"/>
              </w:rPr>
            </w:pPr>
            <w:r w:rsidRPr="00A03FAD">
              <w:rPr>
                <w:b/>
                <w:sz w:val="20"/>
                <w:szCs w:val="20"/>
              </w:rPr>
              <w:t xml:space="preserve">Итого автомобильных дорог </w:t>
            </w:r>
            <w:r>
              <w:rPr>
                <w:b/>
                <w:sz w:val="20"/>
                <w:szCs w:val="20"/>
              </w:rPr>
              <w:t>в</w:t>
            </w:r>
            <w:r w:rsidRPr="00A03FAD">
              <w:rPr>
                <w:b/>
                <w:sz w:val="20"/>
                <w:szCs w:val="20"/>
              </w:rPr>
              <w:t xml:space="preserve"> муниципальном о</w:t>
            </w:r>
            <w:r>
              <w:rPr>
                <w:b/>
                <w:sz w:val="20"/>
                <w:szCs w:val="20"/>
              </w:rPr>
              <w:t>бразовании</w:t>
            </w:r>
          </w:p>
        </w:tc>
        <w:tc>
          <w:tcPr>
            <w:tcW w:w="3809" w:type="dxa"/>
            <w:gridSpan w:val="4"/>
            <w:tcBorders>
              <w:top w:val="single" w:sz="4" w:space="0" w:color="auto"/>
              <w:left w:val="single" w:sz="4" w:space="0" w:color="auto"/>
              <w:bottom w:val="single" w:sz="4" w:space="0" w:color="auto"/>
              <w:right w:val="single" w:sz="4" w:space="0" w:color="auto"/>
            </w:tcBorders>
            <w:vAlign w:val="center"/>
          </w:tcPr>
          <w:p w14:paraId="09C19870" w14:textId="3290024F" w:rsidR="007A2A44" w:rsidRPr="007B55CB" w:rsidRDefault="00F717E7" w:rsidP="003F20DF">
            <w:pPr>
              <w:pStyle w:val="afff1"/>
              <w:spacing w:after="0"/>
              <w:jc w:val="center"/>
              <w:rPr>
                <w:b/>
                <w:bCs/>
                <w:sz w:val="20"/>
                <w:szCs w:val="20"/>
              </w:rPr>
            </w:pPr>
            <w:r>
              <w:rPr>
                <w:b/>
                <w:bCs/>
                <w:sz w:val="20"/>
                <w:szCs w:val="20"/>
                <w:lang w:val="en-US"/>
              </w:rPr>
              <w:t>70</w:t>
            </w:r>
            <w:r w:rsidR="007B55CB">
              <w:rPr>
                <w:b/>
                <w:bCs/>
                <w:sz w:val="20"/>
                <w:szCs w:val="20"/>
              </w:rPr>
              <w:t>565</w:t>
            </w:r>
          </w:p>
        </w:tc>
      </w:tr>
    </w:tbl>
    <w:p w14:paraId="7E78E4BF" w14:textId="1F6CBE35" w:rsidR="00C4624B" w:rsidRDefault="00C4624B">
      <w:pPr>
        <w:spacing w:after="200" w:line="276" w:lineRule="auto"/>
        <w:jc w:val="left"/>
      </w:pPr>
      <w:r>
        <w:br w:type="page"/>
      </w:r>
    </w:p>
    <w:p w14:paraId="1E360CE2" w14:textId="6EEF64C4" w:rsidR="00C51A43" w:rsidRDefault="00C51A43" w:rsidP="00C51A43">
      <w:pPr>
        <w:pStyle w:val="12"/>
        <w:numPr>
          <w:ilvl w:val="0"/>
          <w:numId w:val="0"/>
        </w:numPr>
        <w:rPr>
          <w:rFonts w:eastAsia="Times New Roman"/>
          <w:kern w:val="32"/>
        </w:rPr>
      </w:pPr>
      <w:bookmarkStart w:id="340" w:name="_Toc200556222"/>
      <w:r>
        <w:rPr>
          <w:rFonts w:eastAsia="Times New Roman"/>
          <w:kern w:val="32"/>
        </w:rPr>
        <w:lastRenderedPageBreak/>
        <w:t xml:space="preserve">Приложение 2. </w:t>
      </w:r>
      <w:r w:rsidRPr="00C51A43">
        <w:rPr>
          <w:rFonts w:eastAsia="Times New Roman"/>
          <w:kern w:val="32"/>
        </w:rPr>
        <w:t>Перечень муниципальных и межмуниципальных маршрутов общественного транспорта</w:t>
      </w:r>
      <w:bookmarkEnd w:id="340"/>
    </w:p>
    <w:p w14:paraId="75889991" w14:textId="0ADAE6B3" w:rsidR="00C51A43" w:rsidRPr="00A03FAD" w:rsidRDefault="00C51A43" w:rsidP="00C51A43">
      <w:pPr>
        <w:autoSpaceDE w:val="0"/>
        <w:autoSpaceDN w:val="0"/>
        <w:adjustRightInd w:val="0"/>
        <w:spacing w:line="276" w:lineRule="auto"/>
        <w:jc w:val="center"/>
        <w:rPr>
          <w:szCs w:val="24"/>
        </w:rPr>
      </w:pPr>
      <w:r w:rsidRPr="00A03FAD">
        <w:rPr>
          <w:szCs w:val="24"/>
        </w:rPr>
        <w:t>Перечень муниципальных и межмуниципальных маршрутов общественного транспорта</w:t>
      </w:r>
      <w:r w:rsidR="00227F97">
        <w:rPr>
          <w:szCs w:val="24"/>
        </w:rPr>
        <w:t>, проходящих через с. Красный Курган</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862"/>
        <w:gridCol w:w="2747"/>
        <w:gridCol w:w="1735"/>
        <w:gridCol w:w="1336"/>
        <w:gridCol w:w="1721"/>
      </w:tblGrid>
      <w:tr w:rsidR="00C51A43" w:rsidRPr="00A03FAD" w14:paraId="6686698B" w14:textId="77777777" w:rsidTr="00920536">
        <w:trPr>
          <w:trHeight w:val="20"/>
        </w:trPr>
        <w:tc>
          <w:tcPr>
            <w:tcW w:w="856" w:type="pct"/>
            <w:tcBorders>
              <w:top w:val="single" w:sz="4" w:space="0" w:color="auto"/>
              <w:left w:val="single" w:sz="4" w:space="0" w:color="auto"/>
              <w:bottom w:val="nil"/>
              <w:right w:val="single" w:sz="4" w:space="0" w:color="auto"/>
            </w:tcBorders>
            <w:vAlign w:val="center"/>
            <w:hideMark/>
          </w:tcPr>
          <w:p w14:paraId="1478343C" w14:textId="77777777" w:rsidR="00C51A43" w:rsidRPr="00A03FAD" w:rsidRDefault="00C51A43" w:rsidP="00920536">
            <w:pPr>
              <w:jc w:val="center"/>
              <w:rPr>
                <w:b/>
                <w:sz w:val="20"/>
                <w:szCs w:val="20"/>
              </w:rPr>
            </w:pPr>
            <w:r w:rsidRPr="00A03FAD">
              <w:rPr>
                <w:b/>
                <w:sz w:val="20"/>
                <w:szCs w:val="20"/>
              </w:rPr>
              <w:t xml:space="preserve">Наименование </w:t>
            </w:r>
          </w:p>
          <w:p w14:paraId="62788C48" w14:textId="77777777" w:rsidR="00C51A43" w:rsidRPr="00A03FAD" w:rsidRDefault="00C51A43" w:rsidP="00920536">
            <w:pPr>
              <w:jc w:val="center"/>
              <w:rPr>
                <w:b/>
                <w:sz w:val="20"/>
                <w:szCs w:val="20"/>
              </w:rPr>
            </w:pPr>
            <w:r w:rsidRPr="00A03FAD">
              <w:rPr>
                <w:b/>
                <w:sz w:val="20"/>
                <w:szCs w:val="20"/>
              </w:rPr>
              <w:t xml:space="preserve">маршрута </w:t>
            </w:r>
          </w:p>
        </w:tc>
        <w:tc>
          <w:tcPr>
            <w:tcW w:w="425" w:type="pct"/>
            <w:tcBorders>
              <w:top w:val="single" w:sz="4" w:space="0" w:color="auto"/>
              <w:left w:val="single" w:sz="4" w:space="0" w:color="auto"/>
              <w:bottom w:val="nil"/>
              <w:right w:val="single" w:sz="4" w:space="0" w:color="auto"/>
            </w:tcBorders>
            <w:vAlign w:val="center"/>
            <w:hideMark/>
          </w:tcPr>
          <w:p w14:paraId="45AA7F9F" w14:textId="77777777" w:rsidR="00C51A43" w:rsidRPr="00A03FAD" w:rsidRDefault="00C51A43" w:rsidP="00920536">
            <w:pPr>
              <w:jc w:val="center"/>
              <w:rPr>
                <w:b/>
                <w:sz w:val="20"/>
                <w:szCs w:val="20"/>
              </w:rPr>
            </w:pPr>
            <w:r w:rsidRPr="00A03FAD">
              <w:rPr>
                <w:b/>
                <w:sz w:val="20"/>
                <w:szCs w:val="20"/>
              </w:rPr>
              <w:t>№</w:t>
            </w:r>
          </w:p>
        </w:tc>
        <w:tc>
          <w:tcPr>
            <w:tcW w:w="1355" w:type="pct"/>
            <w:tcBorders>
              <w:top w:val="single" w:sz="4" w:space="0" w:color="auto"/>
              <w:left w:val="single" w:sz="4" w:space="0" w:color="auto"/>
              <w:bottom w:val="nil"/>
              <w:right w:val="single" w:sz="4" w:space="0" w:color="auto"/>
            </w:tcBorders>
            <w:vAlign w:val="center"/>
            <w:hideMark/>
          </w:tcPr>
          <w:p w14:paraId="38EECBF5" w14:textId="77777777" w:rsidR="00C51A43" w:rsidRPr="00A03FAD" w:rsidRDefault="00C51A43" w:rsidP="00920536">
            <w:pPr>
              <w:ind w:right="-57"/>
              <w:jc w:val="center"/>
              <w:rPr>
                <w:b/>
                <w:bCs/>
                <w:sz w:val="20"/>
                <w:szCs w:val="20"/>
              </w:rPr>
            </w:pPr>
            <w:r w:rsidRPr="00A03FAD">
              <w:rPr>
                <w:b/>
                <w:bCs/>
                <w:sz w:val="20"/>
                <w:szCs w:val="20"/>
              </w:rPr>
              <w:t>Наименования улиц, автомобильных дорог, по которым предполагается движение транспортных средств между остановочными пунктами по маршруту регулярных перевозок</w:t>
            </w:r>
          </w:p>
        </w:tc>
        <w:tc>
          <w:tcPr>
            <w:tcW w:w="856" w:type="pct"/>
            <w:tcBorders>
              <w:top w:val="single" w:sz="4" w:space="0" w:color="auto"/>
              <w:left w:val="single" w:sz="4" w:space="0" w:color="auto"/>
              <w:bottom w:val="nil"/>
              <w:right w:val="single" w:sz="4" w:space="0" w:color="auto"/>
            </w:tcBorders>
            <w:vAlign w:val="center"/>
            <w:hideMark/>
          </w:tcPr>
          <w:p w14:paraId="3C133DA3" w14:textId="77777777" w:rsidR="00C51A43" w:rsidRPr="00A03FAD" w:rsidRDefault="00C51A43" w:rsidP="00920536">
            <w:pPr>
              <w:ind w:right="-57"/>
              <w:jc w:val="center"/>
              <w:rPr>
                <w:b/>
                <w:iCs/>
                <w:sz w:val="20"/>
                <w:szCs w:val="20"/>
              </w:rPr>
            </w:pPr>
            <w:r w:rsidRPr="00A03FAD">
              <w:rPr>
                <w:b/>
                <w:bCs/>
                <w:sz w:val="20"/>
                <w:szCs w:val="20"/>
              </w:rPr>
              <w:t>Протяженность, км</w:t>
            </w:r>
          </w:p>
        </w:tc>
        <w:tc>
          <w:tcPr>
            <w:tcW w:w="659" w:type="pct"/>
            <w:tcBorders>
              <w:top w:val="single" w:sz="4" w:space="0" w:color="auto"/>
              <w:left w:val="single" w:sz="4" w:space="0" w:color="auto"/>
              <w:bottom w:val="nil"/>
              <w:right w:val="single" w:sz="4" w:space="0" w:color="auto"/>
            </w:tcBorders>
            <w:vAlign w:val="center"/>
            <w:hideMark/>
          </w:tcPr>
          <w:p w14:paraId="49306291" w14:textId="77777777" w:rsidR="00C51A43" w:rsidRPr="00A03FAD" w:rsidRDefault="00C51A43" w:rsidP="00920536">
            <w:pPr>
              <w:ind w:right="-57"/>
              <w:jc w:val="center"/>
              <w:rPr>
                <w:b/>
                <w:iCs/>
                <w:sz w:val="20"/>
                <w:szCs w:val="20"/>
              </w:rPr>
            </w:pPr>
            <w:r w:rsidRPr="00A03FAD">
              <w:rPr>
                <w:b/>
                <w:sz w:val="20"/>
                <w:szCs w:val="20"/>
              </w:rPr>
              <w:t>Количество единиц подвижного состава на линии</w:t>
            </w:r>
          </w:p>
        </w:tc>
        <w:tc>
          <w:tcPr>
            <w:tcW w:w="849" w:type="pct"/>
            <w:tcBorders>
              <w:top w:val="single" w:sz="4" w:space="0" w:color="auto"/>
              <w:left w:val="single" w:sz="4" w:space="0" w:color="auto"/>
              <w:bottom w:val="nil"/>
              <w:right w:val="single" w:sz="4" w:space="0" w:color="auto"/>
            </w:tcBorders>
            <w:vAlign w:val="center"/>
            <w:hideMark/>
          </w:tcPr>
          <w:p w14:paraId="60423209" w14:textId="77777777" w:rsidR="00C51A43" w:rsidRPr="00A03FAD" w:rsidRDefault="00C51A43" w:rsidP="00920536">
            <w:pPr>
              <w:ind w:right="-57"/>
              <w:jc w:val="center"/>
              <w:rPr>
                <w:b/>
                <w:iCs/>
                <w:sz w:val="20"/>
                <w:szCs w:val="20"/>
              </w:rPr>
            </w:pPr>
            <w:r w:rsidRPr="00A03FAD">
              <w:rPr>
                <w:b/>
                <w:iCs/>
                <w:sz w:val="20"/>
                <w:szCs w:val="20"/>
              </w:rPr>
              <w:t>Наименование остановки</w:t>
            </w:r>
          </w:p>
        </w:tc>
      </w:tr>
    </w:tbl>
    <w:p w14:paraId="4D8BF760" w14:textId="77777777" w:rsidR="00C51A43" w:rsidRDefault="00C51A43" w:rsidP="00C51A4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0"/>
        <w:gridCol w:w="882"/>
        <w:gridCol w:w="2739"/>
        <w:gridCol w:w="1707"/>
        <w:gridCol w:w="1340"/>
        <w:gridCol w:w="1729"/>
      </w:tblGrid>
      <w:tr w:rsidR="00C51A43" w:rsidRPr="00A03FAD" w14:paraId="71DB6B53" w14:textId="77777777" w:rsidTr="00920536">
        <w:trPr>
          <w:trHeight w:val="20"/>
          <w:tblHeader/>
        </w:trPr>
        <w:tc>
          <w:tcPr>
            <w:tcW w:w="858" w:type="pct"/>
            <w:tcBorders>
              <w:top w:val="single" w:sz="4" w:space="0" w:color="auto"/>
              <w:left w:val="single" w:sz="4" w:space="0" w:color="auto"/>
              <w:bottom w:val="single" w:sz="4" w:space="0" w:color="auto"/>
              <w:right w:val="single" w:sz="4" w:space="0" w:color="auto"/>
            </w:tcBorders>
            <w:vAlign w:val="center"/>
            <w:hideMark/>
          </w:tcPr>
          <w:p w14:paraId="0D9DFDB6" w14:textId="77777777" w:rsidR="00C51A43" w:rsidRPr="00A03FAD" w:rsidRDefault="00C51A43" w:rsidP="00920536">
            <w:pPr>
              <w:jc w:val="center"/>
              <w:rPr>
                <w:b/>
                <w:sz w:val="20"/>
                <w:szCs w:val="20"/>
              </w:rPr>
            </w:pPr>
            <w:r w:rsidRPr="00A03FAD">
              <w:rPr>
                <w:b/>
                <w:sz w:val="20"/>
                <w:szCs w:val="20"/>
              </w:rPr>
              <w:t>1</w:t>
            </w:r>
          </w:p>
        </w:tc>
        <w:tc>
          <w:tcPr>
            <w:tcW w:w="435" w:type="pct"/>
            <w:tcBorders>
              <w:top w:val="single" w:sz="4" w:space="0" w:color="auto"/>
              <w:left w:val="single" w:sz="4" w:space="0" w:color="auto"/>
              <w:bottom w:val="single" w:sz="4" w:space="0" w:color="auto"/>
              <w:right w:val="single" w:sz="4" w:space="0" w:color="auto"/>
            </w:tcBorders>
            <w:vAlign w:val="center"/>
            <w:hideMark/>
          </w:tcPr>
          <w:p w14:paraId="011AEECF" w14:textId="77777777" w:rsidR="00C51A43" w:rsidRPr="00A03FAD" w:rsidRDefault="00C51A43" w:rsidP="00920536">
            <w:pPr>
              <w:jc w:val="center"/>
              <w:rPr>
                <w:b/>
                <w:sz w:val="20"/>
                <w:szCs w:val="20"/>
              </w:rPr>
            </w:pPr>
            <w:r w:rsidRPr="00A03FAD">
              <w:rPr>
                <w:b/>
                <w:sz w:val="20"/>
                <w:szCs w:val="20"/>
              </w:rPr>
              <w:t>2</w:t>
            </w:r>
          </w:p>
        </w:tc>
        <w:tc>
          <w:tcPr>
            <w:tcW w:w="1351" w:type="pct"/>
            <w:tcBorders>
              <w:top w:val="single" w:sz="4" w:space="0" w:color="auto"/>
              <w:left w:val="single" w:sz="4" w:space="0" w:color="auto"/>
              <w:bottom w:val="single" w:sz="4" w:space="0" w:color="auto"/>
              <w:right w:val="single" w:sz="4" w:space="0" w:color="auto"/>
            </w:tcBorders>
            <w:vAlign w:val="center"/>
            <w:hideMark/>
          </w:tcPr>
          <w:p w14:paraId="01483DD1" w14:textId="77777777" w:rsidR="00C51A43" w:rsidRPr="00A03FAD" w:rsidRDefault="00C51A43" w:rsidP="00920536">
            <w:pPr>
              <w:ind w:right="-57"/>
              <w:jc w:val="center"/>
              <w:rPr>
                <w:b/>
                <w:bCs/>
                <w:sz w:val="20"/>
                <w:szCs w:val="20"/>
              </w:rPr>
            </w:pPr>
            <w:r w:rsidRPr="00A03FAD">
              <w:rPr>
                <w:b/>
                <w:bCs/>
                <w:sz w:val="20"/>
                <w:szCs w:val="20"/>
              </w:rPr>
              <w:t>3</w:t>
            </w:r>
          </w:p>
        </w:tc>
        <w:tc>
          <w:tcPr>
            <w:tcW w:w="842" w:type="pct"/>
            <w:tcBorders>
              <w:top w:val="single" w:sz="4" w:space="0" w:color="auto"/>
              <w:left w:val="single" w:sz="4" w:space="0" w:color="auto"/>
              <w:bottom w:val="single" w:sz="4" w:space="0" w:color="auto"/>
              <w:right w:val="single" w:sz="4" w:space="0" w:color="auto"/>
            </w:tcBorders>
            <w:vAlign w:val="center"/>
            <w:hideMark/>
          </w:tcPr>
          <w:p w14:paraId="4B781A65" w14:textId="77777777" w:rsidR="00C51A43" w:rsidRPr="00A03FAD" w:rsidRDefault="00C51A43" w:rsidP="00920536">
            <w:pPr>
              <w:ind w:right="-57"/>
              <w:jc w:val="center"/>
              <w:rPr>
                <w:b/>
                <w:bCs/>
                <w:sz w:val="20"/>
                <w:szCs w:val="20"/>
              </w:rPr>
            </w:pPr>
            <w:r w:rsidRPr="00A03FAD">
              <w:rPr>
                <w:b/>
                <w:bCs/>
                <w:sz w:val="20"/>
                <w:szCs w:val="20"/>
              </w:rPr>
              <w:t>4</w:t>
            </w:r>
          </w:p>
        </w:tc>
        <w:tc>
          <w:tcPr>
            <w:tcW w:w="661" w:type="pct"/>
            <w:tcBorders>
              <w:top w:val="single" w:sz="4" w:space="0" w:color="auto"/>
              <w:left w:val="single" w:sz="4" w:space="0" w:color="auto"/>
              <w:bottom w:val="single" w:sz="4" w:space="0" w:color="auto"/>
              <w:right w:val="single" w:sz="4" w:space="0" w:color="auto"/>
            </w:tcBorders>
            <w:vAlign w:val="center"/>
            <w:hideMark/>
          </w:tcPr>
          <w:p w14:paraId="5999851E" w14:textId="77777777" w:rsidR="00C51A43" w:rsidRPr="00A03FAD" w:rsidRDefault="00C51A43" w:rsidP="00920536">
            <w:pPr>
              <w:ind w:right="-57"/>
              <w:jc w:val="center"/>
              <w:rPr>
                <w:b/>
                <w:sz w:val="20"/>
                <w:szCs w:val="20"/>
              </w:rPr>
            </w:pPr>
            <w:r w:rsidRPr="00A03FAD">
              <w:rPr>
                <w:b/>
                <w:sz w:val="20"/>
                <w:szCs w:val="20"/>
              </w:rPr>
              <w:t>5</w:t>
            </w:r>
          </w:p>
        </w:tc>
        <w:tc>
          <w:tcPr>
            <w:tcW w:w="853" w:type="pct"/>
            <w:tcBorders>
              <w:top w:val="single" w:sz="4" w:space="0" w:color="auto"/>
              <w:left w:val="single" w:sz="4" w:space="0" w:color="auto"/>
              <w:bottom w:val="single" w:sz="4" w:space="0" w:color="auto"/>
              <w:right w:val="single" w:sz="4" w:space="0" w:color="auto"/>
            </w:tcBorders>
            <w:hideMark/>
          </w:tcPr>
          <w:p w14:paraId="7194BB1E" w14:textId="77777777" w:rsidR="00C51A43" w:rsidRPr="00A03FAD" w:rsidRDefault="00C51A43" w:rsidP="00920536">
            <w:pPr>
              <w:ind w:right="-57"/>
              <w:jc w:val="center"/>
              <w:rPr>
                <w:b/>
                <w:iCs/>
                <w:sz w:val="20"/>
                <w:szCs w:val="20"/>
              </w:rPr>
            </w:pPr>
            <w:r w:rsidRPr="00A03FAD">
              <w:rPr>
                <w:b/>
                <w:iCs/>
                <w:sz w:val="20"/>
                <w:szCs w:val="20"/>
              </w:rPr>
              <w:t>6</w:t>
            </w:r>
          </w:p>
        </w:tc>
      </w:tr>
      <w:tr w:rsidR="00C51A43" w:rsidRPr="00A03FAD" w14:paraId="72A5A326" w14:textId="77777777" w:rsidTr="00920536">
        <w:trPr>
          <w:trHeight w:val="20"/>
        </w:trPr>
        <w:tc>
          <w:tcPr>
            <w:tcW w:w="5000" w:type="pct"/>
            <w:gridSpan w:val="6"/>
            <w:tcBorders>
              <w:top w:val="single" w:sz="4" w:space="0" w:color="auto"/>
              <w:left w:val="single" w:sz="4" w:space="0" w:color="auto"/>
              <w:bottom w:val="single" w:sz="4" w:space="0" w:color="auto"/>
              <w:right w:val="single" w:sz="4" w:space="0" w:color="auto"/>
            </w:tcBorders>
            <w:hideMark/>
          </w:tcPr>
          <w:p w14:paraId="09B1520E" w14:textId="77777777" w:rsidR="00C51A43" w:rsidRPr="00A03FAD" w:rsidRDefault="00C51A43" w:rsidP="00920536">
            <w:pPr>
              <w:jc w:val="center"/>
              <w:rPr>
                <w:sz w:val="20"/>
                <w:szCs w:val="20"/>
              </w:rPr>
            </w:pPr>
            <w:r w:rsidRPr="00A03FAD">
              <w:rPr>
                <w:sz w:val="20"/>
                <w:szCs w:val="20"/>
              </w:rPr>
              <w:t>Муниципальные маршруты общественного транспорта</w:t>
            </w:r>
          </w:p>
        </w:tc>
      </w:tr>
      <w:tr w:rsidR="00C51A43" w:rsidRPr="00A03FAD" w14:paraId="7DB49388" w14:textId="77777777" w:rsidTr="00920536">
        <w:trPr>
          <w:trHeight w:val="237"/>
        </w:trPr>
        <w:tc>
          <w:tcPr>
            <w:tcW w:w="858" w:type="pct"/>
            <w:tcBorders>
              <w:top w:val="single" w:sz="4" w:space="0" w:color="auto"/>
              <w:left w:val="single" w:sz="4" w:space="0" w:color="auto"/>
              <w:bottom w:val="single" w:sz="4" w:space="0" w:color="auto"/>
              <w:right w:val="single" w:sz="4" w:space="0" w:color="auto"/>
            </w:tcBorders>
            <w:hideMark/>
          </w:tcPr>
          <w:p w14:paraId="1DA591B8" w14:textId="0464B04F" w:rsidR="00C51A43" w:rsidRPr="00630630" w:rsidRDefault="00630630" w:rsidP="00920536">
            <w:pPr>
              <w:jc w:val="left"/>
              <w:rPr>
                <w:sz w:val="20"/>
                <w:szCs w:val="20"/>
              </w:rPr>
            </w:pPr>
            <w:r>
              <w:rPr>
                <w:sz w:val="20"/>
                <w:szCs w:val="20"/>
              </w:rPr>
              <w:t>с. Учкекен – г. Кисловодск</w:t>
            </w:r>
          </w:p>
        </w:tc>
        <w:tc>
          <w:tcPr>
            <w:tcW w:w="435" w:type="pct"/>
            <w:tcBorders>
              <w:top w:val="single" w:sz="4" w:space="0" w:color="auto"/>
              <w:left w:val="single" w:sz="4" w:space="0" w:color="auto"/>
              <w:bottom w:val="single" w:sz="4" w:space="0" w:color="auto"/>
              <w:right w:val="single" w:sz="4" w:space="0" w:color="auto"/>
            </w:tcBorders>
            <w:hideMark/>
          </w:tcPr>
          <w:p w14:paraId="73D40E37" w14:textId="34B22842" w:rsidR="00C51A43" w:rsidRPr="00A03FAD" w:rsidRDefault="00C51A43" w:rsidP="00920536">
            <w:pPr>
              <w:jc w:val="center"/>
              <w:rPr>
                <w:sz w:val="20"/>
                <w:szCs w:val="20"/>
              </w:rPr>
            </w:pPr>
            <w:r w:rsidRPr="00A03FAD">
              <w:rPr>
                <w:sz w:val="20"/>
                <w:szCs w:val="20"/>
              </w:rPr>
              <w:t>10</w:t>
            </w:r>
            <w:r w:rsidR="00630630">
              <w:rPr>
                <w:sz w:val="20"/>
                <w:szCs w:val="20"/>
              </w:rPr>
              <w:t>1</w:t>
            </w:r>
          </w:p>
        </w:tc>
        <w:tc>
          <w:tcPr>
            <w:tcW w:w="1351" w:type="pct"/>
            <w:tcBorders>
              <w:top w:val="single" w:sz="4" w:space="0" w:color="auto"/>
              <w:left w:val="single" w:sz="4" w:space="0" w:color="auto"/>
              <w:bottom w:val="single" w:sz="4" w:space="0" w:color="auto"/>
              <w:right w:val="single" w:sz="4" w:space="0" w:color="auto"/>
            </w:tcBorders>
            <w:hideMark/>
          </w:tcPr>
          <w:p w14:paraId="29325409" w14:textId="006B3038" w:rsidR="00C51A43" w:rsidRPr="00A03FAD" w:rsidRDefault="00630630" w:rsidP="00920536">
            <w:pPr>
              <w:jc w:val="left"/>
              <w:rPr>
                <w:sz w:val="20"/>
                <w:szCs w:val="20"/>
              </w:rPr>
            </w:pPr>
            <w:r w:rsidRPr="00AF4614">
              <w:rPr>
                <w:szCs w:val="24"/>
                <w:shd w:val="clear" w:color="auto" w:fill="FFFFFF"/>
              </w:rPr>
              <w:t>91 ОПР3 91 К-005</w:t>
            </w:r>
            <w:r>
              <w:rPr>
                <w:szCs w:val="24"/>
                <w:shd w:val="clear" w:color="auto" w:fill="FFFFFF"/>
              </w:rPr>
              <w:t xml:space="preserve"> «Кисловодск – Карачаевск»</w:t>
            </w:r>
          </w:p>
        </w:tc>
        <w:tc>
          <w:tcPr>
            <w:tcW w:w="842" w:type="pct"/>
            <w:tcBorders>
              <w:top w:val="single" w:sz="4" w:space="0" w:color="auto"/>
              <w:left w:val="single" w:sz="4" w:space="0" w:color="auto"/>
              <w:bottom w:val="single" w:sz="4" w:space="0" w:color="auto"/>
              <w:right w:val="single" w:sz="4" w:space="0" w:color="auto"/>
            </w:tcBorders>
            <w:hideMark/>
          </w:tcPr>
          <w:p w14:paraId="0ACEA115" w14:textId="227FF203" w:rsidR="00C51A43" w:rsidRPr="00A03FAD" w:rsidRDefault="00630630" w:rsidP="00920536">
            <w:pPr>
              <w:jc w:val="center"/>
              <w:rPr>
                <w:sz w:val="20"/>
                <w:szCs w:val="20"/>
              </w:rPr>
            </w:pPr>
            <w:r>
              <w:rPr>
                <w:sz w:val="20"/>
                <w:szCs w:val="20"/>
              </w:rPr>
              <w:t>21</w:t>
            </w:r>
          </w:p>
        </w:tc>
        <w:tc>
          <w:tcPr>
            <w:tcW w:w="661" w:type="pct"/>
            <w:tcBorders>
              <w:top w:val="single" w:sz="4" w:space="0" w:color="auto"/>
              <w:left w:val="single" w:sz="4" w:space="0" w:color="auto"/>
              <w:bottom w:val="single" w:sz="4" w:space="0" w:color="auto"/>
              <w:right w:val="single" w:sz="4" w:space="0" w:color="auto"/>
            </w:tcBorders>
            <w:hideMark/>
          </w:tcPr>
          <w:p w14:paraId="340664DE" w14:textId="1BC22FE3" w:rsidR="00C51A43" w:rsidRPr="00A03FAD" w:rsidRDefault="00630630" w:rsidP="00920536">
            <w:pPr>
              <w:jc w:val="center"/>
              <w:rPr>
                <w:sz w:val="20"/>
                <w:szCs w:val="20"/>
              </w:rPr>
            </w:pPr>
            <w:r>
              <w:rPr>
                <w:sz w:val="20"/>
                <w:szCs w:val="20"/>
              </w:rPr>
              <w:t>Данных нет</w:t>
            </w:r>
          </w:p>
        </w:tc>
        <w:tc>
          <w:tcPr>
            <w:tcW w:w="853" w:type="pct"/>
            <w:tcBorders>
              <w:top w:val="single" w:sz="4" w:space="0" w:color="auto"/>
              <w:left w:val="single" w:sz="4" w:space="0" w:color="auto"/>
              <w:bottom w:val="single" w:sz="4" w:space="0" w:color="auto"/>
              <w:right w:val="single" w:sz="4" w:space="0" w:color="auto"/>
            </w:tcBorders>
            <w:hideMark/>
          </w:tcPr>
          <w:p w14:paraId="74586200" w14:textId="5F848DB3" w:rsidR="00C51A43" w:rsidRPr="00A03FAD" w:rsidRDefault="00630630" w:rsidP="00920536">
            <w:pPr>
              <w:jc w:val="center"/>
              <w:rPr>
                <w:sz w:val="20"/>
                <w:szCs w:val="20"/>
              </w:rPr>
            </w:pPr>
            <w:r>
              <w:rPr>
                <w:sz w:val="20"/>
                <w:szCs w:val="20"/>
              </w:rPr>
              <w:t>с. Красный Курган</w:t>
            </w:r>
          </w:p>
        </w:tc>
      </w:tr>
      <w:tr w:rsidR="00C51A43" w:rsidRPr="00A03FAD" w14:paraId="31A76CC4" w14:textId="77777777" w:rsidTr="00920536">
        <w:trPr>
          <w:trHeight w:val="270"/>
        </w:trPr>
        <w:tc>
          <w:tcPr>
            <w:tcW w:w="858" w:type="pct"/>
            <w:tcBorders>
              <w:top w:val="single" w:sz="4" w:space="0" w:color="auto"/>
              <w:left w:val="single" w:sz="4" w:space="0" w:color="auto"/>
              <w:bottom w:val="single" w:sz="4" w:space="0" w:color="auto"/>
              <w:right w:val="single" w:sz="4" w:space="0" w:color="auto"/>
            </w:tcBorders>
            <w:hideMark/>
          </w:tcPr>
          <w:p w14:paraId="048842BF" w14:textId="42DE8A7B" w:rsidR="00C51A43" w:rsidRPr="00A03FAD" w:rsidRDefault="00630630" w:rsidP="00920536">
            <w:pPr>
              <w:jc w:val="left"/>
              <w:rPr>
                <w:sz w:val="20"/>
                <w:szCs w:val="20"/>
              </w:rPr>
            </w:pPr>
            <w:r>
              <w:rPr>
                <w:sz w:val="20"/>
                <w:szCs w:val="20"/>
              </w:rPr>
              <w:t>г. Кисловодск – г. Черкесск</w:t>
            </w:r>
          </w:p>
        </w:tc>
        <w:tc>
          <w:tcPr>
            <w:tcW w:w="435" w:type="pct"/>
            <w:tcBorders>
              <w:top w:val="single" w:sz="4" w:space="0" w:color="auto"/>
              <w:left w:val="single" w:sz="4" w:space="0" w:color="auto"/>
              <w:bottom w:val="single" w:sz="4" w:space="0" w:color="auto"/>
              <w:right w:val="single" w:sz="4" w:space="0" w:color="auto"/>
            </w:tcBorders>
            <w:hideMark/>
          </w:tcPr>
          <w:p w14:paraId="7A754332" w14:textId="1D19631F" w:rsidR="00C51A43" w:rsidRPr="00A03FAD" w:rsidRDefault="00630630" w:rsidP="00920536">
            <w:pPr>
              <w:jc w:val="center"/>
              <w:rPr>
                <w:sz w:val="20"/>
                <w:szCs w:val="20"/>
              </w:rPr>
            </w:pPr>
            <w:r>
              <w:rPr>
                <w:sz w:val="20"/>
                <w:szCs w:val="20"/>
              </w:rPr>
              <w:t>б/н</w:t>
            </w:r>
          </w:p>
        </w:tc>
        <w:tc>
          <w:tcPr>
            <w:tcW w:w="1351" w:type="pct"/>
            <w:tcBorders>
              <w:top w:val="single" w:sz="4" w:space="0" w:color="auto"/>
              <w:left w:val="single" w:sz="4" w:space="0" w:color="auto"/>
              <w:bottom w:val="single" w:sz="4" w:space="0" w:color="auto"/>
              <w:right w:val="single" w:sz="4" w:space="0" w:color="auto"/>
            </w:tcBorders>
            <w:hideMark/>
          </w:tcPr>
          <w:p w14:paraId="7F9FBCA3" w14:textId="36C5221D" w:rsidR="00C51A43" w:rsidRPr="00A03FAD" w:rsidRDefault="00630630" w:rsidP="00920536">
            <w:pPr>
              <w:jc w:val="left"/>
              <w:rPr>
                <w:sz w:val="20"/>
                <w:szCs w:val="20"/>
              </w:rPr>
            </w:pPr>
            <w:r w:rsidRPr="00AF4614">
              <w:rPr>
                <w:szCs w:val="24"/>
                <w:shd w:val="clear" w:color="auto" w:fill="FFFFFF"/>
              </w:rPr>
              <w:t>91 ОПР3 91 К-005</w:t>
            </w:r>
            <w:r>
              <w:rPr>
                <w:szCs w:val="24"/>
                <w:shd w:val="clear" w:color="auto" w:fill="FFFFFF"/>
              </w:rPr>
              <w:t xml:space="preserve"> «Кисловодск – Карачаевск»</w:t>
            </w:r>
          </w:p>
        </w:tc>
        <w:tc>
          <w:tcPr>
            <w:tcW w:w="842" w:type="pct"/>
            <w:tcBorders>
              <w:top w:val="single" w:sz="4" w:space="0" w:color="auto"/>
              <w:left w:val="single" w:sz="4" w:space="0" w:color="auto"/>
              <w:bottom w:val="single" w:sz="4" w:space="0" w:color="auto"/>
              <w:right w:val="single" w:sz="4" w:space="0" w:color="auto"/>
            </w:tcBorders>
            <w:hideMark/>
          </w:tcPr>
          <w:p w14:paraId="2E14B393" w14:textId="5EC73176" w:rsidR="00C51A43" w:rsidRPr="00A03FAD" w:rsidRDefault="00630630" w:rsidP="00920536">
            <w:pPr>
              <w:jc w:val="center"/>
              <w:rPr>
                <w:sz w:val="20"/>
                <w:szCs w:val="20"/>
              </w:rPr>
            </w:pPr>
            <w:r>
              <w:rPr>
                <w:sz w:val="20"/>
                <w:szCs w:val="20"/>
              </w:rPr>
              <w:t>96</w:t>
            </w:r>
          </w:p>
        </w:tc>
        <w:tc>
          <w:tcPr>
            <w:tcW w:w="661" w:type="pct"/>
            <w:tcBorders>
              <w:top w:val="single" w:sz="4" w:space="0" w:color="auto"/>
              <w:left w:val="single" w:sz="4" w:space="0" w:color="auto"/>
              <w:bottom w:val="single" w:sz="4" w:space="0" w:color="auto"/>
              <w:right w:val="single" w:sz="4" w:space="0" w:color="auto"/>
            </w:tcBorders>
            <w:hideMark/>
          </w:tcPr>
          <w:p w14:paraId="6B39D9B4" w14:textId="05DF53FB" w:rsidR="00C51A43" w:rsidRPr="00A03FAD" w:rsidRDefault="00630630" w:rsidP="00920536">
            <w:pPr>
              <w:jc w:val="center"/>
              <w:rPr>
                <w:sz w:val="20"/>
                <w:szCs w:val="20"/>
              </w:rPr>
            </w:pPr>
            <w:r>
              <w:rPr>
                <w:sz w:val="20"/>
                <w:szCs w:val="20"/>
              </w:rPr>
              <w:t>2</w:t>
            </w:r>
          </w:p>
        </w:tc>
        <w:tc>
          <w:tcPr>
            <w:tcW w:w="853" w:type="pct"/>
            <w:tcBorders>
              <w:top w:val="single" w:sz="4" w:space="0" w:color="auto"/>
              <w:left w:val="single" w:sz="4" w:space="0" w:color="auto"/>
              <w:bottom w:val="single" w:sz="4" w:space="0" w:color="auto"/>
              <w:right w:val="single" w:sz="4" w:space="0" w:color="auto"/>
            </w:tcBorders>
            <w:hideMark/>
          </w:tcPr>
          <w:p w14:paraId="2561BD49" w14:textId="0808B4FF" w:rsidR="00C51A43" w:rsidRPr="00A03FAD" w:rsidRDefault="00630630" w:rsidP="00920536">
            <w:pPr>
              <w:jc w:val="center"/>
              <w:rPr>
                <w:sz w:val="20"/>
                <w:szCs w:val="20"/>
              </w:rPr>
            </w:pPr>
            <w:r>
              <w:rPr>
                <w:sz w:val="20"/>
                <w:szCs w:val="20"/>
              </w:rPr>
              <w:t>с. Красный Курган</w:t>
            </w:r>
          </w:p>
        </w:tc>
      </w:tr>
    </w:tbl>
    <w:p w14:paraId="7A56C8CD" w14:textId="77777777" w:rsidR="00C51A43" w:rsidRPr="00A03FAD" w:rsidRDefault="00C51A43" w:rsidP="00C51A43">
      <w:pPr>
        <w:spacing w:line="276" w:lineRule="auto"/>
        <w:ind w:firstLine="709"/>
        <w:rPr>
          <w:szCs w:val="24"/>
        </w:rPr>
      </w:pPr>
    </w:p>
    <w:p w14:paraId="6E6265D8" w14:textId="77777777" w:rsidR="00C51A43" w:rsidRPr="00A03FAD" w:rsidRDefault="00C51A43" w:rsidP="00C51A43">
      <w:pPr>
        <w:spacing w:line="276" w:lineRule="auto"/>
        <w:ind w:firstLine="709"/>
        <w:rPr>
          <w:szCs w:val="24"/>
        </w:rPr>
        <w:sectPr w:rsidR="00C51A43" w:rsidRPr="00A03FAD" w:rsidSect="00920536">
          <w:pgSz w:w="11906" w:h="16838"/>
          <w:pgMar w:top="1134" w:right="567" w:bottom="1134" w:left="1418" w:header="567" w:footer="567" w:gutter="0"/>
          <w:cols w:space="708"/>
          <w:docGrid w:linePitch="360"/>
        </w:sectPr>
      </w:pPr>
    </w:p>
    <w:p w14:paraId="254EBAC2" w14:textId="78634E9C" w:rsidR="00C4624B" w:rsidRDefault="00C4624B" w:rsidP="00C4624B">
      <w:pPr>
        <w:pStyle w:val="12"/>
        <w:numPr>
          <w:ilvl w:val="0"/>
          <w:numId w:val="0"/>
        </w:numPr>
        <w:rPr>
          <w:rFonts w:eastAsia="Times New Roman"/>
          <w:kern w:val="32"/>
        </w:rPr>
      </w:pPr>
      <w:bookmarkStart w:id="341" w:name="_Toc200556223"/>
      <w:r>
        <w:rPr>
          <w:rFonts w:eastAsia="Times New Roman"/>
          <w:kern w:val="32"/>
        </w:rPr>
        <w:lastRenderedPageBreak/>
        <w:t xml:space="preserve">Приложение 3. </w:t>
      </w:r>
      <w:r w:rsidRPr="00C51A43">
        <w:rPr>
          <w:rFonts w:eastAsia="Times New Roman"/>
          <w:kern w:val="32"/>
        </w:rPr>
        <w:t>Перечень объектов культурного наследия</w:t>
      </w:r>
      <w:r w:rsidR="00E01E64">
        <w:rPr>
          <w:rFonts w:eastAsia="Times New Roman"/>
          <w:kern w:val="32"/>
        </w:rPr>
        <w:t xml:space="preserve"> на территории муниципального образования</w:t>
      </w:r>
      <w:bookmarkEnd w:id="341"/>
    </w:p>
    <w:tbl>
      <w:tblPr>
        <w:tblW w:w="5209"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1007"/>
        <w:gridCol w:w="2160"/>
        <w:gridCol w:w="1436"/>
        <w:gridCol w:w="1149"/>
        <w:gridCol w:w="2018"/>
        <w:gridCol w:w="2018"/>
        <w:gridCol w:w="2018"/>
        <w:gridCol w:w="1580"/>
        <w:gridCol w:w="1300"/>
      </w:tblGrid>
      <w:tr w:rsidR="00C63795" w:rsidRPr="00A03FAD" w14:paraId="4B0719A6" w14:textId="77777777" w:rsidTr="00C63795">
        <w:trPr>
          <w:cantSplit/>
          <w:trHeight w:val="2985"/>
        </w:trPr>
        <w:tc>
          <w:tcPr>
            <w:tcW w:w="233" w:type="pct"/>
            <w:vAlign w:val="center"/>
          </w:tcPr>
          <w:p w14:paraId="1FA0584B" w14:textId="77777777" w:rsidR="00C63795" w:rsidRPr="00A03FAD" w:rsidRDefault="00C63795" w:rsidP="00920536">
            <w:pPr>
              <w:jc w:val="center"/>
              <w:rPr>
                <w:b/>
                <w:sz w:val="20"/>
                <w:szCs w:val="20"/>
              </w:rPr>
            </w:pPr>
            <w:r w:rsidRPr="00A03FAD">
              <w:rPr>
                <w:b/>
                <w:sz w:val="20"/>
                <w:szCs w:val="20"/>
              </w:rPr>
              <w:t xml:space="preserve">№ </w:t>
            </w:r>
          </w:p>
        </w:tc>
        <w:tc>
          <w:tcPr>
            <w:tcW w:w="327" w:type="pct"/>
            <w:textDirection w:val="btLr"/>
            <w:vAlign w:val="center"/>
          </w:tcPr>
          <w:p w14:paraId="656806C4" w14:textId="77777777" w:rsidR="00C63795" w:rsidRPr="00A03FAD" w:rsidRDefault="00C63795" w:rsidP="00920536">
            <w:pPr>
              <w:ind w:left="113" w:right="113"/>
              <w:jc w:val="center"/>
              <w:rPr>
                <w:b/>
                <w:sz w:val="20"/>
                <w:szCs w:val="20"/>
              </w:rPr>
            </w:pPr>
            <w:r w:rsidRPr="00A03FAD">
              <w:rPr>
                <w:b/>
                <w:sz w:val="20"/>
                <w:szCs w:val="20"/>
              </w:rPr>
              <w:t>Номер объекта на карте</w:t>
            </w:r>
          </w:p>
        </w:tc>
        <w:tc>
          <w:tcPr>
            <w:tcW w:w="701" w:type="pct"/>
            <w:shd w:val="clear" w:color="auto" w:fill="auto"/>
            <w:vAlign w:val="center"/>
          </w:tcPr>
          <w:p w14:paraId="62D87F04" w14:textId="77777777" w:rsidR="00C63795" w:rsidRPr="00A03FAD" w:rsidRDefault="00C63795" w:rsidP="00920536">
            <w:pPr>
              <w:jc w:val="center"/>
              <w:rPr>
                <w:b/>
                <w:sz w:val="20"/>
                <w:szCs w:val="20"/>
              </w:rPr>
            </w:pPr>
            <w:r w:rsidRPr="00A03FAD">
              <w:rPr>
                <w:b/>
                <w:sz w:val="20"/>
                <w:szCs w:val="20"/>
              </w:rPr>
              <w:t>Наименование ОКН</w:t>
            </w:r>
          </w:p>
        </w:tc>
        <w:tc>
          <w:tcPr>
            <w:tcW w:w="466" w:type="pct"/>
            <w:shd w:val="clear" w:color="auto" w:fill="auto"/>
            <w:vAlign w:val="center"/>
          </w:tcPr>
          <w:p w14:paraId="268DB949" w14:textId="77777777" w:rsidR="00C63795" w:rsidRPr="00A03FAD" w:rsidRDefault="00C63795" w:rsidP="00920536">
            <w:pPr>
              <w:jc w:val="center"/>
              <w:rPr>
                <w:b/>
                <w:sz w:val="20"/>
                <w:szCs w:val="20"/>
              </w:rPr>
            </w:pPr>
            <w:r w:rsidRPr="00A03FAD">
              <w:rPr>
                <w:b/>
                <w:sz w:val="20"/>
                <w:szCs w:val="20"/>
              </w:rPr>
              <w:t>Вид ОКН</w:t>
            </w:r>
          </w:p>
        </w:tc>
        <w:tc>
          <w:tcPr>
            <w:tcW w:w="373" w:type="pct"/>
            <w:shd w:val="clear" w:color="auto" w:fill="auto"/>
            <w:textDirection w:val="btLr"/>
            <w:vAlign w:val="center"/>
          </w:tcPr>
          <w:p w14:paraId="2609F086" w14:textId="77777777" w:rsidR="00C63795" w:rsidRPr="00A03FAD" w:rsidRDefault="00C63795" w:rsidP="00920536">
            <w:pPr>
              <w:ind w:left="113" w:right="113"/>
              <w:jc w:val="center"/>
              <w:rPr>
                <w:b/>
                <w:sz w:val="20"/>
                <w:szCs w:val="20"/>
              </w:rPr>
            </w:pPr>
            <w:r w:rsidRPr="00A03FAD">
              <w:rPr>
                <w:b/>
                <w:sz w:val="20"/>
                <w:szCs w:val="20"/>
              </w:rPr>
              <w:t>Категория (Ф - федерального значения; Р - регионального значения, М - местного значения)</w:t>
            </w:r>
          </w:p>
        </w:tc>
        <w:tc>
          <w:tcPr>
            <w:tcW w:w="655" w:type="pct"/>
            <w:shd w:val="clear" w:color="auto" w:fill="auto"/>
            <w:vAlign w:val="center"/>
          </w:tcPr>
          <w:p w14:paraId="665D17B3" w14:textId="77777777" w:rsidR="00C63795" w:rsidRPr="00A03FAD" w:rsidRDefault="00C63795" w:rsidP="00920536">
            <w:pPr>
              <w:jc w:val="center"/>
              <w:rPr>
                <w:b/>
                <w:sz w:val="20"/>
                <w:szCs w:val="20"/>
              </w:rPr>
            </w:pPr>
            <w:r w:rsidRPr="00A03FAD">
              <w:rPr>
                <w:b/>
                <w:sz w:val="20"/>
                <w:szCs w:val="20"/>
              </w:rPr>
              <w:t>Акт о постановке на госохрану</w:t>
            </w:r>
          </w:p>
        </w:tc>
        <w:tc>
          <w:tcPr>
            <w:tcW w:w="655" w:type="pct"/>
            <w:shd w:val="clear" w:color="auto" w:fill="auto"/>
            <w:vAlign w:val="center"/>
          </w:tcPr>
          <w:p w14:paraId="1C6311C2" w14:textId="77777777" w:rsidR="00C63795" w:rsidRPr="00A03FAD" w:rsidRDefault="00C63795" w:rsidP="00920536">
            <w:pPr>
              <w:jc w:val="center"/>
              <w:rPr>
                <w:b/>
                <w:sz w:val="20"/>
                <w:szCs w:val="20"/>
              </w:rPr>
            </w:pPr>
            <w:r w:rsidRPr="00A03FAD">
              <w:rPr>
                <w:b/>
                <w:sz w:val="20"/>
                <w:szCs w:val="20"/>
              </w:rPr>
              <w:t>Местоположение</w:t>
            </w:r>
          </w:p>
        </w:tc>
        <w:tc>
          <w:tcPr>
            <w:tcW w:w="655" w:type="pct"/>
            <w:shd w:val="clear" w:color="auto" w:fill="auto"/>
            <w:vAlign w:val="center"/>
          </w:tcPr>
          <w:p w14:paraId="1FAD1040" w14:textId="1425F106" w:rsidR="00C63795" w:rsidRPr="009D35A7" w:rsidRDefault="009D35A7" w:rsidP="00920536">
            <w:pPr>
              <w:jc w:val="center"/>
              <w:rPr>
                <w:b/>
                <w:sz w:val="20"/>
                <w:szCs w:val="20"/>
              </w:rPr>
            </w:pPr>
            <w:r w:rsidRPr="009D35A7">
              <w:rPr>
                <w:b/>
                <w:bCs/>
                <w:color w:val="000000"/>
                <w:spacing w:val="-1"/>
                <w:sz w:val="20"/>
                <w:szCs w:val="20"/>
              </w:rPr>
              <w:t>Учетный номер ОКН в ЕГРОКН, регистрационный номер в ЕГРОКН</w:t>
            </w:r>
          </w:p>
        </w:tc>
        <w:tc>
          <w:tcPr>
            <w:tcW w:w="513" w:type="pct"/>
            <w:shd w:val="clear" w:color="auto" w:fill="auto"/>
            <w:vAlign w:val="center"/>
          </w:tcPr>
          <w:p w14:paraId="4D5539BF" w14:textId="77777777" w:rsidR="00C63795" w:rsidRPr="00A03FAD" w:rsidRDefault="00C63795" w:rsidP="00920536">
            <w:pPr>
              <w:jc w:val="center"/>
              <w:rPr>
                <w:b/>
                <w:sz w:val="20"/>
                <w:szCs w:val="20"/>
              </w:rPr>
            </w:pPr>
            <w:r w:rsidRPr="00A03FAD">
              <w:rPr>
                <w:b/>
                <w:sz w:val="20"/>
                <w:szCs w:val="20"/>
              </w:rPr>
              <w:t>Акт об утверждении границ зон охраны ОКН</w:t>
            </w:r>
          </w:p>
        </w:tc>
        <w:tc>
          <w:tcPr>
            <w:tcW w:w="422" w:type="pct"/>
            <w:shd w:val="clear" w:color="auto" w:fill="auto"/>
            <w:textDirection w:val="btLr"/>
            <w:vAlign w:val="center"/>
          </w:tcPr>
          <w:p w14:paraId="59952DB3" w14:textId="77777777" w:rsidR="00C63795" w:rsidRPr="00A03FAD" w:rsidRDefault="00C63795" w:rsidP="00920536">
            <w:pPr>
              <w:ind w:left="113" w:right="113"/>
              <w:jc w:val="center"/>
              <w:rPr>
                <w:b/>
                <w:sz w:val="20"/>
                <w:szCs w:val="20"/>
              </w:rPr>
            </w:pPr>
            <w:r w:rsidRPr="00A03FAD">
              <w:rPr>
                <w:b/>
                <w:sz w:val="20"/>
                <w:szCs w:val="20"/>
              </w:rPr>
              <w:t>Наличие и размеры защитной зоны ОКН</w:t>
            </w:r>
          </w:p>
        </w:tc>
      </w:tr>
    </w:tbl>
    <w:p w14:paraId="2EF24726" w14:textId="77777777" w:rsidR="00C63795" w:rsidRPr="00C63795" w:rsidRDefault="00C63795" w:rsidP="00C51A43">
      <w:pPr>
        <w:spacing w:line="276" w:lineRule="auto"/>
        <w:jc w:val="center"/>
        <w:rPr>
          <w:sz w:val="10"/>
          <w:szCs w:val="10"/>
        </w:rPr>
      </w:pPr>
    </w:p>
    <w:p w14:paraId="0EF327DD" w14:textId="77777777" w:rsidR="00C51A43" w:rsidRPr="00A03FAD" w:rsidRDefault="00C51A43" w:rsidP="00C51A43">
      <w:pPr>
        <w:spacing w:line="14" w:lineRule="auto"/>
        <w:jc w:val="center"/>
        <w:rPr>
          <w:sz w:val="28"/>
          <w:szCs w:val="28"/>
        </w:rPr>
      </w:pPr>
    </w:p>
    <w:tbl>
      <w:tblPr>
        <w:tblW w:w="5209" w:type="pct"/>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4"/>
        <w:gridCol w:w="1004"/>
        <w:gridCol w:w="2157"/>
        <w:gridCol w:w="1439"/>
        <w:gridCol w:w="1152"/>
        <w:gridCol w:w="2015"/>
        <w:gridCol w:w="2018"/>
        <w:gridCol w:w="2027"/>
        <w:gridCol w:w="1584"/>
        <w:gridCol w:w="1294"/>
      </w:tblGrid>
      <w:tr w:rsidR="00C63795" w:rsidRPr="00EE268D" w14:paraId="324AF06B" w14:textId="77777777" w:rsidTr="00443DA3">
        <w:trPr>
          <w:trHeight w:val="20"/>
          <w:tblHeader/>
        </w:trPr>
        <w:tc>
          <w:tcPr>
            <w:tcW w:w="232" w:type="pct"/>
            <w:shd w:val="clear" w:color="auto" w:fill="auto"/>
            <w:vAlign w:val="center"/>
          </w:tcPr>
          <w:p w14:paraId="214CF904" w14:textId="77777777" w:rsidR="00C51A43" w:rsidRPr="00EE268D" w:rsidRDefault="00C51A43" w:rsidP="00920536">
            <w:pPr>
              <w:jc w:val="center"/>
              <w:rPr>
                <w:b/>
                <w:sz w:val="20"/>
                <w:szCs w:val="20"/>
              </w:rPr>
            </w:pPr>
            <w:r w:rsidRPr="00EE268D">
              <w:rPr>
                <w:b/>
                <w:sz w:val="20"/>
                <w:szCs w:val="20"/>
              </w:rPr>
              <w:t>1</w:t>
            </w:r>
          </w:p>
        </w:tc>
        <w:tc>
          <w:tcPr>
            <w:tcW w:w="326" w:type="pct"/>
            <w:shd w:val="clear" w:color="auto" w:fill="auto"/>
            <w:vAlign w:val="center"/>
          </w:tcPr>
          <w:p w14:paraId="20F9DCFB" w14:textId="77777777" w:rsidR="00C51A43" w:rsidRPr="00EE268D" w:rsidRDefault="00C51A43" w:rsidP="00920536">
            <w:pPr>
              <w:jc w:val="center"/>
              <w:rPr>
                <w:b/>
                <w:sz w:val="20"/>
                <w:szCs w:val="20"/>
              </w:rPr>
            </w:pPr>
            <w:r w:rsidRPr="00EE268D">
              <w:rPr>
                <w:b/>
                <w:sz w:val="20"/>
                <w:szCs w:val="20"/>
              </w:rPr>
              <w:t>2</w:t>
            </w:r>
          </w:p>
        </w:tc>
        <w:tc>
          <w:tcPr>
            <w:tcW w:w="700" w:type="pct"/>
            <w:shd w:val="clear" w:color="auto" w:fill="auto"/>
            <w:vAlign w:val="center"/>
          </w:tcPr>
          <w:p w14:paraId="2C9F4A73" w14:textId="77777777" w:rsidR="00C51A43" w:rsidRPr="00EE268D" w:rsidRDefault="00C51A43" w:rsidP="00920536">
            <w:pPr>
              <w:jc w:val="center"/>
              <w:rPr>
                <w:b/>
                <w:sz w:val="20"/>
                <w:szCs w:val="20"/>
              </w:rPr>
            </w:pPr>
            <w:r w:rsidRPr="00EE268D">
              <w:rPr>
                <w:b/>
                <w:sz w:val="20"/>
                <w:szCs w:val="20"/>
              </w:rPr>
              <w:t>3</w:t>
            </w:r>
          </w:p>
        </w:tc>
        <w:tc>
          <w:tcPr>
            <w:tcW w:w="467" w:type="pct"/>
            <w:shd w:val="clear" w:color="auto" w:fill="auto"/>
            <w:vAlign w:val="center"/>
          </w:tcPr>
          <w:p w14:paraId="75F7D944" w14:textId="77777777" w:rsidR="00C51A43" w:rsidRPr="00EE268D" w:rsidRDefault="00C51A43" w:rsidP="00920536">
            <w:pPr>
              <w:jc w:val="center"/>
              <w:rPr>
                <w:b/>
                <w:sz w:val="20"/>
                <w:szCs w:val="20"/>
              </w:rPr>
            </w:pPr>
            <w:r w:rsidRPr="00EE268D">
              <w:rPr>
                <w:b/>
                <w:sz w:val="20"/>
                <w:szCs w:val="20"/>
              </w:rPr>
              <w:t>4</w:t>
            </w:r>
          </w:p>
        </w:tc>
        <w:tc>
          <w:tcPr>
            <w:tcW w:w="374" w:type="pct"/>
            <w:shd w:val="clear" w:color="auto" w:fill="auto"/>
            <w:vAlign w:val="center"/>
          </w:tcPr>
          <w:p w14:paraId="40570E73" w14:textId="77777777" w:rsidR="00C51A43" w:rsidRPr="00EE268D" w:rsidRDefault="00C51A43" w:rsidP="00920536">
            <w:pPr>
              <w:jc w:val="center"/>
              <w:rPr>
                <w:b/>
                <w:sz w:val="20"/>
                <w:szCs w:val="20"/>
              </w:rPr>
            </w:pPr>
            <w:r w:rsidRPr="00EE268D">
              <w:rPr>
                <w:b/>
                <w:sz w:val="20"/>
                <w:szCs w:val="20"/>
              </w:rPr>
              <w:t>5</w:t>
            </w:r>
          </w:p>
        </w:tc>
        <w:tc>
          <w:tcPr>
            <w:tcW w:w="654" w:type="pct"/>
            <w:shd w:val="clear" w:color="auto" w:fill="auto"/>
            <w:vAlign w:val="center"/>
          </w:tcPr>
          <w:p w14:paraId="66D21848" w14:textId="77777777" w:rsidR="00C51A43" w:rsidRPr="00EE268D" w:rsidRDefault="00C51A43" w:rsidP="00920536">
            <w:pPr>
              <w:jc w:val="center"/>
              <w:rPr>
                <w:b/>
                <w:sz w:val="20"/>
                <w:szCs w:val="20"/>
              </w:rPr>
            </w:pPr>
            <w:r w:rsidRPr="00EE268D">
              <w:rPr>
                <w:b/>
                <w:sz w:val="20"/>
                <w:szCs w:val="20"/>
              </w:rPr>
              <w:t>6</w:t>
            </w:r>
          </w:p>
        </w:tc>
        <w:tc>
          <w:tcPr>
            <w:tcW w:w="655" w:type="pct"/>
            <w:shd w:val="clear" w:color="auto" w:fill="auto"/>
            <w:vAlign w:val="center"/>
          </w:tcPr>
          <w:p w14:paraId="24FA7F70" w14:textId="77777777" w:rsidR="00C51A43" w:rsidRPr="00EE268D" w:rsidRDefault="00C51A43" w:rsidP="00920536">
            <w:pPr>
              <w:jc w:val="center"/>
              <w:rPr>
                <w:b/>
                <w:sz w:val="20"/>
                <w:szCs w:val="20"/>
              </w:rPr>
            </w:pPr>
            <w:r w:rsidRPr="00EE268D">
              <w:rPr>
                <w:b/>
                <w:sz w:val="20"/>
                <w:szCs w:val="20"/>
              </w:rPr>
              <w:t>7</w:t>
            </w:r>
          </w:p>
        </w:tc>
        <w:tc>
          <w:tcPr>
            <w:tcW w:w="658" w:type="pct"/>
            <w:shd w:val="clear" w:color="auto" w:fill="auto"/>
            <w:vAlign w:val="center"/>
          </w:tcPr>
          <w:p w14:paraId="38F7BA23" w14:textId="77777777" w:rsidR="00C51A43" w:rsidRPr="00EE268D" w:rsidRDefault="00C51A43" w:rsidP="00920536">
            <w:pPr>
              <w:jc w:val="center"/>
              <w:rPr>
                <w:b/>
                <w:sz w:val="20"/>
                <w:szCs w:val="20"/>
              </w:rPr>
            </w:pPr>
            <w:r w:rsidRPr="00EE268D">
              <w:rPr>
                <w:b/>
                <w:sz w:val="20"/>
                <w:szCs w:val="20"/>
              </w:rPr>
              <w:t>8</w:t>
            </w:r>
          </w:p>
        </w:tc>
        <w:tc>
          <w:tcPr>
            <w:tcW w:w="514" w:type="pct"/>
            <w:shd w:val="clear" w:color="auto" w:fill="auto"/>
          </w:tcPr>
          <w:p w14:paraId="12ACB160" w14:textId="72DDBADC" w:rsidR="00C51A43" w:rsidRPr="00EE268D" w:rsidRDefault="00EE268D" w:rsidP="00920536">
            <w:pPr>
              <w:jc w:val="center"/>
              <w:rPr>
                <w:b/>
                <w:sz w:val="20"/>
                <w:szCs w:val="20"/>
              </w:rPr>
            </w:pPr>
            <w:r w:rsidRPr="00EE268D">
              <w:rPr>
                <w:b/>
                <w:sz w:val="20"/>
                <w:szCs w:val="20"/>
              </w:rPr>
              <w:t>9</w:t>
            </w:r>
          </w:p>
        </w:tc>
        <w:tc>
          <w:tcPr>
            <w:tcW w:w="420" w:type="pct"/>
          </w:tcPr>
          <w:p w14:paraId="061D6F7E" w14:textId="6DEE87D4" w:rsidR="00C51A43" w:rsidRPr="00EE268D" w:rsidRDefault="00EE268D" w:rsidP="00920536">
            <w:pPr>
              <w:jc w:val="center"/>
              <w:rPr>
                <w:b/>
                <w:sz w:val="20"/>
                <w:szCs w:val="20"/>
              </w:rPr>
            </w:pPr>
            <w:r w:rsidRPr="00EE268D">
              <w:rPr>
                <w:b/>
                <w:sz w:val="20"/>
                <w:szCs w:val="20"/>
              </w:rPr>
              <w:t>10</w:t>
            </w:r>
          </w:p>
        </w:tc>
      </w:tr>
      <w:tr w:rsidR="00E01E64" w:rsidRPr="00A03FAD" w14:paraId="00BA04B4" w14:textId="77777777" w:rsidTr="00C63795">
        <w:trPr>
          <w:trHeight w:val="20"/>
        </w:trPr>
        <w:tc>
          <w:tcPr>
            <w:tcW w:w="5000" w:type="pct"/>
            <w:gridSpan w:val="10"/>
            <w:shd w:val="clear" w:color="auto" w:fill="auto"/>
          </w:tcPr>
          <w:p w14:paraId="167AD13E" w14:textId="14CBACFD" w:rsidR="00E01E64" w:rsidRPr="00E01E64" w:rsidRDefault="00E01E64" w:rsidP="00E01E64">
            <w:pPr>
              <w:jc w:val="center"/>
              <w:rPr>
                <w:rFonts w:cs="Times New Roman"/>
                <w:b/>
                <w:szCs w:val="24"/>
              </w:rPr>
            </w:pPr>
            <w:r w:rsidRPr="00E01E64">
              <w:rPr>
                <w:rFonts w:cs="Times New Roman"/>
                <w:b/>
                <w:szCs w:val="24"/>
              </w:rPr>
              <w:t>Перечень ОКН федерального значения Карачаево-Черкесской Республики внесенных в Единый государственный реестр объектов культурного наследия (памятников истории и культуры) народов Российской Федерации</w:t>
            </w:r>
          </w:p>
        </w:tc>
      </w:tr>
      <w:tr w:rsidR="00E01E64" w:rsidRPr="00A03FAD" w14:paraId="03B73BF8" w14:textId="77777777" w:rsidTr="00C63795">
        <w:trPr>
          <w:trHeight w:val="20"/>
        </w:trPr>
        <w:tc>
          <w:tcPr>
            <w:tcW w:w="5000" w:type="pct"/>
            <w:gridSpan w:val="10"/>
            <w:shd w:val="clear" w:color="auto" w:fill="auto"/>
          </w:tcPr>
          <w:p w14:paraId="2C02D522" w14:textId="5089DF14" w:rsidR="00E01E64" w:rsidRPr="009D35A7" w:rsidRDefault="009D35A7" w:rsidP="00C63795">
            <w:pPr>
              <w:jc w:val="center"/>
              <w:rPr>
                <w:bCs/>
                <w:sz w:val="20"/>
                <w:szCs w:val="20"/>
              </w:rPr>
            </w:pPr>
            <w:r w:rsidRPr="009D35A7">
              <w:rPr>
                <w:bCs/>
                <w:sz w:val="20"/>
                <w:szCs w:val="20"/>
              </w:rPr>
              <w:t>отсутствуют</w:t>
            </w:r>
          </w:p>
        </w:tc>
      </w:tr>
      <w:tr w:rsidR="009D35A7" w:rsidRPr="00A03FAD" w14:paraId="2AF07807" w14:textId="77777777" w:rsidTr="00C63795">
        <w:trPr>
          <w:trHeight w:val="20"/>
        </w:trPr>
        <w:tc>
          <w:tcPr>
            <w:tcW w:w="5000" w:type="pct"/>
            <w:gridSpan w:val="10"/>
            <w:shd w:val="clear" w:color="auto" w:fill="auto"/>
          </w:tcPr>
          <w:p w14:paraId="26E499E4" w14:textId="1E993B31" w:rsidR="009D35A7" w:rsidRPr="009D35A7" w:rsidRDefault="009D35A7" w:rsidP="009D35A7">
            <w:pPr>
              <w:jc w:val="center"/>
              <w:rPr>
                <w:szCs w:val="24"/>
              </w:rPr>
            </w:pPr>
            <w:r w:rsidRPr="009D35A7">
              <w:rPr>
                <w:b/>
                <w:szCs w:val="24"/>
              </w:rPr>
              <w:t>Перечень ОКН регионального значения Карачаево-Черкесской Республики внесенных в Единый государственный реестр объектов культурного наследия (памятников истории и культуры) народов Российской Федерации</w:t>
            </w:r>
          </w:p>
        </w:tc>
      </w:tr>
      <w:tr w:rsidR="00C63795" w:rsidRPr="00A03FAD" w14:paraId="2B53EB1A" w14:textId="77777777" w:rsidTr="00C63795">
        <w:trPr>
          <w:trHeight w:val="20"/>
        </w:trPr>
        <w:tc>
          <w:tcPr>
            <w:tcW w:w="5000" w:type="pct"/>
            <w:gridSpan w:val="10"/>
            <w:shd w:val="clear" w:color="auto" w:fill="auto"/>
          </w:tcPr>
          <w:p w14:paraId="1BD73D35" w14:textId="6EEA8AE1" w:rsidR="00C63795" w:rsidRPr="00A03FAD" w:rsidRDefault="00C63795" w:rsidP="00C63795">
            <w:pPr>
              <w:jc w:val="center"/>
              <w:rPr>
                <w:b/>
                <w:sz w:val="20"/>
                <w:szCs w:val="20"/>
              </w:rPr>
            </w:pPr>
            <w:r w:rsidRPr="00A03FAD">
              <w:rPr>
                <w:b/>
                <w:sz w:val="20"/>
                <w:szCs w:val="20"/>
              </w:rPr>
              <w:t>Памятники истории и монументального искус</w:t>
            </w:r>
            <w:r>
              <w:rPr>
                <w:b/>
                <w:sz w:val="20"/>
                <w:szCs w:val="20"/>
              </w:rPr>
              <w:t>с</w:t>
            </w:r>
            <w:r w:rsidRPr="00A03FAD">
              <w:rPr>
                <w:b/>
                <w:sz w:val="20"/>
                <w:szCs w:val="20"/>
              </w:rPr>
              <w:t>тва</w:t>
            </w:r>
          </w:p>
        </w:tc>
      </w:tr>
      <w:tr w:rsidR="00C63795" w:rsidRPr="00A03FAD" w14:paraId="487CB8A0" w14:textId="77777777" w:rsidTr="009D35A7">
        <w:trPr>
          <w:trHeight w:val="20"/>
        </w:trPr>
        <w:tc>
          <w:tcPr>
            <w:tcW w:w="232" w:type="pct"/>
            <w:shd w:val="clear" w:color="auto" w:fill="auto"/>
            <w:vAlign w:val="center"/>
          </w:tcPr>
          <w:p w14:paraId="4D6F1DE9" w14:textId="77777777" w:rsidR="00C51A43" w:rsidRPr="00A03FAD" w:rsidRDefault="00C51A43" w:rsidP="009D35A7">
            <w:pPr>
              <w:pStyle w:val="aff7"/>
              <w:numPr>
                <w:ilvl w:val="0"/>
                <w:numId w:val="95"/>
              </w:numPr>
              <w:spacing w:line="240" w:lineRule="auto"/>
              <w:ind w:left="450"/>
              <w:jc w:val="center"/>
              <w:rPr>
                <w:sz w:val="20"/>
                <w:szCs w:val="20"/>
              </w:rPr>
            </w:pPr>
          </w:p>
        </w:tc>
        <w:tc>
          <w:tcPr>
            <w:tcW w:w="326" w:type="pct"/>
            <w:shd w:val="clear" w:color="auto" w:fill="auto"/>
            <w:vAlign w:val="center"/>
          </w:tcPr>
          <w:p w14:paraId="3ADB48D7" w14:textId="77777777" w:rsidR="00C51A43" w:rsidRPr="00A03FAD" w:rsidRDefault="00C51A43" w:rsidP="009D35A7">
            <w:pPr>
              <w:pStyle w:val="aff7"/>
              <w:numPr>
                <w:ilvl w:val="0"/>
                <w:numId w:val="96"/>
              </w:numPr>
              <w:spacing w:line="240" w:lineRule="auto"/>
              <w:ind w:left="312"/>
              <w:jc w:val="center"/>
              <w:rPr>
                <w:sz w:val="20"/>
                <w:szCs w:val="20"/>
              </w:rPr>
            </w:pPr>
          </w:p>
        </w:tc>
        <w:tc>
          <w:tcPr>
            <w:tcW w:w="700" w:type="pct"/>
            <w:shd w:val="clear" w:color="auto" w:fill="auto"/>
            <w:vAlign w:val="center"/>
          </w:tcPr>
          <w:p w14:paraId="098627BE" w14:textId="4D814976" w:rsidR="00C51A43" w:rsidRPr="009D35A7" w:rsidRDefault="009D35A7" w:rsidP="009D35A7">
            <w:pPr>
              <w:jc w:val="center"/>
              <w:rPr>
                <w:sz w:val="20"/>
                <w:szCs w:val="20"/>
              </w:rPr>
            </w:pPr>
            <w:r w:rsidRPr="009D35A7">
              <w:rPr>
                <w:spacing w:val="-2"/>
                <w:sz w:val="20"/>
                <w:szCs w:val="20"/>
              </w:rPr>
              <w:t>Бюст В.И. Ленину</w:t>
            </w:r>
            <w:r>
              <w:rPr>
                <w:spacing w:val="-2"/>
                <w:sz w:val="20"/>
                <w:szCs w:val="20"/>
              </w:rPr>
              <w:t>, 1964 г.</w:t>
            </w:r>
          </w:p>
        </w:tc>
        <w:tc>
          <w:tcPr>
            <w:tcW w:w="467" w:type="pct"/>
            <w:shd w:val="clear" w:color="auto" w:fill="auto"/>
            <w:vAlign w:val="center"/>
          </w:tcPr>
          <w:p w14:paraId="7AAF4A02" w14:textId="340171AD" w:rsidR="00C51A43" w:rsidRPr="00A03FAD" w:rsidRDefault="00C51A43" w:rsidP="009D35A7">
            <w:pPr>
              <w:jc w:val="center"/>
              <w:rPr>
                <w:sz w:val="20"/>
                <w:szCs w:val="20"/>
              </w:rPr>
            </w:pPr>
            <w:r w:rsidRPr="00A03FAD">
              <w:rPr>
                <w:rStyle w:val="2105pt0"/>
                <w:rFonts w:eastAsia="Calibri"/>
                <w:sz w:val="20"/>
                <w:szCs w:val="20"/>
              </w:rPr>
              <w:t>Памятник</w:t>
            </w:r>
            <w:r w:rsidR="009D35A7">
              <w:rPr>
                <w:rStyle w:val="2105pt0"/>
                <w:rFonts w:eastAsia="Calibri"/>
                <w:sz w:val="20"/>
                <w:szCs w:val="20"/>
              </w:rPr>
              <w:t xml:space="preserve"> </w:t>
            </w:r>
            <w:r w:rsidR="009D35A7">
              <w:rPr>
                <w:rStyle w:val="2105pt0"/>
                <w:rFonts w:eastAsia="Calibri"/>
              </w:rPr>
              <w:t>истории</w:t>
            </w:r>
          </w:p>
        </w:tc>
        <w:tc>
          <w:tcPr>
            <w:tcW w:w="374" w:type="pct"/>
            <w:shd w:val="clear" w:color="auto" w:fill="auto"/>
            <w:vAlign w:val="center"/>
          </w:tcPr>
          <w:p w14:paraId="31B73274" w14:textId="77777777" w:rsidR="00C51A43" w:rsidRPr="00A03FAD" w:rsidRDefault="00C51A43" w:rsidP="009D35A7">
            <w:pPr>
              <w:jc w:val="center"/>
              <w:rPr>
                <w:sz w:val="20"/>
                <w:szCs w:val="20"/>
              </w:rPr>
            </w:pPr>
            <w:r w:rsidRPr="00A03FAD">
              <w:rPr>
                <w:sz w:val="20"/>
                <w:szCs w:val="20"/>
              </w:rPr>
              <w:t>Р</w:t>
            </w:r>
          </w:p>
        </w:tc>
        <w:tc>
          <w:tcPr>
            <w:tcW w:w="654" w:type="pct"/>
            <w:shd w:val="clear" w:color="auto" w:fill="auto"/>
            <w:vAlign w:val="center"/>
          </w:tcPr>
          <w:p w14:paraId="5C174C34" w14:textId="49C0636B" w:rsidR="00C51A43" w:rsidRPr="009D35A7" w:rsidRDefault="009D35A7" w:rsidP="00EE1FD2">
            <w:pPr>
              <w:rPr>
                <w:sz w:val="20"/>
                <w:szCs w:val="20"/>
              </w:rPr>
            </w:pPr>
            <w:r w:rsidRPr="00EE1FD2">
              <w:rPr>
                <w:sz w:val="20"/>
                <w:szCs w:val="20"/>
              </w:rPr>
              <w:t>Решение Карачаево-Черкесского облисполкома от 25.04.1980 № 281</w:t>
            </w:r>
          </w:p>
        </w:tc>
        <w:tc>
          <w:tcPr>
            <w:tcW w:w="655" w:type="pct"/>
            <w:shd w:val="clear" w:color="auto" w:fill="auto"/>
            <w:vAlign w:val="center"/>
          </w:tcPr>
          <w:p w14:paraId="04D34C59" w14:textId="227D6064" w:rsidR="00C51A43" w:rsidRPr="00A03FAD" w:rsidRDefault="009D35A7" w:rsidP="009D35A7">
            <w:pPr>
              <w:jc w:val="center"/>
              <w:rPr>
                <w:sz w:val="20"/>
                <w:szCs w:val="20"/>
              </w:rPr>
            </w:pPr>
            <w:r>
              <w:rPr>
                <w:sz w:val="20"/>
                <w:szCs w:val="20"/>
                <w:lang w:bidi="ru-RU"/>
              </w:rPr>
              <w:t>с. Красный Курган</w:t>
            </w:r>
            <w:r w:rsidR="00042FDF">
              <w:rPr>
                <w:sz w:val="20"/>
                <w:szCs w:val="20"/>
                <w:lang w:bidi="ru-RU"/>
              </w:rPr>
              <w:t>, территория комплекса зданий администрации СП</w:t>
            </w:r>
          </w:p>
        </w:tc>
        <w:tc>
          <w:tcPr>
            <w:tcW w:w="658" w:type="pct"/>
            <w:shd w:val="clear" w:color="auto" w:fill="auto"/>
            <w:vAlign w:val="center"/>
          </w:tcPr>
          <w:p w14:paraId="626CFEFC" w14:textId="77777777" w:rsidR="009D35A7" w:rsidRPr="009D35A7" w:rsidRDefault="009D35A7" w:rsidP="009D35A7">
            <w:pPr>
              <w:widowControl w:val="0"/>
              <w:shd w:val="clear" w:color="auto" w:fill="FFFFFF"/>
              <w:jc w:val="center"/>
              <w:rPr>
                <w:sz w:val="20"/>
                <w:szCs w:val="20"/>
              </w:rPr>
            </w:pPr>
            <w:r w:rsidRPr="009D35A7">
              <w:rPr>
                <w:spacing w:val="-4"/>
                <w:sz w:val="20"/>
                <w:szCs w:val="20"/>
              </w:rPr>
              <w:t>09-143350,</w:t>
            </w:r>
          </w:p>
          <w:p w14:paraId="4DA38BC0" w14:textId="0A7EF73F" w:rsidR="00C51A43" w:rsidRPr="00A03FAD" w:rsidRDefault="009D35A7" w:rsidP="009D35A7">
            <w:pPr>
              <w:jc w:val="center"/>
              <w:rPr>
                <w:sz w:val="20"/>
                <w:szCs w:val="20"/>
              </w:rPr>
            </w:pPr>
            <w:r w:rsidRPr="009D35A7">
              <w:rPr>
                <w:spacing w:val="-4"/>
                <w:sz w:val="20"/>
                <w:szCs w:val="20"/>
              </w:rPr>
              <w:t>091711246730005</w:t>
            </w:r>
          </w:p>
        </w:tc>
        <w:tc>
          <w:tcPr>
            <w:tcW w:w="514" w:type="pct"/>
            <w:shd w:val="clear" w:color="auto" w:fill="auto"/>
          </w:tcPr>
          <w:p w14:paraId="163526AF" w14:textId="3B869D2D" w:rsidR="00C51A43" w:rsidRPr="00A03FAD" w:rsidRDefault="009D35A7" w:rsidP="00042FDF">
            <w:pPr>
              <w:rPr>
                <w:sz w:val="20"/>
                <w:szCs w:val="20"/>
              </w:rPr>
            </w:pPr>
            <w:r>
              <w:rPr>
                <w:sz w:val="20"/>
                <w:szCs w:val="20"/>
              </w:rPr>
              <w:t>Ст.</w:t>
            </w:r>
            <w:r w:rsidR="00C51A43" w:rsidRPr="00A03FAD">
              <w:rPr>
                <w:sz w:val="20"/>
                <w:szCs w:val="20"/>
              </w:rPr>
              <w:t xml:space="preserve"> 34.1. ФЗ от 25.06.2002 № 73-ФЗ «Об объектах культурного наследия (памятниках истории и культуры) народов Российской Федерации» </w:t>
            </w:r>
            <w:r w:rsidR="00042FDF">
              <w:rPr>
                <w:sz w:val="20"/>
                <w:szCs w:val="20"/>
              </w:rPr>
              <w:t>(в действ. ред.)</w:t>
            </w:r>
          </w:p>
        </w:tc>
        <w:tc>
          <w:tcPr>
            <w:tcW w:w="420" w:type="pct"/>
            <w:vAlign w:val="center"/>
          </w:tcPr>
          <w:p w14:paraId="1019CA90" w14:textId="601A856A" w:rsidR="00C51A43" w:rsidRPr="00A03FAD" w:rsidRDefault="005C5773" w:rsidP="009D35A7">
            <w:pPr>
              <w:jc w:val="center"/>
              <w:rPr>
                <w:sz w:val="20"/>
                <w:szCs w:val="20"/>
              </w:rPr>
            </w:pPr>
            <w:r>
              <w:rPr>
                <w:sz w:val="20"/>
                <w:szCs w:val="20"/>
              </w:rPr>
              <w:t>2</w:t>
            </w:r>
            <w:r w:rsidR="00C51A43" w:rsidRPr="00A03FAD">
              <w:rPr>
                <w:sz w:val="20"/>
                <w:szCs w:val="20"/>
              </w:rPr>
              <w:t>00 м</w:t>
            </w:r>
          </w:p>
        </w:tc>
      </w:tr>
      <w:tr w:rsidR="00042FDF" w:rsidRPr="00A03FAD" w14:paraId="03ACFE02" w14:textId="77777777" w:rsidTr="00042FDF">
        <w:trPr>
          <w:trHeight w:val="20"/>
        </w:trPr>
        <w:tc>
          <w:tcPr>
            <w:tcW w:w="5000" w:type="pct"/>
            <w:gridSpan w:val="10"/>
            <w:shd w:val="clear" w:color="auto" w:fill="auto"/>
            <w:vAlign w:val="center"/>
          </w:tcPr>
          <w:p w14:paraId="0F2B1ABA" w14:textId="73C0B783" w:rsidR="00042FDF" w:rsidRPr="00EE1FD2" w:rsidRDefault="00042FDF" w:rsidP="00042FDF">
            <w:pPr>
              <w:jc w:val="center"/>
              <w:rPr>
                <w:rFonts w:cs="Times New Roman"/>
                <w:b/>
                <w:szCs w:val="24"/>
              </w:rPr>
            </w:pPr>
            <w:r w:rsidRPr="00EE1FD2">
              <w:rPr>
                <w:b/>
                <w:szCs w:val="24"/>
              </w:rPr>
              <w:t>Перечень ОКН местного значения (</w:t>
            </w:r>
            <w:r w:rsidR="00EE1FD2" w:rsidRPr="00EE1FD2">
              <w:rPr>
                <w:b/>
                <w:szCs w:val="24"/>
              </w:rPr>
              <w:t>выявленные объекты культурного наследия,</w:t>
            </w:r>
            <w:r w:rsidR="00EE1FD2" w:rsidRPr="00EE1FD2">
              <w:rPr>
                <w:rFonts w:cs="Times New Roman"/>
                <w:b/>
                <w:szCs w:val="24"/>
              </w:rPr>
              <w:t xml:space="preserve"> </w:t>
            </w:r>
            <w:r w:rsidRPr="00EE1FD2">
              <w:rPr>
                <w:rFonts w:cs="Times New Roman"/>
                <w:b/>
                <w:szCs w:val="24"/>
              </w:rPr>
              <w:t>вновь выявленны</w:t>
            </w:r>
            <w:r w:rsidR="00EE1FD2" w:rsidRPr="00EE1FD2">
              <w:rPr>
                <w:rFonts w:cs="Times New Roman"/>
                <w:b/>
                <w:szCs w:val="24"/>
              </w:rPr>
              <w:t xml:space="preserve">е </w:t>
            </w:r>
            <w:r w:rsidRPr="00EE1FD2">
              <w:rPr>
                <w:rFonts w:cs="Times New Roman"/>
                <w:b/>
                <w:szCs w:val="24"/>
              </w:rPr>
              <w:t>памятник</w:t>
            </w:r>
            <w:r w:rsidR="00EE1FD2" w:rsidRPr="00EE1FD2">
              <w:rPr>
                <w:rFonts w:cs="Times New Roman"/>
                <w:b/>
                <w:szCs w:val="24"/>
              </w:rPr>
              <w:t>и</w:t>
            </w:r>
            <w:r w:rsidRPr="00EE1FD2">
              <w:rPr>
                <w:rFonts w:cs="Times New Roman"/>
                <w:b/>
                <w:szCs w:val="24"/>
              </w:rPr>
              <w:t>, мемориальны</w:t>
            </w:r>
            <w:r w:rsidR="00EE1FD2" w:rsidRPr="00EE1FD2">
              <w:rPr>
                <w:rFonts w:cs="Times New Roman"/>
                <w:b/>
                <w:szCs w:val="24"/>
              </w:rPr>
              <w:t>е</w:t>
            </w:r>
            <w:r w:rsidRPr="00EE1FD2">
              <w:rPr>
                <w:rFonts w:cs="Times New Roman"/>
                <w:b/>
                <w:szCs w:val="24"/>
              </w:rPr>
              <w:t xml:space="preserve"> комплекс</w:t>
            </w:r>
            <w:r w:rsidR="00EE1FD2" w:rsidRPr="00EE1FD2">
              <w:rPr>
                <w:rFonts w:cs="Times New Roman"/>
                <w:b/>
                <w:szCs w:val="24"/>
              </w:rPr>
              <w:t>ы</w:t>
            </w:r>
            <w:r w:rsidRPr="00EE1FD2">
              <w:rPr>
                <w:rFonts w:cs="Times New Roman"/>
                <w:b/>
                <w:szCs w:val="24"/>
              </w:rPr>
              <w:t xml:space="preserve"> и братски</w:t>
            </w:r>
            <w:r w:rsidR="00EE1FD2" w:rsidRPr="00EE1FD2">
              <w:rPr>
                <w:rFonts w:cs="Times New Roman"/>
                <w:b/>
                <w:szCs w:val="24"/>
              </w:rPr>
              <w:t>е</w:t>
            </w:r>
            <w:r w:rsidRPr="00EE1FD2">
              <w:rPr>
                <w:rFonts w:cs="Times New Roman"/>
                <w:b/>
                <w:szCs w:val="24"/>
              </w:rPr>
              <w:t xml:space="preserve"> могил</w:t>
            </w:r>
            <w:r w:rsidR="00EE1FD2" w:rsidRPr="00EE1FD2">
              <w:rPr>
                <w:rFonts w:cs="Times New Roman"/>
                <w:b/>
                <w:szCs w:val="24"/>
              </w:rPr>
              <w:t xml:space="preserve">ы </w:t>
            </w:r>
            <w:r w:rsidRPr="00EE1FD2">
              <w:rPr>
                <w:rFonts w:cs="Times New Roman"/>
                <w:b/>
                <w:szCs w:val="24"/>
              </w:rPr>
              <w:t>погибшим в годы Великой Отечественной войне 1941-1945 гг. на территории Карачаево-Черкесской Республики</w:t>
            </w:r>
            <w:r w:rsidRPr="00EE1FD2">
              <w:rPr>
                <w:b/>
                <w:szCs w:val="24"/>
              </w:rPr>
              <w:t>)</w:t>
            </w:r>
          </w:p>
        </w:tc>
      </w:tr>
      <w:tr w:rsidR="00042FDF" w:rsidRPr="00A03FAD" w14:paraId="30C3070C" w14:textId="77777777" w:rsidTr="009D35A7">
        <w:trPr>
          <w:trHeight w:val="20"/>
        </w:trPr>
        <w:tc>
          <w:tcPr>
            <w:tcW w:w="232" w:type="pct"/>
            <w:shd w:val="clear" w:color="auto" w:fill="auto"/>
            <w:vAlign w:val="center"/>
          </w:tcPr>
          <w:p w14:paraId="20683F07" w14:textId="77777777" w:rsidR="00042FDF" w:rsidRPr="00A03FAD" w:rsidRDefault="00042FDF" w:rsidP="009D35A7">
            <w:pPr>
              <w:pStyle w:val="aff7"/>
              <w:numPr>
                <w:ilvl w:val="0"/>
                <w:numId w:val="95"/>
              </w:numPr>
              <w:spacing w:line="240" w:lineRule="auto"/>
              <w:ind w:left="450"/>
              <w:jc w:val="center"/>
              <w:rPr>
                <w:sz w:val="20"/>
                <w:szCs w:val="20"/>
              </w:rPr>
            </w:pPr>
          </w:p>
        </w:tc>
        <w:tc>
          <w:tcPr>
            <w:tcW w:w="326" w:type="pct"/>
            <w:shd w:val="clear" w:color="auto" w:fill="auto"/>
            <w:vAlign w:val="center"/>
          </w:tcPr>
          <w:p w14:paraId="5A46BEE4" w14:textId="77777777" w:rsidR="00042FDF" w:rsidRPr="00A03FAD" w:rsidRDefault="00042FDF" w:rsidP="00042FDF">
            <w:pPr>
              <w:pStyle w:val="aff7"/>
              <w:numPr>
                <w:ilvl w:val="0"/>
                <w:numId w:val="96"/>
              </w:numPr>
              <w:spacing w:line="240" w:lineRule="auto"/>
              <w:ind w:left="312"/>
              <w:rPr>
                <w:sz w:val="20"/>
                <w:szCs w:val="20"/>
              </w:rPr>
            </w:pPr>
          </w:p>
        </w:tc>
        <w:tc>
          <w:tcPr>
            <w:tcW w:w="700" w:type="pct"/>
            <w:shd w:val="clear" w:color="auto" w:fill="auto"/>
            <w:vAlign w:val="center"/>
          </w:tcPr>
          <w:p w14:paraId="67161861" w14:textId="1BD2E7C7" w:rsidR="00042FDF" w:rsidRPr="00042FDF" w:rsidRDefault="00042FDF" w:rsidP="009D35A7">
            <w:pPr>
              <w:jc w:val="center"/>
              <w:rPr>
                <w:spacing w:val="-2"/>
                <w:sz w:val="20"/>
                <w:szCs w:val="20"/>
              </w:rPr>
            </w:pPr>
            <w:r w:rsidRPr="00042FDF">
              <w:rPr>
                <w:rFonts w:cs="Times New Roman"/>
                <w:sz w:val="20"/>
                <w:szCs w:val="20"/>
              </w:rPr>
              <w:t>Монумент «Скорбящая мать», 1989 – 1990 гг.</w:t>
            </w:r>
          </w:p>
        </w:tc>
        <w:tc>
          <w:tcPr>
            <w:tcW w:w="467" w:type="pct"/>
            <w:shd w:val="clear" w:color="auto" w:fill="auto"/>
            <w:vAlign w:val="center"/>
          </w:tcPr>
          <w:p w14:paraId="55B21C20" w14:textId="3672380C" w:rsidR="00042FDF" w:rsidRPr="00042FDF" w:rsidRDefault="00042FDF" w:rsidP="009D35A7">
            <w:pPr>
              <w:jc w:val="center"/>
              <w:rPr>
                <w:rStyle w:val="2105pt0"/>
                <w:rFonts w:eastAsia="Calibri"/>
                <w:sz w:val="20"/>
                <w:szCs w:val="20"/>
              </w:rPr>
            </w:pPr>
            <w:r w:rsidRPr="00042FDF">
              <w:rPr>
                <w:rStyle w:val="2105pt0"/>
                <w:rFonts w:eastAsia="Calibri"/>
                <w:sz w:val="20"/>
                <w:szCs w:val="20"/>
              </w:rPr>
              <w:t>Памятник истории</w:t>
            </w:r>
          </w:p>
        </w:tc>
        <w:tc>
          <w:tcPr>
            <w:tcW w:w="374" w:type="pct"/>
            <w:shd w:val="clear" w:color="auto" w:fill="auto"/>
            <w:vAlign w:val="center"/>
          </w:tcPr>
          <w:p w14:paraId="2CEDDE21" w14:textId="7894CABD" w:rsidR="00042FDF" w:rsidRPr="00A03FAD" w:rsidRDefault="00042FDF" w:rsidP="009D35A7">
            <w:pPr>
              <w:jc w:val="center"/>
              <w:rPr>
                <w:sz w:val="20"/>
                <w:szCs w:val="20"/>
              </w:rPr>
            </w:pPr>
            <w:r>
              <w:rPr>
                <w:sz w:val="20"/>
                <w:szCs w:val="20"/>
              </w:rPr>
              <w:t>М</w:t>
            </w:r>
          </w:p>
        </w:tc>
        <w:tc>
          <w:tcPr>
            <w:tcW w:w="654" w:type="pct"/>
            <w:shd w:val="clear" w:color="auto" w:fill="auto"/>
            <w:vAlign w:val="center"/>
          </w:tcPr>
          <w:p w14:paraId="3C6F5E0C" w14:textId="54ADC59C" w:rsidR="00042FDF" w:rsidRPr="009D35A7" w:rsidRDefault="00042FDF" w:rsidP="009D35A7">
            <w:pPr>
              <w:jc w:val="center"/>
              <w:rPr>
                <w:sz w:val="20"/>
                <w:szCs w:val="20"/>
              </w:rPr>
            </w:pPr>
            <w:r>
              <w:rPr>
                <w:sz w:val="20"/>
                <w:szCs w:val="20"/>
              </w:rPr>
              <w:t>Приказ Управления по госохране ОКН КЧР от 16.03.2015 № 14-п</w:t>
            </w:r>
          </w:p>
        </w:tc>
        <w:tc>
          <w:tcPr>
            <w:tcW w:w="655" w:type="pct"/>
            <w:shd w:val="clear" w:color="auto" w:fill="auto"/>
            <w:vAlign w:val="center"/>
          </w:tcPr>
          <w:p w14:paraId="1777C5D5" w14:textId="5EA4A31A" w:rsidR="00042FDF" w:rsidRDefault="00042FDF" w:rsidP="009D35A7">
            <w:pPr>
              <w:jc w:val="center"/>
              <w:rPr>
                <w:sz w:val="20"/>
                <w:szCs w:val="20"/>
                <w:lang w:bidi="ru-RU"/>
              </w:rPr>
            </w:pPr>
            <w:r>
              <w:rPr>
                <w:sz w:val="20"/>
                <w:szCs w:val="20"/>
                <w:lang w:bidi="ru-RU"/>
              </w:rPr>
              <w:t>с. Красный Курган, территория СДК</w:t>
            </w:r>
          </w:p>
        </w:tc>
        <w:tc>
          <w:tcPr>
            <w:tcW w:w="658" w:type="pct"/>
            <w:shd w:val="clear" w:color="auto" w:fill="auto"/>
            <w:vAlign w:val="center"/>
          </w:tcPr>
          <w:p w14:paraId="68ED3D31" w14:textId="6A746083" w:rsidR="00042FDF" w:rsidRPr="009D35A7" w:rsidRDefault="00042FDF" w:rsidP="009D35A7">
            <w:pPr>
              <w:widowControl w:val="0"/>
              <w:shd w:val="clear" w:color="auto" w:fill="FFFFFF"/>
              <w:jc w:val="center"/>
              <w:rPr>
                <w:spacing w:val="-4"/>
                <w:sz w:val="20"/>
                <w:szCs w:val="20"/>
              </w:rPr>
            </w:pPr>
            <w:r>
              <w:rPr>
                <w:spacing w:val="-4"/>
                <w:sz w:val="20"/>
                <w:szCs w:val="20"/>
              </w:rPr>
              <w:t>Нет данных</w:t>
            </w:r>
          </w:p>
        </w:tc>
        <w:tc>
          <w:tcPr>
            <w:tcW w:w="514" w:type="pct"/>
            <w:shd w:val="clear" w:color="auto" w:fill="auto"/>
          </w:tcPr>
          <w:p w14:paraId="70515F35" w14:textId="54A70B50" w:rsidR="00042FDF" w:rsidRDefault="00042FDF" w:rsidP="00920536">
            <w:pPr>
              <w:jc w:val="left"/>
              <w:rPr>
                <w:sz w:val="20"/>
                <w:szCs w:val="20"/>
              </w:rPr>
            </w:pPr>
            <w:r>
              <w:rPr>
                <w:sz w:val="20"/>
                <w:szCs w:val="20"/>
              </w:rPr>
              <w:t>Ст. 34.1 73-ФЗ от 25.06.2002</w:t>
            </w:r>
          </w:p>
        </w:tc>
        <w:tc>
          <w:tcPr>
            <w:tcW w:w="420" w:type="pct"/>
            <w:vAlign w:val="center"/>
          </w:tcPr>
          <w:p w14:paraId="7CBE6F5C" w14:textId="797034EB" w:rsidR="00042FDF" w:rsidRDefault="00042FDF" w:rsidP="009D35A7">
            <w:pPr>
              <w:jc w:val="center"/>
              <w:rPr>
                <w:sz w:val="20"/>
                <w:szCs w:val="20"/>
              </w:rPr>
            </w:pPr>
            <w:r>
              <w:rPr>
                <w:sz w:val="20"/>
                <w:szCs w:val="20"/>
              </w:rPr>
              <w:t>2</w:t>
            </w:r>
            <w:r w:rsidRPr="00A03FAD">
              <w:rPr>
                <w:sz w:val="20"/>
                <w:szCs w:val="20"/>
              </w:rPr>
              <w:t>00 м</w:t>
            </w:r>
          </w:p>
        </w:tc>
      </w:tr>
      <w:tr w:rsidR="00042FDF" w:rsidRPr="00A03FAD" w14:paraId="4CEF93CB" w14:textId="77777777" w:rsidTr="00EE1FD2">
        <w:trPr>
          <w:trHeight w:val="20"/>
        </w:trPr>
        <w:tc>
          <w:tcPr>
            <w:tcW w:w="232" w:type="pct"/>
            <w:shd w:val="clear" w:color="auto" w:fill="auto"/>
            <w:vAlign w:val="center"/>
          </w:tcPr>
          <w:p w14:paraId="158C1325" w14:textId="77777777" w:rsidR="00042FDF" w:rsidRPr="00A03FAD" w:rsidRDefault="00042FDF" w:rsidP="00042FDF">
            <w:pPr>
              <w:pStyle w:val="aff7"/>
              <w:numPr>
                <w:ilvl w:val="0"/>
                <w:numId w:val="95"/>
              </w:numPr>
              <w:spacing w:line="240" w:lineRule="auto"/>
              <w:ind w:left="450"/>
              <w:jc w:val="center"/>
              <w:rPr>
                <w:sz w:val="20"/>
                <w:szCs w:val="20"/>
              </w:rPr>
            </w:pPr>
          </w:p>
        </w:tc>
        <w:tc>
          <w:tcPr>
            <w:tcW w:w="326" w:type="pct"/>
            <w:shd w:val="clear" w:color="auto" w:fill="auto"/>
            <w:vAlign w:val="center"/>
          </w:tcPr>
          <w:p w14:paraId="39C73E45" w14:textId="77777777" w:rsidR="00042FDF" w:rsidRPr="00A03FAD" w:rsidRDefault="00042FDF" w:rsidP="00042FDF">
            <w:pPr>
              <w:pStyle w:val="aff7"/>
              <w:numPr>
                <w:ilvl w:val="0"/>
                <w:numId w:val="96"/>
              </w:numPr>
              <w:spacing w:line="240" w:lineRule="auto"/>
              <w:ind w:left="312"/>
              <w:jc w:val="center"/>
              <w:rPr>
                <w:sz w:val="20"/>
                <w:szCs w:val="20"/>
              </w:rPr>
            </w:pPr>
          </w:p>
        </w:tc>
        <w:tc>
          <w:tcPr>
            <w:tcW w:w="700" w:type="pct"/>
            <w:shd w:val="clear" w:color="auto" w:fill="auto"/>
            <w:vAlign w:val="center"/>
          </w:tcPr>
          <w:p w14:paraId="2BACBB84" w14:textId="15E49DB4" w:rsidR="00042FDF" w:rsidRPr="00042FDF" w:rsidRDefault="00042FDF" w:rsidP="00042FDF">
            <w:pPr>
              <w:jc w:val="center"/>
              <w:rPr>
                <w:spacing w:val="-2"/>
                <w:sz w:val="20"/>
                <w:szCs w:val="20"/>
              </w:rPr>
            </w:pPr>
            <w:r w:rsidRPr="00042FDF">
              <w:rPr>
                <w:rFonts w:cs="Times New Roman"/>
                <w:sz w:val="20"/>
                <w:szCs w:val="20"/>
              </w:rPr>
              <w:t>Памятник жертвам репресси</w:t>
            </w:r>
            <w:r>
              <w:rPr>
                <w:rFonts w:cs="Times New Roman"/>
                <w:sz w:val="20"/>
                <w:szCs w:val="20"/>
              </w:rPr>
              <w:t>й</w:t>
            </w:r>
            <w:r w:rsidRPr="00042FDF">
              <w:rPr>
                <w:rFonts w:cs="Times New Roman"/>
                <w:sz w:val="20"/>
                <w:szCs w:val="20"/>
              </w:rPr>
              <w:t xml:space="preserve"> Карачаевского народа</w:t>
            </w:r>
            <w:r>
              <w:rPr>
                <w:rFonts w:cs="Times New Roman"/>
                <w:sz w:val="20"/>
                <w:szCs w:val="20"/>
              </w:rPr>
              <w:t>, 01.11.1990</w:t>
            </w:r>
          </w:p>
        </w:tc>
        <w:tc>
          <w:tcPr>
            <w:tcW w:w="467" w:type="pct"/>
            <w:shd w:val="clear" w:color="auto" w:fill="auto"/>
            <w:vAlign w:val="center"/>
          </w:tcPr>
          <w:p w14:paraId="1CA27C0A" w14:textId="5452F5F8" w:rsidR="00042FDF" w:rsidRPr="00042FDF" w:rsidRDefault="00042FDF" w:rsidP="00042FDF">
            <w:pPr>
              <w:jc w:val="center"/>
              <w:rPr>
                <w:rStyle w:val="2105pt0"/>
                <w:rFonts w:eastAsia="Calibri"/>
                <w:sz w:val="20"/>
                <w:szCs w:val="20"/>
              </w:rPr>
            </w:pPr>
            <w:r w:rsidRPr="00042FDF">
              <w:rPr>
                <w:rStyle w:val="2105pt0"/>
                <w:rFonts w:eastAsia="Calibri"/>
                <w:sz w:val="20"/>
                <w:szCs w:val="20"/>
              </w:rPr>
              <w:t>Памятник истории</w:t>
            </w:r>
          </w:p>
        </w:tc>
        <w:tc>
          <w:tcPr>
            <w:tcW w:w="374" w:type="pct"/>
            <w:shd w:val="clear" w:color="auto" w:fill="auto"/>
            <w:vAlign w:val="center"/>
          </w:tcPr>
          <w:p w14:paraId="207D513E" w14:textId="0DB30D54" w:rsidR="00042FDF" w:rsidRPr="00A03FAD" w:rsidRDefault="00042FDF" w:rsidP="00042FDF">
            <w:pPr>
              <w:jc w:val="center"/>
              <w:rPr>
                <w:sz w:val="20"/>
                <w:szCs w:val="20"/>
              </w:rPr>
            </w:pPr>
            <w:r>
              <w:rPr>
                <w:sz w:val="20"/>
                <w:szCs w:val="20"/>
              </w:rPr>
              <w:t>М</w:t>
            </w:r>
          </w:p>
        </w:tc>
        <w:tc>
          <w:tcPr>
            <w:tcW w:w="654" w:type="pct"/>
            <w:shd w:val="clear" w:color="auto" w:fill="auto"/>
            <w:vAlign w:val="center"/>
          </w:tcPr>
          <w:p w14:paraId="02A2878D" w14:textId="2CE722FB" w:rsidR="00042FDF" w:rsidRPr="009D35A7" w:rsidRDefault="00042FDF" w:rsidP="00042FDF">
            <w:pPr>
              <w:jc w:val="center"/>
              <w:rPr>
                <w:sz w:val="20"/>
                <w:szCs w:val="20"/>
              </w:rPr>
            </w:pPr>
            <w:r>
              <w:rPr>
                <w:sz w:val="20"/>
                <w:szCs w:val="20"/>
              </w:rPr>
              <w:t>Приказ Управления по госохране ОКН КЧР от 16.03.2015 № 14-п</w:t>
            </w:r>
          </w:p>
        </w:tc>
        <w:tc>
          <w:tcPr>
            <w:tcW w:w="655" w:type="pct"/>
            <w:shd w:val="clear" w:color="auto" w:fill="auto"/>
            <w:vAlign w:val="center"/>
          </w:tcPr>
          <w:p w14:paraId="3036DF66" w14:textId="5C297D41" w:rsidR="00042FDF" w:rsidRDefault="00042FDF" w:rsidP="00042FDF">
            <w:pPr>
              <w:jc w:val="center"/>
              <w:rPr>
                <w:sz w:val="20"/>
                <w:szCs w:val="20"/>
                <w:lang w:bidi="ru-RU"/>
              </w:rPr>
            </w:pPr>
            <w:r>
              <w:rPr>
                <w:sz w:val="20"/>
                <w:szCs w:val="20"/>
                <w:lang w:bidi="ru-RU"/>
              </w:rPr>
              <w:t>с. Красный Курган, территория СДК</w:t>
            </w:r>
          </w:p>
        </w:tc>
        <w:tc>
          <w:tcPr>
            <w:tcW w:w="658" w:type="pct"/>
            <w:shd w:val="clear" w:color="auto" w:fill="auto"/>
            <w:vAlign w:val="center"/>
          </w:tcPr>
          <w:p w14:paraId="44252838" w14:textId="3EB6FF07" w:rsidR="00042FDF" w:rsidRPr="009D35A7" w:rsidRDefault="00042FDF" w:rsidP="00042FDF">
            <w:pPr>
              <w:widowControl w:val="0"/>
              <w:shd w:val="clear" w:color="auto" w:fill="FFFFFF"/>
              <w:jc w:val="center"/>
              <w:rPr>
                <w:spacing w:val="-4"/>
                <w:sz w:val="20"/>
                <w:szCs w:val="20"/>
              </w:rPr>
            </w:pPr>
            <w:r>
              <w:rPr>
                <w:spacing w:val="-4"/>
                <w:sz w:val="20"/>
                <w:szCs w:val="20"/>
              </w:rPr>
              <w:t>Нет данных</w:t>
            </w:r>
          </w:p>
        </w:tc>
        <w:tc>
          <w:tcPr>
            <w:tcW w:w="514" w:type="pct"/>
            <w:shd w:val="clear" w:color="auto" w:fill="auto"/>
            <w:vAlign w:val="center"/>
          </w:tcPr>
          <w:p w14:paraId="6084C6DB" w14:textId="0D629646" w:rsidR="00042FDF" w:rsidRDefault="00042FDF" w:rsidP="00EE1FD2">
            <w:pPr>
              <w:jc w:val="center"/>
              <w:rPr>
                <w:sz w:val="20"/>
                <w:szCs w:val="20"/>
              </w:rPr>
            </w:pPr>
            <w:r>
              <w:rPr>
                <w:sz w:val="20"/>
                <w:szCs w:val="20"/>
              </w:rPr>
              <w:t>Ст. 34.1 73-ФЗ от 25.06.2002</w:t>
            </w:r>
          </w:p>
        </w:tc>
        <w:tc>
          <w:tcPr>
            <w:tcW w:w="420" w:type="pct"/>
            <w:vAlign w:val="center"/>
          </w:tcPr>
          <w:p w14:paraId="60CDA995" w14:textId="1A2BB008" w:rsidR="00042FDF" w:rsidRDefault="00042FDF" w:rsidP="00042FDF">
            <w:pPr>
              <w:jc w:val="center"/>
              <w:rPr>
                <w:sz w:val="20"/>
                <w:szCs w:val="20"/>
              </w:rPr>
            </w:pPr>
            <w:r>
              <w:rPr>
                <w:sz w:val="20"/>
                <w:szCs w:val="20"/>
              </w:rPr>
              <w:t>2</w:t>
            </w:r>
            <w:r w:rsidRPr="00A03FAD">
              <w:rPr>
                <w:sz w:val="20"/>
                <w:szCs w:val="20"/>
              </w:rPr>
              <w:t>00 м</w:t>
            </w:r>
          </w:p>
        </w:tc>
      </w:tr>
      <w:tr w:rsidR="00EE1FD2" w:rsidRPr="00A03FAD" w14:paraId="47F2C58E" w14:textId="77777777" w:rsidTr="00EE1FD2">
        <w:trPr>
          <w:trHeight w:val="20"/>
        </w:trPr>
        <w:tc>
          <w:tcPr>
            <w:tcW w:w="232" w:type="pct"/>
            <w:shd w:val="clear" w:color="auto" w:fill="auto"/>
            <w:vAlign w:val="center"/>
          </w:tcPr>
          <w:p w14:paraId="25B02A6D" w14:textId="77777777" w:rsidR="00EE1FD2" w:rsidRPr="00A03FAD" w:rsidRDefault="00EE1FD2" w:rsidP="00EE1FD2">
            <w:pPr>
              <w:pStyle w:val="aff7"/>
              <w:numPr>
                <w:ilvl w:val="0"/>
                <w:numId w:val="95"/>
              </w:numPr>
              <w:spacing w:line="240" w:lineRule="auto"/>
              <w:ind w:left="450"/>
              <w:jc w:val="center"/>
              <w:rPr>
                <w:sz w:val="20"/>
                <w:szCs w:val="20"/>
              </w:rPr>
            </w:pPr>
          </w:p>
        </w:tc>
        <w:tc>
          <w:tcPr>
            <w:tcW w:w="326" w:type="pct"/>
            <w:shd w:val="clear" w:color="auto" w:fill="auto"/>
            <w:vAlign w:val="center"/>
          </w:tcPr>
          <w:p w14:paraId="72584F0B" w14:textId="77777777" w:rsidR="00EE1FD2" w:rsidRPr="00A03FAD" w:rsidRDefault="00EE1FD2" w:rsidP="00EE1FD2">
            <w:pPr>
              <w:pStyle w:val="aff7"/>
              <w:numPr>
                <w:ilvl w:val="0"/>
                <w:numId w:val="96"/>
              </w:numPr>
              <w:spacing w:line="240" w:lineRule="auto"/>
              <w:ind w:left="312"/>
              <w:jc w:val="center"/>
              <w:rPr>
                <w:sz w:val="20"/>
                <w:szCs w:val="20"/>
              </w:rPr>
            </w:pPr>
          </w:p>
        </w:tc>
        <w:tc>
          <w:tcPr>
            <w:tcW w:w="700" w:type="pct"/>
            <w:shd w:val="clear" w:color="auto" w:fill="auto"/>
            <w:vAlign w:val="center"/>
          </w:tcPr>
          <w:p w14:paraId="40DD42B8" w14:textId="79ECC71B" w:rsidR="00EE1FD2" w:rsidRPr="00042FDF" w:rsidRDefault="00EE1FD2" w:rsidP="00EE1FD2">
            <w:pPr>
              <w:jc w:val="center"/>
              <w:rPr>
                <w:rFonts w:cs="Times New Roman"/>
                <w:sz w:val="20"/>
                <w:szCs w:val="20"/>
              </w:rPr>
            </w:pPr>
            <w:r w:rsidRPr="00042FDF">
              <w:rPr>
                <w:rFonts w:cs="Times New Roman"/>
                <w:sz w:val="20"/>
                <w:szCs w:val="20"/>
              </w:rPr>
              <w:t>Памятник (</w:t>
            </w:r>
            <w:r>
              <w:rPr>
                <w:rFonts w:cs="Times New Roman"/>
                <w:sz w:val="20"/>
                <w:szCs w:val="20"/>
              </w:rPr>
              <w:t>б</w:t>
            </w:r>
            <w:r w:rsidRPr="00042FDF">
              <w:rPr>
                <w:rFonts w:cs="Times New Roman"/>
                <w:sz w:val="20"/>
                <w:szCs w:val="20"/>
              </w:rPr>
              <w:t xml:space="preserve">юст) </w:t>
            </w:r>
            <w:r>
              <w:rPr>
                <w:rFonts w:cs="Times New Roman"/>
                <w:sz w:val="20"/>
                <w:szCs w:val="20"/>
              </w:rPr>
              <w:t>г</w:t>
            </w:r>
            <w:r w:rsidRPr="00042FDF">
              <w:rPr>
                <w:rFonts w:cs="Times New Roman"/>
                <w:sz w:val="20"/>
                <w:szCs w:val="20"/>
              </w:rPr>
              <w:t>енерал-полковнику Магометову С.К.</w:t>
            </w:r>
          </w:p>
        </w:tc>
        <w:tc>
          <w:tcPr>
            <w:tcW w:w="467" w:type="pct"/>
            <w:shd w:val="clear" w:color="auto" w:fill="auto"/>
            <w:vAlign w:val="center"/>
          </w:tcPr>
          <w:p w14:paraId="03557213" w14:textId="3CFC6B32" w:rsidR="00EE1FD2" w:rsidRPr="00042FDF" w:rsidRDefault="00EE1FD2" w:rsidP="00EE1FD2">
            <w:pPr>
              <w:jc w:val="center"/>
              <w:rPr>
                <w:rStyle w:val="2105pt0"/>
                <w:rFonts w:eastAsia="Calibri"/>
                <w:sz w:val="20"/>
                <w:szCs w:val="20"/>
              </w:rPr>
            </w:pPr>
            <w:r w:rsidRPr="00042FDF">
              <w:rPr>
                <w:rStyle w:val="2105pt0"/>
                <w:rFonts w:eastAsia="Calibri"/>
                <w:sz w:val="20"/>
                <w:szCs w:val="20"/>
              </w:rPr>
              <w:t>Памятник истории</w:t>
            </w:r>
          </w:p>
        </w:tc>
        <w:tc>
          <w:tcPr>
            <w:tcW w:w="374" w:type="pct"/>
            <w:shd w:val="clear" w:color="auto" w:fill="auto"/>
            <w:vAlign w:val="center"/>
          </w:tcPr>
          <w:p w14:paraId="00060598" w14:textId="3AA92B51" w:rsidR="00EE1FD2" w:rsidRDefault="00EE1FD2" w:rsidP="00EE1FD2">
            <w:pPr>
              <w:jc w:val="center"/>
              <w:rPr>
                <w:sz w:val="20"/>
                <w:szCs w:val="20"/>
              </w:rPr>
            </w:pPr>
            <w:r>
              <w:rPr>
                <w:sz w:val="20"/>
                <w:szCs w:val="20"/>
              </w:rPr>
              <w:t>М</w:t>
            </w:r>
          </w:p>
        </w:tc>
        <w:tc>
          <w:tcPr>
            <w:tcW w:w="654" w:type="pct"/>
            <w:shd w:val="clear" w:color="auto" w:fill="auto"/>
            <w:vAlign w:val="center"/>
          </w:tcPr>
          <w:p w14:paraId="02113EA9" w14:textId="06EF8737" w:rsidR="00EE1FD2" w:rsidRDefault="00EE1FD2" w:rsidP="00EE1FD2">
            <w:pPr>
              <w:jc w:val="center"/>
              <w:rPr>
                <w:sz w:val="20"/>
                <w:szCs w:val="20"/>
              </w:rPr>
            </w:pPr>
            <w:r>
              <w:rPr>
                <w:sz w:val="20"/>
                <w:szCs w:val="20"/>
              </w:rPr>
              <w:t>Приказ Управления по госохране ОКН КЧР от 16.03.2015 № 14-п</w:t>
            </w:r>
          </w:p>
        </w:tc>
        <w:tc>
          <w:tcPr>
            <w:tcW w:w="655" w:type="pct"/>
            <w:shd w:val="clear" w:color="auto" w:fill="auto"/>
            <w:vAlign w:val="center"/>
          </w:tcPr>
          <w:p w14:paraId="6A9D93D6" w14:textId="2E22F2B8" w:rsidR="00EE1FD2" w:rsidRDefault="00EE1FD2" w:rsidP="00EE1FD2">
            <w:pPr>
              <w:jc w:val="center"/>
              <w:rPr>
                <w:sz w:val="20"/>
                <w:szCs w:val="20"/>
                <w:lang w:bidi="ru-RU"/>
              </w:rPr>
            </w:pPr>
            <w:r>
              <w:rPr>
                <w:sz w:val="20"/>
                <w:szCs w:val="20"/>
                <w:lang w:bidi="ru-RU"/>
              </w:rPr>
              <w:t>с. Красный Курган, территория СДК</w:t>
            </w:r>
          </w:p>
        </w:tc>
        <w:tc>
          <w:tcPr>
            <w:tcW w:w="658" w:type="pct"/>
            <w:shd w:val="clear" w:color="auto" w:fill="auto"/>
            <w:vAlign w:val="center"/>
          </w:tcPr>
          <w:p w14:paraId="3A3D7A50" w14:textId="0DC636FE" w:rsidR="00EE1FD2" w:rsidRDefault="00EE1FD2" w:rsidP="00EE1FD2">
            <w:pPr>
              <w:widowControl w:val="0"/>
              <w:shd w:val="clear" w:color="auto" w:fill="FFFFFF"/>
              <w:jc w:val="center"/>
              <w:rPr>
                <w:spacing w:val="-4"/>
                <w:sz w:val="20"/>
                <w:szCs w:val="20"/>
              </w:rPr>
            </w:pPr>
            <w:r>
              <w:rPr>
                <w:spacing w:val="-4"/>
                <w:sz w:val="20"/>
                <w:szCs w:val="20"/>
              </w:rPr>
              <w:t>Нет данных</w:t>
            </w:r>
          </w:p>
        </w:tc>
        <w:tc>
          <w:tcPr>
            <w:tcW w:w="514" w:type="pct"/>
            <w:shd w:val="clear" w:color="auto" w:fill="auto"/>
            <w:vAlign w:val="center"/>
          </w:tcPr>
          <w:p w14:paraId="638A2335" w14:textId="08385FF4" w:rsidR="00EE1FD2" w:rsidRDefault="00EE1FD2" w:rsidP="00EE1FD2">
            <w:pPr>
              <w:jc w:val="center"/>
              <w:rPr>
                <w:sz w:val="20"/>
                <w:szCs w:val="20"/>
              </w:rPr>
            </w:pPr>
            <w:r>
              <w:rPr>
                <w:sz w:val="20"/>
                <w:szCs w:val="20"/>
              </w:rPr>
              <w:t>Ст. 34.1 73-ФЗ от 25.06.2002</w:t>
            </w:r>
          </w:p>
        </w:tc>
        <w:tc>
          <w:tcPr>
            <w:tcW w:w="420" w:type="pct"/>
            <w:vAlign w:val="center"/>
          </w:tcPr>
          <w:p w14:paraId="4575816B" w14:textId="75C5D786" w:rsidR="00EE1FD2" w:rsidRDefault="00EE1FD2" w:rsidP="00EE1FD2">
            <w:pPr>
              <w:jc w:val="center"/>
              <w:rPr>
                <w:sz w:val="20"/>
                <w:szCs w:val="20"/>
              </w:rPr>
            </w:pPr>
            <w:r>
              <w:rPr>
                <w:sz w:val="20"/>
                <w:szCs w:val="20"/>
              </w:rPr>
              <w:t>2</w:t>
            </w:r>
            <w:r w:rsidRPr="00A03FAD">
              <w:rPr>
                <w:sz w:val="20"/>
                <w:szCs w:val="20"/>
              </w:rPr>
              <w:t>00 м</w:t>
            </w:r>
          </w:p>
        </w:tc>
      </w:tr>
      <w:tr w:rsidR="00EE1FD2" w:rsidRPr="00A03FAD" w14:paraId="28000D27" w14:textId="77777777" w:rsidTr="00EE1FD2">
        <w:trPr>
          <w:trHeight w:val="20"/>
        </w:trPr>
        <w:tc>
          <w:tcPr>
            <w:tcW w:w="5000" w:type="pct"/>
            <w:gridSpan w:val="10"/>
            <w:shd w:val="clear" w:color="auto" w:fill="auto"/>
          </w:tcPr>
          <w:p w14:paraId="1C91FF68" w14:textId="2E8BE8FB" w:rsidR="00EE1FD2" w:rsidRPr="00A03FAD" w:rsidRDefault="00EE1FD2" w:rsidP="00EE1FD2">
            <w:pPr>
              <w:jc w:val="center"/>
              <w:rPr>
                <w:b/>
                <w:sz w:val="20"/>
                <w:szCs w:val="20"/>
              </w:rPr>
            </w:pPr>
            <w:r w:rsidRPr="00EE1FD2">
              <w:rPr>
                <w:b/>
                <w:szCs w:val="24"/>
              </w:rPr>
              <w:t>Объекты археологического наследия (памятник археологии, в том числе, вновь выявленные)</w:t>
            </w:r>
          </w:p>
        </w:tc>
      </w:tr>
    </w:tbl>
    <w:p w14:paraId="382E3819" w14:textId="58259617" w:rsidR="00254BE7" w:rsidRPr="00EE1FD2" w:rsidRDefault="00254BE7" w:rsidP="00254BE7">
      <w:pPr>
        <w:jc w:val="center"/>
        <w:rPr>
          <w:sz w:val="12"/>
          <w:szCs w:val="12"/>
        </w:rPr>
      </w:pPr>
    </w:p>
    <w:tbl>
      <w:tblPr>
        <w:tblW w:w="15452" w:type="dxa"/>
        <w:tblInd w:w="-176" w:type="dxa"/>
        <w:tblBorders>
          <w:top w:val="nil"/>
          <w:left w:val="nil"/>
          <w:bottom w:val="nil"/>
          <w:right w:val="nil"/>
        </w:tblBorders>
        <w:tblLayout w:type="fixed"/>
        <w:tblLook w:val="0000" w:firstRow="0" w:lastRow="0" w:firstColumn="0" w:lastColumn="0" w:noHBand="0" w:noVBand="0"/>
      </w:tblPr>
      <w:tblGrid>
        <w:gridCol w:w="1135"/>
        <w:gridCol w:w="2693"/>
        <w:gridCol w:w="851"/>
        <w:gridCol w:w="141"/>
        <w:gridCol w:w="8222"/>
        <w:gridCol w:w="425"/>
        <w:gridCol w:w="1276"/>
        <w:gridCol w:w="709"/>
      </w:tblGrid>
      <w:tr w:rsidR="00547FE2" w:rsidRPr="00254BE7" w14:paraId="6FF60D41" w14:textId="77777777" w:rsidTr="00EE1FD2">
        <w:trPr>
          <w:trHeight w:val="439"/>
        </w:trPr>
        <w:tc>
          <w:tcPr>
            <w:tcW w:w="1135" w:type="dxa"/>
            <w:tcBorders>
              <w:top w:val="single" w:sz="4" w:space="0" w:color="auto"/>
              <w:left w:val="single" w:sz="4" w:space="0" w:color="auto"/>
              <w:bottom w:val="single" w:sz="4" w:space="0" w:color="auto"/>
              <w:right w:val="single" w:sz="4" w:space="0" w:color="auto"/>
            </w:tcBorders>
            <w:vAlign w:val="center"/>
          </w:tcPr>
          <w:p w14:paraId="51DC9E49" w14:textId="18489AA2" w:rsidR="00254BE7" w:rsidRPr="00254BE7" w:rsidRDefault="00254BE7" w:rsidP="00254BE7">
            <w:pPr>
              <w:autoSpaceDE w:val="0"/>
              <w:autoSpaceDN w:val="0"/>
              <w:adjustRightInd w:val="0"/>
              <w:jc w:val="center"/>
              <w:rPr>
                <w:rFonts w:cs="Times New Roman"/>
                <w:color w:val="000000"/>
                <w:sz w:val="20"/>
                <w:szCs w:val="20"/>
              </w:rPr>
            </w:pPr>
            <w:r w:rsidRPr="00254BE7">
              <w:rPr>
                <w:rFonts w:cs="Times New Roman"/>
                <w:color w:val="000000"/>
                <w:sz w:val="20"/>
                <w:szCs w:val="20"/>
              </w:rPr>
              <w:t>№</w:t>
            </w:r>
          </w:p>
          <w:p w14:paraId="17B13BAD" w14:textId="3460F0D3"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Ансамбля</w:t>
            </w:r>
          </w:p>
        </w:tc>
        <w:tc>
          <w:tcPr>
            <w:tcW w:w="2693" w:type="dxa"/>
            <w:tcBorders>
              <w:top w:val="single" w:sz="4" w:space="0" w:color="auto"/>
              <w:left w:val="single" w:sz="4" w:space="0" w:color="auto"/>
              <w:bottom w:val="single" w:sz="4" w:space="0" w:color="auto"/>
              <w:right w:val="single" w:sz="4" w:space="0" w:color="auto"/>
            </w:tcBorders>
            <w:vAlign w:val="center"/>
          </w:tcPr>
          <w:p w14:paraId="054B1792" w14:textId="06039C6F" w:rsidR="00254BE7" w:rsidRPr="00254BE7" w:rsidRDefault="00254BE7" w:rsidP="00254BE7">
            <w:pPr>
              <w:autoSpaceDE w:val="0"/>
              <w:autoSpaceDN w:val="0"/>
              <w:adjustRightInd w:val="0"/>
              <w:jc w:val="center"/>
              <w:rPr>
                <w:rFonts w:cs="Times New Roman"/>
                <w:color w:val="000000"/>
                <w:sz w:val="20"/>
                <w:szCs w:val="20"/>
              </w:rPr>
            </w:pPr>
            <w:r w:rsidRPr="00254BE7">
              <w:rPr>
                <w:rFonts w:cs="Times New Roman"/>
                <w:color w:val="000000"/>
                <w:sz w:val="20"/>
                <w:szCs w:val="20"/>
              </w:rPr>
              <w:t>Наименование ОКН и</w:t>
            </w:r>
          </w:p>
          <w:p w14:paraId="2CD3E69A" w14:textId="5394F044" w:rsidR="00254BE7" w:rsidRPr="00254BE7" w:rsidRDefault="00254BE7" w:rsidP="00254BE7">
            <w:pPr>
              <w:autoSpaceDE w:val="0"/>
              <w:autoSpaceDN w:val="0"/>
              <w:adjustRightInd w:val="0"/>
              <w:jc w:val="center"/>
              <w:rPr>
                <w:rFonts w:cs="Times New Roman"/>
                <w:color w:val="000000"/>
                <w:sz w:val="20"/>
                <w:szCs w:val="20"/>
              </w:rPr>
            </w:pPr>
            <w:r w:rsidRPr="00254BE7">
              <w:rPr>
                <w:rFonts w:cs="Times New Roman"/>
                <w:color w:val="000000"/>
                <w:sz w:val="20"/>
                <w:szCs w:val="20"/>
              </w:rPr>
              <w:t>период возникновения</w:t>
            </w:r>
          </w:p>
        </w:tc>
        <w:tc>
          <w:tcPr>
            <w:tcW w:w="851" w:type="dxa"/>
            <w:tcBorders>
              <w:top w:val="single" w:sz="4" w:space="0" w:color="auto"/>
              <w:left w:val="single" w:sz="4" w:space="0" w:color="auto"/>
              <w:bottom w:val="single" w:sz="4" w:space="0" w:color="auto"/>
              <w:right w:val="single" w:sz="4" w:space="0" w:color="auto"/>
            </w:tcBorders>
            <w:vAlign w:val="center"/>
          </w:tcPr>
          <w:p w14:paraId="58425C03" w14:textId="13D24569"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Вид</w:t>
            </w:r>
          </w:p>
          <w:p w14:paraId="04D0D688" w14:textId="04BD856B"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ОКН</w:t>
            </w:r>
          </w:p>
        </w:tc>
        <w:tc>
          <w:tcPr>
            <w:tcW w:w="8363" w:type="dxa"/>
            <w:gridSpan w:val="2"/>
            <w:tcBorders>
              <w:top w:val="single" w:sz="4" w:space="0" w:color="auto"/>
              <w:left w:val="single" w:sz="4" w:space="0" w:color="auto"/>
              <w:bottom w:val="single" w:sz="4" w:space="0" w:color="auto"/>
              <w:right w:val="single" w:sz="4" w:space="0" w:color="auto"/>
            </w:tcBorders>
            <w:vAlign w:val="center"/>
          </w:tcPr>
          <w:p w14:paraId="5AC2C10C" w14:textId="75B41D27" w:rsidR="00254BE7" w:rsidRPr="00254BE7" w:rsidRDefault="00254BE7" w:rsidP="00254BE7">
            <w:pPr>
              <w:autoSpaceDE w:val="0"/>
              <w:autoSpaceDN w:val="0"/>
              <w:adjustRightInd w:val="0"/>
              <w:jc w:val="center"/>
              <w:rPr>
                <w:rFonts w:cs="Times New Roman"/>
                <w:color w:val="000000"/>
                <w:sz w:val="20"/>
                <w:szCs w:val="20"/>
              </w:rPr>
            </w:pPr>
            <w:r w:rsidRPr="00254BE7">
              <w:rPr>
                <w:rFonts w:cs="Times New Roman"/>
                <w:color w:val="000000"/>
                <w:sz w:val="20"/>
                <w:szCs w:val="20"/>
              </w:rPr>
              <w:t>Местонахождение и адрес ОКН</w:t>
            </w:r>
          </w:p>
          <w:p w14:paraId="7C74D88D" w14:textId="19CF65B8" w:rsidR="00254BE7" w:rsidRPr="00254BE7" w:rsidRDefault="00254BE7" w:rsidP="00254BE7">
            <w:pPr>
              <w:autoSpaceDE w:val="0"/>
              <w:autoSpaceDN w:val="0"/>
              <w:adjustRightInd w:val="0"/>
              <w:jc w:val="center"/>
              <w:rPr>
                <w:rFonts w:cs="Times New Roman"/>
                <w:color w:val="000000"/>
                <w:sz w:val="20"/>
                <w:szCs w:val="20"/>
              </w:rPr>
            </w:pPr>
            <w:r w:rsidRPr="00254BE7">
              <w:rPr>
                <w:rFonts w:cs="Times New Roman"/>
                <w:color w:val="000000"/>
                <w:sz w:val="20"/>
                <w:szCs w:val="20"/>
              </w:rPr>
              <w:t>(сведения об объекте)</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9A48858" w14:textId="447E03C2" w:rsidR="00254BE7" w:rsidRPr="00254BE7" w:rsidRDefault="00254BE7" w:rsidP="00254BE7">
            <w:pPr>
              <w:autoSpaceDE w:val="0"/>
              <w:autoSpaceDN w:val="0"/>
              <w:adjustRightInd w:val="0"/>
              <w:jc w:val="center"/>
              <w:rPr>
                <w:rFonts w:cs="Times New Roman"/>
                <w:color w:val="000000"/>
                <w:sz w:val="20"/>
                <w:szCs w:val="20"/>
              </w:rPr>
            </w:pPr>
            <w:r w:rsidRPr="00254BE7">
              <w:rPr>
                <w:rFonts w:cs="Times New Roman"/>
                <w:color w:val="000000"/>
                <w:sz w:val="20"/>
                <w:szCs w:val="20"/>
              </w:rPr>
              <w:t>Нормативно- правовой акт о постановке ОКН на учет</w:t>
            </w:r>
          </w:p>
        </w:tc>
        <w:tc>
          <w:tcPr>
            <w:tcW w:w="709" w:type="dxa"/>
            <w:tcBorders>
              <w:top w:val="single" w:sz="4" w:space="0" w:color="auto"/>
              <w:left w:val="single" w:sz="4" w:space="0" w:color="auto"/>
              <w:bottom w:val="single" w:sz="4" w:space="0" w:color="auto"/>
              <w:right w:val="single" w:sz="4" w:space="0" w:color="auto"/>
            </w:tcBorders>
            <w:vAlign w:val="center"/>
          </w:tcPr>
          <w:p w14:paraId="280F59D5" w14:textId="316300FE"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 п/п</w:t>
            </w:r>
          </w:p>
        </w:tc>
      </w:tr>
      <w:tr w:rsidR="00547FE2" w:rsidRPr="00254BE7" w14:paraId="1E060336" w14:textId="77777777" w:rsidTr="00EE1FD2">
        <w:trPr>
          <w:trHeight w:val="91"/>
        </w:trPr>
        <w:tc>
          <w:tcPr>
            <w:tcW w:w="1135" w:type="dxa"/>
            <w:tcBorders>
              <w:top w:val="single" w:sz="4" w:space="0" w:color="auto"/>
              <w:left w:val="single" w:sz="4" w:space="0" w:color="auto"/>
              <w:bottom w:val="single" w:sz="4" w:space="0" w:color="auto"/>
              <w:right w:val="single" w:sz="4" w:space="0" w:color="auto"/>
            </w:tcBorders>
            <w:vAlign w:val="center"/>
          </w:tcPr>
          <w:p w14:paraId="4D675E63" w14:textId="3E29F01B"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1</w:t>
            </w:r>
          </w:p>
        </w:tc>
        <w:tc>
          <w:tcPr>
            <w:tcW w:w="2693" w:type="dxa"/>
            <w:tcBorders>
              <w:top w:val="single" w:sz="4" w:space="0" w:color="auto"/>
              <w:left w:val="single" w:sz="4" w:space="0" w:color="auto"/>
              <w:bottom w:val="single" w:sz="4" w:space="0" w:color="auto"/>
              <w:right w:val="single" w:sz="4" w:space="0" w:color="auto"/>
            </w:tcBorders>
            <w:vAlign w:val="center"/>
          </w:tcPr>
          <w:p w14:paraId="119CEBD6" w14:textId="69ED21DC"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2</w:t>
            </w:r>
          </w:p>
        </w:tc>
        <w:tc>
          <w:tcPr>
            <w:tcW w:w="851" w:type="dxa"/>
            <w:tcBorders>
              <w:top w:val="single" w:sz="4" w:space="0" w:color="auto"/>
              <w:left w:val="single" w:sz="4" w:space="0" w:color="auto"/>
              <w:bottom w:val="single" w:sz="4" w:space="0" w:color="auto"/>
              <w:right w:val="single" w:sz="4" w:space="0" w:color="auto"/>
            </w:tcBorders>
            <w:vAlign w:val="center"/>
          </w:tcPr>
          <w:p w14:paraId="4C102B7C" w14:textId="4938DDE5"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3</w:t>
            </w:r>
          </w:p>
        </w:tc>
        <w:tc>
          <w:tcPr>
            <w:tcW w:w="8363" w:type="dxa"/>
            <w:gridSpan w:val="2"/>
            <w:tcBorders>
              <w:top w:val="single" w:sz="4" w:space="0" w:color="auto"/>
              <w:left w:val="single" w:sz="4" w:space="0" w:color="auto"/>
              <w:bottom w:val="single" w:sz="4" w:space="0" w:color="auto"/>
              <w:right w:val="single" w:sz="4" w:space="0" w:color="auto"/>
            </w:tcBorders>
            <w:vAlign w:val="center"/>
          </w:tcPr>
          <w:p w14:paraId="23611D79" w14:textId="25A58664"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FB4743C" w14:textId="5A2168E4"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5</w:t>
            </w:r>
          </w:p>
        </w:tc>
        <w:tc>
          <w:tcPr>
            <w:tcW w:w="709" w:type="dxa"/>
            <w:tcBorders>
              <w:top w:val="single" w:sz="4" w:space="0" w:color="auto"/>
              <w:left w:val="single" w:sz="4" w:space="0" w:color="auto"/>
              <w:bottom w:val="single" w:sz="4" w:space="0" w:color="auto"/>
              <w:right w:val="single" w:sz="4" w:space="0" w:color="auto"/>
            </w:tcBorders>
            <w:vAlign w:val="center"/>
          </w:tcPr>
          <w:p w14:paraId="28DC145D" w14:textId="4EC1E65E"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6</w:t>
            </w:r>
          </w:p>
        </w:tc>
      </w:tr>
      <w:tr w:rsidR="00254BE7" w:rsidRPr="00254BE7" w14:paraId="0DEB97D2" w14:textId="77777777" w:rsidTr="00EE1FD2">
        <w:trPr>
          <w:trHeight w:val="698"/>
        </w:trPr>
        <w:tc>
          <w:tcPr>
            <w:tcW w:w="1135" w:type="dxa"/>
            <w:vMerge w:val="restart"/>
            <w:tcBorders>
              <w:top w:val="single" w:sz="4" w:space="0" w:color="auto"/>
              <w:left w:val="single" w:sz="4" w:space="0" w:color="auto"/>
              <w:right w:val="single" w:sz="4" w:space="0" w:color="auto"/>
            </w:tcBorders>
            <w:vAlign w:val="center"/>
          </w:tcPr>
          <w:p w14:paraId="67B5F6C5" w14:textId="68865172"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75</w:t>
            </w:r>
          </w:p>
        </w:tc>
        <w:tc>
          <w:tcPr>
            <w:tcW w:w="2693" w:type="dxa"/>
            <w:tcBorders>
              <w:top w:val="single" w:sz="4" w:space="0" w:color="auto"/>
              <w:left w:val="single" w:sz="4" w:space="0" w:color="auto"/>
              <w:bottom w:val="single" w:sz="4" w:space="0" w:color="auto"/>
              <w:right w:val="single" w:sz="4" w:space="0" w:color="auto"/>
            </w:tcBorders>
            <w:vAlign w:val="center"/>
          </w:tcPr>
          <w:p w14:paraId="4AC8E0B2"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color w:val="000000"/>
                <w:sz w:val="20"/>
                <w:szCs w:val="20"/>
              </w:rPr>
              <w:t xml:space="preserve">Загоны Медовые 1. </w:t>
            </w:r>
          </w:p>
          <w:p w14:paraId="1760F38B"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i/>
                <w:iCs/>
                <w:color w:val="000000"/>
                <w:sz w:val="20"/>
                <w:szCs w:val="20"/>
              </w:rPr>
              <w:t xml:space="preserve">Аланский период </w:t>
            </w:r>
          </w:p>
          <w:p w14:paraId="627799F5"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i/>
                <w:iCs/>
                <w:color w:val="000000"/>
                <w:sz w:val="20"/>
                <w:szCs w:val="20"/>
              </w:rPr>
              <w:t>(</w:t>
            </w:r>
            <w:r w:rsidRPr="00254BE7">
              <w:rPr>
                <w:rFonts w:cs="Times New Roman"/>
                <w:i/>
                <w:iCs/>
                <w:color w:val="000000"/>
                <w:sz w:val="20"/>
                <w:szCs w:val="20"/>
                <w:lang w:val="en-US"/>
              </w:rPr>
              <w:t>I</w:t>
            </w:r>
            <w:r w:rsidRPr="00254BE7">
              <w:rPr>
                <w:rFonts w:cs="Times New Roman"/>
                <w:i/>
                <w:iCs/>
                <w:color w:val="000000"/>
                <w:sz w:val="20"/>
                <w:szCs w:val="20"/>
              </w:rPr>
              <w:t>-</w:t>
            </w:r>
            <w:r w:rsidRPr="00254BE7">
              <w:rPr>
                <w:rFonts w:cs="Times New Roman"/>
                <w:i/>
                <w:iCs/>
                <w:color w:val="000000"/>
                <w:sz w:val="20"/>
                <w:szCs w:val="20"/>
                <w:lang w:val="en-US"/>
              </w:rPr>
              <w:t>II</w:t>
            </w:r>
            <w:r w:rsidRPr="00254BE7">
              <w:rPr>
                <w:rFonts w:cs="Times New Roman"/>
                <w:i/>
                <w:iCs/>
                <w:color w:val="000000"/>
                <w:sz w:val="20"/>
                <w:szCs w:val="20"/>
              </w:rPr>
              <w:t xml:space="preserve"> тыс. н.э</w:t>
            </w:r>
            <w:r w:rsidRPr="00254BE7">
              <w:rPr>
                <w:rFonts w:cs="Times New Roman"/>
                <w:b/>
                <w:bCs/>
                <w:i/>
                <w:iCs/>
                <w:color w:val="000000"/>
                <w:sz w:val="20"/>
                <w:szCs w:val="20"/>
              </w:rPr>
              <w:t xml:space="preserve">.)? </w:t>
            </w:r>
            <w:r w:rsidRPr="00254BE7">
              <w:rPr>
                <w:rFonts w:cs="Times New Roman"/>
                <w:color w:val="000000"/>
                <w:sz w:val="20"/>
                <w:szCs w:val="20"/>
              </w:rPr>
              <w:t xml:space="preserve">КЧР, Малокарачаевский р-н, </w:t>
            </w:r>
          </w:p>
          <w:p w14:paraId="22FC6655" w14:textId="215A307C" w:rsidR="00254BE7" w:rsidRPr="00254BE7" w:rsidRDefault="00254BE7" w:rsidP="00254BE7">
            <w:pPr>
              <w:autoSpaceDE w:val="0"/>
              <w:autoSpaceDN w:val="0"/>
              <w:adjustRightInd w:val="0"/>
              <w:rPr>
                <w:rFonts w:cs="Times New Roman"/>
                <w:color w:val="000000"/>
                <w:sz w:val="20"/>
                <w:szCs w:val="20"/>
              </w:rPr>
            </w:pPr>
            <w:r w:rsidRPr="00254BE7">
              <w:rPr>
                <w:rFonts w:cs="Times New Roman"/>
                <w:color w:val="000000"/>
                <w:sz w:val="20"/>
                <w:szCs w:val="20"/>
              </w:rPr>
              <w:t>р. Аликоновка</w:t>
            </w:r>
          </w:p>
        </w:tc>
        <w:tc>
          <w:tcPr>
            <w:tcW w:w="851" w:type="dxa"/>
            <w:tcBorders>
              <w:top w:val="single" w:sz="4" w:space="0" w:color="auto"/>
              <w:left w:val="single" w:sz="4" w:space="0" w:color="auto"/>
              <w:bottom w:val="single" w:sz="4" w:space="0" w:color="auto"/>
              <w:right w:val="single" w:sz="4" w:space="0" w:color="auto"/>
            </w:tcBorders>
          </w:tcPr>
          <w:p w14:paraId="4558077A" w14:textId="6C570C16" w:rsidR="00254BE7" w:rsidRPr="00254BE7" w:rsidRDefault="00254BE7" w:rsidP="00254BE7">
            <w:pPr>
              <w:autoSpaceDE w:val="0"/>
              <w:autoSpaceDN w:val="0"/>
              <w:adjustRightInd w:val="0"/>
              <w:jc w:val="left"/>
              <w:rPr>
                <w:rFonts w:cs="Times New Roman"/>
                <w:color w:val="000000"/>
                <w:sz w:val="20"/>
                <w:szCs w:val="20"/>
              </w:rPr>
            </w:pPr>
            <w:r w:rsidRPr="00254BE7">
              <w:rPr>
                <w:rFonts w:cs="Times New Roman"/>
                <w:color w:val="000000"/>
                <w:sz w:val="20"/>
                <w:szCs w:val="20"/>
              </w:rPr>
              <w:t xml:space="preserve"> </w:t>
            </w:r>
          </w:p>
        </w:tc>
        <w:tc>
          <w:tcPr>
            <w:tcW w:w="8363" w:type="dxa"/>
            <w:gridSpan w:val="2"/>
            <w:tcBorders>
              <w:top w:val="single" w:sz="4" w:space="0" w:color="auto"/>
              <w:left w:val="single" w:sz="4" w:space="0" w:color="auto"/>
              <w:bottom w:val="single" w:sz="4" w:space="0" w:color="auto"/>
              <w:right w:val="single" w:sz="4" w:space="0" w:color="auto"/>
            </w:tcBorders>
          </w:tcPr>
          <w:p w14:paraId="5D23A717" w14:textId="01D6C22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color w:val="000000"/>
                <w:sz w:val="20"/>
                <w:szCs w:val="20"/>
              </w:rPr>
              <w:t xml:space="preserve">Карачаево-Черкесская </w:t>
            </w:r>
            <w:r w:rsidR="000A2BA6">
              <w:rPr>
                <w:rFonts w:cs="Times New Roman"/>
                <w:b/>
                <w:bCs/>
                <w:color w:val="000000"/>
                <w:sz w:val="20"/>
                <w:szCs w:val="20"/>
              </w:rPr>
              <w:t>Р</w:t>
            </w:r>
            <w:r w:rsidRPr="00254BE7">
              <w:rPr>
                <w:rFonts w:cs="Times New Roman"/>
                <w:b/>
                <w:bCs/>
                <w:color w:val="000000"/>
                <w:sz w:val="20"/>
                <w:szCs w:val="20"/>
              </w:rPr>
              <w:t xml:space="preserve">еспублика, Малокарачаевский район, р. Аликоновка </w:t>
            </w:r>
            <w:r w:rsidRPr="00254BE7">
              <w:rPr>
                <w:rFonts w:cs="Times New Roman"/>
                <w:color w:val="000000"/>
                <w:sz w:val="20"/>
                <w:szCs w:val="20"/>
              </w:rPr>
              <w:t xml:space="preserve">(географические координаты 42°34'58,184"В 43°51'29,019"С, высота над уровнем Б.м. 1305 м), в 2,7 км к ЮЮЗ от Медовых Водопадов. Загоны Медовые 1 представляют собой наиболее крупное сооружение, состоящее из шести пристроенных друг к другу каменных загонов и двух построек, общими размерами 40 х 97 м. Внутри некоторых из них устроены два шурфа и четыре почвенных разреза, достигающих глубины 2 м, в которых найдены фрагменты керамики кобанской и аланской культур, а также неопределенного времени (предположительно, </w:t>
            </w:r>
            <w:r w:rsidRPr="00254BE7">
              <w:rPr>
                <w:rFonts w:cs="Times New Roman"/>
                <w:color w:val="000000"/>
                <w:sz w:val="20"/>
                <w:szCs w:val="20"/>
                <w:lang w:val="en-US"/>
              </w:rPr>
              <w:t>II</w:t>
            </w:r>
            <w:r w:rsidRPr="00254BE7">
              <w:rPr>
                <w:rFonts w:cs="Times New Roman"/>
                <w:color w:val="000000"/>
                <w:sz w:val="20"/>
                <w:szCs w:val="20"/>
              </w:rPr>
              <w:t>-</w:t>
            </w:r>
            <w:r w:rsidRPr="00254BE7">
              <w:rPr>
                <w:rFonts w:cs="Times New Roman"/>
                <w:color w:val="000000"/>
                <w:sz w:val="20"/>
                <w:szCs w:val="20"/>
                <w:lang w:val="en-US"/>
              </w:rPr>
              <w:t>IV</w:t>
            </w:r>
            <w:r w:rsidRPr="00254BE7">
              <w:rPr>
                <w:rFonts w:cs="Times New Roman"/>
                <w:color w:val="000000"/>
                <w:sz w:val="20"/>
                <w:szCs w:val="20"/>
              </w:rPr>
              <w:t xml:space="preserve"> вв. н.э.), многочисленные кости животных, следы недавнего использования данных помещений в виде фрагментов стекла, черепицы, железных изделий новейшего периода. Безусловно, данный комплекс скотоводческих построек является разновременным сооружением, требующим дальнейшего более детального изучения. </w:t>
            </w:r>
          </w:p>
          <w:p w14:paraId="3BCDFA0B"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i/>
                <w:iCs/>
                <w:color w:val="000000"/>
                <w:sz w:val="20"/>
                <w:szCs w:val="20"/>
              </w:rPr>
              <w:t>Координаты характерных точек даны во Всемирной геодезической системе координат (</w:t>
            </w:r>
            <w:r w:rsidRPr="00254BE7">
              <w:rPr>
                <w:rFonts w:cs="Times New Roman"/>
                <w:b/>
                <w:bCs/>
                <w:i/>
                <w:iCs/>
                <w:color w:val="000000"/>
                <w:sz w:val="20"/>
                <w:szCs w:val="20"/>
                <w:lang w:val="en-US"/>
              </w:rPr>
              <w:t>WGS</w:t>
            </w:r>
            <w:r w:rsidRPr="00254BE7">
              <w:rPr>
                <w:rFonts w:cs="Times New Roman"/>
                <w:b/>
                <w:bCs/>
                <w:i/>
                <w:iCs/>
                <w:color w:val="000000"/>
                <w:sz w:val="20"/>
                <w:szCs w:val="20"/>
              </w:rPr>
              <w:t xml:space="preserve">-84): </w:t>
            </w:r>
          </w:p>
          <w:p w14:paraId="67FE45EB"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color w:val="000000"/>
                <w:sz w:val="20"/>
                <w:szCs w:val="20"/>
              </w:rPr>
              <w:t>точка1.) СШ-</w:t>
            </w:r>
            <w:r w:rsidRPr="00254BE7">
              <w:rPr>
                <w:rFonts w:cs="Times New Roman"/>
                <w:color w:val="000000"/>
                <w:sz w:val="20"/>
                <w:szCs w:val="20"/>
              </w:rPr>
              <w:t>43,85791071</w:t>
            </w:r>
            <w:r w:rsidRPr="00254BE7">
              <w:rPr>
                <w:rFonts w:cs="Times New Roman"/>
                <w:b/>
                <w:bCs/>
                <w:color w:val="000000"/>
                <w:sz w:val="20"/>
                <w:szCs w:val="20"/>
              </w:rPr>
              <w:t>": ВД-</w:t>
            </w:r>
            <w:r w:rsidRPr="00254BE7">
              <w:rPr>
                <w:rFonts w:cs="Times New Roman"/>
                <w:color w:val="000000"/>
                <w:sz w:val="20"/>
                <w:szCs w:val="20"/>
              </w:rPr>
              <w:t xml:space="preserve">42,58289072 </w:t>
            </w:r>
            <w:r w:rsidRPr="00254BE7">
              <w:rPr>
                <w:rFonts w:cs="Times New Roman"/>
                <w:b/>
                <w:bCs/>
                <w:color w:val="000000"/>
                <w:sz w:val="20"/>
                <w:szCs w:val="20"/>
              </w:rPr>
              <w:t xml:space="preserve">"; </w:t>
            </w:r>
          </w:p>
          <w:p w14:paraId="20CD44FB"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color w:val="000000"/>
                <w:sz w:val="20"/>
                <w:szCs w:val="20"/>
              </w:rPr>
              <w:t>точка 2.) СШ-</w:t>
            </w:r>
            <w:r w:rsidRPr="00254BE7">
              <w:rPr>
                <w:rFonts w:cs="Times New Roman"/>
                <w:color w:val="000000"/>
                <w:sz w:val="20"/>
                <w:szCs w:val="20"/>
              </w:rPr>
              <w:t>43,85796418</w:t>
            </w:r>
            <w:r w:rsidRPr="00254BE7">
              <w:rPr>
                <w:rFonts w:cs="Times New Roman"/>
                <w:b/>
                <w:bCs/>
                <w:color w:val="000000"/>
                <w:sz w:val="20"/>
                <w:szCs w:val="20"/>
              </w:rPr>
              <w:t>": ВД-</w:t>
            </w:r>
            <w:r w:rsidRPr="00254BE7">
              <w:rPr>
                <w:rFonts w:cs="Times New Roman"/>
                <w:color w:val="000000"/>
                <w:sz w:val="20"/>
                <w:szCs w:val="20"/>
              </w:rPr>
              <w:t xml:space="preserve">42,58275728 </w:t>
            </w:r>
            <w:r w:rsidRPr="00254BE7">
              <w:rPr>
                <w:rFonts w:cs="Times New Roman"/>
                <w:b/>
                <w:bCs/>
                <w:color w:val="000000"/>
                <w:sz w:val="20"/>
                <w:szCs w:val="20"/>
              </w:rPr>
              <w:t xml:space="preserve">"; </w:t>
            </w:r>
          </w:p>
          <w:p w14:paraId="7DDC0747"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color w:val="000000"/>
                <w:sz w:val="20"/>
                <w:szCs w:val="20"/>
              </w:rPr>
              <w:t>точка3.) СШ-</w:t>
            </w:r>
            <w:r w:rsidRPr="00254BE7">
              <w:rPr>
                <w:rFonts w:cs="Times New Roman"/>
                <w:color w:val="000000"/>
                <w:sz w:val="20"/>
                <w:szCs w:val="20"/>
              </w:rPr>
              <w:t>43,85812545</w:t>
            </w:r>
            <w:r w:rsidRPr="00254BE7">
              <w:rPr>
                <w:rFonts w:cs="Times New Roman"/>
                <w:b/>
                <w:bCs/>
                <w:color w:val="000000"/>
                <w:sz w:val="20"/>
                <w:szCs w:val="20"/>
              </w:rPr>
              <w:t>": ВД-</w:t>
            </w:r>
            <w:r w:rsidRPr="00254BE7">
              <w:rPr>
                <w:rFonts w:cs="Times New Roman"/>
                <w:color w:val="000000"/>
                <w:sz w:val="20"/>
                <w:szCs w:val="20"/>
              </w:rPr>
              <w:t>42,58277471</w:t>
            </w:r>
            <w:r w:rsidRPr="00254BE7">
              <w:rPr>
                <w:rFonts w:cs="Times New Roman"/>
                <w:b/>
                <w:bCs/>
                <w:color w:val="000000"/>
                <w:sz w:val="20"/>
                <w:szCs w:val="20"/>
              </w:rPr>
              <w:t xml:space="preserve">"; </w:t>
            </w:r>
          </w:p>
          <w:p w14:paraId="7D103489"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color w:val="000000"/>
                <w:sz w:val="20"/>
                <w:szCs w:val="20"/>
              </w:rPr>
              <w:t>точка 4.) СШ-</w:t>
            </w:r>
            <w:r w:rsidRPr="00254BE7">
              <w:rPr>
                <w:rFonts w:cs="Times New Roman"/>
                <w:color w:val="000000"/>
                <w:sz w:val="20"/>
                <w:szCs w:val="20"/>
              </w:rPr>
              <w:t>43,85816476</w:t>
            </w:r>
            <w:r w:rsidRPr="00254BE7">
              <w:rPr>
                <w:rFonts w:cs="Times New Roman"/>
                <w:b/>
                <w:bCs/>
                <w:color w:val="000000"/>
                <w:sz w:val="20"/>
                <w:szCs w:val="20"/>
              </w:rPr>
              <w:t>": ВД-</w:t>
            </w:r>
            <w:r w:rsidRPr="00254BE7">
              <w:rPr>
                <w:rFonts w:cs="Times New Roman"/>
                <w:color w:val="000000"/>
                <w:sz w:val="20"/>
                <w:szCs w:val="20"/>
              </w:rPr>
              <w:t>42,58260196</w:t>
            </w:r>
            <w:r w:rsidRPr="00254BE7">
              <w:rPr>
                <w:rFonts w:cs="Times New Roman"/>
                <w:b/>
                <w:bCs/>
                <w:color w:val="000000"/>
                <w:sz w:val="20"/>
                <w:szCs w:val="20"/>
              </w:rPr>
              <w:t xml:space="preserve">", </w:t>
            </w:r>
          </w:p>
          <w:p w14:paraId="71BC74D0"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color w:val="000000"/>
                <w:sz w:val="20"/>
                <w:szCs w:val="20"/>
              </w:rPr>
              <w:t>точка 5.) СШ-</w:t>
            </w:r>
            <w:r w:rsidRPr="00254BE7">
              <w:rPr>
                <w:rFonts w:cs="Times New Roman"/>
                <w:color w:val="000000"/>
                <w:sz w:val="20"/>
                <w:szCs w:val="20"/>
              </w:rPr>
              <w:t>43,85830994</w:t>
            </w:r>
            <w:r w:rsidRPr="00254BE7">
              <w:rPr>
                <w:rFonts w:cs="Times New Roman"/>
                <w:b/>
                <w:bCs/>
                <w:color w:val="000000"/>
                <w:sz w:val="20"/>
                <w:szCs w:val="20"/>
              </w:rPr>
              <w:t>": ВД-</w:t>
            </w:r>
            <w:r w:rsidRPr="00254BE7">
              <w:rPr>
                <w:rFonts w:cs="Times New Roman"/>
                <w:color w:val="000000"/>
                <w:sz w:val="20"/>
                <w:szCs w:val="20"/>
              </w:rPr>
              <w:t>42,58276398</w:t>
            </w:r>
            <w:r w:rsidRPr="00254BE7">
              <w:rPr>
                <w:rFonts w:cs="Times New Roman"/>
                <w:b/>
                <w:bCs/>
                <w:color w:val="000000"/>
                <w:sz w:val="20"/>
                <w:szCs w:val="20"/>
              </w:rPr>
              <w:t xml:space="preserve">"; </w:t>
            </w:r>
          </w:p>
          <w:p w14:paraId="65DA31F1"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color w:val="000000"/>
                <w:sz w:val="20"/>
                <w:szCs w:val="20"/>
              </w:rPr>
              <w:t>точка 6.) СШ-</w:t>
            </w:r>
            <w:r w:rsidRPr="00254BE7">
              <w:rPr>
                <w:rFonts w:cs="Times New Roman"/>
                <w:color w:val="000000"/>
                <w:sz w:val="20"/>
                <w:szCs w:val="20"/>
              </w:rPr>
              <w:t>43,85836526</w:t>
            </w:r>
            <w:r w:rsidRPr="00254BE7">
              <w:rPr>
                <w:rFonts w:cs="Times New Roman"/>
                <w:b/>
                <w:bCs/>
                <w:color w:val="000000"/>
                <w:sz w:val="20"/>
                <w:szCs w:val="20"/>
              </w:rPr>
              <w:t>": ВД-</w:t>
            </w:r>
            <w:r w:rsidRPr="00254BE7">
              <w:rPr>
                <w:rFonts w:cs="Times New Roman"/>
                <w:color w:val="000000"/>
                <w:sz w:val="20"/>
                <w:szCs w:val="20"/>
              </w:rPr>
              <w:t>42,58263071</w:t>
            </w:r>
            <w:r w:rsidRPr="00254BE7">
              <w:rPr>
                <w:rFonts w:cs="Times New Roman"/>
                <w:b/>
                <w:bCs/>
                <w:color w:val="000000"/>
                <w:sz w:val="20"/>
                <w:szCs w:val="20"/>
              </w:rPr>
              <w:t xml:space="preserve">"; </w:t>
            </w:r>
          </w:p>
          <w:p w14:paraId="7EBAD76B"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color w:val="000000"/>
                <w:sz w:val="20"/>
                <w:szCs w:val="20"/>
              </w:rPr>
              <w:lastRenderedPageBreak/>
              <w:t>точка 7.) СШ-</w:t>
            </w:r>
            <w:r w:rsidRPr="00254BE7">
              <w:rPr>
                <w:rFonts w:cs="Times New Roman"/>
                <w:color w:val="000000"/>
                <w:sz w:val="20"/>
                <w:szCs w:val="20"/>
              </w:rPr>
              <w:t>43,85882341</w:t>
            </w:r>
            <w:r w:rsidRPr="00254BE7">
              <w:rPr>
                <w:rFonts w:cs="Times New Roman"/>
                <w:b/>
                <w:bCs/>
                <w:color w:val="000000"/>
                <w:sz w:val="20"/>
                <w:szCs w:val="20"/>
              </w:rPr>
              <w:t>": ВД-</w:t>
            </w:r>
            <w:r w:rsidRPr="00254BE7">
              <w:rPr>
                <w:rFonts w:cs="Times New Roman"/>
                <w:color w:val="000000"/>
                <w:sz w:val="20"/>
                <w:szCs w:val="20"/>
              </w:rPr>
              <w:t>42,58301552</w:t>
            </w:r>
            <w:r w:rsidRPr="00254BE7">
              <w:rPr>
                <w:rFonts w:cs="Times New Roman"/>
                <w:b/>
                <w:bCs/>
                <w:color w:val="000000"/>
                <w:sz w:val="20"/>
                <w:szCs w:val="20"/>
              </w:rPr>
              <w:t xml:space="preserve">"; </w:t>
            </w:r>
          </w:p>
          <w:p w14:paraId="60E72126"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color w:val="000000"/>
                <w:sz w:val="20"/>
                <w:szCs w:val="20"/>
              </w:rPr>
              <w:t>точка 8.) СШ-</w:t>
            </w:r>
            <w:r w:rsidRPr="00254BE7">
              <w:rPr>
                <w:rFonts w:cs="Times New Roman"/>
                <w:color w:val="000000"/>
                <w:sz w:val="20"/>
                <w:szCs w:val="20"/>
              </w:rPr>
              <w:t>43,85874278</w:t>
            </w:r>
            <w:r w:rsidRPr="00254BE7">
              <w:rPr>
                <w:rFonts w:cs="Times New Roman"/>
                <w:b/>
                <w:bCs/>
                <w:color w:val="000000"/>
                <w:sz w:val="20"/>
                <w:szCs w:val="20"/>
              </w:rPr>
              <w:t>": ВД-</w:t>
            </w:r>
            <w:r w:rsidRPr="00254BE7">
              <w:rPr>
                <w:rFonts w:cs="Times New Roman"/>
                <w:color w:val="000000"/>
                <w:sz w:val="20"/>
                <w:szCs w:val="20"/>
              </w:rPr>
              <w:t>42,58321141</w:t>
            </w:r>
            <w:r w:rsidRPr="00254BE7">
              <w:rPr>
                <w:rFonts w:cs="Times New Roman"/>
                <w:b/>
                <w:bCs/>
                <w:color w:val="000000"/>
                <w:sz w:val="20"/>
                <w:szCs w:val="20"/>
              </w:rPr>
              <w:t xml:space="preserve">"; </w:t>
            </w:r>
          </w:p>
          <w:p w14:paraId="1DEFA39F" w14:textId="77777777" w:rsidR="00254BE7" w:rsidRPr="00254BE7" w:rsidRDefault="00254BE7" w:rsidP="00254BE7">
            <w:pPr>
              <w:autoSpaceDE w:val="0"/>
              <w:autoSpaceDN w:val="0"/>
              <w:adjustRightInd w:val="0"/>
              <w:rPr>
                <w:rFonts w:cs="Times New Roman"/>
                <w:color w:val="000000"/>
                <w:sz w:val="20"/>
                <w:szCs w:val="20"/>
              </w:rPr>
            </w:pPr>
            <w:r w:rsidRPr="00254BE7">
              <w:rPr>
                <w:rFonts w:cs="Times New Roman"/>
                <w:b/>
                <w:bCs/>
                <w:color w:val="000000"/>
                <w:sz w:val="20"/>
                <w:szCs w:val="20"/>
              </w:rPr>
              <w:t>точка 9.) СШ-</w:t>
            </w:r>
            <w:r w:rsidRPr="00254BE7">
              <w:rPr>
                <w:rFonts w:cs="Times New Roman"/>
                <w:color w:val="000000"/>
                <w:sz w:val="20"/>
                <w:szCs w:val="20"/>
              </w:rPr>
              <w:t>43,85830273</w:t>
            </w:r>
            <w:r w:rsidRPr="00254BE7">
              <w:rPr>
                <w:rFonts w:cs="Times New Roman"/>
                <w:b/>
                <w:bCs/>
                <w:color w:val="000000"/>
                <w:sz w:val="20"/>
                <w:szCs w:val="20"/>
              </w:rPr>
              <w:t>": ВД-</w:t>
            </w:r>
            <w:r w:rsidRPr="00254BE7">
              <w:rPr>
                <w:rFonts w:cs="Times New Roman"/>
                <w:color w:val="000000"/>
                <w:sz w:val="20"/>
                <w:szCs w:val="20"/>
              </w:rPr>
              <w:t>42,58307059</w:t>
            </w:r>
            <w:r w:rsidRPr="00254BE7">
              <w:rPr>
                <w:rFonts w:cs="Times New Roman"/>
                <w:b/>
                <w:bCs/>
                <w:color w:val="000000"/>
                <w:sz w:val="20"/>
                <w:szCs w:val="20"/>
              </w:rPr>
              <w:t xml:space="preserve">".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D64C50F" w14:textId="598684AE"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b/>
                <w:bCs/>
                <w:color w:val="000000"/>
                <w:sz w:val="20"/>
                <w:szCs w:val="20"/>
                <w:lang w:val="en-US"/>
              </w:rPr>
              <w:lastRenderedPageBreak/>
              <w:t>_____________</w:t>
            </w:r>
          </w:p>
        </w:tc>
        <w:tc>
          <w:tcPr>
            <w:tcW w:w="709" w:type="dxa"/>
            <w:tcBorders>
              <w:top w:val="single" w:sz="4" w:space="0" w:color="auto"/>
              <w:left w:val="single" w:sz="4" w:space="0" w:color="auto"/>
              <w:bottom w:val="single" w:sz="4" w:space="0" w:color="auto"/>
              <w:right w:val="single" w:sz="4" w:space="0" w:color="auto"/>
            </w:tcBorders>
            <w:vAlign w:val="center"/>
          </w:tcPr>
          <w:p w14:paraId="6DE89010" w14:textId="0B989FDE" w:rsidR="00254BE7" w:rsidRPr="00254BE7" w:rsidRDefault="00254BE7" w:rsidP="00254BE7">
            <w:pPr>
              <w:autoSpaceDE w:val="0"/>
              <w:autoSpaceDN w:val="0"/>
              <w:adjustRightInd w:val="0"/>
              <w:jc w:val="center"/>
              <w:rPr>
                <w:rFonts w:cs="Times New Roman"/>
                <w:color w:val="000000"/>
                <w:sz w:val="20"/>
                <w:szCs w:val="20"/>
                <w:lang w:val="en-US"/>
              </w:rPr>
            </w:pPr>
            <w:r w:rsidRPr="00254BE7">
              <w:rPr>
                <w:rFonts w:cs="Times New Roman"/>
                <w:color w:val="000000"/>
                <w:sz w:val="20"/>
                <w:szCs w:val="20"/>
                <w:lang w:val="en-US"/>
              </w:rPr>
              <w:t>1081</w:t>
            </w:r>
          </w:p>
        </w:tc>
      </w:tr>
      <w:tr w:rsidR="00254BE7" w:rsidRPr="00254BE7" w14:paraId="7CC2A8FB" w14:textId="77777777" w:rsidTr="00EE1FD2">
        <w:trPr>
          <w:trHeight w:val="1953"/>
        </w:trPr>
        <w:tc>
          <w:tcPr>
            <w:tcW w:w="1135" w:type="dxa"/>
            <w:vMerge/>
            <w:tcBorders>
              <w:left w:val="single" w:sz="4" w:space="0" w:color="auto"/>
              <w:bottom w:val="single" w:sz="4" w:space="0" w:color="auto"/>
              <w:right w:val="single" w:sz="4" w:space="0" w:color="auto"/>
            </w:tcBorders>
            <w:vAlign w:val="center"/>
          </w:tcPr>
          <w:p w14:paraId="05EFB7BC" w14:textId="77777777" w:rsidR="00254BE7" w:rsidRPr="00254BE7" w:rsidRDefault="00254BE7" w:rsidP="00254BE7">
            <w:pPr>
              <w:autoSpaceDE w:val="0"/>
              <w:autoSpaceDN w:val="0"/>
              <w:adjustRightInd w:val="0"/>
              <w:jc w:val="center"/>
              <w:rPr>
                <w:rFonts w:cs="Times New Roman"/>
                <w:color w:val="000000"/>
                <w:sz w:val="20"/>
                <w:szCs w:val="20"/>
                <w:lang w:val="en-US"/>
              </w:rPr>
            </w:pPr>
          </w:p>
        </w:tc>
        <w:tc>
          <w:tcPr>
            <w:tcW w:w="2693" w:type="dxa"/>
            <w:tcBorders>
              <w:top w:val="single" w:sz="4" w:space="0" w:color="auto"/>
              <w:left w:val="single" w:sz="4" w:space="0" w:color="auto"/>
              <w:bottom w:val="single" w:sz="4" w:space="0" w:color="auto"/>
              <w:right w:val="single" w:sz="4" w:space="0" w:color="auto"/>
            </w:tcBorders>
            <w:vAlign w:val="center"/>
          </w:tcPr>
          <w:p w14:paraId="13F4C4C7" w14:textId="77777777" w:rsidR="00254BE7" w:rsidRDefault="00254BE7" w:rsidP="00254BE7">
            <w:pPr>
              <w:pStyle w:val="Default"/>
              <w:jc w:val="both"/>
              <w:rPr>
                <w:sz w:val="20"/>
                <w:szCs w:val="20"/>
              </w:rPr>
            </w:pPr>
            <w:r>
              <w:rPr>
                <w:b/>
                <w:bCs/>
                <w:sz w:val="20"/>
                <w:szCs w:val="20"/>
              </w:rPr>
              <w:t xml:space="preserve">Загоны Медовые 2. </w:t>
            </w:r>
          </w:p>
          <w:p w14:paraId="302DB43A" w14:textId="77777777" w:rsidR="00254BE7" w:rsidRDefault="00254BE7" w:rsidP="00254BE7">
            <w:pPr>
              <w:pStyle w:val="Default"/>
              <w:jc w:val="both"/>
              <w:rPr>
                <w:sz w:val="20"/>
                <w:szCs w:val="20"/>
              </w:rPr>
            </w:pPr>
            <w:r>
              <w:rPr>
                <w:i/>
                <w:iCs/>
                <w:sz w:val="20"/>
                <w:szCs w:val="20"/>
              </w:rPr>
              <w:t xml:space="preserve">Аланский период </w:t>
            </w:r>
          </w:p>
          <w:p w14:paraId="6467D5CE" w14:textId="77777777" w:rsidR="00254BE7" w:rsidRDefault="00254BE7" w:rsidP="00254BE7">
            <w:pPr>
              <w:pStyle w:val="Default"/>
              <w:jc w:val="both"/>
              <w:rPr>
                <w:sz w:val="20"/>
                <w:szCs w:val="20"/>
              </w:rPr>
            </w:pPr>
            <w:r>
              <w:rPr>
                <w:i/>
                <w:iCs/>
                <w:sz w:val="20"/>
                <w:szCs w:val="20"/>
              </w:rPr>
              <w:t>(I-II тыс. н.э</w:t>
            </w:r>
            <w:r>
              <w:rPr>
                <w:b/>
                <w:bCs/>
                <w:i/>
                <w:iCs/>
                <w:sz w:val="20"/>
                <w:szCs w:val="20"/>
              </w:rPr>
              <w:t xml:space="preserve">.)? </w:t>
            </w:r>
          </w:p>
          <w:p w14:paraId="7E823DA3" w14:textId="77777777" w:rsidR="00254BE7" w:rsidRDefault="00254BE7" w:rsidP="00254BE7">
            <w:pPr>
              <w:pStyle w:val="Default"/>
              <w:jc w:val="both"/>
              <w:rPr>
                <w:sz w:val="20"/>
                <w:szCs w:val="20"/>
              </w:rPr>
            </w:pPr>
            <w:r>
              <w:rPr>
                <w:sz w:val="20"/>
                <w:szCs w:val="20"/>
              </w:rPr>
              <w:t xml:space="preserve">КЧР, Малокарачаевский р-н, </w:t>
            </w:r>
          </w:p>
          <w:p w14:paraId="58686171" w14:textId="0408FA61" w:rsidR="00254BE7" w:rsidRPr="00254BE7" w:rsidRDefault="00254BE7" w:rsidP="00254BE7">
            <w:pPr>
              <w:autoSpaceDE w:val="0"/>
              <w:autoSpaceDN w:val="0"/>
              <w:adjustRightInd w:val="0"/>
              <w:rPr>
                <w:rFonts w:cs="Times New Roman"/>
                <w:b/>
                <w:bCs/>
                <w:color w:val="000000"/>
                <w:sz w:val="20"/>
                <w:szCs w:val="20"/>
              </w:rPr>
            </w:pPr>
            <w:r>
              <w:rPr>
                <w:sz w:val="20"/>
                <w:szCs w:val="20"/>
              </w:rPr>
              <w:t xml:space="preserve">р. Аликоновка </w:t>
            </w:r>
          </w:p>
        </w:tc>
        <w:tc>
          <w:tcPr>
            <w:tcW w:w="851" w:type="dxa"/>
            <w:tcBorders>
              <w:top w:val="single" w:sz="4" w:space="0" w:color="auto"/>
              <w:left w:val="single" w:sz="4" w:space="0" w:color="auto"/>
              <w:bottom w:val="single" w:sz="4" w:space="0" w:color="auto"/>
              <w:right w:val="single" w:sz="4" w:space="0" w:color="auto"/>
            </w:tcBorders>
          </w:tcPr>
          <w:p w14:paraId="376F0418" w14:textId="77777777" w:rsidR="00254BE7" w:rsidRPr="00254BE7" w:rsidRDefault="00254BE7" w:rsidP="00254BE7">
            <w:pPr>
              <w:autoSpaceDE w:val="0"/>
              <w:autoSpaceDN w:val="0"/>
              <w:adjustRightInd w:val="0"/>
              <w:jc w:val="left"/>
              <w:rPr>
                <w:rFonts w:cs="Times New Roman"/>
                <w:color w:val="000000"/>
                <w:sz w:val="20"/>
                <w:szCs w:val="20"/>
              </w:rPr>
            </w:pPr>
          </w:p>
        </w:tc>
        <w:tc>
          <w:tcPr>
            <w:tcW w:w="8363" w:type="dxa"/>
            <w:gridSpan w:val="2"/>
            <w:tcBorders>
              <w:top w:val="single" w:sz="4" w:space="0" w:color="auto"/>
              <w:left w:val="single" w:sz="4" w:space="0" w:color="auto"/>
              <w:bottom w:val="single" w:sz="4" w:space="0" w:color="auto"/>
              <w:right w:val="single" w:sz="4" w:space="0" w:color="auto"/>
            </w:tcBorders>
          </w:tcPr>
          <w:p w14:paraId="6D0F0367" w14:textId="77777777" w:rsidR="00254BE7" w:rsidRDefault="00254BE7" w:rsidP="00254BE7">
            <w:pPr>
              <w:pStyle w:val="Default"/>
              <w:jc w:val="both"/>
              <w:rPr>
                <w:sz w:val="20"/>
                <w:szCs w:val="20"/>
              </w:rPr>
            </w:pPr>
            <w:r>
              <w:rPr>
                <w:b/>
                <w:bCs/>
                <w:sz w:val="20"/>
                <w:szCs w:val="20"/>
              </w:rPr>
              <w:t>Карачаево-Черкесская республика, Малокарачаевский район, р. Аликоновка (</w:t>
            </w:r>
            <w:r>
              <w:rPr>
                <w:sz w:val="20"/>
                <w:szCs w:val="20"/>
              </w:rPr>
              <w:t xml:space="preserve">географические координаты 42°35'20,938"В 43°52'17,271"С, высота над уровнем Б.м. 1173 м), в 1,3 км к Ю от Медовых Водопадов. В 1,5 км к ССВ от описанного выше комплекса загонов, ниже по течению ручья балки Медовой, находится плохо сохранившийся комплекс каменных стенок, относящихся к нескольким помещениям для содержания скота общими размерами 21 х 67 м. Прослеживаются четыре загона и две постройки, пристроенные к крупным скальным обломкам. В устроенном в </w:t>
            </w:r>
          </w:p>
          <w:p w14:paraId="38FCD09B" w14:textId="77B1513C" w:rsidR="00254BE7" w:rsidRPr="00254BE7" w:rsidRDefault="00254BE7" w:rsidP="00254BE7">
            <w:pPr>
              <w:pStyle w:val="Default"/>
              <w:jc w:val="both"/>
              <w:rPr>
                <w:sz w:val="20"/>
                <w:szCs w:val="20"/>
              </w:rPr>
            </w:pPr>
            <w:r>
              <w:rPr>
                <w:sz w:val="20"/>
                <w:szCs w:val="20"/>
              </w:rPr>
              <w:t xml:space="preserve">ентральной части шурфе глубиной до 1 м найдены единичные фрагменты керамики эпохи раннего средневековья и кости животных.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5DB9383" w14:textId="189CE912" w:rsidR="00254BE7" w:rsidRPr="00254BE7" w:rsidRDefault="00254BE7" w:rsidP="00254BE7">
            <w:pPr>
              <w:autoSpaceDE w:val="0"/>
              <w:autoSpaceDN w:val="0"/>
              <w:adjustRightInd w:val="0"/>
              <w:jc w:val="center"/>
              <w:rPr>
                <w:rFonts w:cs="Times New Roman"/>
                <w:b/>
                <w:bCs/>
                <w:color w:val="000000"/>
                <w:sz w:val="20"/>
                <w:szCs w:val="20"/>
                <w:lang w:val="en-US"/>
              </w:rPr>
            </w:pPr>
            <w:r w:rsidRPr="00254BE7">
              <w:rPr>
                <w:rFonts w:cs="Times New Roman"/>
                <w:b/>
                <w:bCs/>
                <w:color w:val="000000"/>
                <w:sz w:val="20"/>
                <w:szCs w:val="20"/>
                <w:lang w:val="en-US"/>
              </w:rPr>
              <w:t>______________</w:t>
            </w:r>
          </w:p>
        </w:tc>
        <w:tc>
          <w:tcPr>
            <w:tcW w:w="709" w:type="dxa"/>
            <w:tcBorders>
              <w:top w:val="single" w:sz="4" w:space="0" w:color="auto"/>
              <w:left w:val="single" w:sz="4" w:space="0" w:color="auto"/>
              <w:bottom w:val="single" w:sz="4" w:space="0" w:color="auto"/>
              <w:right w:val="single" w:sz="4" w:space="0" w:color="auto"/>
            </w:tcBorders>
            <w:vAlign w:val="center"/>
          </w:tcPr>
          <w:p w14:paraId="63B6F42F" w14:textId="37F9F405" w:rsidR="00254BE7" w:rsidRPr="00254BE7" w:rsidRDefault="00254BE7" w:rsidP="00254BE7">
            <w:pPr>
              <w:autoSpaceDE w:val="0"/>
              <w:autoSpaceDN w:val="0"/>
              <w:adjustRightInd w:val="0"/>
              <w:jc w:val="center"/>
              <w:rPr>
                <w:rFonts w:cs="Times New Roman"/>
                <w:color w:val="000000"/>
                <w:sz w:val="20"/>
                <w:szCs w:val="20"/>
              </w:rPr>
            </w:pPr>
            <w:r w:rsidRPr="00254BE7">
              <w:rPr>
                <w:rFonts w:cs="Times New Roman"/>
                <w:color w:val="000000"/>
                <w:sz w:val="20"/>
                <w:szCs w:val="20"/>
                <w:lang w:val="en-US"/>
              </w:rPr>
              <w:t>108</w:t>
            </w:r>
            <w:r>
              <w:rPr>
                <w:rFonts w:cs="Times New Roman"/>
                <w:color w:val="000000"/>
                <w:sz w:val="20"/>
                <w:szCs w:val="20"/>
              </w:rPr>
              <w:t>2</w:t>
            </w:r>
          </w:p>
        </w:tc>
      </w:tr>
      <w:tr w:rsidR="000A2BA6" w:rsidRPr="00254BE7" w14:paraId="0D7327FF" w14:textId="77777777" w:rsidTr="00EE1FD2">
        <w:trPr>
          <w:trHeight w:val="1832"/>
        </w:trPr>
        <w:tc>
          <w:tcPr>
            <w:tcW w:w="1135" w:type="dxa"/>
            <w:vMerge w:val="restart"/>
            <w:tcBorders>
              <w:top w:val="single" w:sz="4" w:space="0" w:color="auto"/>
              <w:left w:val="single" w:sz="4" w:space="0" w:color="auto"/>
              <w:right w:val="single" w:sz="4" w:space="0" w:color="auto"/>
            </w:tcBorders>
            <w:vAlign w:val="center"/>
          </w:tcPr>
          <w:p w14:paraId="22BFDFE9" w14:textId="4D0C0C63" w:rsidR="000A2BA6" w:rsidRPr="00254BE7" w:rsidRDefault="000A2BA6" w:rsidP="000A2BA6">
            <w:pPr>
              <w:autoSpaceDE w:val="0"/>
              <w:autoSpaceDN w:val="0"/>
              <w:adjustRightInd w:val="0"/>
              <w:jc w:val="center"/>
              <w:rPr>
                <w:rFonts w:cs="Times New Roman"/>
                <w:color w:val="000000"/>
                <w:sz w:val="20"/>
                <w:szCs w:val="20"/>
              </w:rPr>
            </w:pPr>
            <w:r>
              <w:rPr>
                <w:rFonts w:cs="Times New Roman"/>
                <w:color w:val="000000"/>
                <w:sz w:val="20"/>
                <w:szCs w:val="20"/>
              </w:rPr>
              <w:t>76</w:t>
            </w:r>
          </w:p>
        </w:tc>
        <w:tc>
          <w:tcPr>
            <w:tcW w:w="2693" w:type="dxa"/>
            <w:tcBorders>
              <w:top w:val="single" w:sz="4" w:space="0" w:color="auto"/>
              <w:left w:val="single" w:sz="4" w:space="0" w:color="auto"/>
              <w:bottom w:val="single" w:sz="4" w:space="0" w:color="auto"/>
              <w:right w:val="single" w:sz="4" w:space="0" w:color="auto"/>
            </w:tcBorders>
            <w:vAlign w:val="center"/>
          </w:tcPr>
          <w:p w14:paraId="028195D8" w14:textId="77777777" w:rsidR="000A2BA6" w:rsidRDefault="000A2BA6" w:rsidP="000A2BA6">
            <w:pPr>
              <w:pStyle w:val="Default"/>
              <w:jc w:val="both"/>
              <w:rPr>
                <w:sz w:val="20"/>
                <w:szCs w:val="20"/>
              </w:rPr>
            </w:pPr>
            <w:r>
              <w:rPr>
                <w:b/>
                <w:bCs/>
                <w:sz w:val="20"/>
                <w:szCs w:val="20"/>
              </w:rPr>
              <w:t xml:space="preserve">Уллу-Дорбунла 1. </w:t>
            </w:r>
          </w:p>
          <w:p w14:paraId="405E3F88" w14:textId="77777777" w:rsidR="000A2BA6" w:rsidRDefault="000A2BA6" w:rsidP="000A2BA6">
            <w:pPr>
              <w:pStyle w:val="Default"/>
              <w:jc w:val="both"/>
              <w:rPr>
                <w:sz w:val="20"/>
                <w:szCs w:val="20"/>
              </w:rPr>
            </w:pPr>
            <w:r>
              <w:rPr>
                <w:i/>
                <w:iCs/>
                <w:sz w:val="20"/>
                <w:szCs w:val="20"/>
              </w:rPr>
              <w:t xml:space="preserve">Аланский период </w:t>
            </w:r>
          </w:p>
          <w:p w14:paraId="7AB829DC" w14:textId="77777777" w:rsidR="000A2BA6" w:rsidRDefault="000A2BA6" w:rsidP="000A2BA6">
            <w:pPr>
              <w:pStyle w:val="Default"/>
              <w:jc w:val="both"/>
              <w:rPr>
                <w:sz w:val="20"/>
                <w:szCs w:val="20"/>
              </w:rPr>
            </w:pPr>
            <w:r>
              <w:rPr>
                <w:i/>
                <w:iCs/>
                <w:sz w:val="20"/>
                <w:szCs w:val="20"/>
              </w:rPr>
              <w:t>(II тыс. н.э</w:t>
            </w:r>
            <w:r>
              <w:rPr>
                <w:b/>
                <w:bCs/>
                <w:i/>
                <w:iCs/>
                <w:sz w:val="20"/>
                <w:szCs w:val="20"/>
              </w:rPr>
              <w:t xml:space="preserve">.)? </w:t>
            </w:r>
          </w:p>
          <w:p w14:paraId="062ACB85" w14:textId="77777777" w:rsidR="000A2BA6" w:rsidRDefault="000A2BA6" w:rsidP="000A2BA6">
            <w:pPr>
              <w:pStyle w:val="Default"/>
              <w:jc w:val="both"/>
              <w:rPr>
                <w:sz w:val="20"/>
                <w:szCs w:val="20"/>
              </w:rPr>
            </w:pPr>
            <w:r>
              <w:rPr>
                <w:sz w:val="20"/>
                <w:szCs w:val="20"/>
              </w:rPr>
              <w:t xml:space="preserve">КЧР, Малокарачаевский р-н, </w:t>
            </w:r>
          </w:p>
          <w:p w14:paraId="35FDB01B" w14:textId="32F996B2" w:rsidR="000A2BA6" w:rsidRPr="00254BE7" w:rsidRDefault="000A2BA6" w:rsidP="000A2BA6">
            <w:pPr>
              <w:autoSpaceDE w:val="0"/>
              <w:autoSpaceDN w:val="0"/>
              <w:adjustRightInd w:val="0"/>
              <w:rPr>
                <w:rFonts w:cs="Times New Roman"/>
                <w:b/>
                <w:bCs/>
                <w:color w:val="000000"/>
                <w:sz w:val="20"/>
                <w:szCs w:val="20"/>
              </w:rPr>
            </w:pPr>
            <w:r>
              <w:rPr>
                <w:sz w:val="20"/>
                <w:szCs w:val="20"/>
              </w:rPr>
              <w:t xml:space="preserve">р. Подкумок </w:t>
            </w:r>
          </w:p>
        </w:tc>
        <w:tc>
          <w:tcPr>
            <w:tcW w:w="851" w:type="dxa"/>
            <w:tcBorders>
              <w:top w:val="single" w:sz="4" w:space="0" w:color="auto"/>
              <w:left w:val="single" w:sz="4" w:space="0" w:color="auto"/>
              <w:bottom w:val="single" w:sz="4" w:space="0" w:color="auto"/>
              <w:right w:val="single" w:sz="4" w:space="0" w:color="auto"/>
            </w:tcBorders>
          </w:tcPr>
          <w:p w14:paraId="6059DA11" w14:textId="77777777" w:rsidR="000A2BA6" w:rsidRPr="00254BE7" w:rsidRDefault="000A2BA6" w:rsidP="000A2BA6">
            <w:pPr>
              <w:autoSpaceDE w:val="0"/>
              <w:autoSpaceDN w:val="0"/>
              <w:adjustRightInd w:val="0"/>
              <w:jc w:val="left"/>
              <w:rPr>
                <w:rFonts w:cs="Times New Roman"/>
                <w:color w:val="000000"/>
                <w:sz w:val="20"/>
                <w:szCs w:val="20"/>
              </w:rPr>
            </w:pPr>
          </w:p>
        </w:tc>
        <w:tc>
          <w:tcPr>
            <w:tcW w:w="8363" w:type="dxa"/>
            <w:gridSpan w:val="2"/>
            <w:tcBorders>
              <w:top w:val="single" w:sz="4" w:space="0" w:color="auto"/>
              <w:left w:val="single" w:sz="4" w:space="0" w:color="auto"/>
              <w:bottom w:val="single" w:sz="4" w:space="0" w:color="auto"/>
              <w:right w:val="single" w:sz="4" w:space="0" w:color="auto"/>
            </w:tcBorders>
            <w:vAlign w:val="center"/>
          </w:tcPr>
          <w:p w14:paraId="720FAB58" w14:textId="28571457" w:rsidR="000A2BA6" w:rsidRPr="000A2BA6" w:rsidRDefault="000A2BA6" w:rsidP="000A2BA6">
            <w:pPr>
              <w:pStyle w:val="Default"/>
              <w:jc w:val="both"/>
              <w:rPr>
                <w:sz w:val="20"/>
                <w:szCs w:val="20"/>
              </w:rPr>
            </w:pPr>
            <w:r>
              <w:rPr>
                <w:b/>
                <w:bCs/>
                <w:sz w:val="20"/>
                <w:szCs w:val="20"/>
              </w:rPr>
              <w:t xml:space="preserve">Карачаево-Черкесская республика, Малокарачаевский район, р. Подкумок, </w:t>
            </w:r>
            <w:r>
              <w:rPr>
                <w:sz w:val="20"/>
                <w:szCs w:val="20"/>
              </w:rPr>
              <w:t xml:space="preserve">помимо каменных загонов было обследовано несколько навесов, в том числе со следами использования в качестве мест для содержания скота в виде каменных стенок, огораживающих пространство внутри скальных гротов и ниш. Два крупных навеса располагается в Малокарачаевском районе КЧР в истоках оврага Комурегакол </w:t>
            </w:r>
            <w:r w:rsidR="00EA23FD">
              <w:rPr>
                <w:sz w:val="20"/>
                <w:szCs w:val="20"/>
              </w:rPr>
              <w:t>–</w:t>
            </w:r>
            <w:r>
              <w:rPr>
                <w:sz w:val="20"/>
                <w:szCs w:val="20"/>
              </w:rPr>
              <w:t xml:space="preserve"> правого притока р. Подкумок – в 2,4 км к Ю от широко известного средневекового городища Уллу-Дорбунла. Полевое обследование этих объектов (навесы УллуДорбунла 1 и 2) выявило следы их современного использования. Археологических материалов здесь обнаружено не было.</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E2D41C2" w14:textId="56A6138E" w:rsidR="000A2BA6" w:rsidRPr="00254BE7" w:rsidRDefault="000A2BA6" w:rsidP="000A2BA6">
            <w:pPr>
              <w:autoSpaceDE w:val="0"/>
              <w:autoSpaceDN w:val="0"/>
              <w:adjustRightInd w:val="0"/>
              <w:jc w:val="left"/>
              <w:rPr>
                <w:rFonts w:cs="Times New Roman"/>
                <w:b/>
                <w:bCs/>
                <w:color w:val="000000"/>
                <w:sz w:val="20"/>
                <w:szCs w:val="20"/>
                <w:lang w:val="en-US"/>
              </w:rPr>
            </w:pPr>
            <w:r w:rsidRPr="00254BE7">
              <w:rPr>
                <w:rFonts w:cs="Times New Roman"/>
                <w:b/>
                <w:bCs/>
                <w:color w:val="000000"/>
                <w:sz w:val="20"/>
                <w:szCs w:val="20"/>
                <w:lang w:val="en-US"/>
              </w:rPr>
              <w:t>______________</w:t>
            </w:r>
          </w:p>
        </w:tc>
        <w:tc>
          <w:tcPr>
            <w:tcW w:w="709" w:type="dxa"/>
            <w:tcBorders>
              <w:top w:val="single" w:sz="4" w:space="0" w:color="auto"/>
              <w:left w:val="single" w:sz="4" w:space="0" w:color="auto"/>
              <w:bottom w:val="single" w:sz="4" w:space="0" w:color="auto"/>
              <w:right w:val="single" w:sz="4" w:space="0" w:color="auto"/>
            </w:tcBorders>
            <w:vAlign w:val="center"/>
          </w:tcPr>
          <w:p w14:paraId="094093CF" w14:textId="25B9F335" w:rsidR="000A2BA6" w:rsidRPr="00254BE7" w:rsidRDefault="000A2BA6" w:rsidP="000A2BA6">
            <w:pPr>
              <w:autoSpaceDE w:val="0"/>
              <w:autoSpaceDN w:val="0"/>
              <w:adjustRightInd w:val="0"/>
              <w:jc w:val="left"/>
              <w:rPr>
                <w:rFonts w:cs="Times New Roman"/>
                <w:color w:val="000000"/>
                <w:sz w:val="20"/>
                <w:szCs w:val="20"/>
                <w:lang w:val="en-US"/>
              </w:rPr>
            </w:pPr>
            <w:r w:rsidRPr="00254BE7">
              <w:rPr>
                <w:rFonts w:cs="Times New Roman"/>
                <w:color w:val="000000"/>
                <w:sz w:val="20"/>
                <w:szCs w:val="20"/>
                <w:lang w:val="en-US"/>
              </w:rPr>
              <w:t>108</w:t>
            </w:r>
            <w:r>
              <w:rPr>
                <w:rFonts w:cs="Times New Roman"/>
                <w:color w:val="000000"/>
                <w:sz w:val="20"/>
                <w:szCs w:val="20"/>
              </w:rPr>
              <w:t>3</w:t>
            </w:r>
          </w:p>
        </w:tc>
      </w:tr>
      <w:tr w:rsidR="000A2BA6" w:rsidRPr="00254BE7" w14:paraId="3AF33BB9" w14:textId="77777777" w:rsidTr="00EE1FD2">
        <w:trPr>
          <w:trHeight w:val="1262"/>
        </w:trPr>
        <w:tc>
          <w:tcPr>
            <w:tcW w:w="1135" w:type="dxa"/>
            <w:vMerge/>
            <w:tcBorders>
              <w:left w:val="single" w:sz="4" w:space="0" w:color="auto"/>
              <w:bottom w:val="single" w:sz="4" w:space="0" w:color="auto"/>
              <w:right w:val="single" w:sz="4" w:space="0" w:color="auto"/>
            </w:tcBorders>
          </w:tcPr>
          <w:p w14:paraId="31B6149D" w14:textId="77777777" w:rsidR="000A2BA6" w:rsidRDefault="000A2BA6" w:rsidP="000A2BA6">
            <w:pPr>
              <w:autoSpaceDE w:val="0"/>
              <w:autoSpaceDN w:val="0"/>
              <w:adjustRightInd w:val="0"/>
              <w:jc w:val="left"/>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344E5014" w14:textId="77777777" w:rsidR="000A2BA6" w:rsidRDefault="000A2BA6" w:rsidP="000A2BA6">
            <w:pPr>
              <w:pStyle w:val="Default"/>
              <w:jc w:val="both"/>
              <w:rPr>
                <w:sz w:val="20"/>
                <w:szCs w:val="20"/>
              </w:rPr>
            </w:pPr>
            <w:r>
              <w:rPr>
                <w:b/>
                <w:bCs/>
                <w:sz w:val="20"/>
                <w:szCs w:val="20"/>
              </w:rPr>
              <w:t xml:space="preserve">Уллу-Дорбунла 2. </w:t>
            </w:r>
          </w:p>
          <w:p w14:paraId="3B62D64C" w14:textId="77777777" w:rsidR="000A2BA6" w:rsidRDefault="000A2BA6" w:rsidP="000A2BA6">
            <w:pPr>
              <w:pStyle w:val="Default"/>
              <w:jc w:val="both"/>
              <w:rPr>
                <w:sz w:val="20"/>
                <w:szCs w:val="20"/>
              </w:rPr>
            </w:pPr>
            <w:r>
              <w:rPr>
                <w:i/>
                <w:iCs/>
                <w:sz w:val="20"/>
                <w:szCs w:val="20"/>
              </w:rPr>
              <w:t xml:space="preserve">Аланский период </w:t>
            </w:r>
          </w:p>
          <w:p w14:paraId="59C402F1" w14:textId="77777777" w:rsidR="000A2BA6" w:rsidRDefault="000A2BA6" w:rsidP="000A2BA6">
            <w:pPr>
              <w:pStyle w:val="Default"/>
              <w:jc w:val="both"/>
              <w:rPr>
                <w:sz w:val="20"/>
                <w:szCs w:val="20"/>
              </w:rPr>
            </w:pPr>
            <w:r>
              <w:rPr>
                <w:i/>
                <w:iCs/>
                <w:sz w:val="20"/>
                <w:szCs w:val="20"/>
              </w:rPr>
              <w:t>(II тыс. н.э</w:t>
            </w:r>
            <w:r>
              <w:rPr>
                <w:b/>
                <w:bCs/>
                <w:i/>
                <w:iCs/>
                <w:sz w:val="20"/>
                <w:szCs w:val="20"/>
              </w:rPr>
              <w:t xml:space="preserve">.)? </w:t>
            </w:r>
          </w:p>
          <w:p w14:paraId="4FB1AF84" w14:textId="77777777" w:rsidR="000A2BA6" w:rsidRDefault="000A2BA6" w:rsidP="000A2BA6">
            <w:pPr>
              <w:pStyle w:val="Default"/>
              <w:jc w:val="both"/>
              <w:rPr>
                <w:sz w:val="20"/>
                <w:szCs w:val="20"/>
              </w:rPr>
            </w:pPr>
            <w:r>
              <w:rPr>
                <w:sz w:val="20"/>
                <w:szCs w:val="20"/>
              </w:rPr>
              <w:t xml:space="preserve">КЧР, Малокарачаевский р-н, </w:t>
            </w:r>
          </w:p>
          <w:p w14:paraId="31419896" w14:textId="210B5120" w:rsidR="000A2BA6" w:rsidRPr="00254BE7" w:rsidRDefault="000A2BA6" w:rsidP="000A2BA6">
            <w:pPr>
              <w:autoSpaceDE w:val="0"/>
              <w:autoSpaceDN w:val="0"/>
              <w:adjustRightInd w:val="0"/>
              <w:rPr>
                <w:rFonts w:cs="Times New Roman"/>
                <w:b/>
                <w:bCs/>
                <w:color w:val="000000"/>
                <w:sz w:val="20"/>
                <w:szCs w:val="20"/>
              </w:rPr>
            </w:pPr>
            <w:r>
              <w:rPr>
                <w:sz w:val="20"/>
                <w:szCs w:val="20"/>
              </w:rPr>
              <w:t xml:space="preserve">р. Подкумок </w:t>
            </w:r>
          </w:p>
        </w:tc>
        <w:tc>
          <w:tcPr>
            <w:tcW w:w="851" w:type="dxa"/>
            <w:tcBorders>
              <w:top w:val="single" w:sz="4" w:space="0" w:color="auto"/>
              <w:left w:val="single" w:sz="4" w:space="0" w:color="auto"/>
              <w:bottom w:val="single" w:sz="4" w:space="0" w:color="auto"/>
              <w:right w:val="single" w:sz="4" w:space="0" w:color="auto"/>
            </w:tcBorders>
          </w:tcPr>
          <w:p w14:paraId="3C878C42" w14:textId="77777777" w:rsidR="000A2BA6" w:rsidRPr="00254BE7" w:rsidRDefault="000A2BA6" w:rsidP="000A2BA6">
            <w:pPr>
              <w:autoSpaceDE w:val="0"/>
              <w:autoSpaceDN w:val="0"/>
              <w:adjustRightInd w:val="0"/>
              <w:jc w:val="left"/>
              <w:rPr>
                <w:rFonts w:cs="Times New Roman"/>
                <w:color w:val="000000"/>
                <w:sz w:val="20"/>
                <w:szCs w:val="20"/>
              </w:rPr>
            </w:pPr>
          </w:p>
        </w:tc>
        <w:tc>
          <w:tcPr>
            <w:tcW w:w="8363" w:type="dxa"/>
            <w:gridSpan w:val="2"/>
            <w:tcBorders>
              <w:top w:val="single" w:sz="4" w:space="0" w:color="auto"/>
              <w:left w:val="single" w:sz="4" w:space="0" w:color="auto"/>
              <w:bottom w:val="single" w:sz="4" w:space="0" w:color="auto"/>
              <w:right w:val="single" w:sz="4" w:space="0" w:color="auto"/>
            </w:tcBorders>
            <w:vAlign w:val="center"/>
          </w:tcPr>
          <w:p w14:paraId="371C8AAE" w14:textId="63C68D23" w:rsidR="000A2BA6" w:rsidRPr="000A2BA6" w:rsidRDefault="000A2BA6" w:rsidP="000A2BA6">
            <w:pPr>
              <w:pStyle w:val="Default"/>
              <w:jc w:val="both"/>
              <w:rPr>
                <w:sz w:val="20"/>
                <w:szCs w:val="20"/>
              </w:rPr>
            </w:pPr>
            <w:r>
              <w:rPr>
                <w:b/>
                <w:bCs/>
                <w:sz w:val="20"/>
                <w:szCs w:val="20"/>
              </w:rPr>
              <w:t xml:space="preserve">Карачаево-Черкесская республика, Малокарачаевский район, р. Подкумок, в </w:t>
            </w:r>
            <w:r>
              <w:rPr>
                <w:sz w:val="20"/>
                <w:szCs w:val="20"/>
              </w:rPr>
              <w:t>истоках оврага Комурегакол – правого притока р. Подкумок - в 2,4 км к Ю от широко известного средневекового городища Уллу-Дорбунла. Полевое обследование этих объектов (навесы УллуДорбунла 1 и 2) выявило следы их современного использования. Археологических материалов здесь обнаружено не было.</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D0112B8" w14:textId="2FB41970" w:rsidR="000A2BA6" w:rsidRPr="00254BE7" w:rsidRDefault="000A2BA6" w:rsidP="000A2BA6">
            <w:pPr>
              <w:autoSpaceDE w:val="0"/>
              <w:autoSpaceDN w:val="0"/>
              <w:adjustRightInd w:val="0"/>
              <w:jc w:val="left"/>
              <w:rPr>
                <w:rFonts w:cs="Times New Roman"/>
                <w:b/>
                <w:bCs/>
                <w:color w:val="000000"/>
                <w:sz w:val="20"/>
                <w:szCs w:val="20"/>
                <w:lang w:val="en-US"/>
              </w:rPr>
            </w:pPr>
            <w:r w:rsidRPr="00254BE7">
              <w:rPr>
                <w:rFonts w:cs="Times New Roman"/>
                <w:b/>
                <w:bCs/>
                <w:color w:val="000000"/>
                <w:sz w:val="20"/>
                <w:szCs w:val="20"/>
                <w:lang w:val="en-US"/>
              </w:rPr>
              <w:t>______________</w:t>
            </w:r>
          </w:p>
        </w:tc>
        <w:tc>
          <w:tcPr>
            <w:tcW w:w="709" w:type="dxa"/>
            <w:tcBorders>
              <w:top w:val="single" w:sz="4" w:space="0" w:color="auto"/>
              <w:left w:val="single" w:sz="4" w:space="0" w:color="auto"/>
              <w:bottom w:val="single" w:sz="4" w:space="0" w:color="auto"/>
              <w:right w:val="single" w:sz="4" w:space="0" w:color="auto"/>
            </w:tcBorders>
            <w:vAlign w:val="center"/>
          </w:tcPr>
          <w:p w14:paraId="0D381110" w14:textId="3A5B0915" w:rsidR="000A2BA6" w:rsidRPr="00254BE7" w:rsidRDefault="000A2BA6" w:rsidP="000A2BA6">
            <w:pPr>
              <w:autoSpaceDE w:val="0"/>
              <w:autoSpaceDN w:val="0"/>
              <w:adjustRightInd w:val="0"/>
              <w:jc w:val="left"/>
              <w:rPr>
                <w:rFonts w:cs="Times New Roman"/>
                <w:color w:val="000000"/>
                <w:sz w:val="20"/>
                <w:szCs w:val="20"/>
                <w:lang w:val="en-US"/>
              </w:rPr>
            </w:pPr>
            <w:r w:rsidRPr="00254BE7">
              <w:rPr>
                <w:rFonts w:cs="Times New Roman"/>
                <w:color w:val="000000"/>
                <w:sz w:val="20"/>
                <w:szCs w:val="20"/>
                <w:lang w:val="en-US"/>
              </w:rPr>
              <w:t>108</w:t>
            </w:r>
            <w:r>
              <w:rPr>
                <w:rFonts w:cs="Times New Roman"/>
                <w:color w:val="000000"/>
                <w:sz w:val="20"/>
                <w:szCs w:val="20"/>
              </w:rPr>
              <w:t>4</w:t>
            </w:r>
          </w:p>
        </w:tc>
      </w:tr>
      <w:tr w:rsidR="000A2BA6" w:rsidRPr="00254BE7" w14:paraId="23D8BFFC" w14:textId="77777777" w:rsidTr="00EE1FD2">
        <w:trPr>
          <w:trHeight w:val="839"/>
        </w:trPr>
        <w:tc>
          <w:tcPr>
            <w:tcW w:w="1135" w:type="dxa"/>
            <w:tcBorders>
              <w:top w:val="single" w:sz="4" w:space="0" w:color="auto"/>
              <w:left w:val="single" w:sz="4" w:space="0" w:color="auto"/>
              <w:bottom w:val="single" w:sz="4" w:space="0" w:color="auto"/>
              <w:right w:val="single" w:sz="4" w:space="0" w:color="auto"/>
            </w:tcBorders>
          </w:tcPr>
          <w:p w14:paraId="69F38951" w14:textId="77777777" w:rsidR="000A2BA6" w:rsidRDefault="000A2BA6" w:rsidP="000A2BA6">
            <w:pPr>
              <w:autoSpaceDE w:val="0"/>
              <w:autoSpaceDN w:val="0"/>
              <w:adjustRightInd w:val="0"/>
              <w:jc w:val="left"/>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tcPr>
          <w:p w14:paraId="3EE7D778" w14:textId="77777777" w:rsidR="000A2BA6" w:rsidRPr="00254BE7" w:rsidRDefault="000A2BA6" w:rsidP="000A2BA6">
            <w:pPr>
              <w:autoSpaceDE w:val="0"/>
              <w:autoSpaceDN w:val="0"/>
              <w:adjustRightInd w:val="0"/>
              <w:jc w:val="left"/>
              <w:rPr>
                <w:rFonts w:cs="Times New Roman"/>
                <w:b/>
                <w:bCs/>
                <w:color w:val="000000"/>
                <w:sz w:val="20"/>
                <w:szCs w:val="20"/>
              </w:rPr>
            </w:pPr>
          </w:p>
        </w:tc>
        <w:tc>
          <w:tcPr>
            <w:tcW w:w="851" w:type="dxa"/>
            <w:tcBorders>
              <w:top w:val="single" w:sz="4" w:space="0" w:color="auto"/>
              <w:left w:val="single" w:sz="4" w:space="0" w:color="auto"/>
              <w:bottom w:val="single" w:sz="4" w:space="0" w:color="auto"/>
              <w:right w:val="single" w:sz="4" w:space="0" w:color="auto"/>
            </w:tcBorders>
          </w:tcPr>
          <w:p w14:paraId="5F41F7C6" w14:textId="77777777" w:rsidR="000A2BA6" w:rsidRPr="00254BE7" w:rsidRDefault="000A2BA6" w:rsidP="000A2BA6">
            <w:pPr>
              <w:autoSpaceDE w:val="0"/>
              <w:autoSpaceDN w:val="0"/>
              <w:adjustRightInd w:val="0"/>
              <w:jc w:val="left"/>
              <w:rPr>
                <w:rFonts w:cs="Times New Roman"/>
                <w:color w:val="000000"/>
                <w:sz w:val="20"/>
                <w:szCs w:val="20"/>
              </w:rPr>
            </w:pPr>
          </w:p>
        </w:tc>
        <w:tc>
          <w:tcPr>
            <w:tcW w:w="8363" w:type="dxa"/>
            <w:gridSpan w:val="2"/>
            <w:tcBorders>
              <w:top w:val="single" w:sz="4" w:space="0" w:color="auto"/>
              <w:left w:val="single" w:sz="4" w:space="0" w:color="auto"/>
              <w:bottom w:val="single" w:sz="4" w:space="0" w:color="auto"/>
              <w:right w:val="single" w:sz="4" w:space="0" w:color="auto"/>
            </w:tcBorders>
          </w:tcPr>
          <w:p w14:paraId="6D4FB388" w14:textId="44D6CE3B" w:rsidR="000A2BA6" w:rsidRDefault="000A2BA6" w:rsidP="000A2BA6">
            <w:pPr>
              <w:pStyle w:val="Default"/>
              <w:jc w:val="center"/>
              <w:rPr>
                <w:sz w:val="20"/>
                <w:szCs w:val="20"/>
              </w:rPr>
            </w:pPr>
            <w:r>
              <w:rPr>
                <w:b/>
                <w:bCs/>
                <w:sz w:val="20"/>
                <w:szCs w:val="20"/>
              </w:rPr>
              <w:t>Управление Карачаево-Черкесской Республики по сохранению, использованию, популяризации и государственной охране объектов культурного наследия</w:t>
            </w:r>
          </w:p>
          <w:p w14:paraId="25A74DF0" w14:textId="7FB27BCF" w:rsidR="000A2BA6" w:rsidRDefault="000A2BA6" w:rsidP="000A2BA6">
            <w:pPr>
              <w:pStyle w:val="Default"/>
              <w:jc w:val="center"/>
              <w:rPr>
                <w:sz w:val="20"/>
                <w:szCs w:val="20"/>
              </w:rPr>
            </w:pPr>
            <w:r>
              <w:rPr>
                <w:sz w:val="20"/>
                <w:szCs w:val="20"/>
              </w:rPr>
              <w:t>ПРИКАЗ №33/1-п</w:t>
            </w:r>
          </w:p>
          <w:p w14:paraId="1E65A876" w14:textId="71928194" w:rsidR="000A2BA6" w:rsidRDefault="000A2BA6" w:rsidP="000A2BA6">
            <w:pPr>
              <w:pStyle w:val="Default"/>
              <w:jc w:val="center"/>
              <w:rPr>
                <w:sz w:val="20"/>
                <w:szCs w:val="20"/>
              </w:rPr>
            </w:pPr>
            <w:r>
              <w:rPr>
                <w:b/>
                <w:bCs/>
                <w:sz w:val="20"/>
                <w:szCs w:val="20"/>
              </w:rPr>
              <w:t xml:space="preserve">«24» октября 2017 г.                                        </w:t>
            </w:r>
            <w:r w:rsidR="00547FE2">
              <w:rPr>
                <w:b/>
                <w:bCs/>
                <w:sz w:val="20"/>
                <w:szCs w:val="20"/>
              </w:rPr>
              <w:t xml:space="preserve">                       </w:t>
            </w:r>
            <w:r>
              <w:rPr>
                <w:b/>
                <w:bCs/>
                <w:sz w:val="20"/>
                <w:szCs w:val="20"/>
              </w:rPr>
              <w:t xml:space="preserve">                                          г. Черкесск</w:t>
            </w:r>
          </w:p>
          <w:p w14:paraId="3CFC7A27" w14:textId="77777777" w:rsidR="000A2BA6" w:rsidRDefault="000A2BA6" w:rsidP="000A2BA6">
            <w:pPr>
              <w:pStyle w:val="Default"/>
              <w:jc w:val="both"/>
              <w:rPr>
                <w:sz w:val="20"/>
                <w:szCs w:val="20"/>
              </w:rPr>
            </w:pPr>
            <w:r>
              <w:rPr>
                <w:b/>
                <w:bCs/>
                <w:sz w:val="20"/>
                <w:szCs w:val="20"/>
              </w:rPr>
              <w:t xml:space="preserve">О выявленных объектах культурного наследия </w:t>
            </w:r>
          </w:p>
          <w:p w14:paraId="21E87F3C" w14:textId="77777777" w:rsidR="000A2BA6" w:rsidRDefault="000A2BA6" w:rsidP="000A2BA6">
            <w:pPr>
              <w:pStyle w:val="Default"/>
              <w:jc w:val="both"/>
              <w:rPr>
                <w:sz w:val="20"/>
                <w:szCs w:val="20"/>
              </w:rPr>
            </w:pPr>
          </w:p>
          <w:p w14:paraId="0F6737E7" w14:textId="77777777" w:rsidR="000A2BA6" w:rsidRDefault="000A2BA6" w:rsidP="000A2BA6">
            <w:pPr>
              <w:pStyle w:val="Default"/>
              <w:ind w:firstLine="321"/>
              <w:jc w:val="both"/>
              <w:rPr>
                <w:sz w:val="20"/>
                <w:szCs w:val="20"/>
              </w:rPr>
            </w:pPr>
            <w:r>
              <w:rPr>
                <w:sz w:val="20"/>
                <w:szCs w:val="20"/>
              </w:rPr>
              <w:t>В соответствии с п. 16 ст. 16.1, п. 11 ст. 45.1 Федерального закона от 25.06.2002 № 73-ФЗ «Об объектах культурного наследия (памятниках истории и культуры) народов Российской Федерации», на основании обращения ООО «КАВКАЗГЕОРЕСУРС» от 23.10.2017 № 029</w:t>
            </w:r>
          </w:p>
          <w:p w14:paraId="3CE7085A" w14:textId="71D83B48" w:rsidR="000A2BA6" w:rsidRDefault="000A2BA6" w:rsidP="000A2BA6">
            <w:pPr>
              <w:pStyle w:val="Default"/>
              <w:ind w:firstLine="321"/>
              <w:jc w:val="both"/>
              <w:rPr>
                <w:sz w:val="20"/>
                <w:szCs w:val="20"/>
              </w:rPr>
            </w:pPr>
            <w:r>
              <w:rPr>
                <w:b/>
                <w:bCs/>
                <w:sz w:val="20"/>
                <w:szCs w:val="20"/>
              </w:rPr>
              <w:t>ПРИКАЗЫВАЮ</w:t>
            </w:r>
            <w:r>
              <w:rPr>
                <w:sz w:val="20"/>
                <w:szCs w:val="20"/>
              </w:rPr>
              <w:t>:</w:t>
            </w:r>
          </w:p>
          <w:p w14:paraId="06384AE7" w14:textId="77777777" w:rsidR="000A2BA6" w:rsidRDefault="000A2BA6" w:rsidP="000A2BA6">
            <w:pPr>
              <w:pStyle w:val="Default"/>
              <w:jc w:val="both"/>
              <w:rPr>
                <w:sz w:val="20"/>
                <w:szCs w:val="20"/>
              </w:rPr>
            </w:pPr>
            <w:r>
              <w:rPr>
                <w:sz w:val="20"/>
                <w:szCs w:val="20"/>
              </w:rPr>
              <w:t xml:space="preserve">1. Включить выявленные объекты культурного (археологического) наследия: </w:t>
            </w:r>
          </w:p>
          <w:p w14:paraId="389E2A1A" w14:textId="77777777" w:rsidR="000A2BA6" w:rsidRDefault="000A2BA6" w:rsidP="000A2BA6">
            <w:pPr>
              <w:pStyle w:val="Default"/>
              <w:jc w:val="both"/>
              <w:rPr>
                <w:sz w:val="20"/>
                <w:szCs w:val="20"/>
              </w:rPr>
            </w:pPr>
            <w:r>
              <w:rPr>
                <w:sz w:val="20"/>
                <w:szCs w:val="20"/>
              </w:rPr>
              <w:t xml:space="preserve">- Красный Курган I (5 насыпей); </w:t>
            </w:r>
          </w:p>
          <w:p w14:paraId="26C20B67" w14:textId="77777777" w:rsidR="000A2BA6" w:rsidRDefault="000A2BA6" w:rsidP="000A2BA6">
            <w:pPr>
              <w:pStyle w:val="Default"/>
              <w:jc w:val="both"/>
              <w:rPr>
                <w:sz w:val="20"/>
                <w:szCs w:val="20"/>
              </w:rPr>
            </w:pPr>
            <w:r>
              <w:rPr>
                <w:b/>
                <w:bCs/>
                <w:i/>
                <w:iCs/>
                <w:sz w:val="20"/>
                <w:szCs w:val="20"/>
              </w:rPr>
              <w:t xml:space="preserve">- Красный курган II (3 насыпи); </w:t>
            </w:r>
          </w:p>
          <w:p w14:paraId="7D3C2DBB" w14:textId="77777777" w:rsidR="000A2BA6" w:rsidRDefault="000A2BA6" w:rsidP="000A2BA6">
            <w:pPr>
              <w:pStyle w:val="Default"/>
              <w:jc w:val="both"/>
              <w:rPr>
                <w:sz w:val="20"/>
                <w:szCs w:val="20"/>
              </w:rPr>
            </w:pPr>
            <w:r>
              <w:rPr>
                <w:b/>
                <w:bCs/>
                <w:i/>
                <w:iCs/>
                <w:sz w:val="20"/>
                <w:szCs w:val="20"/>
              </w:rPr>
              <w:t xml:space="preserve">- одиночный Курган Красный Курган; </w:t>
            </w:r>
          </w:p>
          <w:p w14:paraId="08B34B6F" w14:textId="77777777" w:rsidR="000A2BA6" w:rsidRDefault="000A2BA6" w:rsidP="000A2BA6">
            <w:pPr>
              <w:pStyle w:val="Default"/>
              <w:jc w:val="both"/>
              <w:rPr>
                <w:sz w:val="20"/>
                <w:szCs w:val="20"/>
              </w:rPr>
            </w:pPr>
            <w:r>
              <w:rPr>
                <w:b/>
                <w:bCs/>
                <w:i/>
                <w:iCs/>
                <w:sz w:val="20"/>
                <w:szCs w:val="20"/>
              </w:rPr>
              <w:lastRenderedPageBreak/>
              <w:t xml:space="preserve">- Курганная группа Аликоновская Левобережная III (4 насыпи); </w:t>
            </w:r>
          </w:p>
          <w:p w14:paraId="61619566" w14:textId="77777777" w:rsidR="000A2BA6" w:rsidRDefault="000A2BA6" w:rsidP="000A2BA6">
            <w:pPr>
              <w:pStyle w:val="Default"/>
              <w:jc w:val="both"/>
              <w:rPr>
                <w:sz w:val="20"/>
                <w:szCs w:val="20"/>
              </w:rPr>
            </w:pPr>
            <w:r>
              <w:rPr>
                <w:b/>
                <w:bCs/>
                <w:i/>
                <w:iCs/>
                <w:sz w:val="20"/>
                <w:szCs w:val="20"/>
              </w:rPr>
              <w:t xml:space="preserve">- Местонахождение Красный курган I; </w:t>
            </w:r>
          </w:p>
          <w:p w14:paraId="77AD4D1B" w14:textId="77777777" w:rsidR="000A2BA6" w:rsidRDefault="000A2BA6" w:rsidP="000A2BA6">
            <w:pPr>
              <w:pStyle w:val="Default"/>
              <w:jc w:val="both"/>
              <w:rPr>
                <w:sz w:val="20"/>
                <w:szCs w:val="20"/>
              </w:rPr>
            </w:pPr>
            <w:r>
              <w:rPr>
                <w:b/>
                <w:bCs/>
                <w:i/>
                <w:iCs/>
                <w:sz w:val="20"/>
                <w:szCs w:val="20"/>
              </w:rPr>
              <w:t xml:space="preserve">- Местонахождение Красный курган II; </w:t>
            </w:r>
          </w:p>
          <w:p w14:paraId="4E7409F5" w14:textId="77777777" w:rsidR="000A2BA6" w:rsidRDefault="000A2BA6" w:rsidP="000A2BA6">
            <w:pPr>
              <w:pStyle w:val="Default"/>
              <w:jc w:val="both"/>
              <w:rPr>
                <w:sz w:val="20"/>
                <w:szCs w:val="20"/>
              </w:rPr>
            </w:pPr>
            <w:r>
              <w:rPr>
                <w:b/>
                <w:bCs/>
                <w:i/>
                <w:iCs/>
                <w:sz w:val="20"/>
                <w:szCs w:val="20"/>
              </w:rPr>
              <w:t xml:space="preserve">- Местонахождение Коммунстрой I, </w:t>
            </w:r>
            <w:r>
              <w:rPr>
                <w:sz w:val="20"/>
                <w:szCs w:val="20"/>
              </w:rPr>
              <w:t xml:space="preserve">расположенные в Малокарачаевском муниципальном районе Карачаево-Черкесской республики, в перечень выявленных объектов культурного наследия. </w:t>
            </w:r>
          </w:p>
          <w:p w14:paraId="54AECD4D" w14:textId="77777777" w:rsidR="000A2BA6" w:rsidRDefault="000A2BA6" w:rsidP="000A2BA6">
            <w:pPr>
              <w:pStyle w:val="Default"/>
              <w:jc w:val="both"/>
              <w:rPr>
                <w:sz w:val="20"/>
                <w:szCs w:val="20"/>
              </w:rPr>
            </w:pPr>
            <w:r>
              <w:rPr>
                <w:sz w:val="20"/>
                <w:szCs w:val="20"/>
              </w:rPr>
              <w:t xml:space="preserve">2. Утвердить прилагаемые: </w:t>
            </w:r>
          </w:p>
          <w:p w14:paraId="5106DFE2" w14:textId="77777777" w:rsidR="000A2BA6" w:rsidRDefault="000A2BA6" w:rsidP="000A2BA6">
            <w:pPr>
              <w:pStyle w:val="Default"/>
              <w:jc w:val="both"/>
              <w:rPr>
                <w:sz w:val="20"/>
                <w:szCs w:val="20"/>
              </w:rPr>
            </w:pPr>
            <w:r>
              <w:rPr>
                <w:sz w:val="20"/>
                <w:szCs w:val="20"/>
              </w:rPr>
              <w:t xml:space="preserve">2.1. Границы территории выявленных объектов культурного (археологического) наследия указанных в п. 1 настоящего приказа; </w:t>
            </w:r>
          </w:p>
          <w:p w14:paraId="02298F60" w14:textId="77777777" w:rsidR="000A2BA6" w:rsidRPr="00254BE7" w:rsidRDefault="000A2BA6" w:rsidP="000A2BA6">
            <w:pPr>
              <w:autoSpaceDE w:val="0"/>
              <w:autoSpaceDN w:val="0"/>
              <w:adjustRightInd w:val="0"/>
              <w:rPr>
                <w:rFonts w:cs="Times New Roman"/>
                <w:b/>
                <w:bCs/>
                <w:color w:val="000000"/>
                <w:sz w:val="20"/>
                <w:szCs w:val="20"/>
              </w:rPr>
            </w:pPr>
            <w:r>
              <w:rPr>
                <w:sz w:val="20"/>
                <w:szCs w:val="20"/>
              </w:rPr>
              <w:t xml:space="preserve">2.2. Режим использования земельных участков в границах территории выявленных объектов </w:t>
            </w:r>
          </w:p>
          <w:p w14:paraId="47443141" w14:textId="77777777" w:rsidR="000A2BA6" w:rsidRDefault="000A2BA6" w:rsidP="000A2BA6">
            <w:pPr>
              <w:pStyle w:val="Default"/>
              <w:jc w:val="both"/>
              <w:rPr>
                <w:sz w:val="20"/>
                <w:szCs w:val="20"/>
              </w:rPr>
            </w:pPr>
            <w:r>
              <w:rPr>
                <w:sz w:val="20"/>
                <w:szCs w:val="20"/>
              </w:rPr>
              <w:t xml:space="preserve">культурного (археологического) наследия, указанных в п.1 настоящего приказа. </w:t>
            </w:r>
          </w:p>
          <w:p w14:paraId="1E2266B4" w14:textId="77777777" w:rsidR="000A2BA6" w:rsidRDefault="000A2BA6" w:rsidP="000A2BA6">
            <w:pPr>
              <w:pStyle w:val="Default"/>
              <w:jc w:val="both"/>
              <w:rPr>
                <w:sz w:val="20"/>
                <w:szCs w:val="20"/>
              </w:rPr>
            </w:pPr>
            <w:r>
              <w:rPr>
                <w:sz w:val="20"/>
                <w:szCs w:val="20"/>
              </w:rPr>
              <w:t xml:space="preserve">3. Настоящий приказ вступает в силу со дня его подписания. </w:t>
            </w:r>
          </w:p>
          <w:p w14:paraId="28CAC3EF" w14:textId="70612DBB" w:rsidR="000A2BA6" w:rsidRDefault="000A2BA6" w:rsidP="000A2BA6">
            <w:pPr>
              <w:pStyle w:val="Default"/>
              <w:jc w:val="both"/>
              <w:rPr>
                <w:sz w:val="20"/>
                <w:szCs w:val="20"/>
              </w:rPr>
            </w:pPr>
            <w:r>
              <w:rPr>
                <w:sz w:val="20"/>
                <w:szCs w:val="20"/>
              </w:rPr>
              <w:t xml:space="preserve">4. Контроль за исполнением настоящего Приказа оставляю за собой. </w:t>
            </w:r>
          </w:p>
          <w:p w14:paraId="05CB78AD" w14:textId="170EF276" w:rsidR="000A2BA6" w:rsidRDefault="000A2BA6" w:rsidP="00547FE2">
            <w:pPr>
              <w:pStyle w:val="Default"/>
              <w:jc w:val="right"/>
              <w:rPr>
                <w:sz w:val="20"/>
                <w:szCs w:val="20"/>
              </w:rPr>
            </w:pPr>
            <w:r>
              <w:rPr>
                <w:b/>
                <w:bCs/>
                <w:sz w:val="20"/>
                <w:szCs w:val="20"/>
              </w:rPr>
              <w:t>Начальник Управления                                                                У. К-Г. Бесленеев</w:t>
            </w:r>
          </w:p>
          <w:p w14:paraId="69E137F2" w14:textId="33785290" w:rsidR="000A2BA6" w:rsidRDefault="000A2BA6" w:rsidP="000A2BA6">
            <w:pPr>
              <w:pStyle w:val="Default"/>
              <w:jc w:val="both"/>
              <w:rPr>
                <w:sz w:val="20"/>
                <w:szCs w:val="20"/>
              </w:rPr>
            </w:pPr>
            <w:r>
              <w:rPr>
                <w:sz w:val="20"/>
                <w:szCs w:val="20"/>
              </w:rPr>
              <w:t xml:space="preserve">Согласовано: </w:t>
            </w:r>
          </w:p>
          <w:p w14:paraId="002C3A7A" w14:textId="0FA5BDBC" w:rsidR="000A2BA6" w:rsidRDefault="000A2BA6" w:rsidP="00547FE2">
            <w:pPr>
              <w:pStyle w:val="Default"/>
              <w:jc w:val="right"/>
              <w:rPr>
                <w:sz w:val="20"/>
                <w:szCs w:val="20"/>
              </w:rPr>
            </w:pPr>
            <w:r>
              <w:rPr>
                <w:b/>
                <w:bCs/>
                <w:sz w:val="20"/>
                <w:szCs w:val="20"/>
              </w:rPr>
              <w:t>Консультант-юрист                                                                              З.Р. Алчакова</w:t>
            </w:r>
          </w:p>
          <w:p w14:paraId="3BCBFB97" w14:textId="77777777" w:rsidR="000A2BA6" w:rsidRDefault="000A2BA6" w:rsidP="000A2BA6">
            <w:pPr>
              <w:pStyle w:val="Default"/>
              <w:jc w:val="both"/>
              <w:rPr>
                <w:sz w:val="20"/>
                <w:szCs w:val="20"/>
              </w:rPr>
            </w:pPr>
            <w:r>
              <w:rPr>
                <w:sz w:val="20"/>
                <w:szCs w:val="20"/>
              </w:rPr>
              <w:t xml:space="preserve">Подготовил: </w:t>
            </w:r>
          </w:p>
          <w:p w14:paraId="00CB5754" w14:textId="433DF715" w:rsidR="000A2BA6" w:rsidRPr="00254BE7" w:rsidRDefault="000A2BA6" w:rsidP="00547FE2">
            <w:pPr>
              <w:autoSpaceDE w:val="0"/>
              <w:autoSpaceDN w:val="0"/>
              <w:adjustRightInd w:val="0"/>
              <w:jc w:val="right"/>
              <w:rPr>
                <w:rFonts w:cs="Times New Roman"/>
                <w:b/>
                <w:bCs/>
                <w:color w:val="000000"/>
                <w:sz w:val="20"/>
                <w:szCs w:val="20"/>
              </w:rPr>
            </w:pPr>
            <w:r>
              <w:rPr>
                <w:b/>
                <w:bCs/>
                <w:sz w:val="20"/>
                <w:szCs w:val="20"/>
              </w:rPr>
              <w:t>Главный государственный инспектор                                                Н.А. Урусов</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3E1D050" w14:textId="7FB5CB9E" w:rsidR="000A2BA6" w:rsidRPr="000A2BA6" w:rsidRDefault="000A2BA6" w:rsidP="000A2BA6">
            <w:pPr>
              <w:pStyle w:val="Default"/>
              <w:jc w:val="both"/>
              <w:rPr>
                <w:sz w:val="20"/>
                <w:szCs w:val="20"/>
              </w:rPr>
            </w:pPr>
            <w:r>
              <w:rPr>
                <w:b/>
                <w:bCs/>
                <w:sz w:val="20"/>
                <w:szCs w:val="20"/>
              </w:rPr>
              <w:lastRenderedPageBreak/>
              <w:t xml:space="preserve">ПРИКАЗ №33/1-п от 24.10.2017 </w:t>
            </w:r>
            <w:r>
              <w:rPr>
                <w:sz w:val="20"/>
                <w:szCs w:val="20"/>
              </w:rPr>
              <w:t>Управления КЧР по государственной охране объектов культурного наследия (</w:t>
            </w:r>
            <w:r>
              <w:rPr>
                <w:b/>
                <w:bCs/>
                <w:sz w:val="20"/>
                <w:szCs w:val="20"/>
              </w:rPr>
              <w:t xml:space="preserve">вновь выявленные объекты культурного наследия) </w:t>
            </w:r>
          </w:p>
        </w:tc>
        <w:tc>
          <w:tcPr>
            <w:tcW w:w="709" w:type="dxa"/>
            <w:tcBorders>
              <w:top w:val="single" w:sz="4" w:space="0" w:color="auto"/>
              <w:left w:val="single" w:sz="4" w:space="0" w:color="auto"/>
              <w:bottom w:val="single" w:sz="4" w:space="0" w:color="auto"/>
              <w:right w:val="single" w:sz="4" w:space="0" w:color="auto"/>
            </w:tcBorders>
          </w:tcPr>
          <w:p w14:paraId="590159A4" w14:textId="77777777" w:rsidR="000A2BA6" w:rsidRPr="000A2BA6" w:rsidRDefault="000A2BA6" w:rsidP="000A2BA6">
            <w:pPr>
              <w:autoSpaceDE w:val="0"/>
              <w:autoSpaceDN w:val="0"/>
              <w:adjustRightInd w:val="0"/>
              <w:jc w:val="left"/>
              <w:rPr>
                <w:rFonts w:cs="Times New Roman"/>
                <w:color w:val="000000"/>
                <w:sz w:val="20"/>
                <w:szCs w:val="20"/>
              </w:rPr>
            </w:pPr>
          </w:p>
        </w:tc>
      </w:tr>
      <w:tr w:rsidR="000A2BA6" w:rsidRPr="00254BE7" w14:paraId="40580E97" w14:textId="77777777" w:rsidTr="00EE1FD2">
        <w:trPr>
          <w:trHeight w:val="2115"/>
        </w:trPr>
        <w:tc>
          <w:tcPr>
            <w:tcW w:w="1135" w:type="dxa"/>
            <w:tcBorders>
              <w:top w:val="single" w:sz="4" w:space="0" w:color="auto"/>
              <w:left w:val="single" w:sz="4" w:space="0" w:color="auto"/>
              <w:bottom w:val="single" w:sz="4" w:space="0" w:color="auto"/>
              <w:right w:val="single" w:sz="4" w:space="0" w:color="auto"/>
            </w:tcBorders>
          </w:tcPr>
          <w:p w14:paraId="0F4A42DF" w14:textId="77777777" w:rsidR="000A2BA6" w:rsidRDefault="000A2BA6" w:rsidP="000A2BA6">
            <w:pPr>
              <w:autoSpaceDE w:val="0"/>
              <w:autoSpaceDN w:val="0"/>
              <w:adjustRightInd w:val="0"/>
              <w:jc w:val="left"/>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tcPr>
          <w:p w14:paraId="2EF42ED1" w14:textId="77777777" w:rsidR="000A2BA6" w:rsidRPr="00254BE7" w:rsidRDefault="000A2BA6" w:rsidP="000A2BA6">
            <w:pPr>
              <w:autoSpaceDE w:val="0"/>
              <w:autoSpaceDN w:val="0"/>
              <w:adjustRightInd w:val="0"/>
              <w:jc w:val="left"/>
              <w:rPr>
                <w:rFonts w:cs="Times New Roman"/>
                <w:b/>
                <w:bCs/>
                <w:color w:val="000000"/>
                <w:sz w:val="20"/>
                <w:szCs w:val="20"/>
              </w:rPr>
            </w:pPr>
          </w:p>
        </w:tc>
        <w:tc>
          <w:tcPr>
            <w:tcW w:w="851" w:type="dxa"/>
            <w:tcBorders>
              <w:top w:val="single" w:sz="4" w:space="0" w:color="auto"/>
              <w:left w:val="single" w:sz="4" w:space="0" w:color="auto"/>
              <w:bottom w:val="single" w:sz="4" w:space="0" w:color="auto"/>
              <w:right w:val="single" w:sz="4" w:space="0" w:color="auto"/>
            </w:tcBorders>
          </w:tcPr>
          <w:p w14:paraId="68B4DE8A" w14:textId="77777777" w:rsidR="000A2BA6" w:rsidRPr="00254BE7" w:rsidRDefault="000A2BA6" w:rsidP="000A2BA6">
            <w:pPr>
              <w:autoSpaceDE w:val="0"/>
              <w:autoSpaceDN w:val="0"/>
              <w:adjustRightInd w:val="0"/>
              <w:jc w:val="left"/>
              <w:rPr>
                <w:rFonts w:cs="Times New Roman"/>
                <w:color w:val="000000"/>
                <w:sz w:val="20"/>
                <w:szCs w:val="20"/>
              </w:rPr>
            </w:pPr>
          </w:p>
        </w:tc>
        <w:tc>
          <w:tcPr>
            <w:tcW w:w="8363" w:type="dxa"/>
            <w:gridSpan w:val="2"/>
            <w:tcBorders>
              <w:top w:val="single" w:sz="4" w:space="0" w:color="auto"/>
              <w:left w:val="single" w:sz="4" w:space="0" w:color="auto"/>
              <w:bottom w:val="single" w:sz="4" w:space="0" w:color="auto"/>
              <w:right w:val="single" w:sz="4" w:space="0" w:color="auto"/>
            </w:tcBorders>
          </w:tcPr>
          <w:p w14:paraId="4C16F848" w14:textId="6513CA1E" w:rsidR="000A2BA6" w:rsidRDefault="000A2BA6" w:rsidP="000A2BA6">
            <w:pPr>
              <w:pStyle w:val="Default"/>
              <w:jc w:val="center"/>
              <w:rPr>
                <w:b/>
                <w:bCs/>
                <w:sz w:val="20"/>
                <w:szCs w:val="20"/>
              </w:rPr>
            </w:pPr>
            <w:r>
              <w:rPr>
                <w:b/>
                <w:bCs/>
                <w:sz w:val="20"/>
                <w:szCs w:val="20"/>
              </w:rPr>
              <w:t>ООО «Кавказгеоресурс»</w:t>
            </w:r>
          </w:p>
          <w:p w14:paraId="433DC826" w14:textId="77777777" w:rsidR="000A2BA6" w:rsidRDefault="000A2BA6" w:rsidP="000A2BA6">
            <w:pPr>
              <w:pStyle w:val="Default"/>
              <w:jc w:val="center"/>
              <w:rPr>
                <w:sz w:val="20"/>
                <w:szCs w:val="20"/>
              </w:rPr>
            </w:pPr>
          </w:p>
          <w:p w14:paraId="283FD16D" w14:textId="5368BEB2" w:rsidR="000A2BA6" w:rsidRDefault="000A2BA6" w:rsidP="000A2BA6">
            <w:pPr>
              <w:pStyle w:val="Default"/>
              <w:jc w:val="center"/>
              <w:rPr>
                <w:b/>
                <w:bCs/>
                <w:sz w:val="20"/>
                <w:szCs w:val="20"/>
              </w:rPr>
            </w:pPr>
            <w:r>
              <w:rPr>
                <w:b/>
                <w:bCs/>
                <w:sz w:val="20"/>
                <w:szCs w:val="20"/>
              </w:rPr>
              <w:t>А.А.КАДИЕВА</w:t>
            </w:r>
          </w:p>
          <w:p w14:paraId="74689D95" w14:textId="77777777" w:rsidR="000A2BA6" w:rsidRDefault="000A2BA6" w:rsidP="000A2BA6">
            <w:pPr>
              <w:pStyle w:val="Default"/>
              <w:jc w:val="center"/>
              <w:rPr>
                <w:sz w:val="20"/>
                <w:szCs w:val="20"/>
              </w:rPr>
            </w:pPr>
          </w:p>
          <w:p w14:paraId="33521253" w14:textId="34343F2F" w:rsidR="000A2BA6" w:rsidRDefault="000A2BA6" w:rsidP="000A2BA6">
            <w:pPr>
              <w:pStyle w:val="Default"/>
              <w:jc w:val="center"/>
              <w:rPr>
                <w:sz w:val="20"/>
                <w:szCs w:val="20"/>
              </w:rPr>
            </w:pPr>
            <w:r>
              <w:rPr>
                <w:b/>
                <w:bCs/>
                <w:sz w:val="20"/>
                <w:szCs w:val="20"/>
              </w:rPr>
              <w:t>ОТЧЁТ</w:t>
            </w:r>
          </w:p>
          <w:p w14:paraId="6E95B7D1" w14:textId="77777777" w:rsidR="000A2BA6" w:rsidRDefault="000A2BA6" w:rsidP="000A2BA6">
            <w:pPr>
              <w:pStyle w:val="Default"/>
              <w:jc w:val="center"/>
              <w:rPr>
                <w:sz w:val="20"/>
                <w:szCs w:val="20"/>
              </w:rPr>
            </w:pPr>
            <w:r>
              <w:rPr>
                <w:b/>
                <w:bCs/>
                <w:sz w:val="20"/>
                <w:szCs w:val="20"/>
              </w:rPr>
              <w:t xml:space="preserve">(предварительный) </w:t>
            </w:r>
          </w:p>
          <w:p w14:paraId="00B9B993" w14:textId="7B9B6A60" w:rsidR="000A2BA6" w:rsidRDefault="000A2BA6" w:rsidP="000A2BA6">
            <w:pPr>
              <w:pStyle w:val="Default"/>
              <w:jc w:val="center"/>
              <w:rPr>
                <w:sz w:val="20"/>
                <w:szCs w:val="20"/>
              </w:rPr>
            </w:pPr>
            <w:r>
              <w:rPr>
                <w:b/>
                <w:bCs/>
                <w:sz w:val="20"/>
                <w:szCs w:val="20"/>
              </w:rPr>
              <w:t xml:space="preserve">об археологических разведках на территории, предназначенной для строительства объекта «Инновационный медицинский кластер» в Малокарачаевском муниципальном районе Карачаево-Черкесской Республики </w:t>
            </w:r>
          </w:p>
          <w:p w14:paraId="7010FE90" w14:textId="77777777" w:rsidR="000A2BA6" w:rsidRDefault="000A2BA6" w:rsidP="000A2BA6">
            <w:pPr>
              <w:pStyle w:val="Default"/>
              <w:jc w:val="center"/>
              <w:rPr>
                <w:sz w:val="20"/>
                <w:szCs w:val="20"/>
              </w:rPr>
            </w:pPr>
            <w:r>
              <w:rPr>
                <w:b/>
                <w:bCs/>
                <w:sz w:val="20"/>
                <w:szCs w:val="20"/>
              </w:rPr>
              <w:t xml:space="preserve">в 2017 г. </w:t>
            </w:r>
          </w:p>
          <w:p w14:paraId="5702C310" w14:textId="77777777" w:rsidR="000A2BA6" w:rsidRDefault="000A2BA6" w:rsidP="000A2BA6">
            <w:pPr>
              <w:pStyle w:val="Default"/>
              <w:jc w:val="right"/>
              <w:rPr>
                <w:sz w:val="20"/>
                <w:szCs w:val="20"/>
              </w:rPr>
            </w:pPr>
            <w:r>
              <w:rPr>
                <w:sz w:val="20"/>
                <w:szCs w:val="20"/>
              </w:rPr>
              <w:t xml:space="preserve">Утверждаю </w:t>
            </w:r>
          </w:p>
          <w:p w14:paraId="20021FA5" w14:textId="77777777" w:rsidR="000A2BA6" w:rsidRDefault="000A2BA6" w:rsidP="000A2BA6">
            <w:pPr>
              <w:pStyle w:val="Default"/>
              <w:jc w:val="right"/>
              <w:rPr>
                <w:sz w:val="20"/>
                <w:szCs w:val="20"/>
              </w:rPr>
            </w:pPr>
            <w:r>
              <w:rPr>
                <w:sz w:val="20"/>
                <w:szCs w:val="20"/>
              </w:rPr>
              <w:t xml:space="preserve">Генеральный директор </w:t>
            </w:r>
          </w:p>
          <w:p w14:paraId="0C84C6D3" w14:textId="77777777" w:rsidR="000A2BA6" w:rsidRDefault="000A2BA6" w:rsidP="000A2BA6">
            <w:pPr>
              <w:pStyle w:val="Default"/>
              <w:jc w:val="right"/>
              <w:rPr>
                <w:sz w:val="20"/>
                <w:szCs w:val="20"/>
              </w:rPr>
            </w:pPr>
            <w:r>
              <w:rPr>
                <w:sz w:val="20"/>
                <w:szCs w:val="20"/>
              </w:rPr>
              <w:t xml:space="preserve">ООО «КАВКАЗГЕОРЕСУРС» </w:t>
            </w:r>
          </w:p>
          <w:p w14:paraId="5CCC43E0" w14:textId="77777777" w:rsidR="000A2BA6" w:rsidRDefault="000A2BA6" w:rsidP="000A2BA6">
            <w:pPr>
              <w:pStyle w:val="Default"/>
              <w:jc w:val="right"/>
              <w:rPr>
                <w:sz w:val="20"/>
                <w:szCs w:val="20"/>
              </w:rPr>
            </w:pPr>
            <w:r>
              <w:rPr>
                <w:sz w:val="20"/>
                <w:szCs w:val="20"/>
              </w:rPr>
              <w:t xml:space="preserve">Узденов У.А </w:t>
            </w:r>
          </w:p>
          <w:p w14:paraId="2354BD32" w14:textId="66A66EDF" w:rsidR="000A2BA6" w:rsidRDefault="000A2BA6" w:rsidP="000A2BA6">
            <w:pPr>
              <w:pStyle w:val="Default"/>
              <w:jc w:val="center"/>
              <w:rPr>
                <w:sz w:val="20"/>
                <w:szCs w:val="20"/>
              </w:rPr>
            </w:pPr>
            <w:r>
              <w:rPr>
                <w:sz w:val="20"/>
                <w:szCs w:val="20"/>
              </w:rPr>
              <w:t>Москва, 2017</w:t>
            </w:r>
          </w:p>
          <w:p w14:paraId="19F84545" w14:textId="77777777" w:rsidR="000A2BA6" w:rsidRDefault="000A2BA6" w:rsidP="000A2BA6">
            <w:pPr>
              <w:pStyle w:val="Default"/>
              <w:jc w:val="center"/>
              <w:rPr>
                <w:sz w:val="20"/>
                <w:szCs w:val="20"/>
              </w:rPr>
            </w:pPr>
          </w:p>
          <w:p w14:paraId="6B3030A5" w14:textId="32C71610" w:rsidR="000A2BA6" w:rsidRDefault="000A2BA6" w:rsidP="000A2BA6">
            <w:pPr>
              <w:pStyle w:val="Default"/>
              <w:ind w:firstLine="321"/>
              <w:jc w:val="both"/>
              <w:rPr>
                <w:sz w:val="20"/>
                <w:szCs w:val="20"/>
              </w:rPr>
            </w:pPr>
            <w:r>
              <w:rPr>
                <w:b/>
                <w:bCs/>
                <w:sz w:val="20"/>
                <w:szCs w:val="20"/>
              </w:rPr>
              <w:t xml:space="preserve">Ключевые слова: </w:t>
            </w:r>
            <w:r>
              <w:rPr>
                <w:b/>
                <w:bCs/>
                <w:i/>
                <w:iCs/>
                <w:sz w:val="20"/>
                <w:szCs w:val="20"/>
              </w:rPr>
              <w:t>Северный Кавказ, Карачаево-Черкесская Республика, Малокарачаевский район, Кисловодская котловина, археологическая разведка, курганы, местонахождения, эпоха бронзы, кобанская эпоха, эпоха раннего железно века.</w:t>
            </w:r>
          </w:p>
          <w:p w14:paraId="63C01668" w14:textId="77777777" w:rsidR="000A2BA6" w:rsidRDefault="000A2BA6" w:rsidP="000A2BA6">
            <w:pPr>
              <w:pStyle w:val="Default"/>
              <w:ind w:firstLine="321"/>
              <w:jc w:val="both"/>
              <w:rPr>
                <w:sz w:val="20"/>
                <w:szCs w:val="20"/>
              </w:rPr>
            </w:pPr>
            <w:r>
              <w:rPr>
                <w:b/>
                <w:bCs/>
                <w:sz w:val="20"/>
                <w:szCs w:val="20"/>
              </w:rPr>
              <w:t xml:space="preserve">Археологические научно-исследовательские работы (разведки) на земельном участке, предназначенном для строительства объекта «Инновационный медицинский </w:t>
            </w:r>
            <w:r>
              <w:rPr>
                <w:b/>
                <w:bCs/>
                <w:sz w:val="20"/>
                <w:szCs w:val="20"/>
              </w:rPr>
              <w:lastRenderedPageBreak/>
              <w:t>кластер».</w:t>
            </w:r>
          </w:p>
          <w:p w14:paraId="4B2F8D01" w14:textId="77777777" w:rsidR="000A2BA6" w:rsidRDefault="000A2BA6" w:rsidP="000A2BA6">
            <w:pPr>
              <w:pStyle w:val="Default"/>
              <w:ind w:firstLine="321"/>
              <w:jc w:val="both"/>
              <w:rPr>
                <w:sz w:val="20"/>
                <w:szCs w:val="20"/>
              </w:rPr>
            </w:pPr>
            <w:r>
              <w:rPr>
                <w:sz w:val="20"/>
                <w:szCs w:val="20"/>
              </w:rPr>
              <w:t xml:space="preserve">Обследуемый участок землеотвода представляет собой неправильный многоугольник площадью 360 га, который располагается в северо-восточной части Малокарачаевского района Карачаево-Черкесской Республики, в 3 км к ЮЮВ от пос. Красный Курган, к юго-востоку от дороги «Красный Курган – Медовые Водопады», на границе с Предгорным районом Ставропольского края (Илл. 1-3). </w:t>
            </w:r>
          </w:p>
          <w:p w14:paraId="393256E1" w14:textId="77777777" w:rsidR="007C0D5D" w:rsidRDefault="000A2BA6" w:rsidP="007C0D5D">
            <w:pPr>
              <w:pStyle w:val="Default"/>
              <w:ind w:firstLine="321"/>
              <w:jc w:val="both"/>
              <w:rPr>
                <w:sz w:val="20"/>
                <w:szCs w:val="20"/>
              </w:rPr>
            </w:pPr>
            <w:r>
              <w:rPr>
                <w:sz w:val="20"/>
                <w:szCs w:val="20"/>
              </w:rPr>
              <w:t xml:space="preserve">Северная граница обследуемой территории совпадает с кадастровыми границами </w:t>
            </w:r>
            <w:r>
              <w:rPr>
                <w:b/>
                <w:bCs/>
                <w:sz w:val="20"/>
                <w:szCs w:val="20"/>
              </w:rPr>
              <w:t xml:space="preserve">земельных участков с номерами 09:08:0020103:289 </w:t>
            </w:r>
            <w:r>
              <w:rPr>
                <w:sz w:val="20"/>
                <w:szCs w:val="20"/>
              </w:rPr>
              <w:t xml:space="preserve">и </w:t>
            </w:r>
            <w:r>
              <w:rPr>
                <w:b/>
                <w:bCs/>
                <w:sz w:val="20"/>
                <w:szCs w:val="20"/>
              </w:rPr>
              <w:t>09:08:0020103:690.</w:t>
            </w:r>
          </w:p>
          <w:p w14:paraId="7DCA536F" w14:textId="7E53612C" w:rsidR="000A2BA6" w:rsidRPr="007C0D5D" w:rsidRDefault="000A2BA6" w:rsidP="007C0D5D">
            <w:pPr>
              <w:pStyle w:val="Default"/>
              <w:ind w:firstLine="321"/>
              <w:jc w:val="both"/>
              <w:rPr>
                <w:sz w:val="20"/>
                <w:szCs w:val="20"/>
              </w:rPr>
            </w:pPr>
            <w:r>
              <w:rPr>
                <w:b/>
                <w:bCs/>
                <w:sz w:val="20"/>
                <w:szCs w:val="20"/>
              </w:rPr>
              <w:t xml:space="preserve">От дороги </w:t>
            </w:r>
            <w:r w:rsidR="007C0D5D">
              <w:rPr>
                <w:b/>
                <w:bCs/>
                <w:sz w:val="20"/>
                <w:szCs w:val="20"/>
              </w:rPr>
              <w:t>«</w:t>
            </w:r>
            <w:r>
              <w:rPr>
                <w:b/>
                <w:bCs/>
                <w:sz w:val="20"/>
                <w:szCs w:val="20"/>
              </w:rPr>
              <w:t>Красный Курган – Медовые Водопады</w:t>
            </w:r>
            <w:r w:rsidR="007C0D5D">
              <w:rPr>
                <w:b/>
                <w:bCs/>
                <w:sz w:val="20"/>
                <w:szCs w:val="20"/>
              </w:rPr>
              <w:t>»</w:t>
            </w:r>
            <w:r>
              <w:rPr>
                <w:b/>
                <w:bCs/>
                <w:sz w:val="20"/>
                <w:szCs w:val="20"/>
              </w:rPr>
              <w:t xml:space="preserve"> (северный угол кадастрового участка 09:08:0020103:289) граница территории проходит 2336 м </w:t>
            </w:r>
            <w:r>
              <w:rPr>
                <w:sz w:val="20"/>
                <w:szCs w:val="20"/>
              </w:rPr>
              <w:t xml:space="preserve">в направлении восток-юго-восток, затем резко поворачивает на юг и следует 812 м вдоль границы КЧР и Ставропольского края, </w:t>
            </w:r>
            <w:r w:rsidR="007C0D5D">
              <w:rPr>
                <w:sz w:val="20"/>
                <w:szCs w:val="20"/>
              </w:rPr>
              <w:t xml:space="preserve">ограничивая тем самым восточную часть территории </w:t>
            </w:r>
            <w:r w:rsidR="007C0D5D">
              <w:rPr>
                <w:b/>
                <w:bCs/>
                <w:sz w:val="20"/>
                <w:szCs w:val="20"/>
              </w:rPr>
              <w:t xml:space="preserve">(кадастровый участок 09:08:0020103:690). </w:t>
            </w:r>
            <w:r w:rsidR="007C0D5D">
              <w:rPr>
                <w:sz w:val="20"/>
                <w:szCs w:val="20"/>
              </w:rPr>
              <w:t xml:space="preserve">Далее граница поворачивает в западном и юго-западном направлении, ограничивая южную часть обследуемой территории. На данном участке она совпадает с южными границами </w:t>
            </w:r>
            <w:r w:rsidR="007C0D5D">
              <w:rPr>
                <w:b/>
                <w:bCs/>
                <w:sz w:val="20"/>
                <w:szCs w:val="20"/>
              </w:rPr>
              <w:t xml:space="preserve">кадастровых участков 09:08:0020103:690 </w:t>
            </w:r>
            <w:r w:rsidR="007C0D5D">
              <w:rPr>
                <w:sz w:val="20"/>
                <w:szCs w:val="20"/>
              </w:rPr>
              <w:t xml:space="preserve">и </w:t>
            </w:r>
            <w:r w:rsidR="007C0D5D">
              <w:rPr>
                <w:b/>
                <w:bCs/>
                <w:sz w:val="20"/>
                <w:szCs w:val="20"/>
              </w:rPr>
              <w:t xml:space="preserve">09:08:0020103:275. </w:t>
            </w:r>
            <w:r w:rsidR="007C0D5D">
              <w:rPr>
                <w:sz w:val="20"/>
                <w:szCs w:val="20"/>
              </w:rPr>
              <w:t xml:space="preserve">В направлении запад-северо-запад граница проходит 770 м, затем поворачивает в направлении юг-юго-запад – 300 м по краю плато, потом вновь поворачивает к северо-западу – 327 м, и снова к югу – 237 м. Далее граница проходит 1200 м в западном направлении с небольшим отклонением к северу, до дороги «Красный Курган – Медовые Водопады» </w:t>
            </w:r>
            <w:r w:rsidR="007C0D5D">
              <w:rPr>
                <w:b/>
                <w:bCs/>
                <w:sz w:val="20"/>
                <w:szCs w:val="20"/>
              </w:rPr>
              <w:t xml:space="preserve">(западный угол кадастрового участка 09:08:0020103:275), </w:t>
            </w:r>
            <w:r w:rsidR="007C0D5D">
              <w:rPr>
                <w:sz w:val="20"/>
                <w:szCs w:val="20"/>
              </w:rPr>
              <w:t xml:space="preserve">после чего поворачивает на северо-восток и следует в данном направлении вдоль дороги 1540 м (северо-западная граница кадастрового участка 09:08:0020103:275), где резко поворачивает от нее на восток – 225 м, затем снова на северо-восток – 286 м, и снова – на запад, до дороги – 112 м, и вновь – на северо-восток вдоль дороги по границам </w:t>
            </w:r>
            <w:r w:rsidR="007C0D5D">
              <w:rPr>
                <w:b/>
                <w:bCs/>
                <w:sz w:val="20"/>
                <w:szCs w:val="20"/>
              </w:rPr>
              <w:t xml:space="preserve">кадастровых участков 09:08:0020103:690 </w:t>
            </w:r>
            <w:r w:rsidR="007C0D5D">
              <w:rPr>
                <w:sz w:val="20"/>
                <w:szCs w:val="20"/>
              </w:rPr>
              <w:t xml:space="preserve">и </w:t>
            </w:r>
            <w:r w:rsidR="007C0D5D">
              <w:rPr>
                <w:b/>
                <w:bCs/>
                <w:sz w:val="20"/>
                <w:szCs w:val="20"/>
              </w:rPr>
              <w:t>09:08:0020103:289</w:t>
            </w:r>
            <w:r w:rsidR="007C0D5D">
              <w:rPr>
                <w:sz w:val="20"/>
                <w:szCs w:val="20"/>
              </w:rPr>
              <w:t xml:space="preserve">, огибая, таким образом, кадастровый </w:t>
            </w:r>
            <w:r w:rsidR="007C0D5D">
              <w:rPr>
                <w:b/>
                <w:bCs/>
                <w:sz w:val="20"/>
                <w:szCs w:val="20"/>
              </w:rPr>
              <w:t>участок 09:08:0020103:248</w:t>
            </w:r>
            <w:r w:rsidR="007C0D5D">
              <w:rPr>
                <w:sz w:val="20"/>
                <w:szCs w:val="20"/>
              </w:rPr>
              <w:t xml:space="preserve">, который не входит в зону обследования (Илл. 3).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5EFBA77" w14:textId="77777777" w:rsidR="000A2BA6" w:rsidRDefault="000A2BA6" w:rsidP="000A2BA6">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tcPr>
          <w:p w14:paraId="68D14BDB" w14:textId="77777777" w:rsidR="000A2BA6" w:rsidRPr="000A2BA6" w:rsidRDefault="000A2BA6" w:rsidP="000A2BA6">
            <w:pPr>
              <w:autoSpaceDE w:val="0"/>
              <w:autoSpaceDN w:val="0"/>
              <w:adjustRightInd w:val="0"/>
              <w:jc w:val="left"/>
              <w:rPr>
                <w:rFonts w:cs="Times New Roman"/>
                <w:color w:val="000000"/>
                <w:sz w:val="20"/>
                <w:szCs w:val="20"/>
              </w:rPr>
            </w:pPr>
          </w:p>
        </w:tc>
      </w:tr>
      <w:tr w:rsidR="00547FE2" w:rsidRPr="00254BE7" w14:paraId="5CF2D769" w14:textId="77777777" w:rsidTr="00EE1FD2">
        <w:trPr>
          <w:trHeight w:val="414"/>
        </w:trPr>
        <w:tc>
          <w:tcPr>
            <w:tcW w:w="1135" w:type="dxa"/>
            <w:vMerge w:val="restart"/>
            <w:tcBorders>
              <w:top w:val="single" w:sz="4" w:space="0" w:color="auto"/>
              <w:left w:val="single" w:sz="4" w:space="0" w:color="auto"/>
              <w:right w:val="single" w:sz="4" w:space="0" w:color="auto"/>
            </w:tcBorders>
            <w:vAlign w:val="center"/>
          </w:tcPr>
          <w:p w14:paraId="469BF76A" w14:textId="2464FD38" w:rsidR="00547FE2" w:rsidRDefault="00547FE2" w:rsidP="007C0D5D">
            <w:pPr>
              <w:autoSpaceDE w:val="0"/>
              <w:autoSpaceDN w:val="0"/>
              <w:adjustRightInd w:val="0"/>
              <w:jc w:val="center"/>
              <w:rPr>
                <w:rFonts w:cs="Times New Roman"/>
                <w:color w:val="000000"/>
                <w:sz w:val="20"/>
                <w:szCs w:val="20"/>
              </w:rPr>
            </w:pPr>
            <w:r>
              <w:rPr>
                <w:rFonts w:cs="Times New Roman"/>
                <w:color w:val="000000"/>
                <w:sz w:val="20"/>
                <w:szCs w:val="20"/>
              </w:rPr>
              <w:t>77</w:t>
            </w:r>
          </w:p>
        </w:tc>
        <w:tc>
          <w:tcPr>
            <w:tcW w:w="2693" w:type="dxa"/>
            <w:tcBorders>
              <w:top w:val="single" w:sz="4" w:space="0" w:color="auto"/>
              <w:left w:val="single" w:sz="4" w:space="0" w:color="auto"/>
              <w:bottom w:val="single" w:sz="4" w:space="0" w:color="auto"/>
              <w:right w:val="single" w:sz="4" w:space="0" w:color="auto"/>
            </w:tcBorders>
            <w:vAlign w:val="center"/>
          </w:tcPr>
          <w:p w14:paraId="39B8C90A" w14:textId="5635AD98" w:rsidR="00547FE2" w:rsidRDefault="00547FE2" w:rsidP="007C0D5D">
            <w:pPr>
              <w:pStyle w:val="Default"/>
              <w:jc w:val="both"/>
              <w:rPr>
                <w:sz w:val="20"/>
                <w:szCs w:val="20"/>
              </w:rPr>
            </w:pPr>
            <w:r>
              <w:rPr>
                <w:b/>
                <w:bCs/>
                <w:sz w:val="20"/>
                <w:szCs w:val="20"/>
              </w:rPr>
              <w:t>Курганная группа «Красный Курган I.»</w:t>
            </w:r>
          </w:p>
          <w:p w14:paraId="010567EB" w14:textId="64518BAA" w:rsidR="00547FE2" w:rsidRDefault="00547FE2" w:rsidP="007C0D5D">
            <w:pPr>
              <w:pStyle w:val="Default"/>
              <w:jc w:val="both"/>
              <w:rPr>
                <w:sz w:val="20"/>
                <w:szCs w:val="20"/>
              </w:rPr>
            </w:pPr>
            <w:r>
              <w:rPr>
                <w:b/>
                <w:bCs/>
                <w:sz w:val="20"/>
                <w:szCs w:val="20"/>
              </w:rPr>
              <w:t>(Кобанская эпоха</w:t>
            </w:r>
          </w:p>
          <w:p w14:paraId="47704955" w14:textId="2767E4BB" w:rsidR="00547FE2" w:rsidRDefault="00547FE2" w:rsidP="007C0D5D">
            <w:pPr>
              <w:pStyle w:val="Default"/>
              <w:jc w:val="both"/>
              <w:rPr>
                <w:sz w:val="20"/>
                <w:szCs w:val="20"/>
              </w:rPr>
            </w:pPr>
            <w:r>
              <w:rPr>
                <w:b/>
                <w:bCs/>
                <w:i/>
                <w:iCs/>
                <w:sz w:val="20"/>
                <w:szCs w:val="20"/>
              </w:rPr>
              <w:t>Курганный могильник состоит из 5 насыпей.</w:t>
            </w:r>
          </w:p>
          <w:p w14:paraId="39BA2D1A" w14:textId="57BEA9F5" w:rsidR="00547FE2" w:rsidRDefault="00547FE2" w:rsidP="007C0D5D">
            <w:pPr>
              <w:pStyle w:val="Default"/>
              <w:jc w:val="both"/>
              <w:rPr>
                <w:sz w:val="20"/>
                <w:szCs w:val="20"/>
              </w:rPr>
            </w:pPr>
            <w:r>
              <w:rPr>
                <w:sz w:val="20"/>
                <w:szCs w:val="20"/>
              </w:rPr>
              <w:t>КЧР, Малокарачаевский район, Кисловодская котловина</w:t>
            </w:r>
          </w:p>
          <w:p w14:paraId="366120FA" w14:textId="488AF58B" w:rsidR="00547FE2" w:rsidRDefault="00547FE2" w:rsidP="007C0D5D">
            <w:pPr>
              <w:pStyle w:val="Default"/>
              <w:jc w:val="both"/>
              <w:rPr>
                <w:sz w:val="20"/>
                <w:szCs w:val="20"/>
              </w:rPr>
            </w:pPr>
            <w:r>
              <w:rPr>
                <w:b/>
                <w:bCs/>
                <w:sz w:val="20"/>
                <w:szCs w:val="20"/>
              </w:rPr>
              <w:t>Курган 1.</w:t>
            </w:r>
          </w:p>
          <w:p w14:paraId="686F6F54" w14:textId="15FAB1A9" w:rsidR="00547FE2" w:rsidRPr="00254BE7" w:rsidRDefault="00547FE2" w:rsidP="007C0D5D">
            <w:pPr>
              <w:autoSpaceDE w:val="0"/>
              <w:autoSpaceDN w:val="0"/>
              <w:adjustRightInd w:val="0"/>
              <w:rPr>
                <w:rFonts w:cs="Times New Roman"/>
                <w:b/>
                <w:bCs/>
                <w:color w:val="000000"/>
                <w:sz w:val="20"/>
                <w:szCs w:val="20"/>
              </w:rPr>
            </w:pPr>
            <w:r>
              <w:rPr>
                <w:b/>
                <w:bCs/>
                <w:i/>
                <w:iCs/>
                <w:sz w:val="20"/>
                <w:szCs w:val="20"/>
              </w:rPr>
              <w:t>(Кобанская эпоха.)</w:t>
            </w:r>
          </w:p>
        </w:tc>
        <w:tc>
          <w:tcPr>
            <w:tcW w:w="851" w:type="dxa"/>
            <w:tcBorders>
              <w:top w:val="single" w:sz="4" w:space="0" w:color="auto"/>
              <w:left w:val="single" w:sz="4" w:space="0" w:color="auto"/>
              <w:bottom w:val="single" w:sz="4" w:space="0" w:color="auto"/>
              <w:right w:val="single" w:sz="4" w:space="0" w:color="auto"/>
            </w:tcBorders>
            <w:vAlign w:val="center"/>
          </w:tcPr>
          <w:p w14:paraId="160ED0D8" w14:textId="050B19B1" w:rsidR="00547FE2" w:rsidRPr="007C0D5D" w:rsidRDefault="00547FE2" w:rsidP="007C0D5D">
            <w:pPr>
              <w:autoSpaceDE w:val="0"/>
              <w:autoSpaceDN w:val="0"/>
              <w:adjustRightInd w:val="0"/>
              <w:jc w:val="center"/>
              <w:rPr>
                <w:rFonts w:cs="Times New Roman"/>
                <w:color w:val="000000"/>
                <w:sz w:val="16"/>
                <w:szCs w:val="16"/>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vAlign w:val="center"/>
          </w:tcPr>
          <w:p w14:paraId="62BDF30C" w14:textId="77777777" w:rsidR="00547FE2" w:rsidRDefault="00547FE2" w:rsidP="007C0D5D">
            <w:pPr>
              <w:pStyle w:val="Default"/>
              <w:rPr>
                <w:sz w:val="20"/>
                <w:szCs w:val="20"/>
              </w:rPr>
            </w:pPr>
            <w:r>
              <w:rPr>
                <w:b/>
                <w:bCs/>
                <w:sz w:val="20"/>
                <w:szCs w:val="20"/>
              </w:rPr>
              <w:t xml:space="preserve">Карачаево-Черкесская Республика, Малокарачаевский район, Кисловодская котловина. </w:t>
            </w:r>
            <w:r>
              <w:rPr>
                <w:sz w:val="20"/>
                <w:szCs w:val="20"/>
              </w:rPr>
              <w:t>Располагается в северной части обследуемой территории на гребне водораздела между двумя водотоками бассейна реки Аликоновка, в 3068 м к ЮЮВ от пос. Красный Курган, в 2176 м к ССВ от пос.Коммунстрой Малокарачаевского района Карачаево-Черкесской республики и в 4252 м к СЗЗ от пос.Зеленогорский муниципального образования Кисловодск Ставропольского края (Илл. 3, 4). Группа состоит из пяти насыпей вытянутых цепочкой в направлении СЗЗ-ЮВВ. Курган 1 находится на обочине дороги «Красный Курган – Медовые водопады», с СЗ стороны. Курганы 2 – 5 располагаются с ЮВ стороны.</w:t>
            </w:r>
          </w:p>
          <w:p w14:paraId="2C48C6F5" w14:textId="27E3D8BF" w:rsidR="00547FE2" w:rsidRDefault="00547FE2" w:rsidP="007C0D5D">
            <w:pPr>
              <w:pStyle w:val="Default"/>
              <w:rPr>
                <w:sz w:val="20"/>
                <w:szCs w:val="20"/>
              </w:rPr>
            </w:pPr>
            <w:r>
              <w:rPr>
                <w:b/>
                <w:bCs/>
                <w:sz w:val="20"/>
                <w:szCs w:val="20"/>
              </w:rPr>
              <w:t xml:space="preserve">Примечание: </w:t>
            </w:r>
            <w:r>
              <w:rPr>
                <w:sz w:val="20"/>
                <w:szCs w:val="20"/>
              </w:rPr>
              <w:t>Непосредственно на территории, отводимой под строительство объекта «Инновационный медицинский кластер», располагаются курганы 2-5 курганной группы Красный Курган I. Курган 1 не попадает в зону строительства, однако находится в непосредственной близости от нее. Юго-восточная граница территории кургана 1 уже нарушена строительством дороги «Красный Курган – Медовые водопады».</w:t>
            </w:r>
          </w:p>
          <w:p w14:paraId="6A24F916" w14:textId="77777777" w:rsidR="00547FE2" w:rsidRDefault="00547FE2" w:rsidP="007C0D5D">
            <w:pPr>
              <w:pStyle w:val="Default"/>
              <w:jc w:val="right"/>
              <w:rPr>
                <w:sz w:val="20"/>
                <w:szCs w:val="20"/>
              </w:rPr>
            </w:pPr>
            <w:r>
              <w:rPr>
                <w:sz w:val="20"/>
                <w:szCs w:val="20"/>
              </w:rPr>
              <w:lastRenderedPageBreak/>
              <w:t xml:space="preserve">_____________________________________________________________________ </w:t>
            </w:r>
          </w:p>
          <w:p w14:paraId="68A693B2" w14:textId="77777777" w:rsidR="00547FE2" w:rsidRDefault="00547FE2" w:rsidP="007C0D5D">
            <w:pPr>
              <w:pStyle w:val="Default"/>
              <w:ind w:firstLine="321"/>
              <w:jc w:val="both"/>
              <w:rPr>
                <w:sz w:val="20"/>
                <w:szCs w:val="20"/>
              </w:rPr>
            </w:pPr>
            <w:r>
              <w:rPr>
                <w:b/>
                <w:bCs/>
                <w:sz w:val="20"/>
                <w:szCs w:val="20"/>
              </w:rPr>
              <w:t xml:space="preserve">Карачаево-Черкесская Республика, Малокарачаевский район, Кисловодская котловина. </w:t>
            </w:r>
            <w:r>
              <w:rPr>
                <w:sz w:val="20"/>
                <w:szCs w:val="20"/>
              </w:rPr>
              <w:t>Насыпь подовальной формы, слегка вытянута длинной осью по линии СЗ-ЮВ. Сильно задернована. Размеры: 29,17 х 28,05 м, высота – 1,46 м.</w:t>
            </w:r>
          </w:p>
          <w:p w14:paraId="516EB473" w14:textId="11B1AF81" w:rsidR="00547FE2" w:rsidRPr="007C0D5D" w:rsidRDefault="00547FE2" w:rsidP="007C0D5D">
            <w:pPr>
              <w:pStyle w:val="Default"/>
              <w:ind w:firstLine="321"/>
              <w:jc w:val="both"/>
              <w:rPr>
                <w:sz w:val="20"/>
                <w:szCs w:val="20"/>
              </w:rPr>
            </w:pPr>
            <w:r>
              <w:rPr>
                <w:b/>
                <w:bCs/>
                <w:sz w:val="20"/>
                <w:szCs w:val="20"/>
              </w:rPr>
              <w:t xml:space="preserve">GPS координаты центра курганной насыпи: N 43°54'50,71" E 42°36'39,44"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F0D92A5" w14:textId="2B4098A8" w:rsidR="00547FE2" w:rsidRDefault="00547FE2" w:rsidP="007C0D5D">
            <w:pPr>
              <w:pStyle w:val="Default"/>
              <w:jc w:val="both"/>
              <w:rPr>
                <w:b/>
                <w:bCs/>
                <w:sz w:val="20"/>
                <w:szCs w:val="20"/>
              </w:rPr>
            </w:pPr>
            <w:r w:rsidRPr="00254BE7">
              <w:rPr>
                <w:b/>
                <w:bCs/>
                <w:sz w:val="20"/>
                <w:szCs w:val="20"/>
                <w:lang w:val="en-US"/>
              </w:rPr>
              <w:lastRenderedPageBreak/>
              <w:t>______________</w:t>
            </w:r>
          </w:p>
        </w:tc>
        <w:tc>
          <w:tcPr>
            <w:tcW w:w="709" w:type="dxa"/>
            <w:tcBorders>
              <w:top w:val="single" w:sz="4" w:space="0" w:color="auto"/>
              <w:left w:val="single" w:sz="4" w:space="0" w:color="auto"/>
              <w:bottom w:val="single" w:sz="4" w:space="0" w:color="auto"/>
              <w:right w:val="single" w:sz="4" w:space="0" w:color="auto"/>
            </w:tcBorders>
            <w:vAlign w:val="center"/>
          </w:tcPr>
          <w:p w14:paraId="66BF88E0" w14:textId="4CDD05D5" w:rsidR="00547FE2" w:rsidRPr="000A2BA6" w:rsidRDefault="00547FE2" w:rsidP="007C0D5D">
            <w:pPr>
              <w:autoSpaceDE w:val="0"/>
              <w:autoSpaceDN w:val="0"/>
              <w:adjustRightInd w:val="0"/>
              <w:jc w:val="left"/>
              <w:rPr>
                <w:rFonts w:cs="Times New Roman"/>
                <w:color w:val="000000"/>
                <w:sz w:val="20"/>
                <w:szCs w:val="20"/>
              </w:rPr>
            </w:pPr>
            <w:r w:rsidRPr="00254BE7">
              <w:rPr>
                <w:rFonts w:cs="Times New Roman"/>
                <w:color w:val="000000"/>
                <w:sz w:val="20"/>
                <w:szCs w:val="20"/>
                <w:lang w:val="en-US"/>
              </w:rPr>
              <w:t>108</w:t>
            </w:r>
            <w:r>
              <w:rPr>
                <w:rFonts w:cs="Times New Roman"/>
                <w:color w:val="000000"/>
                <w:sz w:val="20"/>
                <w:szCs w:val="20"/>
              </w:rPr>
              <w:t>4</w:t>
            </w:r>
          </w:p>
        </w:tc>
      </w:tr>
      <w:tr w:rsidR="00547FE2" w:rsidRPr="00254BE7" w14:paraId="05A9C148" w14:textId="77777777" w:rsidTr="00EE1FD2">
        <w:trPr>
          <w:trHeight w:val="1600"/>
        </w:trPr>
        <w:tc>
          <w:tcPr>
            <w:tcW w:w="1135" w:type="dxa"/>
            <w:vMerge/>
            <w:tcBorders>
              <w:left w:val="single" w:sz="4" w:space="0" w:color="auto"/>
              <w:right w:val="single" w:sz="4" w:space="0" w:color="auto"/>
            </w:tcBorders>
          </w:tcPr>
          <w:p w14:paraId="05FAA8FE" w14:textId="77777777" w:rsidR="00547FE2" w:rsidRDefault="00547FE2" w:rsidP="007C0D5D">
            <w:pPr>
              <w:autoSpaceDE w:val="0"/>
              <w:autoSpaceDN w:val="0"/>
              <w:adjustRightInd w:val="0"/>
              <w:jc w:val="left"/>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tcPr>
          <w:p w14:paraId="18FFAE3E" w14:textId="5110D8D8" w:rsidR="00547FE2" w:rsidRDefault="00547FE2" w:rsidP="007C0D5D">
            <w:pPr>
              <w:pStyle w:val="Default"/>
              <w:rPr>
                <w:sz w:val="20"/>
                <w:szCs w:val="20"/>
              </w:rPr>
            </w:pPr>
            <w:r>
              <w:rPr>
                <w:b/>
                <w:bCs/>
                <w:sz w:val="20"/>
                <w:szCs w:val="20"/>
              </w:rPr>
              <w:t>Курган 2.</w:t>
            </w:r>
          </w:p>
          <w:p w14:paraId="7C31DC88" w14:textId="5C100515" w:rsidR="00547FE2" w:rsidRPr="00547FE2" w:rsidRDefault="00547FE2" w:rsidP="007C0D5D">
            <w:pPr>
              <w:pStyle w:val="Default"/>
              <w:rPr>
                <w:b/>
                <w:bCs/>
                <w:sz w:val="20"/>
                <w:szCs w:val="20"/>
                <w:lang w:val="en-US"/>
              </w:rPr>
            </w:pPr>
            <w:r>
              <w:rPr>
                <w:b/>
                <w:bCs/>
                <w:i/>
                <w:iCs/>
                <w:sz w:val="20"/>
                <w:szCs w:val="20"/>
              </w:rPr>
              <w:t>(Кобанская эпоха.)</w:t>
            </w:r>
          </w:p>
        </w:tc>
        <w:tc>
          <w:tcPr>
            <w:tcW w:w="851" w:type="dxa"/>
            <w:tcBorders>
              <w:top w:val="single" w:sz="4" w:space="0" w:color="auto"/>
              <w:left w:val="single" w:sz="4" w:space="0" w:color="auto"/>
              <w:bottom w:val="single" w:sz="4" w:space="0" w:color="auto"/>
              <w:right w:val="single" w:sz="4" w:space="0" w:color="auto"/>
            </w:tcBorders>
            <w:vAlign w:val="center"/>
          </w:tcPr>
          <w:p w14:paraId="1FE63975" w14:textId="76866C18" w:rsidR="00547FE2" w:rsidRPr="00254BE7" w:rsidRDefault="00547FE2" w:rsidP="00A93E77">
            <w:pPr>
              <w:autoSpaceDE w:val="0"/>
              <w:autoSpaceDN w:val="0"/>
              <w:adjustRightInd w:val="0"/>
              <w:jc w:val="center"/>
              <w:rPr>
                <w:rFonts w:cs="Times New Roman"/>
                <w:color w:val="000000"/>
                <w:sz w:val="20"/>
                <w:szCs w:val="20"/>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09D02F41" w14:textId="77777777" w:rsidR="00547FE2" w:rsidRDefault="00547FE2" w:rsidP="007C0D5D">
            <w:pPr>
              <w:pStyle w:val="Default"/>
              <w:ind w:firstLine="321"/>
              <w:jc w:val="both"/>
              <w:rPr>
                <w:sz w:val="20"/>
                <w:szCs w:val="20"/>
              </w:rPr>
            </w:pPr>
            <w:r>
              <w:rPr>
                <w:b/>
                <w:bCs/>
                <w:sz w:val="20"/>
                <w:szCs w:val="20"/>
              </w:rPr>
              <w:t>Карачаево-Черкесская Республика, Малокарачаевский район, Кисловодская котловина</w:t>
            </w:r>
            <w:r>
              <w:rPr>
                <w:sz w:val="20"/>
                <w:szCs w:val="20"/>
              </w:rPr>
              <w:t>. Насыпь подовальной формы, слегка вытянута длинной осью по линии СВ-ЮЗ, покрыта травяной растительностью. Размеры: 29,11 х 21,61 м, высота – 1,4 м. В центре насыпи наблюдаются следы заплывшей подпрямоугольной грабительской воронки размерами 4,30 х 3,80 м, ориентированной длинной осью по линии СЮ. В воронке хорошо заметны каменные блоки, очевидно, из разрушенного погребения.</w:t>
            </w:r>
          </w:p>
          <w:p w14:paraId="5E36EE48" w14:textId="2A2E8E56" w:rsidR="00547FE2" w:rsidRPr="007C0D5D" w:rsidRDefault="00547FE2" w:rsidP="007C0D5D">
            <w:pPr>
              <w:pStyle w:val="Default"/>
              <w:ind w:firstLine="321"/>
              <w:jc w:val="both"/>
              <w:rPr>
                <w:sz w:val="20"/>
                <w:szCs w:val="20"/>
              </w:rPr>
            </w:pPr>
            <w:r>
              <w:rPr>
                <w:b/>
                <w:bCs/>
                <w:sz w:val="20"/>
                <w:szCs w:val="20"/>
              </w:rPr>
              <w:t>GPS координаты центра курганной насыпи: N 43°54'48,64" E 42°36'42,74"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C602382" w14:textId="77777777" w:rsidR="00547FE2" w:rsidRDefault="00547FE2" w:rsidP="007C0D5D">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0F3F2CE3" w14:textId="3C317E17" w:rsidR="00547FE2" w:rsidRPr="000A2BA6" w:rsidRDefault="00547FE2" w:rsidP="00547FE2">
            <w:pPr>
              <w:autoSpaceDE w:val="0"/>
              <w:autoSpaceDN w:val="0"/>
              <w:adjustRightInd w:val="0"/>
              <w:jc w:val="center"/>
              <w:rPr>
                <w:rFonts w:cs="Times New Roman"/>
                <w:color w:val="000000"/>
                <w:sz w:val="20"/>
                <w:szCs w:val="20"/>
              </w:rPr>
            </w:pPr>
            <w:r>
              <w:rPr>
                <w:rFonts w:cs="Times New Roman"/>
                <w:color w:val="000000"/>
                <w:sz w:val="20"/>
                <w:szCs w:val="20"/>
              </w:rPr>
              <w:t>1086</w:t>
            </w:r>
          </w:p>
        </w:tc>
      </w:tr>
      <w:tr w:rsidR="00547FE2" w:rsidRPr="00254BE7" w14:paraId="3DBC2E8C" w14:textId="77777777" w:rsidTr="00EE1FD2">
        <w:trPr>
          <w:trHeight w:val="1343"/>
        </w:trPr>
        <w:tc>
          <w:tcPr>
            <w:tcW w:w="1135" w:type="dxa"/>
            <w:vMerge/>
            <w:tcBorders>
              <w:left w:val="single" w:sz="4" w:space="0" w:color="auto"/>
              <w:right w:val="single" w:sz="4" w:space="0" w:color="auto"/>
            </w:tcBorders>
          </w:tcPr>
          <w:p w14:paraId="600FF560" w14:textId="77777777" w:rsidR="00547FE2" w:rsidRDefault="00547FE2" w:rsidP="00547FE2">
            <w:pPr>
              <w:autoSpaceDE w:val="0"/>
              <w:autoSpaceDN w:val="0"/>
              <w:adjustRightInd w:val="0"/>
              <w:jc w:val="left"/>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tcPr>
          <w:p w14:paraId="0B58F4FB" w14:textId="675D465D" w:rsidR="00547FE2" w:rsidRDefault="00547FE2" w:rsidP="00547FE2">
            <w:pPr>
              <w:pStyle w:val="Default"/>
              <w:rPr>
                <w:sz w:val="20"/>
                <w:szCs w:val="20"/>
              </w:rPr>
            </w:pPr>
            <w:r>
              <w:rPr>
                <w:b/>
                <w:bCs/>
                <w:sz w:val="20"/>
                <w:szCs w:val="20"/>
              </w:rPr>
              <w:t xml:space="preserve">Курган </w:t>
            </w:r>
            <w:r>
              <w:rPr>
                <w:b/>
                <w:bCs/>
                <w:sz w:val="20"/>
                <w:szCs w:val="20"/>
                <w:lang w:val="en-US"/>
              </w:rPr>
              <w:t>3</w:t>
            </w:r>
            <w:r>
              <w:rPr>
                <w:b/>
                <w:bCs/>
                <w:sz w:val="20"/>
                <w:szCs w:val="20"/>
              </w:rPr>
              <w:t>.</w:t>
            </w:r>
          </w:p>
          <w:p w14:paraId="5F455F35" w14:textId="6EBB04C4" w:rsidR="00547FE2" w:rsidRDefault="00547FE2" w:rsidP="00547FE2">
            <w:pPr>
              <w:pStyle w:val="Default"/>
              <w:rPr>
                <w:b/>
                <w:bCs/>
                <w:sz w:val="20"/>
                <w:szCs w:val="20"/>
              </w:rPr>
            </w:pPr>
            <w:r>
              <w:rPr>
                <w:b/>
                <w:bCs/>
                <w:i/>
                <w:iCs/>
                <w:sz w:val="20"/>
                <w:szCs w:val="20"/>
              </w:rPr>
              <w:t>(Кобанская эпоха.)</w:t>
            </w:r>
          </w:p>
        </w:tc>
        <w:tc>
          <w:tcPr>
            <w:tcW w:w="851" w:type="dxa"/>
            <w:tcBorders>
              <w:top w:val="single" w:sz="4" w:space="0" w:color="auto"/>
              <w:left w:val="single" w:sz="4" w:space="0" w:color="auto"/>
              <w:bottom w:val="single" w:sz="4" w:space="0" w:color="auto"/>
              <w:right w:val="single" w:sz="4" w:space="0" w:color="auto"/>
            </w:tcBorders>
            <w:vAlign w:val="center"/>
          </w:tcPr>
          <w:p w14:paraId="03624D59" w14:textId="17B2CD44" w:rsidR="00547FE2" w:rsidRPr="00254BE7" w:rsidRDefault="00547FE2" w:rsidP="00A93E77">
            <w:pPr>
              <w:autoSpaceDE w:val="0"/>
              <w:autoSpaceDN w:val="0"/>
              <w:adjustRightInd w:val="0"/>
              <w:jc w:val="center"/>
              <w:rPr>
                <w:rFonts w:cs="Times New Roman"/>
                <w:color w:val="000000"/>
                <w:sz w:val="20"/>
                <w:szCs w:val="20"/>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4EA4DE5D" w14:textId="604FCBAA" w:rsidR="00547FE2" w:rsidRDefault="00547FE2" w:rsidP="00547FE2">
            <w:pPr>
              <w:pStyle w:val="Default"/>
              <w:ind w:firstLine="321"/>
              <w:jc w:val="both"/>
              <w:rPr>
                <w:sz w:val="20"/>
                <w:szCs w:val="20"/>
              </w:rPr>
            </w:pPr>
            <w:r>
              <w:rPr>
                <w:b/>
                <w:bCs/>
                <w:sz w:val="20"/>
                <w:szCs w:val="20"/>
              </w:rPr>
              <w:t xml:space="preserve">Карачаево-Черкесская Республика, Малокарачаевский район, Кисловодская котловина </w:t>
            </w:r>
            <w:r>
              <w:rPr>
                <w:sz w:val="20"/>
                <w:szCs w:val="20"/>
              </w:rPr>
              <w:t>Насыпь овальной формы вытянута длинной осью по линии СЗЗ-ЮВВ, покрыта травяной растительностью. Размеры: 27,27 х 21,84 м, высота – 1,2 м. В центре насыпи наблюдаются следы заплывшей подквадратной грабительской воронки размерами 4,50 х 4 м, ориентированной осями по сторонам света.</w:t>
            </w:r>
          </w:p>
          <w:p w14:paraId="6D3E01AE" w14:textId="5840F286" w:rsidR="00547FE2" w:rsidRPr="00547FE2" w:rsidRDefault="00547FE2" w:rsidP="00547FE2">
            <w:pPr>
              <w:pStyle w:val="Default"/>
              <w:ind w:firstLine="321"/>
              <w:jc w:val="both"/>
              <w:rPr>
                <w:sz w:val="20"/>
                <w:szCs w:val="20"/>
              </w:rPr>
            </w:pPr>
            <w:r>
              <w:rPr>
                <w:b/>
                <w:bCs/>
                <w:sz w:val="20"/>
                <w:szCs w:val="20"/>
              </w:rPr>
              <w:t xml:space="preserve">GPS координаты центра курганной насыпи: N 43°54'47,38" E 42°36'55,32"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D372CF" w14:textId="77777777" w:rsidR="00547FE2" w:rsidRDefault="00547FE2" w:rsidP="00547FE2">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10E8601F" w14:textId="19B36BED" w:rsidR="00547FE2" w:rsidRPr="00547FE2" w:rsidRDefault="00547FE2" w:rsidP="00547FE2">
            <w:pPr>
              <w:autoSpaceDE w:val="0"/>
              <w:autoSpaceDN w:val="0"/>
              <w:adjustRightInd w:val="0"/>
              <w:jc w:val="center"/>
              <w:rPr>
                <w:rFonts w:cs="Times New Roman"/>
                <w:color w:val="000000"/>
                <w:sz w:val="20"/>
                <w:szCs w:val="20"/>
                <w:lang w:val="en-US"/>
              </w:rPr>
            </w:pPr>
            <w:r>
              <w:rPr>
                <w:rFonts w:cs="Times New Roman"/>
                <w:color w:val="000000"/>
                <w:sz w:val="20"/>
                <w:szCs w:val="20"/>
                <w:lang w:val="en-US"/>
              </w:rPr>
              <w:t>1087</w:t>
            </w:r>
          </w:p>
        </w:tc>
      </w:tr>
      <w:tr w:rsidR="00547FE2" w:rsidRPr="00254BE7" w14:paraId="52628A94" w14:textId="77777777" w:rsidTr="00EE1FD2">
        <w:trPr>
          <w:trHeight w:val="1094"/>
        </w:trPr>
        <w:tc>
          <w:tcPr>
            <w:tcW w:w="1135" w:type="dxa"/>
            <w:vMerge/>
            <w:tcBorders>
              <w:left w:val="single" w:sz="4" w:space="0" w:color="auto"/>
              <w:right w:val="single" w:sz="4" w:space="0" w:color="auto"/>
            </w:tcBorders>
          </w:tcPr>
          <w:p w14:paraId="1CD063E6" w14:textId="77777777" w:rsidR="00547FE2" w:rsidRDefault="00547FE2" w:rsidP="00547FE2">
            <w:pPr>
              <w:autoSpaceDE w:val="0"/>
              <w:autoSpaceDN w:val="0"/>
              <w:adjustRightInd w:val="0"/>
              <w:jc w:val="left"/>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tcPr>
          <w:p w14:paraId="786E0684" w14:textId="51BDC994" w:rsidR="00547FE2" w:rsidRDefault="00547FE2" w:rsidP="00547FE2">
            <w:pPr>
              <w:pStyle w:val="Default"/>
              <w:rPr>
                <w:sz w:val="20"/>
                <w:szCs w:val="20"/>
              </w:rPr>
            </w:pPr>
            <w:r>
              <w:rPr>
                <w:b/>
                <w:bCs/>
                <w:sz w:val="20"/>
                <w:szCs w:val="20"/>
              </w:rPr>
              <w:t xml:space="preserve">Курган </w:t>
            </w:r>
            <w:r>
              <w:rPr>
                <w:b/>
                <w:bCs/>
                <w:sz w:val="20"/>
                <w:szCs w:val="20"/>
                <w:lang w:val="en-US"/>
              </w:rPr>
              <w:t>4</w:t>
            </w:r>
            <w:r>
              <w:rPr>
                <w:b/>
                <w:bCs/>
                <w:sz w:val="20"/>
                <w:szCs w:val="20"/>
              </w:rPr>
              <w:t>.</w:t>
            </w:r>
          </w:p>
          <w:p w14:paraId="019536F1" w14:textId="2FFCDB68" w:rsidR="00547FE2" w:rsidRDefault="00547FE2" w:rsidP="00547FE2">
            <w:pPr>
              <w:pStyle w:val="Default"/>
              <w:rPr>
                <w:b/>
                <w:bCs/>
                <w:sz w:val="20"/>
                <w:szCs w:val="20"/>
              </w:rPr>
            </w:pPr>
            <w:r>
              <w:rPr>
                <w:b/>
                <w:bCs/>
                <w:i/>
                <w:iCs/>
                <w:sz w:val="20"/>
                <w:szCs w:val="20"/>
              </w:rPr>
              <w:t>(Кобанская эпоха.)</w:t>
            </w:r>
          </w:p>
        </w:tc>
        <w:tc>
          <w:tcPr>
            <w:tcW w:w="851" w:type="dxa"/>
            <w:tcBorders>
              <w:top w:val="single" w:sz="4" w:space="0" w:color="auto"/>
              <w:left w:val="single" w:sz="4" w:space="0" w:color="auto"/>
              <w:bottom w:val="single" w:sz="4" w:space="0" w:color="auto"/>
              <w:right w:val="single" w:sz="4" w:space="0" w:color="auto"/>
            </w:tcBorders>
            <w:vAlign w:val="center"/>
          </w:tcPr>
          <w:p w14:paraId="54695A7F" w14:textId="1279FC86" w:rsidR="00547FE2" w:rsidRPr="007C0D5D" w:rsidRDefault="00547FE2" w:rsidP="00A93E77">
            <w:pPr>
              <w:autoSpaceDE w:val="0"/>
              <w:autoSpaceDN w:val="0"/>
              <w:adjustRightInd w:val="0"/>
              <w:jc w:val="center"/>
              <w:rPr>
                <w:rFonts w:cs="Times New Roman"/>
                <w:color w:val="000000"/>
                <w:sz w:val="16"/>
                <w:szCs w:val="16"/>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53787439" w14:textId="464FDEBC" w:rsidR="00547FE2" w:rsidRDefault="00547FE2" w:rsidP="00547FE2">
            <w:pPr>
              <w:pStyle w:val="Default"/>
              <w:ind w:firstLine="321"/>
              <w:jc w:val="both"/>
              <w:rPr>
                <w:sz w:val="20"/>
                <w:szCs w:val="20"/>
              </w:rPr>
            </w:pPr>
            <w:r>
              <w:rPr>
                <w:b/>
                <w:bCs/>
                <w:sz w:val="20"/>
                <w:szCs w:val="20"/>
              </w:rPr>
              <w:t xml:space="preserve">Карачаево-Черкесская Республика, Малокарачаевский район, Кисловодская котловина </w:t>
            </w:r>
            <w:r>
              <w:rPr>
                <w:sz w:val="20"/>
                <w:szCs w:val="20"/>
              </w:rPr>
              <w:t>Насыпь округлой формы, покрыта травяной растительностью. Размеры: 29,71 х 27,07 м, высота – 1,37 м. В центре насыпи наблюдаются следы заплывшей подквадратной грабительской воронки размерами 2,0 х 2,0 м, ориентированной осями по сторонам света.</w:t>
            </w:r>
          </w:p>
          <w:p w14:paraId="68C194A6" w14:textId="4F42DF2C" w:rsidR="00547FE2" w:rsidRPr="00547FE2" w:rsidRDefault="00547FE2" w:rsidP="00547FE2">
            <w:pPr>
              <w:pStyle w:val="Default"/>
              <w:ind w:firstLine="321"/>
              <w:jc w:val="both"/>
              <w:rPr>
                <w:sz w:val="20"/>
                <w:szCs w:val="20"/>
              </w:rPr>
            </w:pPr>
            <w:r>
              <w:rPr>
                <w:b/>
                <w:bCs/>
                <w:sz w:val="20"/>
                <w:szCs w:val="20"/>
              </w:rPr>
              <w:t xml:space="preserve">GPS координаты центра курганной насыпи: N 43°54'46,41" E 42°36'59,44"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57099CA" w14:textId="77777777" w:rsidR="00547FE2" w:rsidRDefault="00547FE2" w:rsidP="00547FE2">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2BC8D365" w14:textId="6BEB4105" w:rsidR="00547FE2" w:rsidRPr="00547FE2" w:rsidRDefault="00547FE2" w:rsidP="00547FE2">
            <w:pPr>
              <w:autoSpaceDE w:val="0"/>
              <w:autoSpaceDN w:val="0"/>
              <w:adjustRightInd w:val="0"/>
              <w:jc w:val="center"/>
              <w:rPr>
                <w:rFonts w:cs="Times New Roman"/>
                <w:color w:val="000000"/>
                <w:sz w:val="20"/>
                <w:szCs w:val="20"/>
                <w:lang w:val="en-US"/>
              </w:rPr>
            </w:pPr>
            <w:r>
              <w:rPr>
                <w:rFonts w:cs="Times New Roman"/>
                <w:color w:val="000000"/>
                <w:sz w:val="20"/>
                <w:szCs w:val="20"/>
                <w:lang w:val="en-US"/>
              </w:rPr>
              <w:t>1088</w:t>
            </w:r>
          </w:p>
        </w:tc>
      </w:tr>
      <w:tr w:rsidR="00547FE2" w:rsidRPr="00254BE7" w14:paraId="550C9078" w14:textId="77777777" w:rsidTr="00EE1FD2">
        <w:trPr>
          <w:trHeight w:val="1210"/>
        </w:trPr>
        <w:tc>
          <w:tcPr>
            <w:tcW w:w="1135" w:type="dxa"/>
            <w:vMerge/>
            <w:tcBorders>
              <w:left w:val="single" w:sz="4" w:space="0" w:color="auto"/>
              <w:bottom w:val="single" w:sz="4" w:space="0" w:color="auto"/>
              <w:right w:val="single" w:sz="4" w:space="0" w:color="auto"/>
            </w:tcBorders>
          </w:tcPr>
          <w:p w14:paraId="751AA02A" w14:textId="77777777" w:rsidR="00547FE2" w:rsidRDefault="00547FE2" w:rsidP="00547FE2">
            <w:pPr>
              <w:autoSpaceDE w:val="0"/>
              <w:autoSpaceDN w:val="0"/>
              <w:adjustRightInd w:val="0"/>
              <w:jc w:val="left"/>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tcPr>
          <w:p w14:paraId="01756AAA" w14:textId="6E2F7261" w:rsidR="00547FE2" w:rsidRDefault="00547FE2" w:rsidP="00547FE2">
            <w:pPr>
              <w:pStyle w:val="Default"/>
              <w:rPr>
                <w:sz w:val="20"/>
                <w:szCs w:val="20"/>
              </w:rPr>
            </w:pPr>
            <w:r>
              <w:rPr>
                <w:b/>
                <w:bCs/>
                <w:sz w:val="20"/>
                <w:szCs w:val="20"/>
              </w:rPr>
              <w:t xml:space="preserve">Курган </w:t>
            </w:r>
            <w:r>
              <w:rPr>
                <w:b/>
                <w:bCs/>
                <w:sz w:val="20"/>
                <w:szCs w:val="20"/>
                <w:lang w:val="en-US"/>
              </w:rPr>
              <w:t>5</w:t>
            </w:r>
            <w:r>
              <w:rPr>
                <w:b/>
                <w:bCs/>
                <w:sz w:val="20"/>
                <w:szCs w:val="20"/>
              </w:rPr>
              <w:t>.</w:t>
            </w:r>
          </w:p>
          <w:p w14:paraId="197F7248" w14:textId="1089AB6A" w:rsidR="00547FE2" w:rsidRDefault="00547FE2" w:rsidP="00547FE2">
            <w:pPr>
              <w:pStyle w:val="Default"/>
              <w:rPr>
                <w:b/>
                <w:bCs/>
                <w:sz w:val="20"/>
                <w:szCs w:val="20"/>
              </w:rPr>
            </w:pPr>
            <w:r>
              <w:rPr>
                <w:b/>
                <w:bCs/>
                <w:i/>
                <w:iCs/>
                <w:sz w:val="20"/>
                <w:szCs w:val="20"/>
              </w:rPr>
              <w:t>(Кобанская эпоха.)</w:t>
            </w:r>
          </w:p>
        </w:tc>
        <w:tc>
          <w:tcPr>
            <w:tcW w:w="851" w:type="dxa"/>
            <w:tcBorders>
              <w:top w:val="single" w:sz="4" w:space="0" w:color="auto"/>
              <w:left w:val="single" w:sz="4" w:space="0" w:color="auto"/>
              <w:bottom w:val="single" w:sz="4" w:space="0" w:color="auto"/>
              <w:right w:val="single" w:sz="4" w:space="0" w:color="auto"/>
            </w:tcBorders>
            <w:vAlign w:val="center"/>
          </w:tcPr>
          <w:p w14:paraId="494FF3EC" w14:textId="0C81C912" w:rsidR="00547FE2" w:rsidRPr="007C0D5D" w:rsidRDefault="00547FE2" w:rsidP="00A93E77">
            <w:pPr>
              <w:autoSpaceDE w:val="0"/>
              <w:autoSpaceDN w:val="0"/>
              <w:adjustRightInd w:val="0"/>
              <w:jc w:val="center"/>
              <w:rPr>
                <w:rFonts w:cs="Times New Roman"/>
                <w:color w:val="000000"/>
                <w:sz w:val="16"/>
                <w:szCs w:val="16"/>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02AC0C92" w14:textId="637B503C" w:rsidR="00547FE2" w:rsidRDefault="00547FE2" w:rsidP="00547FE2">
            <w:pPr>
              <w:pStyle w:val="Default"/>
              <w:ind w:firstLine="321"/>
              <w:jc w:val="both"/>
              <w:rPr>
                <w:sz w:val="20"/>
                <w:szCs w:val="20"/>
              </w:rPr>
            </w:pPr>
            <w:r>
              <w:rPr>
                <w:b/>
                <w:bCs/>
                <w:sz w:val="20"/>
                <w:szCs w:val="20"/>
              </w:rPr>
              <w:t xml:space="preserve">Карачаево-Черкесская Республика, Малокарачаевский район, Кисловодская котловина </w:t>
            </w:r>
            <w:r>
              <w:rPr>
                <w:sz w:val="20"/>
                <w:szCs w:val="20"/>
              </w:rPr>
              <w:t xml:space="preserve">Насыпь подовальной формы, сильно задернована. Размеры: 21,19 х 17,91 м, высота – 0,5 м. Центральная часть насыпи разрушена в результате распашки и, вероятно, разграбления. На поверхности насыпи в центре на площади 15,0 х 13,5 м наблюдаются лежащие в беспорядке камни. </w:t>
            </w:r>
          </w:p>
          <w:p w14:paraId="1B4D6E51" w14:textId="28F05CC5" w:rsidR="00547FE2" w:rsidRDefault="00547FE2" w:rsidP="00547FE2">
            <w:pPr>
              <w:pStyle w:val="Default"/>
              <w:ind w:firstLine="321"/>
              <w:jc w:val="both"/>
              <w:rPr>
                <w:b/>
                <w:bCs/>
                <w:sz w:val="20"/>
                <w:szCs w:val="20"/>
              </w:rPr>
            </w:pPr>
            <w:r>
              <w:rPr>
                <w:b/>
                <w:bCs/>
                <w:sz w:val="20"/>
                <w:szCs w:val="20"/>
              </w:rPr>
              <w:t xml:space="preserve">GPS координаты центра курганной насыпи: N 43°54'46,41" E 42°36'59,44"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48DDB24" w14:textId="77777777" w:rsidR="00547FE2" w:rsidRDefault="00547FE2" w:rsidP="00547FE2">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511CB304" w14:textId="6579BE2E" w:rsidR="00547FE2" w:rsidRPr="00547FE2" w:rsidRDefault="00547FE2" w:rsidP="00547FE2">
            <w:pPr>
              <w:autoSpaceDE w:val="0"/>
              <w:autoSpaceDN w:val="0"/>
              <w:adjustRightInd w:val="0"/>
              <w:jc w:val="center"/>
              <w:rPr>
                <w:rFonts w:cs="Times New Roman"/>
                <w:color w:val="000000"/>
                <w:sz w:val="20"/>
                <w:szCs w:val="20"/>
                <w:lang w:val="en-US"/>
              </w:rPr>
            </w:pPr>
            <w:r>
              <w:rPr>
                <w:rFonts w:cs="Times New Roman"/>
                <w:color w:val="000000"/>
                <w:sz w:val="20"/>
                <w:szCs w:val="20"/>
                <w:lang w:val="en-US"/>
              </w:rPr>
              <w:t>1089</w:t>
            </w:r>
          </w:p>
        </w:tc>
      </w:tr>
      <w:tr w:rsidR="00547FE2" w:rsidRPr="00254BE7" w14:paraId="4273C413" w14:textId="77777777" w:rsidTr="00EE1FD2">
        <w:trPr>
          <w:trHeight w:val="697"/>
        </w:trPr>
        <w:tc>
          <w:tcPr>
            <w:tcW w:w="1135" w:type="dxa"/>
            <w:vMerge w:val="restart"/>
            <w:tcBorders>
              <w:top w:val="single" w:sz="4" w:space="0" w:color="auto"/>
              <w:left w:val="single" w:sz="4" w:space="0" w:color="auto"/>
              <w:right w:val="single" w:sz="4" w:space="0" w:color="auto"/>
            </w:tcBorders>
            <w:vAlign w:val="center"/>
          </w:tcPr>
          <w:p w14:paraId="7CE43297" w14:textId="27BA1A25" w:rsidR="00547FE2" w:rsidRDefault="00547FE2" w:rsidP="00547FE2">
            <w:pPr>
              <w:autoSpaceDE w:val="0"/>
              <w:autoSpaceDN w:val="0"/>
              <w:adjustRightInd w:val="0"/>
              <w:jc w:val="center"/>
              <w:rPr>
                <w:rFonts w:cs="Times New Roman"/>
                <w:color w:val="000000"/>
                <w:sz w:val="20"/>
                <w:szCs w:val="20"/>
              </w:rPr>
            </w:pPr>
            <w:r>
              <w:rPr>
                <w:rFonts w:cs="Times New Roman"/>
                <w:color w:val="000000"/>
                <w:sz w:val="20"/>
                <w:szCs w:val="20"/>
              </w:rPr>
              <w:t>78</w:t>
            </w:r>
          </w:p>
        </w:tc>
        <w:tc>
          <w:tcPr>
            <w:tcW w:w="2693" w:type="dxa"/>
            <w:tcBorders>
              <w:top w:val="single" w:sz="4" w:space="0" w:color="auto"/>
              <w:left w:val="single" w:sz="4" w:space="0" w:color="auto"/>
              <w:bottom w:val="single" w:sz="4" w:space="0" w:color="auto"/>
              <w:right w:val="single" w:sz="4" w:space="0" w:color="auto"/>
            </w:tcBorders>
            <w:vAlign w:val="center"/>
          </w:tcPr>
          <w:p w14:paraId="4D2A75EA" w14:textId="77777777" w:rsidR="00547FE2" w:rsidRDefault="00547FE2" w:rsidP="00547FE2">
            <w:pPr>
              <w:pStyle w:val="Default"/>
              <w:jc w:val="both"/>
              <w:rPr>
                <w:sz w:val="20"/>
                <w:szCs w:val="20"/>
              </w:rPr>
            </w:pPr>
            <w:r>
              <w:rPr>
                <w:b/>
                <w:bCs/>
                <w:sz w:val="20"/>
                <w:szCs w:val="20"/>
              </w:rPr>
              <w:t xml:space="preserve">Курганная группа «Красный Курган II.» </w:t>
            </w:r>
          </w:p>
          <w:p w14:paraId="70FA5DC3" w14:textId="77777777" w:rsidR="00547FE2" w:rsidRDefault="00547FE2" w:rsidP="00547FE2">
            <w:pPr>
              <w:pStyle w:val="Default"/>
              <w:jc w:val="both"/>
              <w:rPr>
                <w:sz w:val="20"/>
                <w:szCs w:val="20"/>
              </w:rPr>
            </w:pPr>
            <w:r>
              <w:rPr>
                <w:b/>
                <w:bCs/>
                <w:sz w:val="20"/>
                <w:szCs w:val="20"/>
              </w:rPr>
              <w:t xml:space="preserve">(Кобанская эпоха) </w:t>
            </w:r>
          </w:p>
          <w:p w14:paraId="4FEBE4D2" w14:textId="77777777" w:rsidR="00547FE2" w:rsidRDefault="00547FE2" w:rsidP="00547FE2">
            <w:pPr>
              <w:pStyle w:val="Default"/>
              <w:jc w:val="both"/>
              <w:rPr>
                <w:sz w:val="20"/>
                <w:szCs w:val="20"/>
              </w:rPr>
            </w:pPr>
            <w:r>
              <w:rPr>
                <w:b/>
                <w:bCs/>
                <w:i/>
                <w:iCs/>
                <w:sz w:val="20"/>
                <w:szCs w:val="20"/>
              </w:rPr>
              <w:t xml:space="preserve">Курганный могильник состоит из 3 насыпей. </w:t>
            </w:r>
          </w:p>
          <w:p w14:paraId="27B6242F" w14:textId="77777777" w:rsidR="00547FE2" w:rsidRDefault="00547FE2" w:rsidP="00547FE2">
            <w:pPr>
              <w:pStyle w:val="Default"/>
              <w:jc w:val="both"/>
              <w:rPr>
                <w:sz w:val="20"/>
                <w:szCs w:val="20"/>
              </w:rPr>
            </w:pPr>
            <w:r>
              <w:rPr>
                <w:sz w:val="20"/>
                <w:szCs w:val="20"/>
              </w:rPr>
              <w:t xml:space="preserve">КЧР, Малокарачаевский район, Кисловодская котловина </w:t>
            </w:r>
          </w:p>
          <w:p w14:paraId="1196D507" w14:textId="77777777" w:rsidR="00547FE2" w:rsidRDefault="00547FE2" w:rsidP="00547FE2">
            <w:pPr>
              <w:pStyle w:val="Default"/>
              <w:jc w:val="both"/>
              <w:rPr>
                <w:sz w:val="20"/>
                <w:szCs w:val="20"/>
              </w:rPr>
            </w:pPr>
            <w:r>
              <w:rPr>
                <w:b/>
                <w:bCs/>
                <w:sz w:val="20"/>
                <w:szCs w:val="20"/>
              </w:rPr>
              <w:t xml:space="preserve">Курган 1. </w:t>
            </w:r>
          </w:p>
          <w:p w14:paraId="5975D552" w14:textId="0DF89CFA" w:rsidR="00547FE2" w:rsidRDefault="00547FE2" w:rsidP="00547FE2">
            <w:pPr>
              <w:pStyle w:val="Default"/>
              <w:jc w:val="both"/>
              <w:rPr>
                <w:b/>
                <w:bCs/>
                <w:sz w:val="20"/>
                <w:szCs w:val="20"/>
              </w:rPr>
            </w:pPr>
            <w:r>
              <w:rPr>
                <w:b/>
                <w:bCs/>
                <w:i/>
                <w:iCs/>
                <w:sz w:val="20"/>
                <w:szCs w:val="20"/>
              </w:rPr>
              <w:t xml:space="preserve">(Кобанская эпоха.) </w:t>
            </w:r>
          </w:p>
        </w:tc>
        <w:tc>
          <w:tcPr>
            <w:tcW w:w="851" w:type="dxa"/>
            <w:tcBorders>
              <w:top w:val="single" w:sz="4" w:space="0" w:color="auto"/>
              <w:left w:val="single" w:sz="4" w:space="0" w:color="auto"/>
              <w:bottom w:val="single" w:sz="4" w:space="0" w:color="auto"/>
              <w:right w:val="single" w:sz="4" w:space="0" w:color="auto"/>
            </w:tcBorders>
            <w:vAlign w:val="center"/>
          </w:tcPr>
          <w:p w14:paraId="18859E68" w14:textId="586A7903" w:rsidR="00547FE2" w:rsidRPr="007C0D5D" w:rsidRDefault="00547FE2" w:rsidP="00A93E77">
            <w:pPr>
              <w:autoSpaceDE w:val="0"/>
              <w:autoSpaceDN w:val="0"/>
              <w:adjustRightInd w:val="0"/>
              <w:jc w:val="center"/>
              <w:rPr>
                <w:rFonts w:cs="Times New Roman"/>
                <w:color w:val="000000"/>
                <w:sz w:val="16"/>
                <w:szCs w:val="16"/>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1EB9F18C" w14:textId="77777777" w:rsidR="00547FE2" w:rsidRDefault="00547FE2" w:rsidP="00547FE2">
            <w:pPr>
              <w:pStyle w:val="Default"/>
              <w:ind w:firstLine="321"/>
              <w:jc w:val="both"/>
              <w:rPr>
                <w:sz w:val="20"/>
                <w:szCs w:val="20"/>
              </w:rPr>
            </w:pPr>
            <w:r>
              <w:rPr>
                <w:b/>
                <w:bCs/>
                <w:sz w:val="20"/>
                <w:szCs w:val="20"/>
              </w:rPr>
              <w:t xml:space="preserve">Карачаево-Черкесская Республика, Малокарачаевский район, Кисловодская котловина </w:t>
            </w:r>
            <w:r>
              <w:rPr>
                <w:sz w:val="20"/>
                <w:szCs w:val="20"/>
              </w:rPr>
              <w:t xml:space="preserve">располагается в 4018 м к Ю от пос. Красный Курган, в 1177 м к ССВ от пос. Коммунстрой Малокарачаевского района Карачаево-Черкесской республики и в 4753 м к З от пос.Зеленогорский муниципального образования Кисловодск Ставропольского края (Илл. 3, 23). Группа состоит из трех насыпей, вытянутых цепочкой в направлении ЗВ. </w:t>
            </w:r>
          </w:p>
          <w:p w14:paraId="53FC5180" w14:textId="302E54B6" w:rsidR="00547FE2" w:rsidRDefault="00547FE2" w:rsidP="00547FE2">
            <w:pPr>
              <w:pStyle w:val="Default"/>
              <w:ind w:firstLine="321"/>
              <w:jc w:val="both"/>
              <w:rPr>
                <w:sz w:val="20"/>
                <w:szCs w:val="20"/>
              </w:rPr>
            </w:pPr>
            <w:r>
              <w:rPr>
                <w:b/>
                <w:bCs/>
                <w:sz w:val="20"/>
                <w:szCs w:val="20"/>
              </w:rPr>
              <w:t xml:space="preserve">Примечание: </w:t>
            </w:r>
            <w:r>
              <w:rPr>
                <w:sz w:val="20"/>
                <w:szCs w:val="20"/>
              </w:rPr>
              <w:t>Все курганы курганной группы Красный Курган II располагаются непосредственно на территории, отводимой под строительство объекта «Инновационный медицинский кластер».</w:t>
            </w:r>
          </w:p>
          <w:p w14:paraId="7C749B7C" w14:textId="041F4825" w:rsidR="00547FE2" w:rsidRDefault="00547FE2" w:rsidP="00547FE2">
            <w:pPr>
              <w:pStyle w:val="Default"/>
              <w:ind w:firstLine="321"/>
              <w:jc w:val="both"/>
              <w:rPr>
                <w:sz w:val="20"/>
                <w:szCs w:val="20"/>
              </w:rPr>
            </w:pPr>
            <w:r>
              <w:rPr>
                <w:sz w:val="20"/>
                <w:szCs w:val="20"/>
              </w:rPr>
              <w:t>__________________________________________________________________</w:t>
            </w:r>
          </w:p>
          <w:p w14:paraId="11CF744B" w14:textId="020E3387" w:rsidR="00547FE2" w:rsidRDefault="00547FE2" w:rsidP="00547FE2">
            <w:pPr>
              <w:pStyle w:val="Default"/>
              <w:ind w:firstLine="321"/>
              <w:jc w:val="both"/>
              <w:rPr>
                <w:sz w:val="20"/>
                <w:szCs w:val="20"/>
              </w:rPr>
            </w:pPr>
            <w:r>
              <w:rPr>
                <w:b/>
                <w:bCs/>
                <w:sz w:val="20"/>
                <w:szCs w:val="20"/>
              </w:rPr>
              <w:t xml:space="preserve">Карачаево-Черкесская Республика, Малокарачаевский район, Кисловодская </w:t>
            </w:r>
            <w:r>
              <w:rPr>
                <w:b/>
                <w:bCs/>
                <w:sz w:val="20"/>
                <w:szCs w:val="20"/>
              </w:rPr>
              <w:lastRenderedPageBreak/>
              <w:t xml:space="preserve">котловина </w:t>
            </w:r>
            <w:r>
              <w:rPr>
                <w:sz w:val="20"/>
                <w:szCs w:val="20"/>
              </w:rPr>
              <w:t>Насыпь округлой формы, покрыта травяной растительностью. Размеры: 31,14 х 27,23 м, высота – 0,9 м.</w:t>
            </w:r>
          </w:p>
          <w:p w14:paraId="591AB9AC" w14:textId="32681EB7" w:rsidR="00547FE2" w:rsidRDefault="00547FE2" w:rsidP="00547FE2">
            <w:pPr>
              <w:pStyle w:val="Default"/>
              <w:ind w:firstLine="321"/>
              <w:jc w:val="both"/>
              <w:rPr>
                <w:b/>
                <w:bCs/>
                <w:sz w:val="20"/>
                <w:szCs w:val="20"/>
              </w:rPr>
            </w:pPr>
            <w:r>
              <w:rPr>
                <w:b/>
                <w:bCs/>
                <w:sz w:val="20"/>
                <w:szCs w:val="20"/>
              </w:rPr>
              <w:t xml:space="preserve">GPS координаты центра курганной насыпи: N 43°54'18,20" E 42°36'10,67"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151D6AB" w14:textId="77777777" w:rsidR="00547FE2" w:rsidRDefault="00547FE2" w:rsidP="00547FE2">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6BA5607E" w14:textId="3D6810D7" w:rsidR="00547FE2" w:rsidRPr="00547FE2" w:rsidRDefault="00547FE2" w:rsidP="00547FE2">
            <w:pPr>
              <w:autoSpaceDE w:val="0"/>
              <w:autoSpaceDN w:val="0"/>
              <w:adjustRightInd w:val="0"/>
              <w:jc w:val="center"/>
              <w:rPr>
                <w:rFonts w:cs="Times New Roman"/>
                <w:color w:val="000000"/>
                <w:sz w:val="20"/>
                <w:szCs w:val="20"/>
              </w:rPr>
            </w:pPr>
            <w:r>
              <w:rPr>
                <w:rFonts w:cs="Times New Roman"/>
                <w:color w:val="000000"/>
                <w:sz w:val="20"/>
                <w:szCs w:val="20"/>
              </w:rPr>
              <w:t>1090</w:t>
            </w:r>
          </w:p>
        </w:tc>
      </w:tr>
      <w:tr w:rsidR="00A93E77" w:rsidRPr="00254BE7" w14:paraId="3BB723E7" w14:textId="77777777" w:rsidTr="00EE1FD2">
        <w:trPr>
          <w:trHeight w:val="1265"/>
        </w:trPr>
        <w:tc>
          <w:tcPr>
            <w:tcW w:w="1135" w:type="dxa"/>
            <w:vMerge/>
            <w:tcBorders>
              <w:left w:val="single" w:sz="4" w:space="0" w:color="auto"/>
              <w:right w:val="single" w:sz="4" w:space="0" w:color="auto"/>
            </w:tcBorders>
            <w:vAlign w:val="center"/>
          </w:tcPr>
          <w:p w14:paraId="098EB56A" w14:textId="77777777" w:rsidR="00A93E77" w:rsidRDefault="00A93E77"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481E6EEC" w14:textId="77777777" w:rsidR="00A93E77" w:rsidRDefault="00A93E77" w:rsidP="00A93E77">
            <w:pPr>
              <w:pStyle w:val="Default"/>
              <w:jc w:val="both"/>
              <w:rPr>
                <w:sz w:val="20"/>
                <w:szCs w:val="20"/>
              </w:rPr>
            </w:pPr>
            <w:r>
              <w:rPr>
                <w:b/>
                <w:bCs/>
                <w:sz w:val="20"/>
                <w:szCs w:val="20"/>
              </w:rPr>
              <w:t xml:space="preserve">Курган 2. </w:t>
            </w:r>
          </w:p>
          <w:p w14:paraId="42D24DB1" w14:textId="4C78373F" w:rsidR="00A93E77" w:rsidRDefault="00A93E77" w:rsidP="00A93E77">
            <w:pPr>
              <w:pStyle w:val="Default"/>
              <w:jc w:val="both"/>
              <w:rPr>
                <w:b/>
                <w:bCs/>
                <w:sz w:val="20"/>
                <w:szCs w:val="20"/>
              </w:rPr>
            </w:pPr>
            <w:r>
              <w:rPr>
                <w:b/>
                <w:bCs/>
                <w:i/>
                <w:iCs/>
                <w:sz w:val="20"/>
                <w:szCs w:val="20"/>
              </w:rPr>
              <w:t xml:space="preserve">(Кобанская эпоха.) </w:t>
            </w:r>
          </w:p>
        </w:tc>
        <w:tc>
          <w:tcPr>
            <w:tcW w:w="851" w:type="dxa"/>
            <w:tcBorders>
              <w:top w:val="single" w:sz="4" w:space="0" w:color="auto"/>
              <w:left w:val="single" w:sz="4" w:space="0" w:color="auto"/>
              <w:bottom w:val="single" w:sz="4" w:space="0" w:color="auto"/>
              <w:right w:val="single" w:sz="4" w:space="0" w:color="auto"/>
            </w:tcBorders>
            <w:vAlign w:val="center"/>
          </w:tcPr>
          <w:p w14:paraId="18FB6342" w14:textId="6CF3A637" w:rsidR="00A93E77" w:rsidRPr="007C0D5D" w:rsidRDefault="00A93E77" w:rsidP="00A93E77">
            <w:pPr>
              <w:autoSpaceDE w:val="0"/>
              <w:autoSpaceDN w:val="0"/>
              <w:adjustRightInd w:val="0"/>
              <w:jc w:val="center"/>
              <w:rPr>
                <w:rFonts w:cs="Times New Roman"/>
                <w:color w:val="000000"/>
                <w:sz w:val="16"/>
                <w:szCs w:val="16"/>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47563CCD" w14:textId="2E7B014A" w:rsidR="00A93E77" w:rsidRDefault="00A93E77" w:rsidP="00A93E77">
            <w:pPr>
              <w:pStyle w:val="Default"/>
              <w:ind w:firstLine="321"/>
              <w:jc w:val="both"/>
              <w:rPr>
                <w:sz w:val="20"/>
                <w:szCs w:val="20"/>
              </w:rPr>
            </w:pPr>
            <w:r>
              <w:rPr>
                <w:b/>
                <w:bCs/>
                <w:sz w:val="20"/>
                <w:szCs w:val="20"/>
              </w:rPr>
              <w:t xml:space="preserve">Карачаево-Черкесская Республика, Малокарачаевский район, Кисловодская котловина </w:t>
            </w:r>
            <w:r>
              <w:rPr>
                <w:sz w:val="20"/>
                <w:szCs w:val="20"/>
              </w:rPr>
              <w:t xml:space="preserve">Насыпь овальной формы вытянута длинной осью по линии ЗВ, покрыта травяной растительностью. Размеры: 33,76 х 29,02 м, высота – 1,37 м. В центре насыпи наблюдаются следы под квадратной грабительской воронки размерами 4 х 4 м, ориентированной осями по сторонам света. </w:t>
            </w:r>
          </w:p>
          <w:p w14:paraId="7F1B9A4A" w14:textId="64F59993" w:rsidR="00A93E77" w:rsidRDefault="00A93E77" w:rsidP="00A93E77">
            <w:pPr>
              <w:pStyle w:val="Default"/>
              <w:ind w:firstLine="321"/>
              <w:jc w:val="both"/>
              <w:rPr>
                <w:b/>
                <w:bCs/>
                <w:sz w:val="20"/>
                <w:szCs w:val="20"/>
              </w:rPr>
            </w:pPr>
            <w:r>
              <w:rPr>
                <w:b/>
                <w:bCs/>
                <w:sz w:val="20"/>
                <w:szCs w:val="20"/>
              </w:rPr>
              <w:t xml:space="preserve">GPS координаты центра курганной насыпи: N 43°54'19,35" E 42°36'15,55"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0FAF561" w14:textId="77777777" w:rsidR="00A93E77" w:rsidRDefault="00A93E77" w:rsidP="00A93E77">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16A464AE" w14:textId="6E887C28" w:rsidR="00A93E77" w:rsidRDefault="00A93E77" w:rsidP="00A93E77">
            <w:pPr>
              <w:autoSpaceDE w:val="0"/>
              <w:autoSpaceDN w:val="0"/>
              <w:adjustRightInd w:val="0"/>
              <w:jc w:val="center"/>
              <w:rPr>
                <w:rFonts w:cs="Times New Roman"/>
                <w:color w:val="000000"/>
                <w:sz w:val="20"/>
                <w:szCs w:val="20"/>
              </w:rPr>
            </w:pPr>
            <w:r>
              <w:rPr>
                <w:rFonts w:cs="Times New Roman"/>
                <w:color w:val="000000"/>
                <w:sz w:val="20"/>
                <w:szCs w:val="20"/>
              </w:rPr>
              <w:t>1091</w:t>
            </w:r>
          </w:p>
        </w:tc>
      </w:tr>
      <w:tr w:rsidR="00A93E77" w:rsidRPr="00254BE7" w14:paraId="17694765" w14:textId="77777777" w:rsidTr="00EE1FD2">
        <w:trPr>
          <w:trHeight w:val="1284"/>
        </w:trPr>
        <w:tc>
          <w:tcPr>
            <w:tcW w:w="1135" w:type="dxa"/>
            <w:vMerge/>
            <w:tcBorders>
              <w:left w:val="single" w:sz="4" w:space="0" w:color="auto"/>
              <w:bottom w:val="single" w:sz="4" w:space="0" w:color="auto"/>
              <w:right w:val="single" w:sz="4" w:space="0" w:color="auto"/>
            </w:tcBorders>
            <w:vAlign w:val="center"/>
          </w:tcPr>
          <w:p w14:paraId="59B9C362" w14:textId="77777777" w:rsidR="00A93E77" w:rsidRDefault="00A93E77"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53BF3C83" w14:textId="3C8267B1" w:rsidR="00A93E77" w:rsidRDefault="00A93E77" w:rsidP="00A93E77">
            <w:pPr>
              <w:pStyle w:val="Default"/>
              <w:jc w:val="both"/>
              <w:rPr>
                <w:sz w:val="20"/>
                <w:szCs w:val="20"/>
              </w:rPr>
            </w:pPr>
            <w:r>
              <w:rPr>
                <w:b/>
                <w:bCs/>
                <w:sz w:val="20"/>
                <w:szCs w:val="20"/>
              </w:rPr>
              <w:t xml:space="preserve">Курган 3. </w:t>
            </w:r>
          </w:p>
          <w:p w14:paraId="4689763F" w14:textId="00A32A57" w:rsidR="00A93E77" w:rsidRDefault="00A93E77" w:rsidP="00A93E77">
            <w:pPr>
              <w:pStyle w:val="Default"/>
              <w:jc w:val="both"/>
              <w:rPr>
                <w:b/>
                <w:bCs/>
                <w:sz w:val="20"/>
                <w:szCs w:val="20"/>
              </w:rPr>
            </w:pPr>
            <w:r>
              <w:rPr>
                <w:b/>
                <w:bCs/>
                <w:i/>
                <w:iCs/>
                <w:sz w:val="20"/>
                <w:szCs w:val="20"/>
              </w:rPr>
              <w:t xml:space="preserve">(Кобанская эпоха.) </w:t>
            </w:r>
          </w:p>
        </w:tc>
        <w:tc>
          <w:tcPr>
            <w:tcW w:w="851" w:type="dxa"/>
            <w:tcBorders>
              <w:top w:val="single" w:sz="4" w:space="0" w:color="auto"/>
              <w:left w:val="single" w:sz="4" w:space="0" w:color="auto"/>
              <w:bottom w:val="single" w:sz="4" w:space="0" w:color="auto"/>
              <w:right w:val="single" w:sz="4" w:space="0" w:color="auto"/>
            </w:tcBorders>
            <w:vAlign w:val="center"/>
          </w:tcPr>
          <w:p w14:paraId="228A1B17" w14:textId="56D7D8E1" w:rsidR="00A93E77" w:rsidRPr="007C0D5D" w:rsidRDefault="00A93E77" w:rsidP="00A93E77">
            <w:pPr>
              <w:autoSpaceDE w:val="0"/>
              <w:autoSpaceDN w:val="0"/>
              <w:adjustRightInd w:val="0"/>
              <w:jc w:val="center"/>
              <w:rPr>
                <w:rFonts w:cs="Times New Roman"/>
                <w:color w:val="000000"/>
                <w:sz w:val="16"/>
                <w:szCs w:val="16"/>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7392D1D5" w14:textId="4854FABD" w:rsidR="00A93E77" w:rsidRDefault="00A93E77" w:rsidP="00A93E77">
            <w:pPr>
              <w:pStyle w:val="Default"/>
              <w:ind w:firstLine="321"/>
              <w:jc w:val="both"/>
              <w:rPr>
                <w:sz w:val="20"/>
                <w:szCs w:val="20"/>
              </w:rPr>
            </w:pPr>
            <w:r>
              <w:rPr>
                <w:b/>
                <w:bCs/>
                <w:sz w:val="20"/>
                <w:szCs w:val="20"/>
              </w:rPr>
              <w:t xml:space="preserve">Карачаево-Черкесская республика, Малокарачаевский район, Кисловодская котловина </w:t>
            </w:r>
            <w:r>
              <w:rPr>
                <w:sz w:val="20"/>
                <w:szCs w:val="20"/>
              </w:rPr>
              <w:t xml:space="preserve">Насыпь под овальной формы, вытянута длинной осью по линии ЗВ, покрыта травяной растительностью. Размеры: 27,61 х 24,39 м, высота – 0,81 м. В центре насыпи наблюдаются следы двух подпрямоугольных грабительских воронок. Южная - размерами 2,0 х 1,0 м, северная 2,0 х 2,0 м. </w:t>
            </w:r>
          </w:p>
          <w:p w14:paraId="273E10C8" w14:textId="381D301D" w:rsidR="00A93E77" w:rsidRDefault="00A93E77" w:rsidP="00A93E77">
            <w:pPr>
              <w:pStyle w:val="Default"/>
              <w:ind w:firstLine="321"/>
              <w:jc w:val="both"/>
              <w:rPr>
                <w:b/>
                <w:bCs/>
                <w:sz w:val="20"/>
                <w:szCs w:val="20"/>
              </w:rPr>
            </w:pPr>
            <w:r>
              <w:rPr>
                <w:b/>
                <w:bCs/>
                <w:sz w:val="20"/>
                <w:szCs w:val="20"/>
              </w:rPr>
              <w:t xml:space="preserve">GPS координаты центра курганной насыпи: N 43°54'19,34" E 42°36'17,13"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31690D1" w14:textId="77777777" w:rsidR="00A93E77" w:rsidRDefault="00A93E77" w:rsidP="00A93E77">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63BE5254" w14:textId="04EC03FA" w:rsidR="00A93E77" w:rsidRDefault="00A93E77" w:rsidP="00A93E77">
            <w:pPr>
              <w:autoSpaceDE w:val="0"/>
              <w:autoSpaceDN w:val="0"/>
              <w:adjustRightInd w:val="0"/>
              <w:jc w:val="center"/>
              <w:rPr>
                <w:rFonts w:cs="Times New Roman"/>
                <w:color w:val="000000"/>
                <w:sz w:val="20"/>
                <w:szCs w:val="20"/>
              </w:rPr>
            </w:pPr>
            <w:r>
              <w:rPr>
                <w:rFonts w:cs="Times New Roman"/>
                <w:color w:val="000000"/>
                <w:sz w:val="20"/>
                <w:szCs w:val="20"/>
              </w:rPr>
              <w:t>1092</w:t>
            </w:r>
          </w:p>
        </w:tc>
      </w:tr>
      <w:tr w:rsidR="00A93E77" w:rsidRPr="00254BE7" w14:paraId="312D89F5" w14:textId="77777777" w:rsidTr="00EE1FD2">
        <w:trPr>
          <w:trHeight w:val="1537"/>
        </w:trPr>
        <w:tc>
          <w:tcPr>
            <w:tcW w:w="1135" w:type="dxa"/>
            <w:vMerge w:val="restart"/>
            <w:tcBorders>
              <w:top w:val="single" w:sz="4" w:space="0" w:color="auto"/>
              <w:left w:val="single" w:sz="4" w:space="0" w:color="auto"/>
              <w:right w:val="single" w:sz="4" w:space="0" w:color="auto"/>
            </w:tcBorders>
            <w:vAlign w:val="center"/>
          </w:tcPr>
          <w:p w14:paraId="03BB947F" w14:textId="3CCC30C3" w:rsidR="00A93E77" w:rsidRDefault="00A93E77" w:rsidP="00A93E77">
            <w:pPr>
              <w:autoSpaceDE w:val="0"/>
              <w:autoSpaceDN w:val="0"/>
              <w:adjustRightInd w:val="0"/>
              <w:jc w:val="center"/>
              <w:rPr>
                <w:rFonts w:cs="Times New Roman"/>
                <w:color w:val="000000"/>
                <w:sz w:val="20"/>
                <w:szCs w:val="20"/>
              </w:rPr>
            </w:pPr>
            <w:r>
              <w:rPr>
                <w:rFonts w:cs="Times New Roman"/>
                <w:color w:val="000000"/>
                <w:sz w:val="20"/>
                <w:szCs w:val="20"/>
              </w:rPr>
              <w:t>79</w:t>
            </w:r>
          </w:p>
        </w:tc>
        <w:tc>
          <w:tcPr>
            <w:tcW w:w="2693" w:type="dxa"/>
            <w:tcBorders>
              <w:top w:val="single" w:sz="4" w:space="0" w:color="auto"/>
              <w:left w:val="single" w:sz="4" w:space="0" w:color="auto"/>
              <w:bottom w:val="single" w:sz="4" w:space="0" w:color="auto"/>
              <w:right w:val="single" w:sz="4" w:space="0" w:color="auto"/>
            </w:tcBorders>
            <w:vAlign w:val="center"/>
          </w:tcPr>
          <w:p w14:paraId="75476999" w14:textId="77777777" w:rsidR="00A93E77" w:rsidRDefault="00A93E77" w:rsidP="00A93E77">
            <w:pPr>
              <w:pStyle w:val="Default"/>
              <w:jc w:val="both"/>
              <w:rPr>
                <w:sz w:val="20"/>
                <w:szCs w:val="20"/>
              </w:rPr>
            </w:pPr>
            <w:r>
              <w:rPr>
                <w:b/>
                <w:bCs/>
                <w:sz w:val="20"/>
                <w:szCs w:val="20"/>
              </w:rPr>
              <w:t xml:space="preserve">Курганная группа «Аликоновская Левобережная III» </w:t>
            </w:r>
          </w:p>
          <w:p w14:paraId="4FAB15EE" w14:textId="77777777" w:rsidR="00A93E77" w:rsidRDefault="00A93E77" w:rsidP="00A93E77">
            <w:pPr>
              <w:pStyle w:val="Default"/>
              <w:jc w:val="both"/>
              <w:rPr>
                <w:sz w:val="20"/>
                <w:szCs w:val="20"/>
              </w:rPr>
            </w:pPr>
            <w:r>
              <w:rPr>
                <w:b/>
                <w:bCs/>
                <w:sz w:val="20"/>
                <w:szCs w:val="20"/>
              </w:rPr>
              <w:t xml:space="preserve">(Кобанская эпоха) </w:t>
            </w:r>
          </w:p>
          <w:p w14:paraId="71753555" w14:textId="77777777" w:rsidR="00A93E77" w:rsidRDefault="00A93E77" w:rsidP="00A93E77">
            <w:pPr>
              <w:pStyle w:val="Default"/>
              <w:jc w:val="both"/>
              <w:rPr>
                <w:sz w:val="20"/>
                <w:szCs w:val="20"/>
              </w:rPr>
            </w:pPr>
            <w:r>
              <w:rPr>
                <w:b/>
                <w:bCs/>
                <w:i/>
                <w:iCs/>
                <w:sz w:val="20"/>
                <w:szCs w:val="20"/>
              </w:rPr>
              <w:t xml:space="preserve">Курганный могильник состоит из 3 насыпей. </w:t>
            </w:r>
          </w:p>
          <w:p w14:paraId="388BF0F8" w14:textId="77777777" w:rsidR="00A93E77" w:rsidRDefault="00A93E77" w:rsidP="00A93E77">
            <w:pPr>
              <w:pStyle w:val="Default"/>
              <w:jc w:val="both"/>
              <w:rPr>
                <w:sz w:val="20"/>
                <w:szCs w:val="20"/>
              </w:rPr>
            </w:pPr>
            <w:r>
              <w:rPr>
                <w:sz w:val="20"/>
                <w:szCs w:val="20"/>
              </w:rPr>
              <w:t xml:space="preserve">КЧР, Малокарачаевский район, Кисловодская котловина </w:t>
            </w:r>
          </w:p>
          <w:p w14:paraId="6BA833EE" w14:textId="77777777" w:rsidR="00A93E77" w:rsidRDefault="00A93E77" w:rsidP="00A93E77">
            <w:pPr>
              <w:pStyle w:val="Default"/>
              <w:jc w:val="both"/>
              <w:rPr>
                <w:sz w:val="20"/>
                <w:szCs w:val="20"/>
              </w:rPr>
            </w:pPr>
            <w:r>
              <w:rPr>
                <w:b/>
                <w:bCs/>
                <w:sz w:val="20"/>
                <w:szCs w:val="20"/>
              </w:rPr>
              <w:t xml:space="preserve">Курган 1. </w:t>
            </w:r>
          </w:p>
          <w:p w14:paraId="4E3C70A0" w14:textId="758DC6AC" w:rsidR="00A93E77" w:rsidRDefault="00A93E77" w:rsidP="00A93E77">
            <w:pPr>
              <w:pStyle w:val="Default"/>
              <w:jc w:val="both"/>
              <w:rPr>
                <w:b/>
                <w:bCs/>
                <w:sz w:val="20"/>
                <w:szCs w:val="20"/>
              </w:rPr>
            </w:pPr>
            <w:r>
              <w:rPr>
                <w:b/>
                <w:bCs/>
                <w:i/>
                <w:iCs/>
                <w:sz w:val="20"/>
                <w:szCs w:val="20"/>
              </w:rPr>
              <w:t xml:space="preserve">(Кобанская эпоха.) </w:t>
            </w:r>
          </w:p>
        </w:tc>
        <w:tc>
          <w:tcPr>
            <w:tcW w:w="851" w:type="dxa"/>
            <w:tcBorders>
              <w:top w:val="single" w:sz="4" w:space="0" w:color="auto"/>
              <w:left w:val="single" w:sz="4" w:space="0" w:color="auto"/>
              <w:bottom w:val="single" w:sz="4" w:space="0" w:color="auto"/>
              <w:right w:val="single" w:sz="4" w:space="0" w:color="auto"/>
            </w:tcBorders>
            <w:vAlign w:val="center"/>
          </w:tcPr>
          <w:p w14:paraId="7FB99592" w14:textId="418211FB" w:rsidR="00A93E77" w:rsidRPr="007C0D5D" w:rsidRDefault="00A93E77" w:rsidP="00A93E77">
            <w:pPr>
              <w:autoSpaceDE w:val="0"/>
              <w:autoSpaceDN w:val="0"/>
              <w:adjustRightInd w:val="0"/>
              <w:jc w:val="center"/>
              <w:rPr>
                <w:rFonts w:cs="Times New Roman"/>
                <w:color w:val="000000"/>
                <w:sz w:val="16"/>
                <w:szCs w:val="16"/>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1E097826" w14:textId="77777777" w:rsidR="00A93E77" w:rsidRDefault="00A93E77" w:rsidP="00A93E77">
            <w:pPr>
              <w:pStyle w:val="Default"/>
              <w:ind w:firstLine="321"/>
              <w:jc w:val="both"/>
              <w:rPr>
                <w:sz w:val="20"/>
                <w:szCs w:val="20"/>
              </w:rPr>
            </w:pPr>
            <w:r>
              <w:rPr>
                <w:b/>
                <w:bCs/>
                <w:sz w:val="20"/>
                <w:szCs w:val="20"/>
              </w:rPr>
              <w:t xml:space="preserve">КЧР, Малокарачаевский район, Кисловодская котловина. </w:t>
            </w:r>
            <w:r>
              <w:rPr>
                <w:sz w:val="20"/>
                <w:szCs w:val="20"/>
              </w:rPr>
              <w:t>Располагается в 2328 км к ЮВ от пос. Красный Курган, в 2480 м к СЗ от пос. Коммунстрой Малокарачаевского района Карачаево-Черкесской республики и в 2489 м к ЮЗЗ от пос. Зеленогорский муниципального образования Кисловодск Ставропольского края (Илл. 3, 40). Группа состоит из четырех насыпей, компактно располагающихся по обеим сторонам проселочной дороги, идущей с запада на восток от дороги Красный Курган – Медовые водопады в сторону пос. Зеленогорского Ставропольского края.</w:t>
            </w:r>
          </w:p>
          <w:p w14:paraId="7DC54EB4" w14:textId="77777777" w:rsidR="00A93E77" w:rsidRDefault="00A93E77" w:rsidP="00A93E77">
            <w:pPr>
              <w:pStyle w:val="Default"/>
              <w:ind w:firstLine="321"/>
              <w:jc w:val="both"/>
              <w:rPr>
                <w:sz w:val="20"/>
                <w:szCs w:val="20"/>
              </w:rPr>
            </w:pPr>
            <w:r>
              <w:rPr>
                <w:b/>
                <w:bCs/>
                <w:sz w:val="20"/>
                <w:szCs w:val="20"/>
              </w:rPr>
              <w:t xml:space="preserve">Примечание: </w:t>
            </w:r>
            <w:r>
              <w:rPr>
                <w:sz w:val="20"/>
                <w:szCs w:val="20"/>
              </w:rPr>
              <w:t>Все курганы курганной группы Аликоновская Левобережная III располагаются непосредственно на территории, отводимой под строительство объекта «Инновационный медицинский кластер».</w:t>
            </w:r>
          </w:p>
          <w:p w14:paraId="0753B27F" w14:textId="15694C00" w:rsidR="00A93E77" w:rsidRDefault="00A93E77" w:rsidP="00A93E77">
            <w:pPr>
              <w:pStyle w:val="Default"/>
              <w:ind w:firstLine="321"/>
              <w:jc w:val="both"/>
              <w:rPr>
                <w:sz w:val="20"/>
                <w:szCs w:val="20"/>
              </w:rPr>
            </w:pPr>
            <w:r>
              <w:rPr>
                <w:b/>
                <w:bCs/>
                <w:sz w:val="20"/>
                <w:szCs w:val="20"/>
              </w:rPr>
              <w:t xml:space="preserve">КЧР, Малокарачаевский район, Кисловодская котловина. </w:t>
            </w:r>
            <w:r>
              <w:rPr>
                <w:sz w:val="20"/>
                <w:szCs w:val="20"/>
              </w:rPr>
              <w:t xml:space="preserve">Насыпь подовальной формы, вытянута длинной осью по линии ЗВ, покрыта травяной растительностью. Размеры: 46,54 х 42,5 м, высота – 3,14 м. В центре насыпи наблюдаются следы под квадратной грабительской воронки размерами 4 х 4 м, ориентированной осями по сторонам света. В центре воронки растет куст. </w:t>
            </w:r>
          </w:p>
          <w:p w14:paraId="0DABEE04" w14:textId="0645D5ED" w:rsidR="00A93E77" w:rsidRDefault="00A93E77" w:rsidP="00A93E77">
            <w:pPr>
              <w:pStyle w:val="Default"/>
              <w:ind w:firstLine="321"/>
              <w:jc w:val="both"/>
              <w:rPr>
                <w:b/>
                <w:bCs/>
                <w:sz w:val="20"/>
                <w:szCs w:val="20"/>
              </w:rPr>
            </w:pPr>
            <w:r>
              <w:rPr>
                <w:b/>
                <w:bCs/>
                <w:sz w:val="20"/>
                <w:szCs w:val="20"/>
              </w:rPr>
              <w:t xml:space="preserve">GPS координаты центра курганной насыпи: N 43°54'26,50" E 42°37'53,32"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7D6B931" w14:textId="77777777" w:rsidR="00A93E77" w:rsidRDefault="00A93E77" w:rsidP="00A93E77">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238B46F2" w14:textId="6DDCAA8B" w:rsidR="00A93E77" w:rsidRDefault="00A93E77" w:rsidP="00A93E77">
            <w:pPr>
              <w:autoSpaceDE w:val="0"/>
              <w:autoSpaceDN w:val="0"/>
              <w:adjustRightInd w:val="0"/>
              <w:jc w:val="center"/>
              <w:rPr>
                <w:rFonts w:cs="Times New Roman"/>
                <w:color w:val="000000"/>
                <w:sz w:val="20"/>
                <w:szCs w:val="20"/>
              </w:rPr>
            </w:pPr>
            <w:r>
              <w:rPr>
                <w:rFonts w:cs="Times New Roman"/>
                <w:color w:val="000000"/>
                <w:sz w:val="20"/>
                <w:szCs w:val="20"/>
              </w:rPr>
              <w:t>1093</w:t>
            </w:r>
          </w:p>
        </w:tc>
      </w:tr>
      <w:tr w:rsidR="00A93E77" w:rsidRPr="00254BE7" w14:paraId="6A7F4075" w14:textId="77777777" w:rsidTr="00EE1FD2">
        <w:trPr>
          <w:trHeight w:val="903"/>
        </w:trPr>
        <w:tc>
          <w:tcPr>
            <w:tcW w:w="1135" w:type="dxa"/>
            <w:vMerge/>
            <w:tcBorders>
              <w:left w:val="single" w:sz="4" w:space="0" w:color="auto"/>
              <w:right w:val="single" w:sz="4" w:space="0" w:color="auto"/>
            </w:tcBorders>
            <w:vAlign w:val="center"/>
          </w:tcPr>
          <w:p w14:paraId="376B329B" w14:textId="77777777" w:rsidR="00A93E77" w:rsidRDefault="00A93E77"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21769FB3" w14:textId="355D87B8" w:rsidR="00A93E77" w:rsidRDefault="00A93E77" w:rsidP="00A93E77">
            <w:pPr>
              <w:pStyle w:val="Default"/>
              <w:jc w:val="both"/>
              <w:rPr>
                <w:sz w:val="20"/>
                <w:szCs w:val="20"/>
              </w:rPr>
            </w:pPr>
            <w:r>
              <w:rPr>
                <w:b/>
                <w:bCs/>
                <w:sz w:val="20"/>
                <w:szCs w:val="20"/>
              </w:rPr>
              <w:t>Курган 2.</w:t>
            </w:r>
          </w:p>
          <w:p w14:paraId="26813B87" w14:textId="559175BC" w:rsidR="00A93E77" w:rsidRDefault="00A93E77" w:rsidP="00A93E77">
            <w:pPr>
              <w:pStyle w:val="Default"/>
              <w:jc w:val="both"/>
              <w:rPr>
                <w:b/>
                <w:bCs/>
                <w:sz w:val="20"/>
                <w:szCs w:val="20"/>
              </w:rPr>
            </w:pPr>
            <w:r>
              <w:rPr>
                <w:b/>
                <w:bCs/>
                <w:i/>
                <w:iCs/>
                <w:sz w:val="20"/>
                <w:szCs w:val="20"/>
              </w:rPr>
              <w:t xml:space="preserve">(Кобанская эпоха.) </w:t>
            </w:r>
          </w:p>
        </w:tc>
        <w:tc>
          <w:tcPr>
            <w:tcW w:w="851" w:type="dxa"/>
            <w:tcBorders>
              <w:top w:val="single" w:sz="4" w:space="0" w:color="auto"/>
              <w:left w:val="single" w:sz="4" w:space="0" w:color="auto"/>
              <w:bottom w:val="single" w:sz="4" w:space="0" w:color="auto"/>
              <w:right w:val="single" w:sz="4" w:space="0" w:color="auto"/>
            </w:tcBorders>
            <w:vAlign w:val="center"/>
          </w:tcPr>
          <w:p w14:paraId="46D56E01" w14:textId="02A69127" w:rsidR="00A93E77" w:rsidRPr="007C0D5D" w:rsidRDefault="00A93E77" w:rsidP="00A93E77">
            <w:pPr>
              <w:autoSpaceDE w:val="0"/>
              <w:autoSpaceDN w:val="0"/>
              <w:adjustRightInd w:val="0"/>
              <w:jc w:val="center"/>
              <w:rPr>
                <w:rFonts w:cs="Times New Roman"/>
                <w:color w:val="000000"/>
                <w:sz w:val="16"/>
                <w:szCs w:val="16"/>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6F025C7E" w14:textId="77777777" w:rsidR="00A93E77" w:rsidRDefault="00A93E77" w:rsidP="00A93E77">
            <w:pPr>
              <w:pStyle w:val="Default"/>
              <w:ind w:firstLine="321"/>
              <w:jc w:val="both"/>
              <w:rPr>
                <w:sz w:val="20"/>
                <w:szCs w:val="20"/>
              </w:rPr>
            </w:pPr>
            <w:r>
              <w:rPr>
                <w:b/>
                <w:bCs/>
                <w:sz w:val="20"/>
                <w:szCs w:val="20"/>
              </w:rPr>
              <w:t xml:space="preserve">КЧР, Малокарачаевский район, Кисловодская котловина. </w:t>
            </w:r>
            <w:r>
              <w:rPr>
                <w:sz w:val="20"/>
                <w:szCs w:val="20"/>
              </w:rPr>
              <w:t>Насыпь овальной формы вытянута длинной осью по линии ЗВ, покрыта травяной растительностью. Размеры: 22,65 х 19,03 м, высота – 0,48 м.</w:t>
            </w:r>
          </w:p>
          <w:p w14:paraId="04E9EC8A" w14:textId="51D18C5B" w:rsidR="00A93E77" w:rsidRPr="00A93E77" w:rsidRDefault="00A93E77" w:rsidP="00A93E77">
            <w:pPr>
              <w:pStyle w:val="Default"/>
              <w:ind w:firstLine="321"/>
              <w:jc w:val="both"/>
              <w:rPr>
                <w:sz w:val="20"/>
                <w:szCs w:val="20"/>
              </w:rPr>
            </w:pPr>
            <w:r>
              <w:rPr>
                <w:b/>
                <w:bCs/>
                <w:sz w:val="20"/>
                <w:szCs w:val="20"/>
              </w:rPr>
              <w:t xml:space="preserve">GPS координаты центра курганной насыпи: N 43°54'25,99" E 42°37'55,21"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D242B3F" w14:textId="77777777" w:rsidR="00A93E77" w:rsidRDefault="00A93E77" w:rsidP="00A93E77">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0F9BE3CF" w14:textId="450B8F9B" w:rsidR="00A93E77" w:rsidRDefault="00A93E77" w:rsidP="00A93E77">
            <w:pPr>
              <w:autoSpaceDE w:val="0"/>
              <w:autoSpaceDN w:val="0"/>
              <w:adjustRightInd w:val="0"/>
              <w:jc w:val="center"/>
              <w:rPr>
                <w:rFonts w:cs="Times New Roman"/>
                <w:color w:val="000000"/>
                <w:sz w:val="20"/>
                <w:szCs w:val="20"/>
              </w:rPr>
            </w:pPr>
            <w:r>
              <w:rPr>
                <w:rFonts w:cs="Times New Roman"/>
                <w:color w:val="000000"/>
                <w:sz w:val="20"/>
                <w:szCs w:val="20"/>
              </w:rPr>
              <w:t>1094</w:t>
            </w:r>
          </w:p>
        </w:tc>
      </w:tr>
      <w:tr w:rsidR="00A93E77" w:rsidRPr="00254BE7" w14:paraId="31212E9C" w14:textId="77777777" w:rsidTr="00EE1FD2">
        <w:trPr>
          <w:trHeight w:val="674"/>
        </w:trPr>
        <w:tc>
          <w:tcPr>
            <w:tcW w:w="1135" w:type="dxa"/>
            <w:vMerge/>
            <w:tcBorders>
              <w:left w:val="single" w:sz="4" w:space="0" w:color="auto"/>
              <w:right w:val="single" w:sz="4" w:space="0" w:color="auto"/>
            </w:tcBorders>
            <w:vAlign w:val="center"/>
          </w:tcPr>
          <w:p w14:paraId="0F4CC860" w14:textId="77777777" w:rsidR="00A93E77" w:rsidRDefault="00A93E77"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6246BA80" w14:textId="602C6699" w:rsidR="00A93E77" w:rsidRDefault="00A93E77" w:rsidP="00A93E77">
            <w:pPr>
              <w:pStyle w:val="Default"/>
              <w:jc w:val="both"/>
              <w:rPr>
                <w:sz w:val="20"/>
                <w:szCs w:val="20"/>
              </w:rPr>
            </w:pPr>
            <w:r>
              <w:rPr>
                <w:b/>
                <w:bCs/>
                <w:sz w:val="20"/>
                <w:szCs w:val="20"/>
              </w:rPr>
              <w:t>Курган 3.</w:t>
            </w:r>
          </w:p>
          <w:p w14:paraId="0FAFCAF1" w14:textId="614A84CC" w:rsidR="00A93E77" w:rsidRDefault="00A93E77" w:rsidP="00A93E77">
            <w:pPr>
              <w:pStyle w:val="Default"/>
              <w:jc w:val="both"/>
              <w:rPr>
                <w:b/>
                <w:bCs/>
                <w:sz w:val="20"/>
                <w:szCs w:val="20"/>
              </w:rPr>
            </w:pPr>
            <w:r>
              <w:rPr>
                <w:b/>
                <w:bCs/>
                <w:i/>
                <w:iCs/>
                <w:sz w:val="20"/>
                <w:szCs w:val="20"/>
              </w:rPr>
              <w:t xml:space="preserve">(Кобанская эпоха.) </w:t>
            </w:r>
          </w:p>
        </w:tc>
        <w:tc>
          <w:tcPr>
            <w:tcW w:w="851" w:type="dxa"/>
            <w:tcBorders>
              <w:top w:val="single" w:sz="4" w:space="0" w:color="auto"/>
              <w:left w:val="single" w:sz="4" w:space="0" w:color="auto"/>
              <w:bottom w:val="single" w:sz="4" w:space="0" w:color="auto"/>
              <w:right w:val="single" w:sz="4" w:space="0" w:color="auto"/>
            </w:tcBorders>
            <w:vAlign w:val="center"/>
          </w:tcPr>
          <w:p w14:paraId="66093EA3" w14:textId="54D59F61" w:rsidR="00A93E77" w:rsidRPr="007C0D5D" w:rsidRDefault="00A93E77" w:rsidP="00A93E77">
            <w:pPr>
              <w:autoSpaceDE w:val="0"/>
              <w:autoSpaceDN w:val="0"/>
              <w:adjustRightInd w:val="0"/>
              <w:jc w:val="center"/>
              <w:rPr>
                <w:rFonts w:cs="Times New Roman"/>
                <w:color w:val="000000"/>
                <w:sz w:val="16"/>
                <w:szCs w:val="16"/>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186ED7B2" w14:textId="6F18D0AD" w:rsidR="00A93E77" w:rsidRDefault="00A93E77" w:rsidP="00A93E77">
            <w:pPr>
              <w:pStyle w:val="Default"/>
              <w:ind w:firstLine="321"/>
              <w:jc w:val="both"/>
              <w:rPr>
                <w:sz w:val="20"/>
                <w:szCs w:val="20"/>
              </w:rPr>
            </w:pPr>
            <w:r>
              <w:rPr>
                <w:b/>
                <w:bCs/>
                <w:sz w:val="20"/>
                <w:szCs w:val="20"/>
              </w:rPr>
              <w:t xml:space="preserve">КЧР, Малокарачаевский район, Кисловодская котловина. </w:t>
            </w:r>
            <w:r>
              <w:rPr>
                <w:sz w:val="20"/>
                <w:szCs w:val="20"/>
              </w:rPr>
              <w:t>Насыпь округлой формы, покрыта травяной растительностью. Размеры: 22,79 х 20,54 м, высота – 0,28 м.</w:t>
            </w:r>
          </w:p>
          <w:p w14:paraId="0BB4F12C" w14:textId="3CCC6C7A" w:rsidR="00A93E77" w:rsidRDefault="00A93E77" w:rsidP="00A93E77">
            <w:pPr>
              <w:pStyle w:val="Default"/>
              <w:ind w:firstLine="321"/>
              <w:jc w:val="both"/>
              <w:rPr>
                <w:b/>
                <w:bCs/>
                <w:sz w:val="20"/>
                <w:szCs w:val="20"/>
              </w:rPr>
            </w:pPr>
            <w:r>
              <w:rPr>
                <w:b/>
                <w:bCs/>
                <w:sz w:val="20"/>
                <w:szCs w:val="20"/>
              </w:rPr>
              <w:t xml:space="preserve">GPS координаты центра курганной насыпи: N 43°54'26,16" E 42°37'57,56"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794E56C" w14:textId="77777777" w:rsidR="00A93E77" w:rsidRDefault="00A93E77" w:rsidP="00A93E77">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6632422A" w14:textId="4400D5D9" w:rsidR="00A93E77" w:rsidRDefault="00A93E77" w:rsidP="00A93E77">
            <w:pPr>
              <w:autoSpaceDE w:val="0"/>
              <w:autoSpaceDN w:val="0"/>
              <w:adjustRightInd w:val="0"/>
              <w:jc w:val="center"/>
              <w:rPr>
                <w:rFonts w:cs="Times New Roman"/>
                <w:color w:val="000000"/>
                <w:sz w:val="20"/>
                <w:szCs w:val="20"/>
              </w:rPr>
            </w:pPr>
            <w:r>
              <w:rPr>
                <w:rFonts w:cs="Times New Roman"/>
                <w:color w:val="000000"/>
                <w:sz w:val="20"/>
                <w:szCs w:val="20"/>
              </w:rPr>
              <w:t>1095</w:t>
            </w:r>
          </w:p>
        </w:tc>
      </w:tr>
      <w:tr w:rsidR="00A93E77" w:rsidRPr="00254BE7" w14:paraId="53393F46" w14:textId="77777777" w:rsidTr="00EE1FD2">
        <w:trPr>
          <w:trHeight w:val="1265"/>
        </w:trPr>
        <w:tc>
          <w:tcPr>
            <w:tcW w:w="1135" w:type="dxa"/>
            <w:vMerge/>
            <w:tcBorders>
              <w:left w:val="single" w:sz="4" w:space="0" w:color="auto"/>
              <w:right w:val="single" w:sz="4" w:space="0" w:color="auto"/>
            </w:tcBorders>
            <w:vAlign w:val="center"/>
          </w:tcPr>
          <w:p w14:paraId="596D448A" w14:textId="77777777" w:rsidR="00A93E77" w:rsidRDefault="00A93E77"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58310FF7" w14:textId="5DD1DBC9" w:rsidR="00A93E77" w:rsidRDefault="00A93E77" w:rsidP="00A93E77">
            <w:pPr>
              <w:pStyle w:val="Default"/>
              <w:jc w:val="both"/>
              <w:rPr>
                <w:sz w:val="20"/>
                <w:szCs w:val="20"/>
              </w:rPr>
            </w:pPr>
            <w:r>
              <w:rPr>
                <w:b/>
                <w:bCs/>
                <w:sz w:val="20"/>
                <w:szCs w:val="20"/>
              </w:rPr>
              <w:t>Курган 4.</w:t>
            </w:r>
          </w:p>
          <w:p w14:paraId="4FEB3B5F" w14:textId="0A247F8A" w:rsidR="00A93E77" w:rsidRDefault="00A93E77" w:rsidP="00A93E77">
            <w:pPr>
              <w:pStyle w:val="Default"/>
              <w:jc w:val="both"/>
              <w:rPr>
                <w:b/>
                <w:bCs/>
                <w:sz w:val="20"/>
                <w:szCs w:val="20"/>
              </w:rPr>
            </w:pPr>
            <w:r>
              <w:rPr>
                <w:b/>
                <w:bCs/>
                <w:i/>
                <w:iCs/>
                <w:sz w:val="20"/>
                <w:szCs w:val="20"/>
              </w:rPr>
              <w:t xml:space="preserve">(Кобанская эпоха.) </w:t>
            </w:r>
          </w:p>
        </w:tc>
        <w:tc>
          <w:tcPr>
            <w:tcW w:w="851" w:type="dxa"/>
            <w:tcBorders>
              <w:top w:val="single" w:sz="4" w:space="0" w:color="auto"/>
              <w:left w:val="single" w:sz="4" w:space="0" w:color="auto"/>
              <w:bottom w:val="single" w:sz="4" w:space="0" w:color="auto"/>
              <w:right w:val="single" w:sz="4" w:space="0" w:color="auto"/>
            </w:tcBorders>
            <w:vAlign w:val="center"/>
          </w:tcPr>
          <w:p w14:paraId="0E51922B" w14:textId="0256A22A" w:rsidR="00A93E77" w:rsidRPr="007C0D5D" w:rsidRDefault="00A93E77" w:rsidP="00A93E77">
            <w:pPr>
              <w:autoSpaceDE w:val="0"/>
              <w:autoSpaceDN w:val="0"/>
              <w:adjustRightInd w:val="0"/>
              <w:jc w:val="center"/>
              <w:rPr>
                <w:rFonts w:cs="Times New Roman"/>
                <w:color w:val="000000"/>
                <w:sz w:val="16"/>
                <w:szCs w:val="16"/>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5DDC6345" w14:textId="77777777" w:rsidR="00A93E77" w:rsidRDefault="00A93E77" w:rsidP="00A93E77">
            <w:pPr>
              <w:pStyle w:val="Default"/>
              <w:jc w:val="both"/>
              <w:rPr>
                <w:sz w:val="20"/>
                <w:szCs w:val="20"/>
              </w:rPr>
            </w:pPr>
            <w:r>
              <w:rPr>
                <w:b/>
                <w:bCs/>
                <w:sz w:val="20"/>
                <w:szCs w:val="20"/>
              </w:rPr>
              <w:t xml:space="preserve">КЧР, Малокарачаевский район, Кисловодская котловина. </w:t>
            </w:r>
            <w:r>
              <w:rPr>
                <w:sz w:val="20"/>
                <w:szCs w:val="20"/>
              </w:rPr>
              <w:t xml:space="preserve">(Илл. 3, 40, 49-52). Насыпь подовальной формы, вытянута длинной осью по линии ЗВ, покрыта травяной растительностью. Размеры: 27,79 х 20,44 м, высота – 0,94 м. В центре насыпи наблюдаются следы подквадратной грабительской воронки размерами 4 х 4 м, ориентированной осями по сторонам света. </w:t>
            </w:r>
          </w:p>
          <w:p w14:paraId="6A612940" w14:textId="2A01C841" w:rsidR="00A93E77" w:rsidRDefault="00A93E77" w:rsidP="00A93E77">
            <w:pPr>
              <w:pStyle w:val="Default"/>
              <w:ind w:firstLine="321"/>
              <w:jc w:val="both"/>
              <w:rPr>
                <w:b/>
                <w:bCs/>
                <w:sz w:val="20"/>
                <w:szCs w:val="20"/>
              </w:rPr>
            </w:pPr>
            <w:r>
              <w:rPr>
                <w:b/>
                <w:bCs/>
                <w:sz w:val="20"/>
                <w:szCs w:val="20"/>
              </w:rPr>
              <w:t xml:space="preserve">GPS координаты центра курганной насыпи: N 43°54'25,07" E 42°36'57,38"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C786DD8" w14:textId="77777777" w:rsidR="00A93E77" w:rsidRDefault="00A93E77" w:rsidP="00A93E77">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231AB908" w14:textId="6FAD9A1A" w:rsidR="00A93E77" w:rsidRDefault="00A93E77" w:rsidP="00A93E77">
            <w:pPr>
              <w:autoSpaceDE w:val="0"/>
              <w:autoSpaceDN w:val="0"/>
              <w:adjustRightInd w:val="0"/>
              <w:jc w:val="center"/>
              <w:rPr>
                <w:rFonts w:cs="Times New Roman"/>
                <w:color w:val="000000"/>
                <w:sz w:val="20"/>
                <w:szCs w:val="20"/>
              </w:rPr>
            </w:pPr>
            <w:r>
              <w:rPr>
                <w:rFonts w:cs="Times New Roman"/>
                <w:color w:val="000000"/>
                <w:sz w:val="20"/>
                <w:szCs w:val="20"/>
              </w:rPr>
              <w:t>1096</w:t>
            </w:r>
          </w:p>
        </w:tc>
      </w:tr>
      <w:tr w:rsidR="00A93E77" w:rsidRPr="00254BE7" w14:paraId="3966134A" w14:textId="77777777" w:rsidTr="00EE1FD2">
        <w:trPr>
          <w:trHeight w:val="1265"/>
        </w:trPr>
        <w:tc>
          <w:tcPr>
            <w:tcW w:w="1135" w:type="dxa"/>
            <w:tcBorders>
              <w:left w:val="single" w:sz="4" w:space="0" w:color="auto"/>
              <w:bottom w:val="single" w:sz="4" w:space="0" w:color="auto"/>
              <w:right w:val="single" w:sz="4" w:space="0" w:color="auto"/>
            </w:tcBorders>
            <w:vAlign w:val="center"/>
          </w:tcPr>
          <w:p w14:paraId="15293045" w14:textId="176F3576" w:rsidR="00A93E77" w:rsidRDefault="00A93E77" w:rsidP="00A93E77">
            <w:pPr>
              <w:autoSpaceDE w:val="0"/>
              <w:autoSpaceDN w:val="0"/>
              <w:adjustRightInd w:val="0"/>
              <w:jc w:val="center"/>
              <w:rPr>
                <w:rFonts w:cs="Times New Roman"/>
                <w:color w:val="000000"/>
                <w:sz w:val="20"/>
                <w:szCs w:val="20"/>
              </w:rPr>
            </w:pPr>
            <w:r>
              <w:rPr>
                <w:rFonts w:cs="Times New Roman"/>
                <w:color w:val="000000"/>
                <w:sz w:val="20"/>
                <w:szCs w:val="20"/>
              </w:rPr>
              <w:t>80</w:t>
            </w:r>
          </w:p>
        </w:tc>
        <w:tc>
          <w:tcPr>
            <w:tcW w:w="2693" w:type="dxa"/>
            <w:tcBorders>
              <w:top w:val="single" w:sz="4" w:space="0" w:color="auto"/>
              <w:left w:val="single" w:sz="4" w:space="0" w:color="auto"/>
              <w:bottom w:val="single" w:sz="4" w:space="0" w:color="auto"/>
              <w:right w:val="single" w:sz="4" w:space="0" w:color="auto"/>
            </w:tcBorders>
            <w:vAlign w:val="center"/>
          </w:tcPr>
          <w:p w14:paraId="38C0C991" w14:textId="77777777" w:rsidR="00A93E77" w:rsidRDefault="00A93E77" w:rsidP="00A93E77">
            <w:pPr>
              <w:pStyle w:val="Default"/>
              <w:jc w:val="both"/>
              <w:rPr>
                <w:sz w:val="20"/>
                <w:szCs w:val="20"/>
              </w:rPr>
            </w:pPr>
            <w:r>
              <w:rPr>
                <w:b/>
                <w:bCs/>
                <w:sz w:val="20"/>
                <w:szCs w:val="20"/>
              </w:rPr>
              <w:t xml:space="preserve">Одиночный курган «Красный курган» </w:t>
            </w:r>
          </w:p>
          <w:p w14:paraId="57019ADD" w14:textId="77777777" w:rsidR="00A93E77" w:rsidRDefault="00A93E77" w:rsidP="00A93E77">
            <w:pPr>
              <w:pStyle w:val="Default"/>
              <w:jc w:val="both"/>
              <w:rPr>
                <w:sz w:val="20"/>
                <w:szCs w:val="20"/>
              </w:rPr>
            </w:pPr>
            <w:r>
              <w:rPr>
                <w:b/>
                <w:bCs/>
                <w:sz w:val="20"/>
                <w:szCs w:val="20"/>
              </w:rPr>
              <w:t xml:space="preserve">(Кобанская эпоха) </w:t>
            </w:r>
          </w:p>
          <w:p w14:paraId="2750C3A3" w14:textId="77777777" w:rsidR="00A93E77" w:rsidRDefault="00A93E77" w:rsidP="00A93E77">
            <w:pPr>
              <w:pStyle w:val="Default"/>
              <w:jc w:val="both"/>
              <w:rPr>
                <w:sz w:val="20"/>
                <w:szCs w:val="20"/>
              </w:rPr>
            </w:pPr>
            <w:r>
              <w:rPr>
                <w:sz w:val="20"/>
                <w:szCs w:val="20"/>
              </w:rPr>
              <w:t>КЧР, Малокарачаевский район, Кисловодская котловина.</w:t>
            </w:r>
          </w:p>
          <w:p w14:paraId="6137DD03" w14:textId="77777777" w:rsidR="00A93E77" w:rsidRDefault="00A93E77" w:rsidP="00A93E77">
            <w:pPr>
              <w:pStyle w:val="Default"/>
              <w:jc w:val="both"/>
              <w:rPr>
                <w:sz w:val="20"/>
                <w:szCs w:val="20"/>
              </w:rPr>
            </w:pPr>
            <w:r>
              <w:rPr>
                <w:b/>
                <w:bCs/>
                <w:sz w:val="20"/>
                <w:szCs w:val="20"/>
              </w:rPr>
              <w:t xml:space="preserve">Курган 1. </w:t>
            </w:r>
          </w:p>
          <w:p w14:paraId="682D7140" w14:textId="60358768" w:rsidR="00A93E77" w:rsidRDefault="00A93E77" w:rsidP="00A93E77">
            <w:pPr>
              <w:pStyle w:val="Default"/>
              <w:jc w:val="both"/>
              <w:rPr>
                <w:b/>
                <w:bCs/>
                <w:sz w:val="20"/>
                <w:szCs w:val="20"/>
              </w:rPr>
            </w:pPr>
            <w:r>
              <w:rPr>
                <w:b/>
                <w:bCs/>
                <w:i/>
                <w:iCs/>
                <w:sz w:val="20"/>
                <w:szCs w:val="20"/>
              </w:rPr>
              <w:t xml:space="preserve">(Кобанская эпоха.) </w:t>
            </w:r>
          </w:p>
        </w:tc>
        <w:tc>
          <w:tcPr>
            <w:tcW w:w="851" w:type="dxa"/>
            <w:tcBorders>
              <w:top w:val="single" w:sz="4" w:space="0" w:color="auto"/>
              <w:left w:val="single" w:sz="4" w:space="0" w:color="auto"/>
              <w:bottom w:val="single" w:sz="4" w:space="0" w:color="auto"/>
              <w:right w:val="single" w:sz="4" w:space="0" w:color="auto"/>
            </w:tcBorders>
            <w:vAlign w:val="center"/>
          </w:tcPr>
          <w:p w14:paraId="325E8835" w14:textId="7A90F282" w:rsidR="00A93E77" w:rsidRPr="007C0D5D" w:rsidRDefault="00A93E77" w:rsidP="00A93E77">
            <w:pPr>
              <w:autoSpaceDE w:val="0"/>
              <w:autoSpaceDN w:val="0"/>
              <w:adjustRightInd w:val="0"/>
              <w:jc w:val="center"/>
              <w:rPr>
                <w:rFonts w:cs="Times New Roman"/>
                <w:color w:val="000000"/>
                <w:sz w:val="16"/>
                <w:szCs w:val="16"/>
              </w:rPr>
            </w:pPr>
            <w:r w:rsidRPr="007C0D5D">
              <w:rPr>
                <w:rFonts w:cs="Times New Roman"/>
                <w:color w:val="000000"/>
                <w:sz w:val="16"/>
                <w:szCs w:val="16"/>
              </w:rPr>
              <w:t>археолог</w:t>
            </w:r>
          </w:p>
        </w:tc>
        <w:tc>
          <w:tcPr>
            <w:tcW w:w="8363" w:type="dxa"/>
            <w:gridSpan w:val="2"/>
            <w:tcBorders>
              <w:top w:val="single" w:sz="4" w:space="0" w:color="auto"/>
              <w:left w:val="single" w:sz="4" w:space="0" w:color="auto"/>
              <w:bottom w:val="single" w:sz="4" w:space="0" w:color="auto"/>
              <w:right w:val="single" w:sz="4" w:space="0" w:color="auto"/>
            </w:tcBorders>
          </w:tcPr>
          <w:p w14:paraId="3225A80D" w14:textId="77777777" w:rsidR="00A93E77" w:rsidRDefault="00A93E77" w:rsidP="00A93E77">
            <w:pPr>
              <w:pStyle w:val="Default"/>
              <w:ind w:firstLine="321"/>
              <w:jc w:val="both"/>
              <w:rPr>
                <w:sz w:val="20"/>
                <w:szCs w:val="20"/>
              </w:rPr>
            </w:pPr>
            <w:r>
              <w:rPr>
                <w:b/>
                <w:bCs/>
                <w:sz w:val="20"/>
                <w:szCs w:val="20"/>
              </w:rPr>
              <w:t xml:space="preserve">КЧР, Малокарачаевский район, Кисловодская котловина. </w:t>
            </w:r>
            <w:r>
              <w:rPr>
                <w:sz w:val="20"/>
                <w:szCs w:val="20"/>
              </w:rPr>
              <w:t xml:space="preserve">Располагается в 4528 м к ЮВ от пос. Красный Курган, в 2372 м к СЗ от пос.Коммунстрой Малокарачаевского района Карачаево-Черкесской республики и в 2463 м к ЮЗЗ от пос.Зеленогорский муниципального образования Кисловодск Ставропольского края (Илл. 3, 40). </w:t>
            </w:r>
          </w:p>
          <w:p w14:paraId="710BE33D" w14:textId="77777777" w:rsidR="00A93E77" w:rsidRDefault="00A93E77" w:rsidP="00A93E77">
            <w:pPr>
              <w:pStyle w:val="Default"/>
              <w:ind w:firstLine="321"/>
              <w:jc w:val="both"/>
              <w:rPr>
                <w:sz w:val="20"/>
                <w:szCs w:val="20"/>
              </w:rPr>
            </w:pPr>
            <w:r>
              <w:rPr>
                <w:b/>
                <w:bCs/>
                <w:sz w:val="20"/>
                <w:szCs w:val="20"/>
              </w:rPr>
              <w:t xml:space="preserve">Примечание: </w:t>
            </w:r>
            <w:r>
              <w:rPr>
                <w:sz w:val="20"/>
                <w:szCs w:val="20"/>
              </w:rPr>
              <w:t>Территория объекта археологического наследия Одиночный курган Красный курган располагается непосредственно на территории, отводимой под строительство объекта «Инновационный медицинский кластер».</w:t>
            </w:r>
          </w:p>
          <w:p w14:paraId="655AD17C" w14:textId="77777777" w:rsidR="00A93E77" w:rsidRDefault="00A93E77" w:rsidP="00A93E77">
            <w:pPr>
              <w:pStyle w:val="Default"/>
              <w:ind w:firstLine="321"/>
              <w:jc w:val="both"/>
              <w:rPr>
                <w:sz w:val="20"/>
                <w:szCs w:val="20"/>
              </w:rPr>
            </w:pPr>
            <w:r>
              <w:rPr>
                <w:b/>
                <w:bCs/>
                <w:sz w:val="20"/>
                <w:szCs w:val="20"/>
              </w:rPr>
              <w:t xml:space="preserve">КЧР, Малокарачаевский район, Кисловодская котловина. </w:t>
            </w:r>
            <w:r>
              <w:rPr>
                <w:sz w:val="20"/>
                <w:szCs w:val="20"/>
              </w:rPr>
              <w:t>Насыпь подовальной формы, покрыта растительностью, ориентирована длинной осью по линии ЗВ. Размеры: 23,77 х 18,27 м, высота – 0,97 м.</w:t>
            </w:r>
          </w:p>
          <w:p w14:paraId="6F9C1891" w14:textId="68237E80" w:rsidR="00A93E77" w:rsidRPr="00A93E77" w:rsidRDefault="00A93E77" w:rsidP="00A93E77">
            <w:pPr>
              <w:pStyle w:val="Default"/>
              <w:ind w:firstLine="321"/>
              <w:jc w:val="both"/>
              <w:rPr>
                <w:sz w:val="20"/>
                <w:szCs w:val="20"/>
              </w:rPr>
            </w:pPr>
            <w:r>
              <w:rPr>
                <w:b/>
                <w:bCs/>
                <w:sz w:val="20"/>
                <w:szCs w:val="20"/>
              </w:rPr>
              <w:t>GPS координаты центра курганной насыпи: N 43°54'19,76" E 42°36'52,79"</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2675F2C" w14:textId="77777777" w:rsidR="00A93E77" w:rsidRDefault="00A93E77" w:rsidP="00A93E77">
            <w:pPr>
              <w:pStyle w:val="Default"/>
              <w:jc w:val="both"/>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62BAF56C" w14:textId="03EB4386" w:rsidR="00A93E77" w:rsidRDefault="00A93E77" w:rsidP="00A93E77">
            <w:pPr>
              <w:autoSpaceDE w:val="0"/>
              <w:autoSpaceDN w:val="0"/>
              <w:adjustRightInd w:val="0"/>
              <w:jc w:val="center"/>
              <w:rPr>
                <w:rFonts w:cs="Times New Roman"/>
                <w:color w:val="000000"/>
                <w:sz w:val="20"/>
                <w:szCs w:val="20"/>
              </w:rPr>
            </w:pPr>
            <w:r>
              <w:rPr>
                <w:rFonts w:cs="Times New Roman"/>
                <w:color w:val="000000"/>
                <w:sz w:val="20"/>
                <w:szCs w:val="20"/>
              </w:rPr>
              <w:t>1097</w:t>
            </w:r>
          </w:p>
        </w:tc>
      </w:tr>
      <w:tr w:rsidR="00A93E77" w:rsidRPr="00254BE7" w14:paraId="046CF605" w14:textId="77777777" w:rsidTr="00EE1FD2">
        <w:trPr>
          <w:trHeight w:val="697"/>
        </w:trPr>
        <w:tc>
          <w:tcPr>
            <w:tcW w:w="15452" w:type="dxa"/>
            <w:gridSpan w:val="8"/>
            <w:tcBorders>
              <w:top w:val="single" w:sz="4" w:space="0" w:color="auto"/>
              <w:left w:val="single" w:sz="4" w:space="0" w:color="auto"/>
              <w:bottom w:val="single" w:sz="4" w:space="0" w:color="auto"/>
              <w:right w:val="single" w:sz="4" w:space="0" w:color="auto"/>
            </w:tcBorders>
            <w:vAlign w:val="center"/>
          </w:tcPr>
          <w:p w14:paraId="75FEA078" w14:textId="77777777" w:rsidR="00A93E77" w:rsidRDefault="00A93E77" w:rsidP="00A93E77">
            <w:pPr>
              <w:pStyle w:val="Default"/>
              <w:jc w:val="center"/>
              <w:rPr>
                <w:sz w:val="20"/>
                <w:szCs w:val="20"/>
              </w:rPr>
            </w:pPr>
            <w:r>
              <w:rPr>
                <w:b/>
                <w:bCs/>
                <w:sz w:val="20"/>
                <w:szCs w:val="20"/>
              </w:rPr>
              <w:t xml:space="preserve">ЗАКЛЮЧЕНИЕ </w:t>
            </w:r>
          </w:p>
          <w:p w14:paraId="445F1235" w14:textId="77777777" w:rsidR="00A93E77" w:rsidRDefault="00A93E77" w:rsidP="00A93E77">
            <w:pPr>
              <w:pStyle w:val="Default"/>
              <w:ind w:firstLine="284"/>
              <w:jc w:val="both"/>
              <w:rPr>
                <w:sz w:val="20"/>
                <w:szCs w:val="20"/>
              </w:rPr>
            </w:pPr>
            <w:r>
              <w:rPr>
                <w:sz w:val="20"/>
                <w:szCs w:val="20"/>
              </w:rPr>
              <w:t xml:space="preserve">В результате проведения пред проектных охранных археологических научно-изыскательских работ (разведок с шурфовками) в зоне проектируемого объекта «Инновационный медицинский кластер», расположенного в Малокарачаевском муниципальном районе Карачаево-Черкесской республики, археологической экспедицией ООО «Кавказгеоресурс» были выявлены объекты археологического наследия: </w:t>
            </w:r>
          </w:p>
          <w:p w14:paraId="0E4A436A" w14:textId="77777777" w:rsidR="00A93E77" w:rsidRDefault="00A93E77" w:rsidP="00A93E77">
            <w:pPr>
              <w:pStyle w:val="Default"/>
              <w:ind w:firstLine="284"/>
              <w:jc w:val="both"/>
              <w:rPr>
                <w:sz w:val="20"/>
                <w:szCs w:val="20"/>
              </w:rPr>
            </w:pPr>
            <w:r>
              <w:rPr>
                <w:sz w:val="20"/>
                <w:szCs w:val="20"/>
              </w:rPr>
              <w:t xml:space="preserve">1. Курганные группы: </w:t>
            </w:r>
          </w:p>
          <w:p w14:paraId="5208E9E9" w14:textId="77777777" w:rsidR="00A93E77" w:rsidRDefault="00A93E77" w:rsidP="00A93E77">
            <w:pPr>
              <w:pStyle w:val="Default"/>
              <w:ind w:firstLine="284"/>
              <w:jc w:val="both"/>
              <w:rPr>
                <w:sz w:val="20"/>
                <w:szCs w:val="20"/>
              </w:rPr>
            </w:pPr>
            <w:r>
              <w:rPr>
                <w:sz w:val="20"/>
                <w:szCs w:val="20"/>
              </w:rPr>
              <w:t xml:space="preserve"> Красный Курган I (5 насыпей), </w:t>
            </w:r>
          </w:p>
          <w:p w14:paraId="3B027686" w14:textId="77777777" w:rsidR="00A93E77" w:rsidRDefault="00A93E77" w:rsidP="00A93E77">
            <w:pPr>
              <w:pStyle w:val="Default"/>
              <w:ind w:firstLine="284"/>
              <w:jc w:val="both"/>
              <w:rPr>
                <w:sz w:val="20"/>
                <w:szCs w:val="20"/>
              </w:rPr>
            </w:pPr>
            <w:r>
              <w:rPr>
                <w:sz w:val="20"/>
                <w:szCs w:val="20"/>
              </w:rPr>
              <w:t xml:space="preserve"> Красный курган II (3 насыпи), </w:t>
            </w:r>
          </w:p>
          <w:p w14:paraId="6889B537" w14:textId="77777777" w:rsidR="00A93E77" w:rsidRDefault="00A93E77" w:rsidP="00A93E77">
            <w:pPr>
              <w:pStyle w:val="Default"/>
              <w:ind w:firstLine="284"/>
              <w:jc w:val="both"/>
              <w:rPr>
                <w:sz w:val="20"/>
                <w:szCs w:val="20"/>
              </w:rPr>
            </w:pPr>
            <w:r>
              <w:rPr>
                <w:sz w:val="20"/>
                <w:szCs w:val="20"/>
              </w:rPr>
              <w:t xml:space="preserve"> одиночный курган Красный Курган </w:t>
            </w:r>
          </w:p>
          <w:p w14:paraId="05F9E436" w14:textId="77777777" w:rsidR="00A93E77" w:rsidRDefault="00A93E77" w:rsidP="00A93E77">
            <w:pPr>
              <w:pStyle w:val="Default"/>
              <w:ind w:firstLine="284"/>
              <w:jc w:val="both"/>
              <w:rPr>
                <w:sz w:val="20"/>
                <w:szCs w:val="20"/>
              </w:rPr>
            </w:pPr>
            <w:r>
              <w:rPr>
                <w:sz w:val="20"/>
                <w:szCs w:val="20"/>
              </w:rPr>
              <w:t xml:space="preserve">2. Местонахождения кобанского времени3: </w:t>
            </w:r>
          </w:p>
          <w:p w14:paraId="5EB4AE4D" w14:textId="77777777" w:rsidR="00A93E77" w:rsidRDefault="00A93E77" w:rsidP="00A93E77">
            <w:pPr>
              <w:pStyle w:val="Default"/>
              <w:ind w:firstLine="284"/>
              <w:jc w:val="both"/>
              <w:rPr>
                <w:sz w:val="20"/>
                <w:szCs w:val="20"/>
              </w:rPr>
            </w:pPr>
            <w:r>
              <w:rPr>
                <w:sz w:val="20"/>
                <w:szCs w:val="20"/>
              </w:rPr>
              <w:t xml:space="preserve"> Красный курган I, </w:t>
            </w:r>
          </w:p>
          <w:p w14:paraId="548FB323" w14:textId="77777777" w:rsidR="00A93E77" w:rsidRDefault="00A93E77" w:rsidP="00A93E77">
            <w:pPr>
              <w:pStyle w:val="Default"/>
              <w:ind w:firstLine="284"/>
              <w:jc w:val="both"/>
              <w:rPr>
                <w:sz w:val="20"/>
                <w:szCs w:val="20"/>
              </w:rPr>
            </w:pPr>
            <w:r>
              <w:rPr>
                <w:sz w:val="20"/>
                <w:szCs w:val="20"/>
              </w:rPr>
              <w:t xml:space="preserve"> Красный курган II, </w:t>
            </w:r>
          </w:p>
          <w:p w14:paraId="27D82686" w14:textId="77777777" w:rsidR="00A93E77" w:rsidRDefault="00A93E77" w:rsidP="00A93E77">
            <w:pPr>
              <w:pStyle w:val="Default"/>
              <w:ind w:firstLine="284"/>
              <w:jc w:val="both"/>
              <w:rPr>
                <w:sz w:val="20"/>
                <w:szCs w:val="20"/>
              </w:rPr>
            </w:pPr>
            <w:r>
              <w:rPr>
                <w:sz w:val="20"/>
                <w:szCs w:val="20"/>
              </w:rPr>
              <w:t xml:space="preserve"> Коммунстрой I. </w:t>
            </w:r>
          </w:p>
          <w:p w14:paraId="2A4AB03B" w14:textId="77777777" w:rsidR="00A93E77" w:rsidRDefault="00A93E77" w:rsidP="00A93E77">
            <w:pPr>
              <w:pStyle w:val="Default"/>
              <w:ind w:firstLine="284"/>
              <w:jc w:val="both"/>
              <w:rPr>
                <w:sz w:val="20"/>
                <w:szCs w:val="20"/>
              </w:rPr>
            </w:pPr>
            <w:r>
              <w:rPr>
                <w:sz w:val="20"/>
                <w:szCs w:val="20"/>
              </w:rPr>
              <w:t xml:space="preserve">3. Уточнено местонахождение и состав курганной группы Аликоновская Левобережная III (4 насыпи). </w:t>
            </w:r>
          </w:p>
          <w:p w14:paraId="52CFEC3B" w14:textId="77777777" w:rsidR="00A93E77" w:rsidRDefault="00A93E77" w:rsidP="00A93E77">
            <w:pPr>
              <w:pStyle w:val="Default"/>
              <w:ind w:firstLine="284"/>
              <w:jc w:val="both"/>
              <w:rPr>
                <w:sz w:val="20"/>
                <w:szCs w:val="20"/>
              </w:rPr>
            </w:pPr>
            <w:r>
              <w:rPr>
                <w:sz w:val="20"/>
                <w:szCs w:val="20"/>
              </w:rPr>
              <w:t xml:space="preserve">Сопоставление границ земельного участка по титулу: «Инновационный медицинский кластер» с месторасположением выявленных объектов культурного наследия установило, что в границах землеотвода расположены следующие памятники археологии: </w:t>
            </w:r>
          </w:p>
          <w:p w14:paraId="0DA670F3" w14:textId="77777777" w:rsidR="00A93E77" w:rsidRDefault="00A93E77" w:rsidP="00A93E77">
            <w:pPr>
              <w:pStyle w:val="Default"/>
              <w:ind w:firstLine="284"/>
              <w:jc w:val="both"/>
              <w:rPr>
                <w:sz w:val="20"/>
                <w:szCs w:val="20"/>
              </w:rPr>
            </w:pPr>
            <w:r>
              <w:rPr>
                <w:sz w:val="20"/>
                <w:szCs w:val="20"/>
              </w:rPr>
              <w:t xml:space="preserve"> курганы 2-5 курганной группы Красный Курган I; </w:t>
            </w:r>
          </w:p>
          <w:p w14:paraId="4547C1C4" w14:textId="77777777" w:rsidR="00A93E77" w:rsidRDefault="00A93E77" w:rsidP="00A93E77">
            <w:pPr>
              <w:pStyle w:val="Default"/>
              <w:ind w:firstLine="284"/>
              <w:jc w:val="both"/>
              <w:rPr>
                <w:sz w:val="20"/>
                <w:szCs w:val="20"/>
              </w:rPr>
            </w:pPr>
            <w:r>
              <w:rPr>
                <w:sz w:val="20"/>
                <w:szCs w:val="20"/>
              </w:rPr>
              <w:t xml:space="preserve"> курганы 1-3 курганной группы Красный курган II; </w:t>
            </w:r>
          </w:p>
          <w:p w14:paraId="6CE14B7A" w14:textId="77777777" w:rsidR="00A93E77" w:rsidRDefault="00A93E77" w:rsidP="00A93E77">
            <w:pPr>
              <w:pStyle w:val="Default"/>
              <w:ind w:firstLine="284"/>
              <w:jc w:val="both"/>
              <w:rPr>
                <w:sz w:val="20"/>
                <w:szCs w:val="20"/>
              </w:rPr>
            </w:pPr>
            <w:r>
              <w:rPr>
                <w:sz w:val="20"/>
                <w:szCs w:val="20"/>
              </w:rPr>
              <w:t xml:space="preserve"> курганы 1-4 курганной группы Аликоновская Левобережная III.; </w:t>
            </w:r>
          </w:p>
          <w:p w14:paraId="1A1967E8" w14:textId="77777777" w:rsidR="00A93E77" w:rsidRDefault="00A93E77" w:rsidP="00A93E77">
            <w:pPr>
              <w:pStyle w:val="Default"/>
              <w:ind w:firstLine="284"/>
              <w:jc w:val="both"/>
              <w:rPr>
                <w:sz w:val="20"/>
                <w:szCs w:val="20"/>
              </w:rPr>
            </w:pPr>
            <w:r>
              <w:rPr>
                <w:sz w:val="20"/>
                <w:szCs w:val="20"/>
              </w:rPr>
              <w:t xml:space="preserve"> местонахождение Красный курган I (кобанской эпохи); </w:t>
            </w:r>
          </w:p>
          <w:p w14:paraId="5BB3E800" w14:textId="77777777" w:rsidR="00A93E77" w:rsidRDefault="00A93E77" w:rsidP="00A93E77">
            <w:pPr>
              <w:pStyle w:val="Default"/>
              <w:ind w:firstLine="284"/>
              <w:jc w:val="both"/>
              <w:rPr>
                <w:sz w:val="20"/>
                <w:szCs w:val="20"/>
              </w:rPr>
            </w:pPr>
            <w:r>
              <w:rPr>
                <w:sz w:val="20"/>
                <w:szCs w:val="20"/>
              </w:rPr>
              <w:t xml:space="preserve"> местонахождение Красный курган II (кобанской эпохи); </w:t>
            </w:r>
          </w:p>
          <w:p w14:paraId="4479C58A" w14:textId="0A3C6BDE" w:rsidR="00A93E77" w:rsidRDefault="00A93E77" w:rsidP="00A93E77">
            <w:pPr>
              <w:pStyle w:val="Default"/>
              <w:ind w:firstLine="284"/>
              <w:jc w:val="both"/>
              <w:rPr>
                <w:sz w:val="20"/>
                <w:szCs w:val="20"/>
              </w:rPr>
            </w:pPr>
            <w:r>
              <w:rPr>
                <w:sz w:val="20"/>
                <w:szCs w:val="20"/>
              </w:rPr>
              <w:t xml:space="preserve"> местонахождение Коммунстрой I (кобанской эпохи). </w:t>
            </w:r>
          </w:p>
          <w:p w14:paraId="0A65F2A4" w14:textId="77777777" w:rsidR="00A93E77" w:rsidRDefault="00A93E77" w:rsidP="00A93E77">
            <w:pPr>
              <w:pStyle w:val="Default"/>
              <w:ind w:firstLine="284"/>
              <w:jc w:val="both"/>
              <w:rPr>
                <w:sz w:val="20"/>
                <w:szCs w:val="20"/>
              </w:rPr>
            </w:pPr>
            <w:r>
              <w:rPr>
                <w:sz w:val="20"/>
                <w:szCs w:val="20"/>
              </w:rPr>
              <w:t xml:space="preserve">Курган 1 курганной группы Красный Курган I располагается в непосредственной близости от границ объекта «Инновационный медицинский кластер». </w:t>
            </w:r>
          </w:p>
          <w:p w14:paraId="78BEB4C3" w14:textId="77777777" w:rsidR="00A93E77" w:rsidRDefault="00A93E77" w:rsidP="00A93E77">
            <w:pPr>
              <w:pStyle w:val="Default"/>
              <w:ind w:firstLine="284"/>
              <w:jc w:val="both"/>
              <w:rPr>
                <w:sz w:val="20"/>
                <w:szCs w:val="20"/>
              </w:rPr>
            </w:pPr>
            <w:r>
              <w:rPr>
                <w:sz w:val="20"/>
                <w:szCs w:val="20"/>
              </w:rPr>
              <w:lastRenderedPageBreak/>
              <w:t xml:space="preserve">Границы объекта «Инновационный медицинский кластер» пересекают границы территории объекта археологического наследия Одиночный курган Красный Курган. </w:t>
            </w:r>
          </w:p>
          <w:p w14:paraId="43B7FCE0" w14:textId="7EBB7684" w:rsidR="00A93E77" w:rsidRDefault="00A93E77" w:rsidP="00A93E77">
            <w:pPr>
              <w:pStyle w:val="Default"/>
              <w:ind w:firstLine="284"/>
              <w:jc w:val="both"/>
              <w:rPr>
                <w:sz w:val="20"/>
                <w:szCs w:val="20"/>
              </w:rPr>
            </w:pPr>
            <w:r>
              <w:rPr>
                <w:b/>
                <w:bCs/>
                <w:sz w:val="20"/>
                <w:szCs w:val="20"/>
              </w:rPr>
              <w:t xml:space="preserve">* </w:t>
            </w:r>
            <w:r>
              <w:rPr>
                <w:i/>
                <w:iCs/>
                <w:sz w:val="20"/>
                <w:szCs w:val="20"/>
              </w:rPr>
              <w:t xml:space="preserve">Местонахождения Красный курган I, Красный курган II и Коммунстрой I являются следами сельскохозяйственной деятельности древнего населения региона кобанской эпохи (VIII – V вв. до н.э.). Обнаруженный материал относится к погребенным агрикультурным горизонтам. </w:t>
            </w:r>
          </w:p>
        </w:tc>
      </w:tr>
      <w:tr w:rsidR="00A93E77" w:rsidRPr="00254BE7" w14:paraId="6A555705" w14:textId="77777777" w:rsidTr="00EE1FD2">
        <w:trPr>
          <w:trHeight w:val="139"/>
        </w:trPr>
        <w:tc>
          <w:tcPr>
            <w:tcW w:w="15452" w:type="dxa"/>
            <w:gridSpan w:val="8"/>
            <w:tcBorders>
              <w:top w:val="single" w:sz="4" w:space="0" w:color="auto"/>
              <w:left w:val="single" w:sz="4" w:space="0" w:color="auto"/>
              <w:bottom w:val="single" w:sz="4" w:space="0" w:color="auto"/>
              <w:right w:val="single" w:sz="4" w:space="0" w:color="auto"/>
            </w:tcBorders>
            <w:vAlign w:val="center"/>
          </w:tcPr>
          <w:p w14:paraId="584BADBF" w14:textId="57DF2C11" w:rsidR="00A93E77" w:rsidRDefault="00A93E77" w:rsidP="00A93E77">
            <w:pPr>
              <w:pStyle w:val="Default"/>
              <w:jc w:val="center"/>
              <w:rPr>
                <w:sz w:val="20"/>
                <w:szCs w:val="20"/>
              </w:rPr>
            </w:pPr>
            <w:r>
              <w:rPr>
                <w:sz w:val="20"/>
                <w:szCs w:val="20"/>
              </w:rPr>
              <w:lastRenderedPageBreak/>
              <w:t xml:space="preserve">Открытый лист от 20 июль-сентябрь 2018г. № 1249.Коробову Дмитрию Сергеевичу (отчет от 24 сентября 2018г) КЧР, Малокарачаевский район, «Подкумский 5» и «Подкумский 6» р. Подкумок. </w:t>
            </w:r>
          </w:p>
        </w:tc>
      </w:tr>
      <w:tr w:rsidR="00D0742A" w:rsidRPr="00254BE7" w14:paraId="54E4E7C2" w14:textId="77777777" w:rsidTr="00EE1FD2">
        <w:trPr>
          <w:trHeight w:val="1265"/>
        </w:trPr>
        <w:tc>
          <w:tcPr>
            <w:tcW w:w="1135" w:type="dxa"/>
            <w:tcBorders>
              <w:top w:val="single" w:sz="4" w:space="0" w:color="auto"/>
              <w:left w:val="single" w:sz="4" w:space="0" w:color="auto"/>
              <w:bottom w:val="single" w:sz="4" w:space="0" w:color="auto"/>
              <w:right w:val="single" w:sz="4" w:space="0" w:color="auto"/>
            </w:tcBorders>
            <w:vAlign w:val="center"/>
          </w:tcPr>
          <w:p w14:paraId="123B0D3F" w14:textId="77777777" w:rsidR="00D0742A" w:rsidRDefault="00D0742A"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7E77DDF5" w14:textId="77777777" w:rsidR="00D0742A" w:rsidRDefault="00D0742A" w:rsidP="00A93E77">
            <w:pPr>
              <w:pStyle w:val="Default"/>
              <w:jc w:val="both"/>
              <w:rPr>
                <w:b/>
                <w:bCs/>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14:paraId="578B096C" w14:textId="77777777" w:rsidR="00D0742A" w:rsidRPr="007C0D5D" w:rsidRDefault="00D0742A" w:rsidP="00A93E77">
            <w:pPr>
              <w:autoSpaceDE w:val="0"/>
              <w:autoSpaceDN w:val="0"/>
              <w:adjustRightInd w:val="0"/>
              <w:jc w:val="center"/>
              <w:rPr>
                <w:rFonts w:cs="Times New Roman"/>
                <w:color w:val="000000"/>
                <w:sz w:val="16"/>
                <w:szCs w:val="16"/>
              </w:rPr>
            </w:pPr>
          </w:p>
        </w:tc>
        <w:tc>
          <w:tcPr>
            <w:tcW w:w="10064" w:type="dxa"/>
            <w:gridSpan w:val="4"/>
            <w:tcBorders>
              <w:top w:val="single" w:sz="4" w:space="0" w:color="auto"/>
              <w:left w:val="single" w:sz="4" w:space="0" w:color="auto"/>
              <w:bottom w:val="single" w:sz="4" w:space="0" w:color="auto"/>
              <w:right w:val="single" w:sz="4" w:space="0" w:color="auto"/>
            </w:tcBorders>
            <w:vAlign w:val="center"/>
          </w:tcPr>
          <w:p w14:paraId="0B59B10E" w14:textId="77777777" w:rsidR="00D0742A" w:rsidRDefault="00D0742A" w:rsidP="00D0742A">
            <w:pPr>
              <w:pStyle w:val="Default"/>
              <w:jc w:val="center"/>
              <w:rPr>
                <w:b/>
                <w:bCs/>
                <w:sz w:val="20"/>
                <w:szCs w:val="20"/>
              </w:rPr>
            </w:pPr>
            <w:r>
              <w:rPr>
                <w:b/>
                <w:bCs/>
                <w:sz w:val="20"/>
                <w:szCs w:val="20"/>
              </w:rPr>
              <w:t>Управление Карачаево-Черкесской Республики по сохранению, использованию, популяризации и государственной охране объектов культурного наследия</w:t>
            </w:r>
          </w:p>
          <w:p w14:paraId="0AEA1F2F" w14:textId="77777777" w:rsidR="00D0742A" w:rsidRDefault="00D0742A" w:rsidP="00D0742A">
            <w:pPr>
              <w:pStyle w:val="Default"/>
              <w:jc w:val="center"/>
              <w:rPr>
                <w:sz w:val="20"/>
                <w:szCs w:val="20"/>
              </w:rPr>
            </w:pPr>
            <w:r>
              <w:rPr>
                <w:b/>
                <w:bCs/>
                <w:sz w:val="20"/>
                <w:szCs w:val="20"/>
              </w:rPr>
              <w:t>ПРИКАЗ № 43/1-п</w:t>
            </w:r>
          </w:p>
          <w:p w14:paraId="52BB1149" w14:textId="77777777" w:rsidR="00D0742A" w:rsidRDefault="00D0742A" w:rsidP="00D0742A">
            <w:pPr>
              <w:pStyle w:val="Default"/>
              <w:jc w:val="center"/>
              <w:rPr>
                <w:sz w:val="20"/>
                <w:szCs w:val="20"/>
              </w:rPr>
            </w:pPr>
            <w:r>
              <w:rPr>
                <w:b/>
                <w:bCs/>
                <w:sz w:val="20"/>
                <w:szCs w:val="20"/>
              </w:rPr>
              <w:t>«24» сентября 2018 г.                                                                                                        г. Черкесск</w:t>
            </w:r>
          </w:p>
          <w:p w14:paraId="6D92F4BC" w14:textId="77777777" w:rsidR="00D0742A" w:rsidRDefault="00D0742A" w:rsidP="00D0742A">
            <w:pPr>
              <w:pStyle w:val="Default"/>
              <w:jc w:val="center"/>
              <w:rPr>
                <w:b/>
                <w:bCs/>
                <w:sz w:val="20"/>
                <w:szCs w:val="20"/>
              </w:rPr>
            </w:pPr>
          </w:p>
          <w:p w14:paraId="39C3BA9F" w14:textId="77777777" w:rsidR="00D0742A" w:rsidRDefault="00D0742A" w:rsidP="00D0742A">
            <w:pPr>
              <w:pStyle w:val="Default"/>
              <w:jc w:val="center"/>
              <w:rPr>
                <w:sz w:val="20"/>
                <w:szCs w:val="20"/>
              </w:rPr>
            </w:pPr>
            <w:r>
              <w:rPr>
                <w:b/>
                <w:bCs/>
                <w:sz w:val="20"/>
                <w:szCs w:val="20"/>
              </w:rPr>
              <w:t>О включении объекта культурного (археологического) наследия в перечень выявленных объектов культурного наследия</w:t>
            </w:r>
          </w:p>
          <w:p w14:paraId="24DB3603" w14:textId="77777777" w:rsidR="00D0742A" w:rsidRDefault="00D0742A" w:rsidP="00D0742A">
            <w:pPr>
              <w:pStyle w:val="Default"/>
              <w:jc w:val="center"/>
              <w:rPr>
                <w:sz w:val="20"/>
                <w:szCs w:val="20"/>
              </w:rPr>
            </w:pPr>
          </w:p>
          <w:p w14:paraId="08B3D92D" w14:textId="77777777" w:rsidR="00D0742A" w:rsidRDefault="00D0742A" w:rsidP="00D0742A">
            <w:pPr>
              <w:pStyle w:val="Default"/>
              <w:ind w:firstLine="321"/>
              <w:jc w:val="both"/>
              <w:rPr>
                <w:sz w:val="20"/>
                <w:szCs w:val="20"/>
              </w:rPr>
            </w:pPr>
            <w:r>
              <w:rPr>
                <w:sz w:val="20"/>
                <w:szCs w:val="20"/>
              </w:rPr>
              <w:t>В соответствии с п. 16 ст. 16.1, п. 11 ст. 45.1 Федерального закона от 25.06.2002 № 73-ФЗ «Об объектах культурного наследия (памятниках истории и культуры) народов Российской Федерации»</w:t>
            </w:r>
          </w:p>
          <w:p w14:paraId="769F3CC8" w14:textId="77777777" w:rsidR="00D0742A" w:rsidRDefault="00D0742A" w:rsidP="00D0742A">
            <w:pPr>
              <w:pStyle w:val="Default"/>
              <w:rPr>
                <w:sz w:val="20"/>
                <w:szCs w:val="20"/>
              </w:rPr>
            </w:pPr>
            <w:r>
              <w:rPr>
                <w:b/>
                <w:bCs/>
                <w:sz w:val="20"/>
                <w:szCs w:val="20"/>
              </w:rPr>
              <w:t>ПРИКАЗЫВАЮ</w:t>
            </w:r>
            <w:r>
              <w:rPr>
                <w:sz w:val="20"/>
                <w:szCs w:val="20"/>
              </w:rPr>
              <w:t>:</w:t>
            </w:r>
          </w:p>
          <w:p w14:paraId="55EBAFA7" w14:textId="77777777" w:rsidR="00D0742A" w:rsidRDefault="00D0742A" w:rsidP="00D0742A">
            <w:pPr>
              <w:pStyle w:val="Default"/>
              <w:ind w:firstLine="321"/>
              <w:jc w:val="both"/>
              <w:rPr>
                <w:sz w:val="20"/>
                <w:szCs w:val="20"/>
              </w:rPr>
            </w:pPr>
            <w:r>
              <w:rPr>
                <w:sz w:val="20"/>
                <w:szCs w:val="20"/>
              </w:rPr>
              <w:t>1. Включить выявленные объекты археологического наследия:</w:t>
            </w:r>
          </w:p>
          <w:p w14:paraId="4DBE8231" w14:textId="77777777" w:rsidR="00D0742A" w:rsidRDefault="00D0742A" w:rsidP="00D0742A">
            <w:pPr>
              <w:pStyle w:val="Default"/>
              <w:ind w:firstLine="321"/>
              <w:jc w:val="both"/>
              <w:rPr>
                <w:sz w:val="20"/>
                <w:szCs w:val="20"/>
              </w:rPr>
            </w:pPr>
            <w:r>
              <w:rPr>
                <w:sz w:val="20"/>
                <w:szCs w:val="20"/>
              </w:rPr>
              <w:t>1) одиночный курган «Подкумский 5», период аланской культуры раннего средневековья, расположенный на территории Малокарачаевского района, Карачаево-Черкесской Республики, на левом берегу р. Подкумок, в окрестностях укрепления Уллу Дорбунла;</w:t>
            </w:r>
          </w:p>
          <w:p w14:paraId="20957A8E" w14:textId="77777777" w:rsidR="00D0742A" w:rsidRDefault="00D0742A" w:rsidP="00D0742A">
            <w:pPr>
              <w:pStyle w:val="Default"/>
              <w:ind w:firstLine="321"/>
              <w:jc w:val="both"/>
              <w:rPr>
                <w:sz w:val="20"/>
                <w:szCs w:val="20"/>
              </w:rPr>
            </w:pPr>
            <w:r>
              <w:rPr>
                <w:sz w:val="20"/>
                <w:szCs w:val="20"/>
              </w:rPr>
              <w:t>2) курганная группа «Подкумская 6», период аланской культуры раннего средневековья, расположенный на территории Малокарачаевского района, Карачаево-Черкесской Республики, на левом берегу р. Подкумок, в окрестностях укрепления Уллу Дорбунла, в перечень выявленных объектов культурного наследия.</w:t>
            </w:r>
          </w:p>
          <w:p w14:paraId="218B4A84" w14:textId="77777777" w:rsidR="00D0742A" w:rsidRDefault="00D0742A" w:rsidP="00D0742A">
            <w:pPr>
              <w:pStyle w:val="Default"/>
              <w:ind w:firstLine="321"/>
              <w:jc w:val="both"/>
              <w:rPr>
                <w:sz w:val="20"/>
                <w:szCs w:val="20"/>
              </w:rPr>
            </w:pPr>
            <w:r>
              <w:rPr>
                <w:sz w:val="20"/>
                <w:szCs w:val="20"/>
              </w:rPr>
              <w:t>2. Утвердить режим использования земельных участков в границах территории выявленных объектов археологического наследия, указанных в п.1 настоящего приказа, согласно приложению № 1.</w:t>
            </w:r>
          </w:p>
          <w:p w14:paraId="77B674E1" w14:textId="77777777" w:rsidR="00D0742A" w:rsidRDefault="00D0742A" w:rsidP="00D0742A">
            <w:pPr>
              <w:pStyle w:val="Default"/>
              <w:ind w:firstLine="321"/>
              <w:jc w:val="both"/>
              <w:rPr>
                <w:sz w:val="20"/>
                <w:szCs w:val="20"/>
              </w:rPr>
            </w:pPr>
            <w:r>
              <w:rPr>
                <w:sz w:val="20"/>
                <w:szCs w:val="20"/>
              </w:rPr>
              <w:t>3. Настоящий приказ вступает в силу со дня его подписания.</w:t>
            </w:r>
          </w:p>
          <w:p w14:paraId="2DAECE28" w14:textId="77777777" w:rsidR="00D0742A" w:rsidRDefault="00D0742A" w:rsidP="00D0742A">
            <w:pPr>
              <w:pStyle w:val="Default"/>
              <w:ind w:firstLine="321"/>
              <w:jc w:val="both"/>
              <w:rPr>
                <w:sz w:val="20"/>
                <w:szCs w:val="20"/>
              </w:rPr>
            </w:pPr>
            <w:r>
              <w:rPr>
                <w:sz w:val="20"/>
                <w:szCs w:val="20"/>
              </w:rPr>
              <w:t>4. Контроль за исполнением настоящего Приказа оставляю за собой.</w:t>
            </w:r>
          </w:p>
          <w:p w14:paraId="26279618" w14:textId="39A5F6C0" w:rsidR="00D0742A" w:rsidRDefault="00D0742A" w:rsidP="00D0742A">
            <w:pPr>
              <w:pStyle w:val="Default"/>
              <w:jc w:val="both"/>
              <w:rPr>
                <w:sz w:val="20"/>
                <w:szCs w:val="20"/>
              </w:rPr>
            </w:pPr>
            <w:r>
              <w:rPr>
                <w:b/>
                <w:bCs/>
                <w:sz w:val="20"/>
                <w:szCs w:val="20"/>
              </w:rPr>
              <w:t xml:space="preserve">                                     Начальник Управления                                                                                       У.К-Г. Бесленеев</w:t>
            </w:r>
          </w:p>
          <w:p w14:paraId="57B5EE16" w14:textId="77777777" w:rsidR="00D0742A" w:rsidRDefault="00D0742A" w:rsidP="00D0742A">
            <w:pPr>
              <w:pStyle w:val="Default"/>
              <w:jc w:val="both"/>
              <w:rPr>
                <w:sz w:val="20"/>
                <w:szCs w:val="20"/>
              </w:rPr>
            </w:pPr>
            <w:r>
              <w:rPr>
                <w:sz w:val="20"/>
                <w:szCs w:val="20"/>
              </w:rPr>
              <w:t>Подготовил:</w:t>
            </w:r>
          </w:p>
          <w:p w14:paraId="5D8477C7" w14:textId="41EFFDB9" w:rsidR="00D0742A" w:rsidRDefault="00D0742A" w:rsidP="00A93E77">
            <w:pPr>
              <w:pStyle w:val="Default"/>
              <w:jc w:val="both"/>
              <w:rPr>
                <w:b/>
                <w:bCs/>
                <w:sz w:val="20"/>
                <w:szCs w:val="20"/>
              </w:rPr>
            </w:pPr>
            <w:r>
              <w:rPr>
                <w:b/>
                <w:bCs/>
                <w:sz w:val="20"/>
                <w:szCs w:val="20"/>
              </w:rPr>
              <w:t xml:space="preserve">                                                                      </w:t>
            </w:r>
            <w:r w:rsidRPr="00D0742A">
              <w:rPr>
                <w:b/>
                <w:bCs/>
                <w:sz w:val="20"/>
                <w:szCs w:val="20"/>
              </w:rPr>
              <w:t>Консультант Управления                                                             Х.И. Эбзеев</w:t>
            </w:r>
          </w:p>
        </w:tc>
        <w:tc>
          <w:tcPr>
            <w:tcW w:w="709" w:type="dxa"/>
            <w:tcBorders>
              <w:top w:val="single" w:sz="4" w:space="0" w:color="auto"/>
              <w:left w:val="single" w:sz="4" w:space="0" w:color="auto"/>
              <w:bottom w:val="single" w:sz="4" w:space="0" w:color="auto"/>
              <w:right w:val="single" w:sz="4" w:space="0" w:color="auto"/>
            </w:tcBorders>
            <w:vAlign w:val="center"/>
          </w:tcPr>
          <w:p w14:paraId="3DF4015B" w14:textId="77777777" w:rsidR="00D0742A" w:rsidRDefault="00D0742A" w:rsidP="00A93E77">
            <w:pPr>
              <w:autoSpaceDE w:val="0"/>
              <w:autoSpaceDN w:val="0"/>
              <w:adjustRightInd w:val="0"/>
              <w:jc w:val="center"/>
              <w:rPr>
                <w:rFonts w:cs="Times New Roman"/>
                <w:color w:val="000000"/>
                <w:sz w:val="20"/>
                <w:szCs w:val="20"/>
              </w:rPr>
            </w:pPr>
          </w:p>
        </w:tc>
      </w:tr>
      <w:tr w:rsidR="00D0742A" w:rsidRPr="00254BE7" w14:paraId="16E2C7ED" w14:textId="77777777" w:rsidTr="00EE1FD2">
        <w:trPr>
          <w:trHeight w:val="1265"/>
        </w:trPr>
        <w:tc>
          <w:tcPr>
            <w:tcW w:w="1135" w:type="dxa"/>
            <w:tcBorders>
              <w:top w:val="single" w:sz="4" w:space="0" w:color="auto"/>
              <w:left w:val="single" w:sz="4" w:space="0" w:color="auto"/>
              <w:bottom w:val="single" w:sz="4" w:space="0" w:color="auto"/>
              <w:right w:val="single" w:sz="4" w:space="0" w:color="auto"/>
            </w:tcBorders>
            <w:vAlign w:val="center"/>
          </w:tcPr>
          <w:p w14:paraId="0C03F421" w14:textId="77777777" w:rsidR="00D0742A" w:rsidRDefault="00D0742A"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5BDD8242" w14:textId="77777777" w:rsidR="00D0742A" w:rsidRDefault="00D0742A" w:rsidP="00D0742A">
            <w:pPr>
              <w:pStyle w:val="Default"/>
              <w:jc w:val="both"/>
              <w:rPr>
                <w:sz w:val="20"/>
                <w:szCs w:val="20"/>
              </w:rPr>
            </w:pPr>
            <w:r>
              <w:rPr>
                <w:b/>
                <w:bCs/>
                <w:sz w:val="20"/>
                <w:szCs w:val="20"/>
              </w:rPr>
              <w:t xml:space="preserve">19/06/2019 г. </w:t>
            </w:r>
          </w:p>
          <w:p w14:paraId="05E4DB60" w14:textId="77777777" w:rsidR="00D0742A" w:rsidRDefault="00D0742A" w:rsidP="00D0742A">
            <w:pPr>
              <w:pStyle w:val="Default"/>
              <w:jc w:val="both"/>
              <w:rPr>
                <w:b/>
                <w:bCs/>
                <w:sz w:val="20"/>
                <w:szCs w:val="20"/>
              </w:rPr>
            </w:pPr>
            <w:r>
              <w:rPr>
                <w:sz w:val="20"/>
                <w:szCs w:val="20"/>
              </w:rPr>
              <w:t xml:space="preserve">В апреле-мае 2019 г. сотрудниками ООО «Кавказгеоресурс» проведены археологические научно-исследовательские работы (разведки с </w:t>
            </w:r>
            <w:r>
              <w:rPr>
                <w:sz w:val="20"/>
                <w:szCs w:val="20"/>
              </w:rPr>
              <w:lastRenderedPageBreak/>
              <w:t xml:space="preserve">шурфовками) в зоне </w:t>
            </w:r>
            <w:r>
              <w:rPr>
                <w:b/>
                <w:bCs/>
                <w:sz w:val="20"/>
                <w:szCs w:val="20"/>
              </w:rPr>
              <w:t xml:space="preserve">проведения строительных работ для подъездной автомобильной дороги в составе объекта: «Строительство </w:t>
            </w:r>
          </w:p>
          <w:p w14:paraId="58CA603E" w14:textId="77777777" w:rsidR="00D0742A" w:rsidRDefault="00D0742A" w:rsidP="00D0742A">
            <w:pPr>
              <w:pStyle w:val="Default"/>
              <w:jc w:val="both"/>
              <w:rPr>
                <w:sz w:val="20"/>
                <w:szCs w:val="20"/>
              </w:rPr>
            </w:pPr>
            <w:r>
              <w:rPr>
                <w:b/>
                <w:bCs/>
                <w:sz w:val="20"/>
                <w:szCs w:val="20"/>
              </w:rPr>
              <w:t xml:space="preserve">объектов якорного проекта и инженерной инфраструктуры в составе инновационного медицинского кластера на территории региона Кавказских Минеральных Вод» </w:t>
            </w:r>
            <w:r>
              <w:rPr>
                <w:sz w:val="20"/>
                <w:szCs w:val="20"/>
              </w:rPr>
              <w:t xml:space="preserve">в Малокарачаевском районе Карачаево-Черкесской Республики (приложение 1). </w:t>
            </w:r>
          </w:p>
          <w:p w14:paraId="66DB1166" w14:textId="77777777" w:rsidR="00D0742A" w:rsidRDefault="00D0742A" w:rsidP="00D0742A">
            <w:pPr>
              <w:pStyle w:val="Default"/>
              <w:jc w:val="both"/>
              <w:rPr>
                <w:sz w:val="20"/>
                <w:szCs w:val="20"/>
              </w:rPr>
            </w:pPr>
            <w:r>
              <w:rPr>
                <w:sz w:val="20"/>
                <w:szCs w:val="20"/>
              </w:rPr>
              <w:t xml:space="preserve">Общая протяженность автодороги 4,4 км (рис. 1-2, приложение 1). </w:t>
            </w:r>
          </w:p>
          <w:p w14:paraId="7D375EF3" w14:textId="77777777" w:rsidR="00D0742A" w:rsidRDefault="00D0742A" w:rsidP="00D0742A">
            <w:pPr>
              <w:pStyle w:val="Default"/>
              <w:jc w:val="both"/>
              <w:rPr>
                <w:sz w:val="20"/>
                <w:szCs w:val="20"/>
              </w:rPr>
            </w:pPr>
            <w:r>
              <w:rPr>
                <w:sz w:val="20"/>
                <w:szCs w:val="20"/>
              </w:rPr>
              <w:t xml:space="preserve">Курганный могильник «Красный курган 4», состоящий из 14 насыпей. </w:t>
            </w:r>
          </w:p>
          <w:p w14:paraId="0EB93A7B" w14:textId="26627CC6" w:rsidR="00D0742A" w:rsidRDefault="00D0742A" w:rsidP="00D0742A">
            <w:pPr>
              <w:pStyle w:val="Default"/>
              <w:jc w:val="both"/>
              <w:rPr>
                <w:b/>
                <w:bCs/>
                <w:sz w:val="20"/>
                <w:szCs w:val="20"/>
              </w:rPr>
            </w:pPr>
            <w:r>
              <w:rPr>
                <w:sz w:val="20"/>
                <w:szCs w:val="20"/>
              </w:rPr>
              <w:t xml:space="preserve">Работы велись по открытому листу № 0254-2019, выданному Министерством Культуры РФ на имя Суркова А.В. </w:t>
            </w:r>
          </w:p>
        </w:tc>
        <w:tc>
          <w:tcPr>
            <w:tcW w:w="10915" w:type="dxa"/>
            <w:gridSpan w:val="5"/>
            <w:tcBorders>
              <w:top w:val="single" w:sz="4" w:space="0" w:color="auto"/>
              <w:left w:val="single" w:sz="4" w:space="0" w:color="auto"/>
              <w:bottom w:val="single" w:sz="4" w:space="0" w:color="auto"/>
              <w:right w:val="single" w:sz="4" w:space="0" w:color="auto"/>
            </w:tcBorders>
            <w:vAlign w:val="center"/>
          </w:tcPr>
          <w:p w14:paraId="3423E389" w14:textId="77777777" w:rsidR="00D0742A" w:rsidRDefault="00D0742A" w:rsidP="00D0742A">
            <w:pPr>
              <w:pStyle w:val="Default"/>
              <w:jc w:val="center"/>
              <w:rPr>
                <w:b/>
                <w:bCs/>
                <w:sz w:val="20"/>
                <w:szCs w:val="20"/>
              </w:rPr>
            </w:pPr>
            <w:r>
              <w:rPr>
                <w:b/>
                <w:bCs/>
                <w:sz w:val="20"/>
                <w:szCs w:val="20"/>
              </w:rPr>
              <w:lastRenderedPageBreak/>
              <w:t>Управление Карачаево-Черкесской Республики по сохранению, использованию, популяризации и государственной охране объектов культурного наследия</w:t>
            </w:r>
          </w:p>
          <w:p w14:paraId="356BF5FC" w14:textId="77777777" w:rsidR="00D0742A" w:rsidRDefault="00D0742A" w:rsidP="00D0742A">
            <w:pPr>
              <w:pStyle w:val="Default"/>
              <w:jc w:val="center"/>
              <w:rPr>
                <w:b/>
                <w:bCs/>
                <w:sz w:val="20"/>
                <w:szCs w:val="20"/>
              </w:rPr>
            </w:pPr>
          </w:p>
          <w:p w14:paraId="4E075668" w14:textId="5FDCD1DD" w:rsidR="00D0742A" w:rsidRDefault="00D0742A" w:rsidP="00D0742A">
            <w:pPr>
              <w:pStyle w:val="Default"/>
              <w:jc w:val="center"/>
              <w:rPr>
                <w:sz w:val="20"/>
                <w:szCs w:val="20"/>
              </w:rPr>
            </w:pPr>
            <w:r>
              <w:rPr>
                <w:b/>
                <w:bCs/>
                <w:sz w:val="20"/>
                <w:szCs w:val="20"/>
              </w:rPr>
              <w:t xml:space="preserve">ПРИКАЗ № 37-п </w:t>
            </w:r>
          </w:p>
          <w:p w14:paraId="4064576A" w14:textId="77777777" w:rsidR="00D0742A" w:rsidRDefault="00D0742A" w:rsidP="00D0742A">
            <w:pPr>
              <w:pStyle w:val="Default"/>
              <w:jc w:val="center"/>
              <w:rPr>
                <w:b/>
                <w:bCs/>
                <w:sz w:val="20"/>
                <w:szCs w:val="20"/>
              </w:rPr>
            </w:pPr>
            <w:r>
              <w:rPr>
                <w:b/>
                <w:bCs/>
                <w:sz w:val="20"/>
                <w:szCs w:val="20"/>
              </w:rPr>
              <w:t xml:space="preserve">«19» июня 2019 г.                                                                                                                                                              г. Черкесск </w:t>
            </w:r>
          </w:p>
          <w:p w14:paraId="467B2BBA" w14:textId="77777777" w:rsidR="00D0742A" w:rsidRDefault="00D0742A" w:rsidP="00D0742A">
            <w:pPr>
              <w:pStyle w:val="Default"/>
              <w:jc w:val="center"/>
              <w:rPr>
                <w:b/>
                <w:bCs/>
                <w:sz w:val="20"/>
                <w:szCs w:val="20"/>
              </w:rPr>
            </w:pPr>
          </w:p>
          <w:p w14:paraId="2C811DDD" w14:textId="77777777" w:rsidR="00D0742A" w:rsidRDefault="00D0742A" w:rsidP="00D0742A">
            <w:pPr>
              <w:pStyle w:val="Default"/>
              <w:ind w:firstLine="325"/>
              <w:jc w:val="both"/>
              <w:rPr>
                <w:sz w:val="20"/>
                <w:szCs w:val="20"/>
              </w:rPr>
            </w:pPr>
            <w:r>
              <w:rPr>
                <w:b/>
                <w:bCs/>
                <w:sz w:val="20"/>
                <w:szCs w:val="20"/>
              </w:rPr>
              <w:t xml:space="preserve">О включении объекта культурного (археологического) наследия в перечень выявленных объектов культурного </w:t>
            </w:r>
            <w:r>
              <w:rPr>
                <w:b/>
                <w:bCs/>
                <w:sz w:val="20"/>
                <w:szCs w:val="20"/>
              </w:rPr>
              <w:lastRenderedPageBreak/>
              <w:t xml:space="preserve">наследия </w:t>
            </w:r>
          </w:p>
          <w:p w14:paraId="706361CD" w14:textId="04496B2D" w:rsidR="00D0742A" w:rsidRDefault="00D0742A" w:rsidP="00D0742A">
            <w:pPr>
              <w:pStyle w:val="Default"/>
              <w:ind w:firstLine="325"/>
              <w:jc w:val="both"/>
              <w:rPr>
                <w:sz w:val="20"/>
                <w:szCs w:val="20"/>
              </w:rPr>
            </w:pPr>
            <w:r>
              <w:rPr>
                <w:sz w:val="20"/>
                <w:szCs w:val="20"/>
              </w:rPr>
              <w:t xml:space="preserve">В соответствии с п. 16 ст. 16.1, п. 11 ст. 45.1 Федерального закона от 25.06.2002 № 73-ФЗ «Об объектах культурного наследия (памятниках истории и культуры) народов Российской Федерации» </w:t>
            </w:r>
          </w:p>
          <w:p w14:paraId="100BDF89" w14:textId="77777777" w:rsidR="00D0742A" w:rsidRDefault="00D0742A" w:rsidP="00D0742A">
            <w:pPr>
              <w:pStyle w:val="Default"/>
              <w:rPr>
                <w:b/>
                <w:bCs/>
                <w:sz w:val="20"/>
                <w:szCs w:val="20"/>
              </w:rPr>
            </w:pPr>
          </w:p>
          <w:p w14:paraId="2FABF05B" w14:textId="34A0989F" w:rsidR="00D0742A" w:rsidRDefault="00D0742A" w:rsidP="00D0742A">
            <w:pPr>
              <w:pStyle w:val="Default"/>
              <w:rPr>
                <w:sz w:val="20"/>
                <w:szCs w:val="20"/>
              </w:rPr>
            </w:pPr>
            <w:r>
              <w:rPr>
                <w:b/>
                <w:bCs/>
                <w:sz w:val="20"/>
                <w:szCs w:val="20"/>
              </w:rPr>
              <w:t>ПРИКАЗЫВАЮ</w:t>
            </w:r>
            <w:r>
              <w:rPr>
                <w:sz w:val="20"/>
                <w:szCs w:val="20"/>
              </w:rPr>
              <w:t>:</w:t>
            </w:r>
          </w:p>
          <w:p w14:paraId="234D03A5" w14:textId="77777777" w:rsidR="00D0742A" w:rsidRDefault="00D0742A" w:rsidP="00D0742A">
            <w:pPr>
              <w:pStyle w:val="Default"/>
              <w:jc w:val="center"/>
              <w:rPr>
                <w:sz w:val="20"/>
                <w:szCs w:val="20"/>
              </w:rPr>
            </w:pPr>
          </w:p>
          <w:p w14:paraId="42D7CDBF" w14:textId="77777777" w:rsidR="00D0742A" w:rsidRDefault="00D0742A" w:rsidP="00D0742A">
            <w:pPr>
              <w:pStyle w:val="Default"/>
              <w:ind w:firstLine="325"/>
              <w:jc w:val="both"/>
              <w:rPr>
                <w:sz w:val="20"/>
                <w:szCs w:val="20"/>
              </w:rPr>
            </w:pPr>
            <w:r>
              <w:rPr>
                <w:sz w:val="20"/>
                <w:szCs w:val="20"/>
              </w:rPr>
              <w:t xml:space="preserve">1. Включить выявленные объекты археологического наследия: Курганный могильник «Красный Курган IV» (III тыс. до н.э. – XIV в. н.э.) в составе 14 кургана, расположенный в Карачаево-Черкесской Республике, Малокарачаевский район, юго-восточная окраина села Красный-Курган. </w:t>
            </w:r>
          </w:p>
          <w:p w14:paraId="51FE3469" w14:textId="77777777" w:rsidR="00D0742A" w:rsidRDefault="00D0742A" w:rsidP="00D0742A">
            <w:pPr>
              <w:pStyle w:val="Default"/>
              <w:ind w:firstLine="325"/>
              <w:jc w:val="both"/>
              <w:rPr>
                <w:sz w:val="20"/>
                <w:szCs w:val="20"/>
              </w:rPr>
            </w:pPr>
            <w:r>
              <w:rPr>
                <w:sz w:val="20"/>
                <w:szCs w:val="20"/>
              </w:rPr>
              <w:t>2. Утвердить прилагаемые:</w:t>
            </w:r>
          </w:p>
          <w:p w14:paraId="0DD680C5" w14:textId="77777777" w:rsidR="00D0742A" w:rsidRDefault="00D0742A" w:rsidP="00D0742A">
            <w:pPr>
              <w:pStyle w:val="Default"/>
              <w:ind w:firstLine="325"/>
              <w:jc w:val="both"/>
              <w:rPr>
                <w:sz w:val="20"/>
                <w:szCs w:val="20"/>
              </w:rPr>
            </w:pPr>
            <w:r>
              <w:rPr>
                <w:sz w:val="20"/>
                <w:szCs w:val="20"/>
              </w:rPr>
              <w:t>1) границы территории выявленных объектов археологического наследия указанных в п. 1 настоящего приказа, согласно приложению № 1;</w:t>
            </w:r>
          </w:p>
          <w:p w14:paraId="0B0E628F" w14:textId="77777777" w:rsidR="00D0742A" w:rsidRDefault="00D0742A" w:rsidP="00D0742A">
            <w:pPr>
              <w:pStyle w:val="Default"/>
              <w:ind w:firstLine="325"/>
              <w:jc w:val="both"/>
              <w:rPr>
                <w:sz w:val="20"/>
                <w:szCs w:val="20"/>
              </w:rPr>
            </w:pPr>
            <w:r>
              <w:rPr>
                <w:sz w:val="20"/>
                <w:szCs w:val="20"/>
              </w:rPr>
              <w:t>2) режим использования земельных участков в границах территории выявленных объектов археологического наследия, указанных в п.1 настоящего приказа, согласно приложению № 2.</w:t>
            </w:r>
          </w:p>
          <w:p w14:paraId="5D3B3639" w14:textId="77777777" w:rsidR="00D0742A" w:rsidRDefault="00D0742A" w:rsidP="00D0742A">
            <w:pPr>
              <w:pStyle w:val="Default"/>
              <w:ind w:firstLine="325"/>
              <w:jc w:val="both"/>
              <w:rPr>
                <w:sz w:val="20"/>
                <w:szCs w:val="20"/>
              </w:rPr>
            </w:pPr>
            <w:r>
              <w:rPr>
                <w:sz w:val="20"/>
                <w:szCs w:val="20"/>
              </w:rPr>
              <w:t>3. Настоящий приказ вступает в силу со дня его подписания.</w:t>
            </w:r>
          </w:p>
          <w:p w14:paraId="6DF2EB94" w14:textId="79DAE2C9" w:rsidR="00D0742A" w:rsidRDefault="00D0742A" w:rsidP="00D0742A">
            <w:pPr>
              <w:pStyle w:val="Default"/>
              <w:ind w:firstLine="325"/>
              <w:jc w:val="both"/>
              <w:rPr>
                <w:sz w:val="20"/>
                <w:szCs w:val="20"/>
              </w:rPr>
            </w:pPr>
            <w:r>
              <w:rPr>
                <w:sz w:val="20"/>
                <w:szCs w:val="20"/>
              </w:rPr>
              <w:t xml:space="preserve">4. Контроль за исполнением настоящего Приказа оставляю за собой. </w:t>
            </w:r>
          </w:p>
          <w:p w14:paraId="561CE3DF" w14:textId="77777777" w:rsidR="00D0742A" w:rsidRDefault="00D0742A" w:rsidP="00D0742A">
            <w:pPr>
              <w:pStyle w:val="Default"/>
              <w:rPr>
                <w:b/>
                <w:bCs/>
                <w:sz w:val="20"/>
                <w:szCs w:val="20"/>
              </w:rPr>
            </w:pPr>
          </w:p>
          <w:p w14:paraId="1B4470CC" w14:textId="5C86BAEF" w:rsidR="00D0742A" w:rsidRDefault="00D0742A" w:rsidP="00D0742A">
            <w:pPr>
              <w:pStyle w:val="Default"/>
              <w:jc w:val="right"/>
              <w:rPr>
                <w:sz w:val="20"/>
                <w:szCs w:val="20"/>
              </w:rPr>
            </w:pPr>
            <w:r>
              <w:rPr>
                <w:b/>
                <w:bCs/>
                <w:sz w:val="20"/>
                <w:szCs w:val="20"/>
              </w:rPr>
              <w:t xml:space="preserve">Начальник Управления                                                                                   У.К-Г. Бесленеев </w:t>
            </w:r>
          </w:p>
          <w:p w14:paraId="2BA80878" w14:textId="77777777" w:rsidR="00D0742A" w:rsidRDefault="00D0742A" w:rsidP="00D0742A">
            <w:pPr>
              <w:pStyle w:val="Default"/>
              <w:rPr>
                <w:sz w:val="20"/>
                <w:szCs w:val="20"/>
              </w:rPr>
            </w:pPr>
            <w:r>
              <w:rPr>
                <w:sz w:val="20"/>
                <w:szCs w:val="20"/>
              </w:rPr>
              <w:t xml:space="preserve">Подготовил: </w:t>
            </w:r>
          </w:p>
          <w:p w14:paraId="2C525C2D" w14:textId="7165C9A9" w:rsidR="00D0742A" w:rsidRPr="00D0742A" w:rsidRDefault="00D0742A" w:rsidP="00D0742A">
            <w:pPr>
              <w:pStyle w:val="Default"/>
              <w:jc w:val="right"/>
              <w:rPr>
                <w:b/>
                <w:bCs/>
                <w:sz w:val="20"/>
                <w:szCs w:val="20"/>
              </w:rPr>
            </w:pPr>
            <w:r w:rsidRPr="00D0742A">
              <w:rPr>
                <w:b/>
                <w:bCs/>
                <w:sz w:val="20"/>
                <w:szCs w:val="20"/>
              </w:rPr>
              <w:t xml:space="preserve">Консультант Управления                                                              Х.И. Эбзеев </w:t>
            </w:r>
          </w:p>
        </w:tc>
        <w:tc>
          <w:tcPr>
            <w:tcW w:w="709" w:type="dxa"/>
            <w:tcBorders>
              <w:top w:val="single" w:sz="4" w:space="0" w:color="auto"/>
              <w:left w:val="single" w:sz="4" w:space="0" w:color="auto"/>
              <w:bottom w:val="single" w:sz="4" w:space="0" w:color="auto"/>
              <w:right w:val="single" w:sz="4" w:space="0" w:color="auto"/>
            </w:tcBorders>
            <w:vAlign w:val="center"/>
          </w:tcPr>
          <w:p w14:paraId="6EA6FA72" w14:textId="77777777" w:rsidR="00D0742A" w:rsidRDefault="00D0742A" w:rsidP="00A93E77">
            <w:pPr>
              <w:autoSpaceDE w:val="0"/>
              <w:autoSpaceDN w:val="0"/>
              <w:adjustRightInd w:val="0"/>
              <w:jc w:val="center"/>
              <w:rPr>
                <w:rFonts w:cs="Times New Roman"/>
                <w:color w:val="000000"/>
                <w:sz w:val="20"/>
                <w:szCs w:val="20"/>
              </w:rPr>
            </w:pPr>
          </w:p>
        </w:tc>
      </w:tr>
      <w:tr w:rsidR="00E01E64" w:rsidRPr="00254BE7" w14:paraId="78EE0EAF" w14:textId="77777777" w:rsidTr="00EE1FD2">
        <w:trPr>
          <w:trHeight w:val="1265"/>
        </w:trPr>
        <w:tc>
          <w:tcPr>
            <w:tcW w:w="1135" w:type="dxa"/>
            <w:vMerge w:val="restart"/>
            <w:tcBorders>
              <w:top w:val="single" w:sz="4" w:space="0" w:color="auto"/>
              <w:left w:val="single" w:sz="4" w:space="0" w:color="auto"/>
              <w:right w:val="single" w:sz="4" w:space="0" w:color="auto"/>
            </w:tcBorders>
            <w:vAlign w:val="center"/>
          </w:tcPr>
          <w:p w14:paraId="674B4DCB" w14:textId="6D287F82" w:rsidR="00E01E64" w:rsidRDefault="00E01E64" w:rsidP="00A93E77">
            <w:pPr>
              <w:autoSpaceDE w:val="0"/>
              <w:autoSpaceDN w:val="0"/>
              <w:adjustRightInd w:val="0"/>
              <w:jc w:val="center"/>
              <w:rPr>
                <w:rFonts w:cs="Times New Roman"/>
                <w:color w:val="000000"/>
                <w:sz w:val="20"/>
                <w:szCs w:val="20"/>
              </w:rPr>
            </w:pPr>
            <w:r>
              <w:rPr>
                <w:rFonts w:cs="Times New Roman"/>
                <w:color w:val="000000"/>
                <w:sz w:val="20"/>
                <w:szCs w:val="20"/>
              </w:rPr>
              <w:t>130</w:t>
            </w:r>
          </w:p>
        </w:tc>
        <w:tc>
          <w:tcPr>
            <w:tcW w:w="2693" w:type="dxa"/>
            <w:tcBorders>
              <w:top w:val="single" w:sz="4" w:space="0" w:color="auto"/>
              <w:left w:val="single" w:sz="4" w:space="0" w:color="auto"/>
              <w:bottom w:val="single" w:sz="4" w:space="0" w:color="auto"/>
              <w:right w:val="single" w:sz="4" w:space="0" w:color="auto"/>
            </w:tcBorders>
            <w:vAlign w:val="center"/>
          </w:tcPr>
          <w:p w14:paraId="6A122B6B" w14:textId="77777777" w:rsidR="00E01E64" w:rsidRDefault="00E01E64" w:rsidP="00D0742A">
            <w:pPr>
              <w:pStyle w:val="Default"/>
              <w:jc w:val="both"/>
              <w:rPr>
                <w:sz w:val="20"/>
                <w:szCs w:val="20"/>
              </w:rPr>
            </w:pPr>
            <w:r>
              <w:rPr>
                <w:b/>
                <w:bCs/>
                <w:sz w:val="20"/>
                <w:szCs w:val="20"/>
              </w:rPr>
              <w:t xml:space="preserve">Курганный могильник «Красный Курган IV» </w:t>
            </w:r>
          </w:p>
          <w:p w14:paraId="56188F32" w14:textId="77777777" w:rsidR="00E01E64" w:rsidRDefault="00E01E64" w:rsidP="00D0742A">
            <w:pPr>
              <w:pStyle w:val="Default"/>
              <w:jc w:val="both"/>
              <w:rPr>
                <w:sz w:val="20"/>
                <w:szCs w:val="20"/>
              </w:rPr>
            </w:pPr>
            <w:r>
              <w:rPr>
                <w:b/>
                <w:bCs/>
                <w:i/>
                <w:iCs/>
                <w:sz w:val="20"/>
                <w:szCs w:val="20"/>
              </w:rPr>
              <w:t xml:space="preserve">состоит из 14 насыпей. </w:t>
            </w:r>
          </w:p>
          <w:p w14:paraId="0F2FBDAD" w14:textId="77777777" w:rsidR="00E01E64" w:rsidRDefault="00E01E64" w:rsidP="00D0742A">
            <w:pPr>
              <w:pStyle w:val="Default"/>
              <w:jc w:val="both"/>
              <w:rPr>
                <w:b/>
                <w:bCs/>
                <w:i/>
                <w:iCs/>
                <w:sz w:val="20"/>
                <w:szCs w:val="20"/>
              </w:rPr>
            </w:pPr>
            <w:r>
              <w:rPr>
                <w:b/>
                <w:bCs/>
                <w:i/>
                <w:iCs/>
                <w:sz w:val="20"/>
                <w:szCs w:val="20"/>
              </w:rPr>
              <w:t>датируется эпохой бронзы – средневековьем (III тыс. до н.э. – XIV вв.)</w:t>
            </w:r>
          </w:p>
          <w:p w14:paraId="60E5F255" w14:textId="3549F57D" w:rsidR="00E01E64" w:rsidRDefault="00E01E64" w:rsidP="00D0742A">
            <w:pPr>
              <w:pStyle w:val="Default"/>
              <w:jc w:val="both"/>
              <w:rPr>
                <w:b/>
                <w:bCs/>
                <w:i/>
                <w:iCs/>
                <w:sz w:val="20"/>
                <w:szCs w:val="20"/>
              </w:rPr>
            </w:pPr>
          </w:p>
          <w:p w14:paraId="715B8D08" w14:textId="085A1013" w:rsidR="00E01E64" w:rsidRDefault="00E01E64" w:rsidP="00D0742A">
            <w:pPr>
              <w:pStyle w:val="Default"/>
              <w:jc w:val="both"/>
              <w:rPr>
                <w:b/>
                <w:bCs/>
                <w:i/>
                <w:iCs/>
                <w:sz w:val="20"/>
                <w:szCs w:val="20"/>
              </w:rPr>
            </w:pPr>
            <w:r>
              <w:rPr>
                <w:b/>
                <w:bCs/>
                <w:i/>
                <w:iCs/>
                <w:sz w:val="20"/>
                <w:szCs w:val="20"/>
              </w:rPr>
              <w:t>______________________</w:t>
            </w:r>
          </w:p>
          <w:p w14:paraId="4EF44840" w14:textId="0FF496CD" w:rsidR="00E01E64" w:rsidRDefault="00E01E64" w:rsidP="00D0742A">
            <w:pPr>
              <w:pStyle w:val="Default"/>
              <w:jc w:val="both"/>
              <w:rPr>
                <w:b/>
                <w:bCs/>
                <w:sz w:val="20"/>
                <w:szCs w:val="20"/>
              </w:rPr>
            </w:pPr>
            <w:r>
              <w:rPr>
                <w:b/>
                <w:bCs/>
                <w:i/>
                <w:iCs/>
                <w:sz w:val="20"/>
                <w:szCs w:val="20"/>
              </w:rPr>
              <w:t xml:space="preserve">Курган 1 </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00926338" w14:textId="77777777" w:rsidR="00E01E64" w:rsidRDefault="00E01E64" w:rsidP="00D0742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516FE9BF" w14:textId="6641AAAE" w:rsidR="00E01E64" w:rsidRDefault="00E01E64" w:rsidP="00071FBA">
            <w:pPr>
              <w:pStyle w:val="Default"/>
              <w:ind w:firstLine="313"/>
              <w:jc w:val="both"/>
              <w:rPr>
                <w:sz w:val="20"/>
                <w:szCs w:val="20"/>
              </w:rPr>
            </w:pPr>
            <w:r>
              <w:rPr>
                <w:b/>
                <w:bCs/>
                <w:sz w:val="20"/>
                <w:szCs w:val="20"/>
              </w:rPr>
              <w:t xml:space="preserve">КЧР, Малокарачаевский район, </w:t>
            </w:r>
            <w:r>
              <w:rPr>
                <w:sz w:val="20"/>
                <w:szCs w:val="20"/>
              </w:rPr>
              <w:t xml:space="preserve">юго-восточная окраина села </w:t>
            </w:r>
            <w:r>
              <w:rPr>
                <w:b/>
                <w:bCs/>
                <w:sz w:val="20"/>
                <w:szCs w:val="20"/>
              </w:rPr>
              <w:t xml:space="preserve">Красный курган. </w:t>
            </w:r>
            <w:r>
              <w:rPr>
                <w:sz w:val="20"/>
                <w:szCs w:val="20"/>
              </w:rPr>
              <w:t xml:space="preserve">Курганный могильник расположен на обширном плато, трапециевидной формы. С севера территория плато ограничена поймой </w:t>
            </w:r>
            <w:r>
              <w:rPr>
                <w:b/>
                <w:bCs/>
                <w:sz w:val="20"/>
                <w:szCs w:val="20"/>
              </w:rPr>
              <w:t>р. Подкумок</w:t>
            </w:r>
            <w:r>
              <w:rPr>
                <w:sz w:val="20"/>
                <w:szCs w:val="20"/>
              </w:rPr>
              <w:t xml:space="preserve">, с запада поймой </w:t>
            </w:r>
            <w:r>
              <w:rPr>
                <w:b/>
                <w:bCs/>
                <w:sz w:val="20"/>
                <w:szCs w:val="20"/>
              </w:rPr>
              <w:t xml:space="preserve">р. Перепрыжка. </w:t>
            </w:r>
            <w:r>
              <w:rPr>
                <w:sz w:val="20"/>
                <w:szCs w:val="20"/>
              </w:rPr>
              <w:t xml:space="preserve">Восточная и южная, части плато оканчиваются хаотично расположенными руслами древних балок. Общий уклон рельефа фиксируется в северном направлении, к пойме </w:t>
            </w:r>
            <w:r>
              <w:rPr>
                <w:b/>
                <w:bCs/>
                <w:sz w:val="20"/>
                <w:szCs w:val="20"/>
              </w:rPr>
              <w:t xml:space="preserve">р. Подкумок. В 804 м </w:t>
            </w:r>
            <w:r>
              <w:rPr>
                <w:sz w:val="20"/>
                <w:szCs w:val="20"/>
              </w:rPr>
              <w:t xml:space="preserve">к востоку от северо-западного угла 2 надпойменной террасы находится глубокая балка, которая отделяет северо-западный угол плато от основной площади памятника. Балка ориентирована по линии юг – север. К западу от балки визуально фиксировались другие насыпи курганов, которые не подвергались исследованием по данному проекту, т.к. находились на значительном удалении от створа землеотвода и отделялись естественной ландшафтной границей (рис. 1-2, приложение 1). </w:t>
            </w:r>
          </w:p>
          <w:p w14:paraId="4D671EAD" w14:textId="77777777" w:rsidR="00E01E64" w:rsidRDefault="00E01E64" w:rsidP="00D0742A">
            <w:pPr>
              <w:pStyle w:val="Default"/>
              <w:jc w:val="both"/>
              <w:rPr>
                <w:sz w:val="20"/>
                <w:szCs w:val="20"/>
              </w:rPr>
            </w:pPr>
            <w:r>
              <w:rPr>
                <w:sz w:val="20"/>
                <w:szCs w:val="20"/>
              </w:rPr>
              <w:t xml:space="preserve">Памятник расположен на целинном участке земли ранее не подвергавшемуся распашке. В </w:t>
            </w:r>
            <w:r>
              <w:rPr>
                <w:sz w:val="20"/>
                <w:szCs w:val="20"/>
              </w:rPr>
              <w:lastRenderedPageBreak/>
              <w:t xml:space="preserve">настоящее время используется под пастбищные угодья. </w:t>
            </w:r>
          </w:p>
          <w:p w14:paraId="0810A7F8" w14:textId="77777777" w:rsidR="00E01E64" w:rsidRDefault="00E01E64" w:rsidP="00D0742A">
            <w:pPr>
              <w:pStyle w:val="Default"/>
              <w:jc w:val="both"/>
              <w:rPr>
                <w:sz w:val="20"/>
                <w:szCs w:val="20"/>
              </w:rPr>
            </w:pPr>
            <w:r>
              <w:rPr>
                <w:sz w:val="20"/>
                <w:szCs w:val="20"/>
              </w:rPr>
              <w:t xml:space="preserve">Состояние памятника аварийное, в следствие активных попыток ограбления при помощи землеройной техники. </w:t>
            </w:r>
          </w:p>
          <w:p w14:paraId="5853E2B2" w14:textId="77777777" w:rsidR="00E01E64" w:rsidRDefault="00E01E64" w:rsidP="00071FBA">
            <w:pPr>
              <w:pStyle w:val="Default"/>
              <w:ind w:firstLine="313"/>
              <w:jc w:val="both"/>
              <w:rPr>
                <w:sz w:val="20"/>
                <w:szCs w:val="20"/>
              </w:rPr>
            </w:pPr>
            <w:r>
              <w:rPr>
                <w:b/>
                <w:bCs/>
                <w:sz w:val="20"/>
                <w:szCs w:val="20"/>
              </w:rPr>
              <w:t>В составе курганного могильника выделено 14 насыпей</w:t>
            </w:r>
            <w:r>
              <w:rPr>
                <w:sz w:val="20"/>
                <w:szCs w:val="20"/>
              </w:rPr>
              <w:t>.</w:t>
            </w:r>
          </w:p>
          <w:p w14:paraId="020895C3" w14:textId="1C38A5E3" w:rsidR="00E01E64" w:rsidRDefault="00E01E64" w:rsidP="00D0742A">
            <w:pPr>
              <w:pStyle w:val="Default"/>
              <w:jc w:val="both"/>
              <w:rPr>
                <w:sz w:val="20"/>
                <w:szCs w:val="20"/>
              </w:rPr>
            </w:pPr>
            <w:r>
              <w:rPr>
                <w:sz w:val="20"/>
                <w:szCs w:val="20"/>
              </w:rPr>
              <w:t xml:space="preserve">___________________________________________________________________________________ </w:t>
            </w:r>
          </w:p>
          <w:p w14:paraId="4AB25E44" w14:textId="44610BCB" w:rsidR="00E01E64" w:rsidRDefault="00E01E64" w:rsidP="00071FBA">
            <w:pPr>
              <w:pStyle w:val="Default"/>
              <w:ind w:firstLine="313"/>
              <w:jc w:val="both"/>
              <w:rPr>
                <w:sz w:val="20"/>
                <w:szCs w:val="20"/>
              </w:rPr>
            </w:pPr>
            <w:r>
              <w:rPr>
                <w:b/>
                <w:bCs/>
                <w:sz w:val="20"/>
                <w:szCs w:val="20"/>
              </w:rPr>
              <w:t xml:space="preserve">Курган № 1 (N43°56'38,70"; E42°35'01,34") </w:t>
            </w:r>
            <w:r>
              <w:rPr>
                <w:sz w:val="20"/>
                <w:szCs w:val="20"/>
              </w:rPr>
              <w:t xml:space="preserve">(рис. 54-55) находится в 177 м к югу от края 2 надпойменной террасы р. Подкумок и в 600 м к западу от западной окраины с. Красный Курган. Курган округлой формы, диаметром 18 м. Высота насыпи 0,5 м. Насыпь каменно-земляная, поверхность задернована. </w:t>
            </w:r>
          </w:p>
          <w:p w14:paraId="0AF511D2" w14:textId="02275903" w:rsidR="00E01E64" w:rsidRPr="00071FBA" w:rsidRDefault="00E01E64" w:rsidP="00071FBA">
            <w:pPr>
              <w:pStyle w:val="Default"/>
              <w:ind w:firstLine="313"/>
              <w:jc w:val="both"/>
              <w:rPr>
                <w:sz w:val="20"/>
                <w:szCs w:val="20"/>
              </w:rPr>
            </w:pPr>
            <w:r>
              <w:rPr>
                <w:b/>
                <w:bCs/>
                <w:sz w:val="20"/>
                <w:szCs w:val="20"/>
              </w:rPr>
              <w:t xml:space="preserve">Проектируемая автодорога расположена в 20 м к востоку от границ территории объекта культурного наследия – насыпи кургана № 1. </w:t>
            </w:r>
          </w:p>
        </w:tc>
        <w:tc>
          <w:tcPr>
            <w:tcW w:w="1276" w:type="dxa"/>
            <w:tcBorders>
              <w:top w:val="single" w:sz="4" w:space="0" w:color="auto"/>
              <w:left w:val="single" w:sz="4" w:space="0" w:color="auto"/>
              <w:bottom w:val="single" w:sz="4" w:space="0" w:color="auto"/>
              <w:right w:val="single" w:sz="4" w:space="0" w:color="auto"/>
            </w:tcBorders>
            <w:vAlign w:val="center"/>
          </w:tcPr>
          <w:p w14:paraId="78A253A1" w14:textId="77777777" w:rsidR="00E01E64" w:rsidRDefault="00E01E64" w:rsidP="00071FBA">
            <w:pPr>
              <w:pStyle w:val="Default"/>
              <w:jc w:val="center"/>
              <w:rPr>
                <w:sz w:val="20"/>
                <w:szCs w:val="20"/>
              </w:rPr>
            </w:pPr>
            <w:r>
              <w:rPr>
                <w:sz w:val="20"/>
                <w:szCs w:val="20"/>
              </w:rPr>
              <w:lastRenderedPageBreak/>
              <w:t xml:space="preserve">Управление КЧР по госохране ОКН. </w:t>
            </w:r>
          </w:p>
          <w:p w14:paraId="066F3E07" w14:textId="77D159B3" w:rsidR="00E01E64" w:rsidRDefault="00E01E64" w:rsidP="00071FBA">
            <w:pPr>
              <w:pStyle w:val="Default"/>
              <w:jc w:val="center"/>
              <w:rPr>
                <w:sz w:val="20"/>
                <w:szCs w:val="20"/>
              </w:rPr>
            </w:pPr>
            <w:r>
              <w:rPr>
                <w:sz w:val="20"/>
                <w:szCs w:val="20"/>
              </w:rPr>
              <w:t xml:space="preserve">Приказ № 37-п от </w:t>
            </w:r>
          </w:p>
          <w:p w14:paraId="0C84A17C" w14:textId="43FE7181" w:rsidR="00E01E64" w:rsidRDefault="00E01E64" w:rsidP="00071FBA">
            <w:pPr>
              <w:pStyle w:val="Default"/>
              <w:jc w:val="center"/>
              <w:rPr>
                <w:b/>
                <w:bCs/>
                <w:sz w:val="20"/>
                <w:szCs w:val="20"/>
              </w:rPr>
            </w:pPr>
            <w:r>
              <w:rPr>
                <w:sz w:val="20"/>
                <w:szCs w:val="20"/>
              </w:rPr>
              <w:t>19.06.2019</w:t>
            </w:r>
          </w:p>
        </w:tc>
        <w:tc>
          <w:tcPr>
            <w:tcW w:w="709" w:type="dxa"/>
            <w:tcBorders>
              <w:top w:val="single" w:sz="4" w:space="0" w:color="auto"/>
              <w:left w:val="single" w:sz="4" w:space="0" w:color="auto"/>
              <w:bottom w:val="single" w:sz="4" w:space="0" w:color="auto"/>
              <w:right w:val="single" w:sz="4" w:space="0" w:color="auto"/>
            </w:tcBorders>
            <w:vAlign w:val="center"/>
          </w:tcPr>
          <w:p w14:paraId="5733CA8B" w14:textId="75841E68" w:rsidR="00E01E64" w:rsidRDefault="00E01E64" w:rsidP="00A93E77">
            <w:pPr>
              <w:autoSpaceDE w:val="0"/>
              <w:autoSpaceDN w:val="0"/>
              <w:adjustRightInd w:val="0"/>
              <w:jc w:val="center"/>
              <w:rPr>
                <w:rFonts w:cs="Times New Roman"/>
                <w:color w:val="000000"/>
                <w:sz w:val="20"/>
                <w:szCs w:val="20"/>
              </w:rPr>
            </w:pPr>
            <w:r>
              <w:rPr>
                <w:rFonts w:cs="Times New Roman"/>
                <w:color w:val="000000"/>
                <w:sz w:val="20"/>
                <w:szCs w:val="20"/>
              </w:rPr>
              <w:t>1506</w:t>
            </w:r>
          </w:p>
        </w:tc>
      </w:tr>
      <w:tr w:rsidR="00E01E64" w:rsidRPr="00254BE7" w14:paraId="30C7B5EE" w14:textId="77777777" w:rsidTr="00EE1FD2">
        <w:trPr>
          <w:trHeight w:val="1265"/>
        </w:trPr>
        <w:tc>
          <w:tcPr>
            <w:tcW w:w="1135" w:type="dxa"/>
            <w:vMerge/>
            <w:tcBorders>
              <w:left w:val="single" w:sz="4" w:space="0" w:color="auto"/>
              <w:right w:val="single" w:sz="4" w:space="0" w:color="auto"/>
            </w:tcBorders>
            <w:vAlign w:val="center"/>
          </w:tcPr>
          <w:p w14:paraId="61E636A1" w14:textId="77777777" w:rsidR="00E01E64" w:rsidRDefault="00E01E64"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57CAA5D0" w14:textId="666E5D94" w:rsidR="00E01E64" w:rsidRDefault="00E01E64" w:rsidP="00D0742A">
            <w:pPr>
              <w:pStyle w:val="Default"/>
              <w:jc w:val="both"/>
              <w:rPr>
                <w:b/>
                <w:bCs/>
                <w:sz w:val="20"/>
                <w:szCs w:val="20"/>
              </w:rPr>
            </w:pPr>
            <w:r>
              <w:rPr>
                <w:b/>
                <w:bCs/>
                <w:sz w:val="20"/>
                <w:szCs w:val="20"/>
              </w:rPr>
              <w:t>Курган 2</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144808E9" w14:textId="77777777" w:rsidR="00E01E64" w:rsidRDefault="00E01E64" w:rsidP="00D0742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6175A3D2" w14:textId="77777777" w:rsidR="00E01E64" w:rsidRDefault="00E01E64" w:rsidP="00071FBA">
            <w:pPr>
              <w:pStyle w:val="Default"/>
              <w:ind w:firstLine="313"/>
              <w:jc w:val="both"/>
              <w:rPr>
                <w:sz w:val="20"/>
                <w:szCs w:val="20"/>
              </w:rPr>
            </w:pPr>
            <w:r>
              <w:rPr>
                <w:b/>
                <w:bCs/>
                <w:sz w:val="20"/>
                <w:szCs w:val="20"/>
              </w:rPr>
              <w:t xml:space="preserve">Курган № 2 (N43°56'41,30"; E42°34'53,15") </w:t>
            </w:r>
            <w:r>
              <w:rPr>
                <w:sz w:val="20"/>
                <w:szCs w:val="20"/>
              </w:rPr>
              <w:t>(рис. 56-58) находится в 174 м к северо-западу от насыпи кургана № 1 и в 100,5 м к востоку от восточного борта балки, отделяющий северо-западный угол плато от общей территории. Курган округлой формы, диаметром 21,3 м. Высота насыпи 1,25 м. Насыпь каменно-земляная, поверхность задернована.</w:t>
            </w:r>
          </w:p>
          <w:p w14:paraId="2A8A9F26" w14:textId="433B9FFE" w:rsidR="00E01E64" w:rsidRPr="00071FBA" w:rsidRDefault="00E01E64" w:rsidP="00071FBA">
            <w:pPr>
              <w:pStyle w:val="Default"/>
              <w:ind w:firstLine="313"/>
              <w:jc w:val="both"/>
              <w:rPr>
                <w:sz w:val="20"/>
                <w:szCs w:val="20"/>
              </w:rPr>
            </w:pPr>
            <w:r>
              <w:rPr>
                <w:sz w:val="20"/>
                <w:szCs w:val="20"/>
              </w:rPr>
              <w:t xml:space="preserve">В центре насыпи зафиксирована современная грабительская воронка размером 2x2,5 м, глубина 0,40 м. </w:t>
            </w:r>
          </w:p>
        </w:tc>
        <w:tc>
          <w:tcPr>
            <w:tcW w:w="1276" w:type="dxa"/>
            <w:tcBorders>
              <w:top w:val="single" w:sz="4" w:space="0" w:color="auto"/>
              <w:left w:val="single" w:sz="4" w:space="0" w:color="auto"/>
              <w:bottom w:val="single" w:sz="4" w:space="0" w:color="auto"/>
              <w:right w:val="single" w:sz="4" w:space="0" w:color="auto"/>
            </w:tcBorders>
            <w:vAlign w:val="center"/>
          </w:tcPr>
          <w:p w14:paraId="230839BE" w14:textId="77777777" w:rsidR="00E01E64" w:rsidRDefault="00E01E64" w:rsidP="00D0742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0D9BE5B3" w14:textId="3E47DC7D" w:rsidR="00E01E64" w:rsidRDefault="00E01E64" w:rsidP="00A93E77">
            <w:pPr>
              <w:autoSpaceDE w:val="0"/>
              <w:autoSpaceDN w:val="0"/>
              <w:adjustRightInd w:val="0"/>
              <w:jc w:val="center"/>
              <w:rPr>
                <w:rFonts w:cs="Times New Roman"/>
                <w:color w:val="000000"/>
                <w:sz w:val="20"/>
                <w:szCs w:val="20"/>
              </w:rPr>
            </w:pPr>
            <w:r>
              <w:rPr>
                <w:rFonts w:cs="Times New Roman"/>
                <w:color w:val="000000"/>
                <w:sz w:val="20"/>
                <w:szCs w:val="20"/>
              </w:rPr>
              <w:t>1507</w:t>
            </w:r>
          </w:p>
        </w:tc>
      </w:tr>
      <w:tr w:rsidR="00E01E64" w:rsidRPr="00254BE7" w14:paraId="7AA735CE" w14:textId="77777777" w:rsidTr="00EE1FD2">
        <w:trPr>
          <w:trHeight w:val="738"/>
        </w:trPr>
        <w:tc>
          <w:tcPr>
            <w:tcW w:w="1135" w:type="dxa"/>
            <w:vMerge/>
            <w:tcBorders>
              <w:left w:val="single" w:sz="4" w:space="0" w:color="auto"/>
              <w:right w:val="single" w:sz="4" w:space="0" w:color="auto"/>
            </w:tcBorders>
            <w:vAlign w:val="center"/>
          </w:tcPr>
          <w:p w14:paraId="40762ACE" w14:textId="77777777" w:rsidR="00E01E64" w:rsidRDefault="00E01E64"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1055022C" w14:textId="15D95A86" w:rsidR="00E01E64" w:rsidRDefault="00E01E64" w:rsidP="00D0742A">
            <w:pPr>
              <w:pStyle w:val="Default"/>
              <w:jc w:val="both"/>
              <w:rPr>
                <w:b/>
                <w:bCs/>
                <w:sz w:val="20"/>
                <w:szCs w:val="20"/>
              </w:rPr>
            </w:pPr>
            <w:r>
              <w:rPr>
                <w:b/>
                <w:bCs/>
                <w:sz w:val="20"/>
                <w:szCs w:val="20"/>
              </w:rPr>
              <w:t>Курган 3</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8410397" w14:textId="77777777" w:rsidR="00E01E64" w:rsidRDefault="00E01E64" w:rsidP="00D0742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613374C5" w14:textId="6251383D" w:rsidR="00E01E64" w:rsidRPr="00071FBA" w:rsidRDefault="00E01E64" w:rsidP="00071FBA">
            <w:pPr>
              <w:pStyle w:val="Default"/>
              <w:ind w:firstLine="313"/>
              <w:jc w:val="both"/>
              <w:rPr>
                <w:sz w:val="20"/>
                <w:szCs w:val="20"/>
              </w:rPr>
            </w:pPr>
            <w:r>
              <w:rPr>
                <w:b/>
                <w:bCs/>
                <w:sz w:val="20"/>
                <w:szCs w:val="20"/>
              </w:rPr>
              <w:t xml:space="preserve">Курган № 3 (N43°56'20,85"; E42°34'28,05") </w:t>
            </w:r>
            <w:r>
              <w:rPr>
                <w:sz w:val="20"/>
                <w:szCs w:val="20"/>
              </w:rPr>
              <w:t xml:space="preserve">(рис. 59-60) находится в 9,8 м к востоку от края западной границы плато, образованной руслом реки Перепрыжка. Курган округлой формы, диаметром 15 м. Высота насыпи 0,3 м. Насыпь каменно-земляная, поверхность задернована. </w:t>
            </w:r>
          </w:p>
        </w:tc>
        <w:tc>
          <w:tcPr>
            <w:tcW w:w="1276" w:type="dxa"/>
            <w:tcBorders>
              <w:top w:val="single" w:sz="4" w:space="0" w:color="auto"/>
              <w:left w:val="single" w:sz="4" w:space="0" w:color="auto"/>
              <w:bottom w:val="single" w:sz="4" w:space="0" w:color="auto"/>
              <w:right w:val="single" w:sz="4" w:space="0" w:color="auto"/>
            </w:tcBorders>
            <w:vAlign w:val="center"/>
          </w:tcPr>
          <w:p w14:paraId="0E139D42" w14:textId="77777777" w:rsidR="00E01E64" w:rsidRDefault="00E01E64" w:rsidP="00D0742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2184B1D6" w14:textId="28BEDD87" w:rsidR="00E01E64" w:rsidRDefault="00E01E64" w:rsidP="00A93E77">
            <w:pPr>
              <w:autoSpaceDE w:val="0"/>
              <w:autoSpaceDN w:val="0"/>
              <w:adjustRightInd w:val="0"/>
              <w:jc w:val="center"/>
              <w:rPr>
                <w:rFonts w:cs="Times New Roman"/>
                <w:color w:val="000000"/>
                <w:sz w:val="20"/>
                <w:szCs w:val="20"/>
              </w:rPr>
            </w:pPr>
            <w:r>
              <w:rPr>
                <w:rFonts w:cs="Times New Roman"/>
                <w:color w:val="000000"/>
                <w:sz w:val="20"/>
                <w:szCs w:val="20"/>
              </w:rPr>
              <w:t>1508</w:t>
            </w:r>
          </w:p>
        </w:tc>
      </w:tr>
      <w:tr w:rsidR="00E01E64" w:rsidRPr="00254BE7" w14:paraId="548B85B7" w14:textId="77777777" w:rsidTr="00EE1FD2">
        <w:trPr>
          <w:trHeight w:val="1119"/>
        </w:trPr>
        <w:tc>
          <w:tcPr>
            <w:tcW w:w="1135" w:type="dxa"/>
            <w:vMerge/>
            <w:tcBorders>
              <w:left w:val="single" w:sz="4" w:space="0" w:color="auto"/>
              <w:right w:val="single" w:sz="4" w:space="0" w:color="auto"/>
            </w:tcBorders>
            <w:vAlign w:val="center"/>
          </w:tcPr>
          <w:p w14:paraId="36321A61" w14:textId="77777777" w:rsidR="00E01E64" w:rsidRDefault="00E01E64"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3B2ACE69" w14:textId="1C06BCB3" w:rsidR="00E01E64" w:rsidRDefault="00E01E64" w:rsidP="00D0742A">
            <w:pPr>
              <w:pStyle w:val="Default"/>
              <w:jc w:val="both"/>
              <w:rPr>
                <w:b/>
                <w:bCs/>
                <w:sz w:val="20"/>
                <w:szCs w:val="20"/>
              </w:rPr>
            </w:pPr>
            <w:r>
              <w:rPr>
                <w:b/>
                <w:bCs/>
                <w:sz w:val="20"/>
                <w:szCs w:val="20"/>
              </w:rPr>
              <w:t>Курган 4</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743D5D72" w14:textId="77777777" w:rsidR="00E01E64" w:rsidRDefault="00E01E64" w:rsidP="00D0742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754B54A3" w14:textId="77777777" w:rsidR="00E01E64" w:rsidRDefault="00E01E64" w:rsidP="00071FBA">
            <w:pPr>
              <w:pStyle w:val="Default"/>
              <w:ind w:firstLine="313"/>
              <w:jc w:val="both"/>
              <w:rPr>
                <w:sz w:val="20"/>
                <w:szCs w:val="20"/>
              </w:rPr>
            </w:pPr>
            <w:r>
              <w:rPr>
                <w:b/>
                <w:bCs/>
                <w:sz w:val="20"/>
                <w:szCs w:val="20"/>
              </w:rPr>
              <w:t xml:space="preserve">Курган № 4 (N43°56'20,34"; E42°34'28,97") </w:t>
            </w:r>
            <w:r>
              <w:rPr>
                <w:sz w:val="20"/>
                <w:szCs w:val="20"/>
              </w:rPr>
              <w:t>(рис. 61-63) находится в 5,5 м к югу от насыпи кургана № 3. Курган округлой формы, диаметром 44 м. Высота насыпи 3,5 м. Насыпь каменно-земляная, поверхность задернована.</w:t>
            </w:r>
          </w:p>
          <w:p w14:paraId="7136CD4E" w14:textId="15839DD9" w:rsidR="00E01E64" w:rsidRPr="00071FBA" w:rsidRDefault="00E01E64" w:rsidP="00071FBA">
            <w:pPr>
              <w:pStyle w:val="Default"/>
              <w:ind w:firstLine="313"/>
              <w:jc w:val="both"/>
              <w:rPr>
                <w:sz w:val="20"/>
                <w:szCs w:val="20"/>
              </w:rPr>
            </w:pPr>
            <w:r>
              <w:rPr>
                <w:sz w:val="20"/>
                <w:szCs w:val="20"/>
              </w:rPr>
              <w:t xml:space="preserve">В центре насыпи зафиксирована современная грабительская воронка размером 12,6x14,5 м, глубина 2,95 м. </w:t>
            </w:r>
          </w:p>
        </w:tc>
        <w:tc>
          <w:tcPr>
            <w:tcW w:w="1276" w:type="dxa"/>
            <w:tcBorders>
              <w:top w:val="single" w:sz="4" w:space="0" w:color="auto"/>
              <w:left w:val="single" w:sz="4" w:space="0" w:color="auto"/>
              <w:bottom w:val="single" w:sz="4" w:space="0" w:color="auto"/>
              <w:right w:val="single" w:sz="4" w:space="0" w:color="auto"/>
            </w:tcBorders>
            <w:vAlign w:val="center"/>
          </w:tcPr>
          <w:p w14:paraId="5E6F22F1" w14:textId="77777777" w:rsidR="00E01E64" w:rsidRDefault="00E01E64" w:rsidP="00D0742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689C7042" w14:textId="11847666" w:rsidR="00E01E64" w:rsidRDefault="00E01E64" w:rsidP="00A93E77">
            <w:pPr>
              <w:autoSpaceDE w:val="0"/>
              <w:autoSpaceDN w:val="0"/>
              <w:adjustRightInd w:val="0"/>
              <w:jc w:val="center"/>
              <w:rPr>
                <w:rFonts w:cs="Times New Roman"/>
                <w:color w:val="000000"/>
                <w:sz w:val="20"/>
                <w:szCs w:val="20"/>
              </w:rPr>
            </w:pPr>
            <w:r>
              <w:rPr>
                <w:rFonts w:cs="Times New Roman"/>
                <w:color w:val="000000"/>
                <w:sz w:val="20"/>
                <w:szCs w:val="20"/>
              </w:rPr>
              <w:t>1509</w:t>
            </w:r>
          </w:p>
        </w:tc>
      </w:tr>
      <w:tr w:rsidR="00E01E64" w:rsidRPr="00254BE7" w14:paraId="7EDF81E5" w14:textId="77777777" w:rsidTr="00EE1FD2">
        <w:trPr>
          <w:trHeight w:val="1265"/>
        </w:trPr>
        <w:tc>
          <w:tcPr>
            <w:tcW w:w="1135" w:type="dxa"/>
            <w:vMerge/>
            <w:tcBorders>
              <w:left w:val="single" w:sz="4" w:space="0" w:color="auto"/>
              <w:right w:val="single" w:sz="4" w:space="0" w:color="auto"/>
            </w:tcBorders>
            <w:vAlign w:val="center"/>
          </w:tcPr>
          <w:p w14:paraId="3A4C2905" w14:textId="77777777" w:rsidR="00E01E64" w:rsidRDefault="00E01E64"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16CE8660" w14:textId="1943B930" w:rsidR="00E01E64" w:rsidRDefault="00E01E64" w:rsidP="00D0742A">
            <w:pPr>
              <w:pStyle w:val="Default"/>
              <w:jc w:val="both"/>
              <w:rPr>
                <w:b/>
                <w:bCs/>
                <w:sz w:val="20"/>
                <w:szCs w:val="20"/>
              </w:rPr>
            </w:pPr>
            <w:r>
              <w:rPr>
                <w:b/>
                <w:bCs/>
                <w:sz w:val="20"/>
                <w:szCs w:val="20"/>
              </w:rPr>
              <w:t>Курган 5</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0C05D763" w14:textId="77777777" w:rsidR="00E01E64" w:rsidRDefault="00E01E64" w:rsidP="00D0742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4B501A4E" w14:textId="77777777" w:rsidR="00E01E64" w:rsidRDefault="00E01E64" w:rsidP="00071FBA">
            <w:pPr>
              <w:pStyle w:val="Default"/>
              <w:ind w:firstLine="454"/>
              <w:jc w:val="both"/>
              <w:rPr>
                <w:sz w:val="20"/>
                <w:szCs w:val="20"/>
              </w:rPr>
            </w:pPr>
            <w:r>
              <w:rPr>
                <w:b/>
                <w:bCs/>
                <w:sz w:val="20"/>
                <w:szCs w:val="20"/>
              </w:rPr>
              <w:t xml:space="preserve">Курган № 5 (N43°56'07,40"; E42°34'39,21") </w:t>
            </w:r>
            <w:r>
              <w:rPr>
                <w:sz w:val="20"/>
                <w:szCs w:val="20"/>
              </w:rPr>
              <w:t>(рис. 64-66) находится в 455 м к востоку от края западной границы плато, образованной руслом реки Перепрыжка и в 251 м к северу от южной оконечности плато. Курган округлой формы, диаметром 50 м. Высота насыпи 3 м. Насыпь каменно-земляная, поверхность задернована.</w:t>
            </w:r>
          </w:p>
          <w:p w14:paraId="5724A184" w14:textId="3913E54A" w:rsidR="00E01E64" w:rsidRPr="00071FBA" w:rsidRDefault="00E01E64" w:rsidP="00071FBA">
            <w:pPr>
              <w:pStyle w:val="Default"/>
              <w:ind w:firstLine="454"/>
              <w:jc w:val="both"/>
              <w:rPr>
                <w:sz w:val="20"/>
                <w:szCs w:val="20"/>
              </w:rPr>
            </w:pPr>
            <w:r>
              <w:rPr>
                <w:sz w:val="20"/>
                <w:szCs w:val="20"/>
              </w:rPr>
              <w:t xml:space="preserve">В центре насыпи зафиксирована современная грабительская воронка размером 7,6x6,5 м, глубина 1,45 м. </w:t>
            </w:r>
          </w:p>
        </w:tc>
        <w:tc>
          <w:tcPr>
            <w:tcW w:w="1276" w:type="dxa"/>
            <w:tcBorders>
              <w:top w:val="single" w:sz="4" w:space="0" w:color="auto"/>
              <w:left w:val="single" w:sz="4" w:space="0" w:color="auto"/>
              <w:bottom w:val="single" w:sz="4" w:space="0" w:color="auto"/>
              <w:right w:val="single" w:sz="4" w:space="0" w:color="auto"/>
            </w:tcBorders>
            <w:vAlign w:val="center"/>
          </w:tcPr>
          <w:p w14:paraId="335539C4" w14:textId="77777777" w:rsidR="00E01E64" w:rsidRDefault="00E01E64" w:rsidP="00D0742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6795F4DC" w14:textId="35BDFC34" w:rsidR="00E01E64" w:rsidRDefault="00E01E64" w:rsidP="00A93E77">
            <w:pPr>
              <w:autoSpaceDE w:val="0"/>
              <w:autoSpaceDN w:val="0"/>
              <w:adjustRightInd w:val="0"/>
              <w:jc w:val="center"/>
              <w:rPr>
                <w:rFonts w:cs="Times New Roman"/>
                <w:color w:val="000000"/>
                <w:sz w:val="20"/>
                <w:szCs w:val="20"/>
              </w:rPr>
            </w:pPr>
            <w:r>
              <w:rPr>
                <w:rFonts w:cs="Times New Roman"/>
                <w:color w:val="000000"/>
                <w:sz w:val="20"/>
                <w:szCs w:val="20"/>
              </w:rPr>
              <w:t>1510</w:t>
            </w:r>
          </w:p>
        </w:tc>
      </w:tr>
      <w:tr w:rsidR="00E01E64" w:rsidRPr="00254BE7" w14:paraId="733BB2B9" w14:textId="77777777" w:rsidTr="00EE1FD2">
        <w:trPr>
          <w:trHeight w:val="1265"/>
        </w:trPr>
        <w:tc>
          <w:tcPr>
            <w:tcW w:w="1135" w:type="dxa"/>
            <w:vMerge/>
            <w:tcBorders>
              <w:left w:val="single" w:sz="4" w:space="0" w:color="auto"/>
              <w:right w:val="single" w:sz="4" w:space="0" w:color="auto"/>
            </w:tcBorders>
            <w:vAlign w:val="center"/>
          </w:tcPr>
          <w:p w14:paraId="540770F2" w14:textId="77777777" w:rsidR="00E01E64" w:rsidRDefault="00E01E64" w:rsidP="00A93E77">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3C84C74F" w14:textId="421436E7" w:rsidR="00E01E64" w:rsidRDefault="00E01E64" w:rsidP="00D0742A">
            <w:pPr>
              <w:pStyle w:val="Default"/>
              <w:jc w:val="both"/>
              <w:rPr>
                <w:b/>
                <w:bCs/>
                <w:sz w:val="20"/>
                <w:szCs w:val="20"/>
              </w:rPr>
            </w:pPr>
            <w:r>
              <w:rPr>
                <w:b/>
                <w:bCs/>
                <w:sz w:val="20"/>
                <w:szCs w:val="20"/>
              </w:rPr>
              <w:t>Курган 6</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4CDF01E8" w14:textId="77777777" w:rsidR="00E01E64" w:rsidRDefault="00E01E64" w:rsidP="00D0742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09A3ADD2" w14:textId="77777777" w:rsidR="00E01E64" w:rsidRDefault="00E01E64" w:rsidP="00071FBA">
            <w:pPr>
              <w:pStyle w:val="Default"/>
              <w:ind w:firstLine="313"/>
              <w:jc w:val="both"/>
              <w:rPr>
                <w:sz w:val="20"/>
                <w:szCs w:val="20"/>
              </w:rPr>
            </w:pPr>
            <w:r>
              <w:rPr>
                <w:b/>
                <w:bCs/>
                <w:sz w:val="20"/>
                <w:szCs w:val="20"/>
              </w:rPr>
              <w:t xml:space="preserve">Курган № 6 (N43°55'56,45"; E42°34'35,36") </w:t>
            </w:r>
            <w:r>
              <w:rPr>
                <w:sz w:val="20"/>
                <w:szCs w:val="20"/>
              </w:rPr>
              <w:t>(рис. 67-69) находится на краю южной оконечности плато, в 42 м к северу от насыпи проходит линия электропередач. Курган округлой формы, диаметром 50 м. Высота насыпи 3 м. Насыпь каменно-земляная, поверхность задернована.</w:t>
            </w:r>
          </w:p>
          <w:p w14:paraId="225903D0" w14:textId="1219FA4A" w:rsidR="00E01E64" w:rsidRPr="00071FBA" w:rsidRDefault="00E01E64" w:rsidP="00071FBA">
            <w:pPr>
              <w:pStyle w:val="Default"/>
              <w:ind w:firstLine="313"/>
              <w:jc w:val="both"/>
              <w:rPr>
                <w:sz w:val="20"/>
                <w:szCs w:val="20"/>
              </w:rPr>
            </w:pPr>
            <w:r>
              <w:rPr>
                <w:sz w:val="20"/>
                <w:szCs w:val="20"/>
              </w:rPr>
              <w:t xml:space="preserve">В центре насыпи зафиксирована современная грабительская воронка размером 1,8x1,9 м, глубина 1,05 м. </w:t>
            </w:r>
          </w:p>
        </w:tc>
        <w:tc>
          <w:tcPr>
            <w:tcW w:w="1276" w:type="dxa"/>
            <w:tcBorders>
              <w:top w:val="single" w:sz="4" w:space="0" w:color="auto"/>
              <w:left w:val="single" w:sz="4" w:space="0" w:color="auto"/>
              <w:bottom w:val="single" w:sz="4" w:space="0" w:color="auto"/>
              <w:right w:val="single" w:sz="4" w:space="0" w:color="auto"/>
            </w:tcBorders>
            <w:vAlign w:val="center"/>
          </w:tcPr>
          <w:p w14:paraId="4BF416EE" w14:textId="77777777" w:rsidR="00E01E64" w:rsidRDefault="00E01E64" w:rsidP="00D0742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6E209687" w14:textId="39A08D71" w:rsidR="00E01E64" w:rsidRDefault="00E01E64" w:rsidP="00A93E77">
            <w:pPr>
              <w:autoSpaceDE w:val="0"/>
              <w:autoSpaceDN w:val="0"/>
              <w:adjustRightInd w:val="0"/>
              <w:jc w:val="center"/>
              <w:rPr>
                <w:rFonts w:cs="Times New Roman"/>
                <w:color w:val="000000"/>
                <w:sz w:val="20"/>
                <w:szCs w:val="20"/>
              </w:rPr>
            </w:pPr>
            <w:r>
              <w:rPr>
                <w:rFonts w:cs="Times New Roman"/>
                <w:color w:val="000000"/>
                <w:sz w:val="20"/>
                <w:szCs w:val="20"/>
              </w:rPr>
              <w:t>1511</w:t>
            </w:r>
          </w:p>
        </w:tc>
      </w:tr>
      <w:tr w:rsidR="00E01E64" w:rsidRPr="00254BE7" w14:paraId="50BA7C42" w14:textId="77777777" w:rsidTr="00EE1FD2">
        <w:trPr>
          <w:trHeight w:val="1265"/>
        </w:trPr>
        <w:tc>
          <w:tcPr>
            <w:tcW w:w="1135" w:type="dxa"/>
            <w:vMerge/>
            <w:tcBorders>
              <w:left w:val="single" w:sz="4" w:space="0" w:color="auto"/>
              <w:right w:val="single" w:sz="4" w:space="0" w:color="auto"/>
            </w:tcBorders>
            <w:vAlign w:val="center"/>
          </w:tcPr>
          <w:p w14:paraId="38934F2C" w14:textId="77777777" w:rsidR="00E01E64" w:rsidRDefault="00E01E64" w:rsidP="00071FBA">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065114CB" w14:textId="68092BE9" w:rsidR="00E01E64" w:rsidRDefault="00E01E64" w:rsidP="00071FBA">
            <w:pPr>
              <w:pStyle w:val="Default"/>
              <w:jc w:val="both"/>
              <w:rPr>
                <w:b/>
                <w:bCs/>
                <w:sz w:val="20"/>
                <w:szCs w:val="20"/>
              </w:rPr>
            </w:pPr>
            <w:r>
              <w:rPr>
                <w:b/>
                <w:bCs/>
                <w:sz w:val="20"/>
                <w:szCs w:val="20"/>
              </w:rPr>
              <w:t>Курган 7</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6F975FFF" w14:textId="77777777" w:rsidR="00E01E64" w:rsidRDefault="00E01E64" w:rsidP="00071FB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40875C61" w14:textId="77777777" w:rsidR="00E01E64" w:rsidRDefault="00E01E64" w:rsidP="00071FBA">
            <w:pPr>
              <w:pStyle w:val="Default"/>
              <w:ind w:firstLine="313"/>
              <w:jc w:val="both"/>
              <w:rPr>
                <w:sz w:val="20"/>
                <w:szCs w:val="20"/>
              </w:rPr>
            </w:pPr>
            <w:r>
              <w:rPr>
                <w:b/>
                <w:bCs/>
                <w:sz w:val="20"/>
                <w:szCs w:val="20"/>
              </w:rPr>
              <w:t xml:space="preserve">Курган № 7 (N43°55'56,86"; E42°34'25,96") </w:t>
            </w:r>
            <w:r>
              <w:rPr>
                <w:sz w:val="20"/>
                <w:szCs w:val="20"/>
              </w:rPr>
              <w:t>(рис. 70-72) находится в 190 м к западу северо – западу от кургана № 6. В 22 м к западу от края западной полы насыпи установлена опора ЛЭП. Курган расположен в юго- западном углу плато, образованным руслом реки Перепрыжка и глубокой балкой. Курган округлой формы, диаметром 34 м. Высота насыпи 2,3 м. Насыпь каменно-земляная, поверхность задернована.</w:t>
            </w:r>
          </w:p>
          <w:p w14:paraId="1D4AB8F1" w14:textId="4B66C459" w:rsidR="00E01E64" w:rsidRPr="00071FBA" w:rsidRDefault="00E01E64" w:rsidP="00071FBA">
            <w:pPr>
              <w:pStyle w:val="Default"/>
              <w:ind w:firstLine="313"/>
              <w:jc w:val="both"/>
              <w:rPr>
                <w:sz w:val="20"/>
                <w:szCs w:val="20"/>
              </w:rPr>
            </w:pPr>
            <w:r>
              <w:rPr>
                <w:sz w:val="20"/>
                <w:szCs w:val="20"/>
              </w:rPr>
              <w:t xml:space="preserve">В центре насыпи зафиксирована современная грабительская воронка размером 1,8x1,7 м, глубина 1,25 м. </w:t>
            </w:r>
          </w:p>
        </w:tc>
        <w:tc>
          <w:tcPr>
            <w:tcW w:w="1276" w:type="dxa"/>
            <w:tcBorders>
              <w:top w:val="single" w:sz="4" w:space="0" w:color="auto"/>
              <w:left w:val="single" w:sz="4" w:space="0" w:color="auto"/>
              <w:bottom w:val="single" w:sz="4" w:space="0" w:color="auto"/>
              <w:right w:val="single" w:sz="4" w:space="0" w:color="auto"/>
            </w:tcBorders>
            <w:vAlign w:val="center"/>
          </w:tcPr>
          <w:p w14:paraId="56A5C067" w14:textId="77777777" w:rsidR="00E01E64" w:rsidRDefault="00E01E64" w:rsidP="00071FB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2FD31ADE" w14:textId="52534C3E" w:rsidR="00E01E64"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1512</w:t>
            </w:r>
          </w:p>
        </w:tc>
      </w:tr>
      <w:tr w:rsidR="00E01E64" w:rsidRPr="00254BE7" w14:paraId="4D051DFA" w14:textId="77777777" w:rsidTr="00EE1FD2">
        <w:trPr>
          <w:trHeight w:val="635"/>
        </w:trPr>
        <w:tc>
          <w:tcPr>
            <w:tcW w:w="1135" w:type="dxa"/>
            <w:vMerge/>
            <w:tcBorders>
              <w:left w:val="single" w:sz="4" w:space="0" w:color="auto"/>
              <w:right w:val="single" w:sz="4" w:space="0" w:color="auto"/>
            </w:tcBorders>
            <w:vAlign w:val="center"/>
          </w:tcPr>
          <w:p w14:paraId="24CC396C" w14:textId="77777777" w:rsidR="00E01E64" w:rsidRDefault="00E01E64" w:rsidP="00071FBA">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49C3BDA0" w14:textId="1D6C07BC" w:rsidR="00E01E64" w:rsidRDefault="00E01E64" w:rsidP="00071FBA">
            <w:pPr>
              <w:pStyle w:val="Default"/>
              <w:jc w:val="both"/>
              <w:rPr>
                <w:b/>
                <w:bCs/>
                <w:sz w:val="20"/>
                <w:szCs w:val="20"/>
              </w:rPr>
            </w:pPr>
            <w:r>
              <w:rPr>
                <w:b/>
                <w:bCs/>
                <w:sz w:val="20"/>
                <w:szCs w:val="20"/>
              </w:rPr>
              <w:t>Курган 8</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754E7CD9" w14:textId="77777777" w:rsidR="00E01E64" w:rsidRDefault="00E01E64" w:rsidP="00071FB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5F18918F" w14:textId="44B90A28" w:rsidR="00E01E64" w:rsidRPr="00071FBA" w:rsidRDefault="00E01E64" w:rsidP="00071FBA">
            <w:pPr>
              <w:pStyle w:val="Default"/>
              <w:ind w:firstLine="454"/>
              <w:rPr>
                <w:sz w:val="20"/>
                <w:szCs w:val="20"/>
              </w:rPr>
            </w:pPr>
            <w:r>
              <w:rPr>
                <w:b/>
                <w:bCs/>
                <w:sz w:val="20"/>
                <w:szCs w:val="20"/>
              </w:rPr>
              <w:t xml:space="preserve">Курган № 8 (N43°56'20,80"; E42°34'34,84") </w:t>
            </w:r>
            <w:r>
              <w:rPr>
                <w:sz w:val="20"/>
                <w:szCs w:val="20"/>
              </w:rPr>
              <w:t xml:space="preserve">(рис. 73-74) находится в 98 м к востоку северо–востоку от кургана № 4. Курган округлой формы, диаметром 24 м. Высота насыпи 1,2 м. Насыпь каменно-земляная, поверхность задернована. </w:t>
            </w:r>
          </w:p>
        </w:tc>
        <w:tc>
          <w:tcPr>
            <w:tcW w:w="1276" w:type="dxa"/>
            <w:tcBorders>
              <w:top w:val="single" w:sz="4" w:space="0" w:color="auto"/>
              <w:left w:val="single" w:sz="4" w:space="0" w:color="auto"/>
              <w:bottom w:val="single" w:sz="4" w:space="0" w:color="auto"/>
              <w:right w:val="single" w:sz="4" w:space="0" w:color="auto"/>
            </w:tcBorders>
            <w:vAlign w:val="center"/>
          </w:tcPr>
          <w:p w14:paraId="4C94F72F" w14:textId="77777777" w:rsidR="00E01E64" w:rsidRDefault="00E01E64" w:rsidP="00071FB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09DBB6EB" w14:textId="7196A00B" w:rsidR="00E01E64"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1513</w:t>
            </w:r>
          </w:p>
        </w:tc>
      </w:tr>
      <w:tr w:rsidR="00E01E64" w:rsidRPr="00254BE7" w14:paraId="6ABDFDA2" w14:textId="77777777" w:rsidTr="00EE1FD2">
        <w:trPr>
          <w:trHeight w:val="786"/>
        </w:trPr>
        <w:tc>
          <w:tcPr>
            <w:tcW w:w="1135" w:type="dxa"/>
            <w:vMerge/>
            <w:tcBorders>
              <w:left w:val="single" w:sz="4" w:space="0" w:color="auto"/>
              <w:right w:val="single" w:sz="4" w:space="0" w:color="auto"/>
            </w:tcBorders>
            <w:vAlign w:val="center"/>
          </w:tcPr>
          <w:p w14:paraId="07592A50" w14:textId="77777777" w:rsidR="00E01E64" w:rsidRDefault="00E01E64" w:rsidP="00071FBA">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02B8F2D8" w14:textId="22474F7F" w:rsidR="00E01E64" w:rsidRDefault="00E01E64" w:rsidP="00071FBA">
            <w:pPr>
              <w:pStyle w:val="Default"/>
              <w:jc w:val="both"/>
              <w:rPr>
                <w:b/>
                <w:bCs/>
                <w:sz w:val="20"/>
                <w:szCs w:val="20"/>
              </w:rPr>
            </w:pPr>
            <w:r>
              <w:rPr>
                <w:b/>
                <w:bCs/>
                <w:sz w:val="20"/>
                <w:szCs w:val="20"/>
              </w:rPr>
              <w:t>Курган 9</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0C48E94A" w14:textId="77777777" w:rsidR="00E01E64" w:rsidRDefault="00E01E64" w:rsidP="00071FB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642A84CA" w14:textId="413C823A" w:rsidR="00E01E64" w:rsidRPr="00071FBA" w:rsidRDefault="00E01E64" w:rsidP="00071FBA">
            <w:pPr>
              <w:pStyle w:val="Default"/>
              <w:ind w:firstLine="313"/>
              <w:rPr>
                <w:sz w:val="20"/>
                <w:szCs w:val="20"/>
              </w:rPr>
            </w:pPr>
            <w:r>
              <w:rPr>
                <w:b/>
                <w:bCs/>
                <w:sz w:val="20"/>
                <w:szCs w:val="20"/>
              </w:rPr>
              <w:t xml:space="preserve">Курган № 9 (N43°56'20,08"; E42°34'51,35") </w:t>
            </w:r>
            <w:r>
              <w:rPr>
                <w:sz w:val="20"/>
                <w:szCs w:val="20"/>
              </w:rPr>
              <w:t xml:space="preserve">(рис. 75-77) находится в 334,5 м к востоку от кургана № 8. Курган округлой формы, диаметром 34 м. Высота насыпи 2 м. Насыпь каменно-земляная, поверхность задернована. В центре насыпи зафиксирована современная грабительская воронка размером 3,1x3,7 м, глубина 1,10 м. </w:t>
            </w:r>
          </w:p>
        </w:tc>
        <w:tc>
          <w:tcPr>
            <w:tcW w:w="1276" w:type="dxa"/>
            <w:tcBorders>
              <w:top w:val="single" w:sz="4" w:space="0" w:color="auto"/>
              <w:left w:val="single" w:sz="4" w:space="0" w:color="auto"/>
              <w:bottom w:val="single" w:sz="4" w:space="0" w:color="auto"/>
              <w:right w:val="single" w:sz="4" w:space="0" w:color="auto"/>
            </w:tcBorders>
            <w:vAlign w:val="center"/>
          </w:tcPr>
          <w:p w14:paraId="4E352019" w14:textId="77777777" w:rsidR="00E01E64" w:rsidRDefault="00E01E64" w:rsidP="00071FB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671D511F" w14:textId="225CD26F" w:rsidR="00E01E64"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1514</w:t>
            </w:r>
          </w:p>
        </w:tc>
      </w:tr>
      <w:tr w:rsidR="00E01E64" w:rsidRPr="00254BE7" w14:paraId="0AB4A18C" w14:textId="77777777" w:rsidTr="00EE1FD2">
        <w:trPr>
          <w:trHeight w:val="1265"/>
        </w:trPr>
        <w:tc>
          <w:tcPr>
            <w:tcW w:w="1135" w:type="dxa"/>
            <w:vMerge/>
            <w:tcBorders>
              <w:left w:val="single" w:sz="4" w:space="0" w:color="auto"/>
              <w:right w:val="single" w:sz="4" w:space="0" w:color="auto"/>
            </w:tcBorders>
            <w:vAlign w:val="center"/>
          </w:tcPr>
          <w:p w14:paraId="15B814DC" w14:textId="77777777" w:rsidR="00E01E64" w:rsidRDefault="00E01E64" w:rsidP="00071FBA">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5204E9B4" w14:textId="205B199D" w:rsidR="00E01E64" w:rsidRDefault="00E01E64" w:rsidP="00071FBA">
            <w:pPr>
              <w:pStyle w:val="Default"/>
              <w:jc w:val="both"/>
              <w:rPr>
                <w:b/>
                <w:bCs/>
                <w:sz w:val="20"/>
                <w:szCs w:val="20"/>
              </w:rPr>
            </w:pPr>
            <w:r>
              <w:rPr>
                <w:b/>
                <w:bCs/>
                <w:sz w:val="20"/>
                <w:szCs w:val="20"/>
              </w:rPr>
              <w:t>Курган 10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186778F" w14:textId="77777777" w:rsidR="00E01E64" w:rsidRDefault="00E01E64" w:rsidP="00071FB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14CA993E" w14:textId="77777777" w:rsidR="00E01E64" w:rsidRDefault="00E01E64" w:rsidP="00071FBA">
            <w:pPr>
              <w:pStyle w:val="Default"/>
              <w:ind w:firstLine="313"/>
              <w:jc w:val="both"/>
              <w:rPr>
                <w:sz w:val="20"/>
                <w:szCs w:val="20"/>
              </w:rPr>
            </w:pPr>
            <w:r>
              <w:rPr>
                <w:b/>
                <w:bCs/>
                <w:sz w:val="20"/>
                <w:szCs w:val="20"/>
              </w:rPr>
              <w:t xml:space="preserve">Курган № 10 (N43°56'36,93"; E42°35'13,44") </w:t>
            </w:r>
            <w:r>
              <w:rPr>
                <w:sz w:val="20"/>
                <w:szCs w:val="20"/>
              </w:rPr>
              <w:t>(рис. 78-80) находится в 226 м к востоку юго – востоку от кургана № 1 и в 335 м к западу от западной окраины с. Красный курган. Курган округлой формы, диаметром 55 м. Высота насыпи 7,3 м. Насыпь каменно-земляная, поверхность задернована.</w:t>
            </w:r>
          </w:p>
          <w:p w14:paraId="28A590A0" w14:textId="77777777" w:rsidR="00E01E64" w:rsidRDefault="00E01E64" w:rsidP="00071FBA">
            <w:pPr>
              <w:pStyle w:val="Default"/>
              <w:ind w:firstLine="313"/>
              <w:jc w:val="both"/>
              <w:rPr>
                <w:sz w:val="20"/>
                <w:szCs w:val="20"/>
              </w:rPr>
            </w:pPr>
            <w:r>
              <w:rPr>
                <w:sz w:val="20"/>
                <w:szCs w:val="20"/>
              </w:rPr>
              <w:t>В центре насыпи зафиксирована современная грабительская воронка размером 2,8x1,7 м, глубина 0,60 м.</w:t>
            </w:r>
          </w:p>
          <w:p w14:paraId="3EA56245" w14:textId="12BE468F" w:rsidR="00E01E64" w:rsidRPr="00071FBA" w:rsidRDefault="00E01E64" w:rsidP="00071FBA">
            <w:pPr>
              <w:pStyle w:val="Default"/>
              <w:ind w:firstLine="313"/>
              <w:jc w:val="both"/>
              <w:rPr>
                <w:sz w:val="20"/>
                <w:szCs w:val="20"/>
              </w:rPr>
            </w:pPr>
            <w:r>
              <w:rPr>
                <w:b/>
                <w:bCs/>
                <w:sz w:val="20"/>
                <w:szCs w:val="20"/>
              </w:rPr>
              <w:t xml:space="preserve">Проектируемая автодорога расположена в 53 м к западу от границ территории объекта культурного наследия – насыпи кургана № 10. </w:t>
            </w:r>
          </w:p>
        </w:tc>
        <w:tc>
          <w:tcPr>
            <w:tcW w:w="1276" w:type="dxa"/>
            <w:tcBorders>
              <w:top w:val="single" w:sz="4" w:space="0" w:color="auto"/>
              <w:left w:val="single" w:sz="4" w:space="0" w:color="auto"/>
              <w:bottom w:val="single" w:sz="4" w:space="0" w:color="auto"/>
              <w:right w:val="single" w:sz="4" w:space="0" w:color="auto"/>
            </w:tcBorders>
            <w:vAlign w:val="center"/>
          </w:tcPr>
          <w:p w14:paraId="69B7C92E" w14:textId="77777777" w:rsidR="00E01E64" w:rsidRDefault="00E01E64" w:rsidP="00071FB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4AADDAED" w14:textId="32639777" w:rsidR="00E01E64"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1515</w:t>
            </w:r>
          </w:p>
        </w:tc>
      </w:tr>
      <w:tr w:rsidR="00E01E64" w:rsidRPr="00254BE7" w14:paraId="36366D25" w14:textId="77777777" w:rsidTr="00EE1FD2">
        <w:trPr>
          <w:trHeight w:val="840"/>
        </w:trPr>
        <w:tc>
          <w:tcPr>
            <w:tcW w:w="1135" w:type="dxa"/>
            <w:vMerge/>
            <w:tcBorders>
              <w:left w:val="single" w:sz="4" w:space="0" w:color="auto"/>
              <w:right w:val="single" w:sz="4" w:space="0" w:color="auto"/>
            </w:tcBorders>
            <w:vAlign w:val="center"/>
          </w:tcPr>
          <w:p w14:paraId="428EC906" w14:textId="77777777" w:rsidR="00E01E64" w:rsidRDefault="00E01E64" w:rsidP="00071FBA">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7AC2BCEC" w14:textId="72F8510A" w:rsidR="00E01E64" w:rsidRDefault="00E01E64" w:rsidP="00071FBA">
            <w:pPr>
              <w:pStyle w:val="Default"/>
              <w:jc w:val="both"/>
              <w:rPr>
                <w:b/>
                <w:bCs/>
                <w:sz w:val="20"/>
                <w:szCs w:val="20"/>
              </w:rPr>
            </w:pPr>
            <w:r>
              <w:rPr>
                <w:b/>
                <w:bCs/>
                <w:sz w:val="20"/>
                <w:szCs w:val="20"/>
              </w:rPr>
              <w:t>Курган 11</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1BD6B075" w14:textId="77777777" w:rsidR="00E01E64" w:rsidRDefault="00E01E64" w:rsidP="00071FB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163C42C3" w14:textId="43107EEF" w:rsidR="00E01E64" w:rsidRPr="00071FBA" w:rsidRDefault="00E01E64" w:rsidP="00071FBA">
            <w:pPr>
              <w:pStyle w:val="Default"/>
              <w:ind w:firstLine="313"/>
              <w:jc w:val="both"/>
              <w:rPr>
                <w:sz w:val="20"/>
                <w:szCs w:val="20"/>
              </w:rPr>
            </w:pPr>
            <w:r>
              <w:rPr>
                <w:b/>
                <w:bCs/>
                <w:sz w:val="20"/>
                <w:szCs w:val="20"/>
              </w:rPr>
              <w:t xml:space="preserve">Курган № 11 (N43°56'21,27"; E42°35'35,37") </w:t>
            </w:r>
            <w:r>
              <w:rPr>
                <w:sz w:val="20"/>
                <w:szCs w:val="20"/>
              </w:rPr>
              <w:t xml:space="preserve">(рис. 81-82) находится в 16,2 м к северу от края северного борта балки, опоясывающей с Красный курган с юга и в 12,5 м к северу от северной ограды кладбища. У основания южной полы насыпи устроена хозяйственная постройка. Курган округлой формы, чуть вытянутой по линии северо-запад – юго-восток. Размер насыпи 35x40 м, высота 4,5 м. Насыпь каменно-земляная, поверхность задернована. </w:t>
            </w:r>
          </w:p>
        </w:tc>
        <w:tc>
          <w:tcPr>
            <w:tcW w:w="1276" w:type="dxa"/>
            <w:tcBorders>
              <w:top w:val="single" w:sz="4" w:space="0" w:color="auto"/>
              <w:left w:val="single" w:sz="4" w:space="0" w:color="auto"/>
              <w:bottom w:val="single" w:sz="4" w:space="0" w:color="auto"/>
              <w:right w:val="single" w:sz="4" w:space="0" w:color="auto"/>
            </w:tcBorders>
            <w:vAlign w:val="center"/>
          </w:tcPr>
          <w:p w14:paraId="20D9E68B" w14:textId="77777777" w:rsidR="00E01E64" w:rsidRDefault="00E01E64" w:rsidP="00071FB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626E22B5" w14:textId="503C45D9" w:rsidR="00E01E64"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1516</w:t>
            </w:r>
          </w:p>
        </w:tc>
      </w:tr>
      <w:tr w:rsidR="00E01E64" w:rsidRPr="00254BE7" w14:paraId="301247A7" w14:textId="77777777" w:rsidTr="00EE1FD2">
        <w:trPr>
          <w:trHeight w:val="1265"/>
        </w:trPr>
        <w:tc>
          <w:tcPr>
            <w:tcW w:w="1135" w:type="dxa"/>
            <w:vMerge/>
            <w:tcBorders>
              <w:left w:val="single" w:sz="4" w:space="0" w:color="auto"/>
              <w:right w:val="single" w:sz="4" w:space="0" w:color="auto"/>
            </w:tcBorders>
            <w:vAlign w:val="center"/>
          </w:tcPr>
          <w:p w14:paraId="6105F3CA" w14:textId="77777777" w:rsidR="00E01E64" w:rsidRDefault="00E01E64" w:rsidP="00071FBA">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3C6673EF" w14:textId="7F6AF6C8" w:rsidR="00E01E64" w:rsidRDefault="00E01E64" w:rsidP="00071FBA">
            <w:pPr>
              <w:pStyle w:val="Default"/>
              <w:jc w:val="both"/>
              <w:rPr>
                <w:b/>
                <w:bCs/>
                <w:sz w:val="20"/>
                <w:szCs w:val="20"/>
              </w:rPr>
            </w:pPr>
            <w:r>
              <w:rPr>
                <w:b/>
                <w:bCs/>
                <w:sz w:val="20"/>
                <w:szCs w:val="20"/>
              </w:rPr>
              <w:t>Курган 12</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417A72B6" w14:textId="77777777" w:rsidR="00E01E64" w:rsidRDefault="00E01E64" w:rsidP="00071FB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11D0F200" w14:textId="77777777" w:rsidR="00E01E64" w:rsidRDefault="00E01E64" w:rsidP="00071FBA">
            <w:pPr>
              <w:pStyle w:val="Default"/>
              <w:ind w:firstLine="313"/>
              <w:jc w:val="both"/>
              <w:rPr>
                <w:sz w:val="20"/>
                <w:szCs w:val="20"/>
              </w:rPr>
            </w:pPr>
            <w:r>
              <w:rPr>
                <w:b/>
                <w:bCs/>
                <w:sz w:val="20"/>
                <w:szCs w:val="20"/>
              </w:rPr>
              <w:t xml:space="preserve">Курган № 12 (N43°56'20,82"; E42°35'19,03") </w:t>
            </w:r>
            <w:r>
              <w:rPr>
                <w:sz w:val="20"/>
                <w:szCs w:val="20"/>
              </w:rPr>
              <w:t xml:space="preserve">(рис. 83-84) находится в 96 м к северу от края северного борта балки, опоясывающей с Красный курган с юга и в 303 м к западу от кургана № 11. Курган овальной формы вытянут по линии восток-запад. Размер насыпи 48x60 м, высота 5,5 м. Насыпь каменно-земляная, поверхность задернована. </w:t>
            </w:r>
          </w:p>
          <w:p w14:paraId="118F969F" w14:textId="6D5C87C1" w:rsidR="00E01E64" w:rsidRPr="00071FBA" w:rsidRDefault="00E01E64" w:rsidP="00071FBA">
            <w:pPr>
              <w:pStyle w:val="Default"/>
              <w:ind w:firstLine="313"/>
              <w:jc w:val="both"/>
              <w:rPr>
                <w:sz w:val="20"/>
                <w:szCs w:val="20"/>
              </w:rPr>
            </w:pPr>
            <w:r>
              <w:rPr>
                <w:b/>
                <w:bCs/>
                <w:sz w:val="20"/>
                <w:szCs w:val="20"/>
              </w:rPr>
              <w:t xml:space="preserve">Проектируемая автодорога расположена в 128 м к западу от границ территории объекта культурного наследия – насыпи кургана № 12. </w:t>
            </w:r>
          </w:p>
        </w:tc>
        <w:tc>
          <w:tcPr>
            <w:tcW w:w="1276" w:type="dxa"/>
            <w:tcBorders>
              <w:top w:val="single" w:sz="4" w:space="0" w:color="auto"/>
              <w:left w:val="single" w:sz="4" w:space="0" w:color="auto"/>
              <w:bottom w:val="single" w:sz="4" w:space="0" w:color="auto"/>
              <w:right w:val="single" w:sz="4" w:space="0" w:color="auto"/>
            </w:tcBorders>
            <w:vAlign w:val="center"/>
          </w:tcPr>
          <w:p w14:paraId="4C9217D2" w14:textId="77777777" w:rsidR="00E01E64" w:rsidRDefault="00E01E64" w:rsidP="00071FB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1BA8A6C3" w14:textId="1880B431" w:rsidR="00E01E64"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1517</w:t>
            </w:r>
          </w:p>
        </w:tc>
      </w:tr>
      <w:tr w:rsidR="00E01E64" w:rsidRPr="00254BE7" w14:paraId="668C9BAD" w14:textId="77777777" w:rsidTr="00EE1FD2">
        <w:trPr>
          <w:trHeight w:val="1265"/>
        </w:trPr>
        <w:tc>
          <w:tcPr>
            <w:tcW w:w="1135" w:type="dxa"/>
            <w:vMerge/>
            <w:tcBorders>
              <w:left w:val="single" w:sz="4" w:space="0" w:color="auto"/>
              <w:right w:val="single" w:sz="4" w:space="0" w:color="auto"/>
            </w:tcBorders>
            <w:vAlign w:val="center"/>
          </w:tcPr>
          <w:p w14:paraId="3DD4315D" w14:textId="77777777" w:rsidR="00E01E64" w:rsidRDefault="00E01E64" w:rsidP="00071FBA">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10769162" w14:textId="64224B0C" w:rsidR="00E01E64" w:rsidRDefault="00E01E64" w:rsidP="00071FBA">
            <w:pPr>
              <w:pStyle w:val="Default"/>
              <w:jc w:val="both"/>
              <w:rPr>
                <w:b/>
                <w:bCs/>
                <w:sz w:val="20"/>
                <w:szCs w:val="20"/>
              </w:rPr>
            </w:pPr>
            <w:r>
              <w:rPr>
                <w:b/>
                <w:bCs/>
                <w:sz w:val="20"/>
                <w:szCs w:val="20"/>
              </w:rPr>
              <w:t>Курган 13</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FB412DA" w14:textId="77777777" w:rsidR="00E01E64" w:rsidRDefault="00E01E64" w:rsidP="00071FB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67B967A2" w14:textId="77777777" w:rsidR="00E01E64" w:rsidRDefault="00E01E64" w:rsidP="00E01E64">
            <w:pPr>
              <w:pStyle w:val="Default"/>
              <w:ind w:firstLine="454"/>
              <w:rPr>
                <w:sz w:val="20"/>
                <w:szCs w:val="20"/>
              </w:rPr>
            </w:pPr>
            <w:r>
              <w:rPr>
                <w:b/>
                <w:bCs/>
                <w:sz w:val="20"/>
                <w:szCs w:val="20"/>
              </w:rPr>
              <w:t>Курган № 13 (N43°56'17,97"; E42°35'05,09"</w:t>
            </w:r>
            <w:r>
              <w:rPr>
                <w:sz w:val="20"/>
                <w:szCs w:val="20"/>
              </w:rPr>
              <w:t>) (рис. 85-86) находится в 285 м к юго-западу от кургана № 12. Курган округлой формы, диаметром 20 м. Высота насыпи 0,5 м. Насыпь каменно-земляная, поверхность задернована.</w:t>
            </w:r>
          </w:p>
          <w:p w14:paraId="2A43FC27" w14:textId="1951871F" w:rsidR="00E01E64" w:rsidRPr="00E01E64" w:rsidRDefault="00E01E64" w:rsidP="00E01E64">
            <w:pPr>
              <w:pStyle w:val="Default"/>
              <w:ind w:firstLine="454"/>
              <w:rPr>
                <w:sz w:val="20"/>
                <w:szCs w:val="20"/>
              </w:rPr>
            </w:pPr>
            <w:r>
              <w:rPr>
                <w:b/>
                <w:bCs/>
                <w:sz w:val="20"/>
                <w:szCs w:val="20"/>
              </w:rPr>
              <w:t xml:space="preserve">Проектируемая автодорога расположена в 11 м к востоку от границ территории объекта культурного наследия – насыпи кургана № 13. </w:t>
            </w:r>
          </w:p>
        </w:tc>
        <w:tc>
          <w:tcPr>
            <w:tcW w:w="1276" w:type="dxa"/>
            <w:tcBorders>
              <w:top w:val="single" w:sz="4" w:space="0" w:color="auto"/>
              <w:left w:val="single" w:sz="4" w:space="0" w:color="auto"/>
              <w:bottom w:val="single" w:sz="4" w:space="0" w:color="auto"/>
              <w:right w:val="single" w:sz="4" w:space="0" w:color="auto"/>
            </w:tcBorders>
            <w:vAlign w:val="center"/>
          </w:tcPr>
          <w:p w14:paraId="0D2D3E89" w14:textId="77777777" w:rsidR="00E01E64" w:rsidRDefault="00E01E64" w:rsidP="00071FB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1BC4C37F" w14:textId="65F4EEB2" w:rsidR="00E01E64"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1518</w:t>
            </w:r>
          </w:p>
        </w:tc>
      </w:tr>
      <w:tr w:rsidR="00E01E64" w:rsidRPr="00254BE7" w14:paraId="129F62FC" w14:textId="77777777" w:rsidTr="00EE1FD2">
        <w:trPr>
          <w:trHeight w:val="1265"/>
        </w:trPr>
        <w:tc>
          <w:tcPr>
            <w:tcW w:w="1135" w:type="dxa"/>
            <w:vMerge/>
            <w:tcBorders>
              <w:left w:val="single" w:sz="4" w:space="0" w:color="auto"/>
              <w:bottom w:val="single" w:sz="4" w:space="0" w:color="auto"/>
              <w:right w:val="single" w:sz="4" w:space="0" w:color="auto"/>
            </w:tcBorders>
            <w:vAlign w:val="center"/>
          </w:tcPr>
          <w:p w14:paraId="3B3D330F" w14:textId="77777777" w:rsidR="00E01E64" w:rsidRDefault="00E01E64" w:rsidP="00071FBA">
            <w:pPr>
              <w:autoSpaceDE w:val="0"/>
              <w:autoSpaceDN w:val="0"/>
              <w:adjustRightInd w:val="0"/>
              <w:jc w:val="center"/>
              <w:rPr>
                <w:rFonts w:cs="Times New Roman"/>
                <w:color w:val="000000"/>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tcPr>
          <w:p w14:paraId="35DC9FEA" w14:textId="053C1A54" w:rsidR="00E01E64" w:rsidRDefault="00E01E64" w:rsidP="00071FBA">
            <w:pPr>
              <w:pStyle w:val="Default"/>
              <w:jc w:val="both"/>
              <w:rPr>
                <w:b/>
                <w:bCs/>
                <w:sz w:val="20"/>
                <w:szCs w:val="20"/>
              </w:rPr>
            </w:pPr>
            <w:r>
              <w:rPr>
                <w:b/>
                <w:bCs/>
                <w:sz w:val="20"/>
                <w:szCs w:val="20"/>
              </w:rPr>
              <w:t>Курган 14</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6BEFA933" w14:textId="77777777" w:rsidR="00E01E64" w:rsidRDefault="00E01E64" w:rsidP="00071FB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69DE81DE" w14:textId="77777777" w:rsidR="00E01E64" w:rsidRDefault="00E01E64" w:rsidP="00E01E64">
            <w:pPr>
              <w:pStyle w:val="Default"/>
              <w:ind w:firstLine="454"/>
              <w:jc w:val="both"/>
              <w:rPr>
                <w:sz w:val="20"/>
                <w:szCs w:val="20"/>
              </w:rPr>
            </w:pPr>
            <w:r>
              <w:rPr>
                <w:b/>
                <w:bCs/>
                <w:sz w:val="20"/>
                <w:szCs w:val="20"/>
              </w:rPr>
              <w:t xml:space="preserve">Курган № 14 (N43°56'18,38"; E42°35'02,71") </w:t>
            </w:r>
            <w:r>
              <w:rPr>
                <w:sz w:val="20"/>
                <w:szCs w:val="20"/>
              </w:rPr>
              <w:t>(рис. 87-88) находится в 47 м к западу северо-западу от кургана № 13. Курган округлой формы, диаметром 24 м. Высота насыпи 0,6 м. Насыпь каменно-земляная, поверхность задернована.</w:t>
            </w:r>
          </w:p>
          <w:p w14:paraId="643AF785" w14:textId="0F4F222B" w:rsidR="00E01E64" w:rsidRPr="00E01E64" w:rsidRDefault="00E01E64" w:rsidP="00E01E64">
            <w:pPr>
              <w:pStyle w:val="Default"/>
              <w:ind w:firstLine="454"/>
              <w:jc w:val="both"/>
              <w:rPr>
                <w:sz w:val="20"/>
                <w:szCs w:val="20"/>
              </w:rPr>
            </w:pPr>
            <w:r>
              <w:rPr>
                <w:b/>
                <w:bCs/>
                <w:sz w:val="20"/>
                <w:szCs w:val="20"/>
              </w:rPr>
              <w:t xml:space="preserve">Все выявленные объекты культурного наследия расположены за пределами зоны проведения строительных работ для подъездной автомобильной дороги в составе объекта: «Строительство объектов якорного проекта и инженерной инфраструктуры в составе инновационного медицинского кластера на территории региона Кавказских Минеральных Вод». </w:t>
            </w:r>
          </w:p>
        </w:tc>
        <w:tc>
          <w:tcPr>
            <w:tcW w:w="1276" w:type="dxa"/>
            <w:tcBorders>
              <w:top w:val="single" w:sz="4" w:space="0" w:color="auto"/>
              <w:left w:val="single" w:sz="4" w:space="0" w:color="auto"/>
              <w:bottom w:val="single" w:sz="4" w:space="0" w:color="auto"/>
              <w:right w:val="single" w:sz="4" w:space="0" w:color="auto"/>
            </w:tcBorders>
            <w:vAlign w:val="center"/>
          </w:tcPr>
          <w:p w14:paraId="45369C08" w14:textId="77777777" w:rsidR="00E01E64" w:rsidRDefault="00E01E64" w:rsidP="00071FB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5B0CBC44" w14:textId="50FC41D6" w:rsidR="00E01E64"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1519</w:t>
            </w:r>
          </w:p>
        </w:tc>
      </w:tr>
      <w:tr w:rsidR="00071FBA" w:rsidRPr="00254BE7" w14:paraId="4E5A86A1" w14:textId="77777777" w:rsidTr="00EE1FD2">
        <w:trPr>
          <w:trHeight w:val="700"/>
        </w:trPr>
        <w:tc>
          <w:tcPr>
            <w:tcW w:w="14743" w:type="dxa"/>
            <w:gridSpan w:val="7"/>
            <w:tcBorders>
              <w:top w:val="single" w:sz="4" w:space="0" w:color="auto"/>
              <w:left w:val="single" w:sz="4" w:space="0" w:color="auto"/>
              <w:bottom w:val="single" w:sz="4" w:space="0" w:color="auto"/>
              <w:right w:val="single" w:sz="4" w:space="0" w:color="auto"/>
            </w:tcBorders>
            <w:vAlign w:val="center"/>
          </w:tcPr>
          <w:p w14:paraId="3AEE9D93" w14:textId="77777777" w:rsidR="00071FBA" w:rsidRDefault="00071FBA" w:rsidP="00071FBA">
            <w:pPr>
              <w:pStyle w:val="Default"/>
              <w:ind w:firstLine="426"/>
              <w:jc w:val="both"/>
              <w:rPr>
                <w:sz w:val="20"/>
                <w:szCs w:val="20"/>
              </w:rPr>
            </w:pPr>
            <w:r>
              <w:rPr>
                <w:sz w:val="20"/>
                <w:szCs w:val="20"/>
              </w:rPr>
              <w:t xml:space="preserve">В непосредственной близости от створа землеотвода расположены следующие объекты культурного наследия: </w:t>
            </w:r>
          </w:p>
          <w:p w14:paraId="6F1FF374" w14:textId="77777777" w:rsidR="00071FBA" w:rsidRDefault="00071FBA" w:rsidP="00071FBA">
            <w:pPr>
              <w:pStyle w:val="Default"/>
              <w:ind w:firstLine="426"/>
              <w:jc w:val="both"/>
              <w:rPr>
                <w:sz w:val="20"/>
                <w:szCs w:val="20"/>
              </w:rPr>
            </w:pPr>
            <w:r>
              <w:rPr>
                <w:sz w:val="20"/>
                <w:szCs w:val="20"/>
              </w:rPr>
              <w:t xml:space="preserve"> курган № 13 – 37 м до края восточной полы насыпи и 11 м до границ территории памятника, </w:t>
            </w:r>
          </w:p>
          <w:p w14:paraId="5B70D183" w14:textId="442817DF" w:rsidR="00071FBA" w:rsidRPr="00071FBA" w:rsidRDefault="00071FBA" w:rsidP="00071FBA">
            <w:pPr>
              <w:pStyle w:val="Default"/>
              <w:ind w:firstLine="426"/>
              <w:jc w:val="both"/>
              <w:rPr>
                <w:sz w:val="20"/>
                <w:szCs w:val="20"/>
              </w:rPr>
            </w:pPr>
            <w:r>
              <w:rPr>
                <w:sz w:val="20"/>
                <w:szCs w:val="20"/>
              </w:rPr>
              <w:t> курган № 1 – 47 м до края восточной полы насыпи и 20 м до границ территории памятника.</w:t>
            </w:r>
          </w:p>
        </w:tc>
        <w:tc>
          <w:tcPr>
            <w:tcW w:w="709" w:type="dxa"/>
            <w:tcBorders>
              <w:top w:val="single" w:sz="4" w:space="0" w:color="auto"/>
              <w:left w:val="single" w:sz="4" w:space="0" w:color="auto"/>
              <w:bottom w:val="single" w:sz="4" w:space="0" w:color="auto"/>
              <w:right w:val="single" w:sz="4" w:space="0" w:color="auto"/>
            </w:tcBorders>
            <w:vAlign w:val="center"/>
          </w:tcPr>
          <w:p w14:paraId="12227120" w14:textId="77777777" w:rsidR="00071FBA" w:rsidRDefault="00071FBA" w:rsidP="00071FBA">
            <w:pPr>
              <w:autoSpaceDE w:val="0"/>
              <w:autoSpaceDN w:val="0"/>
              <w:adjustRightInd w:val="0"/>
              <w:jc w:val="center"/>
              <w:rPr>
                <w:rFonts w:cs="Times New Roman"/>
                <w:color w:val="000000"/>
                <w:sz w:val="20"/>
                <w:szCs w:val="20"/>
              </w:rPr>
            </w:pPr>
          </w:p>
        </w:tc>
      </w:tr>
      <w:tr w:rsidR="00E01E64" w:rsidRPr="00254BE7" w14:paraId="44CF370B" w14:textId="77777777" w:rsidTr="00EE1FD2">
        <w:trPr>
          <w:trHeight w:val="266"/>
        </w:trPr>
        <w:tc>
          <w:tcPr>
            <w:tcW w:w="14743" w:type="dxa"/>
            <w:gridSpan w:val="7"/>
            <w:tcBorders>
              <w:top w:val="single" w:sz="4" w:space="0" w:color="auto"/>
              <w:left w:val="single" w:sz="4" w:space="0" w:color="auto"/>
              <w:bottom w:val="single" w:sz="4" w:space="0" w:color="auto"/>
              <w:right w:val="single" w:sz="4" w:space="0" w:color="auto"/>
            </w:tcBorders>
            <w:vAlign w:val="center"/>
          </w:tcPr>
          <w:p w14:paraId="46C58F67" w14:textId="2E828973" w:rsidR="00E01E64" w:rsidRPr="00E01E64" w:rsidRDefault="00E01E64" w:rsidP="00E01E64">
            <w:pPr>
              <w:pStyle w:val="Default"/>
              <w:jc w:val="center"/>
              <w:rPr>
                <w:sz w:val="20"/>
                <w:szCs w:val="20"/>
              </w:rPr>
            </w:pPr>
            <w:r w:rsidRPr="00E01E64">
              <w:rPr>
                <w:sz w:val="20"/>
                <w:szCs w:val="20"/>
              </w:rPr>
              <w:t>Приказ Управления Карачаево-Черкесской Республики по сохранению, использованию, популяризации и государственной охране объектов культурного наследия от 15 октября 2019 год № 53-п «Укрепление и поселение «Нарт-Башинское» (Д. Коробов, Отчет от 07.10.2019)</w:t>
            </w:r>
          </w:p>
        </w:tc>
        <w:tc>
          <w:tcPr>
            <w:tcW w:w="709" w:type="dxa"/>
            <w:tcBorders>
              <w:top w:val="single" w:sz="4" w:space="0" w:color="auto"/>
              <w:left w:val="single" w:sz="4" w:space="0" w:color="auto"/>
              <w:bottom w:val="single" w:sz="4" w:space="0" w:color="auto"/>
              <w:right w:val="single" w:sz="4" w:space="0" w:color="auto"/>
            </w:tcBorders>
            <w:vAlign w:val="center"/>
          </w:tcPr>
          <w:p w14:paraId="241B4267" w14:textId="77777777" w:rsidR="00E01E64" w:rsidRDefault="00E01E64" w:rsidP="00071FBA">
            <w:pPr>
              <w:autoSpaceDE w:val="0"/>
              <w:autoSpaceDN w:val="0"/>
              <w:adjustRightInd w:val="0"/>
              <w:jc w:val="center"/>
              <w:rPr>
                <w:rFonts w:cs="Times New Roman"/>
                <w:color w:val="000000"/>
                <w:sz w:val="20"/>
                <w:szCs w:val="20"/>
              </w:rPr>
            </w:pPr>
          </w:p>
        </w:tc>
      </w:tr>
      <w:tr w:rsidR="00071FBA" w:rsidRPr="00254BE7" w14:paraId="7CA59066" w14:textId="77777777" w:rsidTr="00EE1FD2">
        <w:trPr>
          <w:trHeight w:val="1265"/>
        </w:trPr>
        <w:tc>
          <w:tcPr>
            <w:tcW w:w="1135" w:type="dxa"/>
            <w:tcBorders>
              <w:top w:val="single" w:sz="4" w:space="0" w:color="auto"/>
              <w:left w:val="single" w:sz="4" w:space="0" w:color="auto"/>
              <w:bottom w:val="single" w:sz="4" w:space="0" w:color="auto"/>
              <w:right w:val="single" w:sz="4" w:space="0" w:color="auto"/>
            </w:tcBorders>
            <w:vAlign w:val="center"/>
          </w:tcPr>
          <w:p w14:paraId="01EBBC90" w14:textId="7E855DA9" w:rsidR="00071FBA"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135</w:t>
            </w:r>
          </w:p>
        </w:tc>
        <w:tc>
          <w:tcPr>
            <w:tcW w:w="2693" w:type="dxa"/>
            <w:tcBorders>
              <w:top w:val="single" w:sz="4" w:space="0" w:color="auto"/>
              <w:left w:val="single" w:sz="4" w:space="0" w:color="auto"/>
              <w:bottom w:val="single" w:sz="4" w:space="0" w:color="auto"/>
              <w:right w:val="single" w:sz="4" w:space="0" w:color="auto"/>
            </w:tcBorders>
            <w:vAlign w:val="center"/>
          </w:tcPr>
          <w:p w14:paraId="6B2DCD01" w14:textId="77777777" w:rsidR="00E01E64" w:rsidRDefault="00E01E64" w:rsidP="00E01E64">
            <w:pPr>
              <w:pStyle w:val="Default"/>
              <w:jc w:val="both"/>
              <w:rPr>
                <w:b/>
                <w:bCs/>
                <w:sz w:val="20"/>
                <w:szCs w:val="20"/>
              </w:rPr>
            </w:pPr>
            <w:r>
              <w:rPr>
                <w:b/>
                <w:bCs/>
                <w:sz w:val="20"/>
                <w:szCs w:val="20"/>
              </w:rPr>
              <w:t xml:space="preserve">Укрепление </w:t>
            </w:r>
          </w:p>
          <w:p w14:paraId="26DB950D" w14:textId="729221F6" w:rsidR="00E01E64" w:rsidRDefault="00E01E64" w:rsidP="00E01E64">
            <w:pPr>
              <w:pStyle w:val="Default"/>
              <w:jc w:val="both"/>
              <w:rPr>
                <w:sz w:val="20"/>
                <w:szCs w:val="20"/>
              </w:rPr>
            </w:pPr>
            <w:r>
              <w:rPr>
                <w:b/>
                <w:bCs/>
                <w:sz w:val="20"/>
                <w:szCs w:val="20"/>
              </w:rPr>
              <w:t xml:space="preserve">«Нарт-Башинское» </w:t>
            </w:r>
          </w:p>
          <w:p w14:paraId="4BAD8D45" w14:textId="6AB5302F" w:rsidR="00071FBA" w:rsidRDefault="00E01E64" w:rsidP="00E01E64">
            <w:pPr>
              <w:pStyle w:val="Default"/>
              <w:jc w:val="both"/>
              <w:rPr>
                <w:b/>
                <w:bCs/>
                <w:sz w:val="20"/>
                <w:szCs w:val="20"/>
              </w:rPr>
            </w:pPr>
            <w:r>
              <w:rPr>
                <w:sz w:val="20"/>
                <w:szCs w:val="20"/>
              </w:rPr>
              <w:t xml:space="preserve">(I тыс.н.э.) </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5C11694F" w14:textId="77777777" w:rsidR="00071FBA" w:rsidRDefault="00071FBA" w:rsidP="00071FB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18245289" w14:textId="77777777" w:rsidR="00E01E64" w:rsidRDefault="00E01E64" w:rsidP="00E01E64">
            <w:pPr>
              <w:pStyle w:val="Default"/>
              <w:ind w:firstLine="454"/>
              <w:jc w:val="both"/>
              <w:rPr>
                <w:sz w:val="20"/>
                <w:szCs w:val="20"/>
              </w:rPr>
            </w:pPr>
            <w:r>
              <w:rPr>
                <w:b/>
                <w:bCs/>
                <w:sz w:val="20"/>
                <w:szCs w:val="20"/>
              </w:rPr>
              <w:t xml:space="preserve">КЧР, Малокарачаевский район, не левом берегу реки Аликоновки в 3 км. От Медовых Водопадов. </w:t>
            </w:r>
            <w:r>
              <w:rPr>
                <w:sz w:val="20"/>
                <w:szCs w:val="20"/>
              </w:rPr>
              <w:t>Мыс ориентирован по линии СЗ-ЮВ, с напольной стороны он отгорожен башней с пристройками. Основное соооружение башенного типа ориентировано по линии СВ-ЮЗ, длина его развала-9м., ширина-9 м., высота-1,8-2,4 м</w:t>
            </w:r>
            <w:r>
              <w:rPr>
                <w:b/>
                <w:bCs/>
                <w:sz w:val="20"/>
                <w:szCs w:val="20"/>
              </w:rPr>
              <w:t xml:space="preserve">. </w:t>
            </w:r>
            <w:r>
              <w:rPr>
                <w:sz w:val="20"/>
                <w:szCs w:val="20"/>
              </w:rPr>
              <w:t>Предварительные границы памятника, установленные по очертаниям видимых на поверхности каменных сооружений.</w:t>
            </w:r>
          </w:p>
          <w:p w14:paraId="2301D2FE" w14:textId="447F0ACA" w:rsidR="00071FBA" w:rsidRPr="00E01E64" w:rsidRDefault="00E01E64" w:rsidP="00E01E64">
            <w:pPr>
              <w:pStyle w:val="Default"/>
              <w:ind w:firstLine="454"/>
              <w:jc w:val="both"/>
              <w:rPr>
                <w:sz w:val="20"/>
                <w:szCs w:val="20"/>
              </w:rPr>
            </w:pPr>
            <w:r>
              <w:rPr>
                <w:b/>
                <w:bCs/>
                <w:sz w:val="20"/>
                <w:szCs w:val="20"/>
              </w:rPr>
              <w:t>Географические координаты (градусы, WGS-84): Е42°34'39,226" N43°52</w:t>
            </w:r>
            <w:r>
              <w:rPr>
                <w:b/>
                <w:bCs/>
                <w:sz w:val="13"/>
                <w:szCs w:val="13"/>
              </w:rPr>
              <w:t>,</w:t>
            </w:r>
            <w:r>
              <w:rPr>
                <w:b/>
                <w:bCs/>
                <w:sz w:val="20"/>
                <w:szCs w:val="20"/>
              </w:rPr>
              <w:t xml:space="preserve">53,63" </w:t>
            </w:r>
          </w:p>
        </w:tc>
        <w:tc>
          <w:tcPr>
            <w:tcW w:w="1276" w:type="dxa"/>
            <w:tcBorders>
              <w:top w:val="single" w:sz="4" w:space="0" w:color="auto"/>
              <w:left w:val="single" w:sz="4" w:space="0" w:color="auto"/>
              <w:bottom w:val="single" w:sz="4" w:space="0" w:color="auto"/>
              <w:right w:val="single" w:sz="4" w:space="0" w:color="auto"/>
            </w:tcBorders>
            <w:vAlign w:val="center"/>
          </w:tcPr>
          <w:p w14:paraId="18082534" w14:textId="77777777" w:rsidR="00071FBA" w:rsidRDefault="00071FBA" w:rsidP="00071FB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0B8807F2" w14:textId="115EF46F" w:rsidR="00071FBA"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1533</w:t>
            </w:r>
          </w:p>
        </w:tc>
      </w:tr>
      <w:tr w:rsidR="00071FBA" w:rsidRPr="00254BE7" w14:paraId="7E3269D8" w14:textId="77777777" w:rsidTr="00EE1FD2">
        <w:trPr>
          <w:trHeight w:val="1265"/>
        </w:trPr>
        <w:tc>
          <w:tcPr>
            <w:tcW w:w="1135" w:type="dxa"/>
            <w:tcBorders>
              <w:top w:val="single" w:sz="4" w:space="0" w:color="auto"/>
              <w:left w:val="single" w:sz="4" w:space="0" w:color="auto"/>
              <w:bottom w:val="single" w:sz="4" w:space="0" w:color="auto"/>
              <w:right w:val="single" w:sz="4" w:space="0" w:color="auto"/>
            </w:tcBorders>
            <w:vAlign w:val="center"/>
          </w:tcPr>
          <w:p w14:paraId="003B2682" w14:textId="23BDBCD6" w:rsidR="00071FBA"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136</w:t>
            </w:r>
          </w:p>
        </w:tc>
        <w:tc>
          <w:tcPr>
            <w:tcW w:w="2693" w:type="dxa"/>
            <w:tcBorders>
              <w:top w:val="single" w:sz="4" w:space="0" w:color="auto"/>
              <w:left w:val="single" w:sz="4" w:space="0" w:color="auto"/>
              <w:bottom w:val="single" w:sz="4" w:space="0" w:color="auto"/>
              <w:right w:val="single" w:sz="4" w:space="0" w:color="auto"/>
            </w:tcBorders>
            <w:vAlign w:val="center"/>
          </w:tcPr>
          <w:p w14:paraId="140208E3" w14:textId="77777777" w:rsidR="00E01E64" w:rsidRDefault="00E01E64" w:rsidP="00E01E64">
            <w:pPr>
              <w:pStyle w:val="Default"/>
              <w:jc w:val="both"/>
              <w:rPr>
                <w:b/>
                <w:bCs/>
                <w:sz w:val="20"/>
                <w:szCs w:val="20"/>
              </w:rPr>
            </w:pPr>
            <w:r>
              <w:rPr>
                <w:b/>
                <w:bCs/>
                <w:sz w:val="20"/>
                <w:szCs w:val="20"/>
              </w:rPr>
              <w:t xml:space="preserve">Укрепление </w:t>
            </w:r>
          </w:p>
          <w:p w14:paraId="2D1BA616" w14:textId="77777777" w:rsidR="00E01E64" w:rsidRDefault="00E01E64" w:rsidP="00E01E64">
            <w:pPr>
              <w:pStyle w:val="Default"/>
              <w:jc w:val="both"/>
              <w:rPr>
                <w:sz w:val="20"/>
                <w:szCs w:val="20"/>
              </w:rPr>
            </w:pPr>
            <w:r>
              <w:rPr>
                <w:b/>
                <w:bCs/>
                <w:sz w:val="20"/>
                <w:szCs w:val="20"/>
              </w:rPr>
              <w:t xml:space="preserve">«Нарт-Башинское» </w:t>
            </w:r>
          </w:p>
          <w:p w14:paraId="78410491" w14:textId="18BF679F" w:rsidR="00071FBA" w:rsidRDefault="00E01E64" w:rsidP="00E01E64">
            <w:pPr>
              <w:pStyle w:val="Default"/>
              <w:jc w:val="both"/>
              <w:rPr>
                <w:b/>
                <w:bCs/>
                <w:sz w:val="20"/>
                <w:szCs w:val="20"/>
              </w:rPr>
            </w:pPr>
            <w:r>
              <w:rPr>
                <w:sz w:val="20"/>
                <w:szCs w:val="20"/>
              </w:rPr>
              <w:t>(I тыс.н.э.)</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7159297B" w14:textId="77777777" w:rsidR="00071FBA" w:rsidRDefault="00071FBA" w:rsidP="00071FBA">
            <w:pPr>
              <w:pStyle w:val="Default"/>
              <w:jc w:val="center"/>
              <w:rPr>
                <w:b/>
                <w:bCs/>
                <w:sz w:val="20"/>
                <w:szCs w:val="20"/>
              </w:rPr>
            </w:pPr>
          </w:p>
        </w:tc>
        <w:tc>
          <w:tcPr>
            <w:tcW w:w="8647" w:type="dxa"/>
            <w:gridSpan w:val="2"/>
            <w:tcBorders>
              <w:top w:val="single" w:sz="4" w:space="0" w:color="auto"/>
              <w:left w:val="single" w:sz="4" w:space="0" w:color="auto"/>
              <w:bottom w:val="single" w:sz="4" w:space="0" w:color="auto"/>
              <w:right w:val="single" w:sz="4" w:space="0" w:color="auto"/>
            </w:tcBorders>
            <w:vAlign w:val="center"/>
          </w:tcPr>
          <w:p w14:paraId="02435517" w14:textId="77777777" w:rsidR="00E01E64" w:rsidRDefault="00E01E64" w:rsidP="00E01E64">
            <w:pPr>
              <w:pStyle w:val="Default"/>
              <w:ind w:firstLine="454"/>
              <w:jc w:val="both"/>
              <w:rPr>
                <w:sz w:val="20"/>
                <w:szCs w:val="20"/>
              </w:rPr>
            </w:pPr>
            <w:r>
              <w:rPr>
                <w:b/>
                <w:bCs/>
                <w:sz w:val="20"/>
                <w:szCs w:val="20"/>
              </w:rPr>
              <w:t xml:space="preserve">КЧР, Малокарачаевский район, </w:t>
            </w:r>
            <w:r>
              <w:rPr>
                <w:sz w:val="20"/>
                <w:szCs w:val="20"/>
              </w:rPr>
              <w:t xml:space="preserve">расположен в </w:t>
            </w:r>
            <w:r>
              <w:rPr>
                <w:b/>
                <w:bCs/>
                <w:sz w:val="20"/>
                <w:szCs w:val="20"/>
              </w:rPr>
              <w:t xml:space="preserve">280 м. </w:t>
            </w:r>
            <w:r>
              <w:rPr>
                <w:sz w:val="20"/>
                <w:szCs w:val="20"/>
              </w:rPr>
              <w:t xml:space="preserve">на северо-восток от </w:t>
            </w:r>
            <w:r>
              <w:rPr>
                <w:b/>
                <w:bCs/>
                <w:sz w:val="20"/>
                <w:szCs w:val="20"/>
              </w:rPr>
              <w:t xml:space="preserve">Укрепления «Нарт-Башинское», </w:t>
            </w:r>
            <w:r>
              <w:rPr>
                <w:sz w:val="20"/>
                <w:szCs w:val="20"/>
              </w:rPr>
              <w:t xml:space="preserve">на высоком левом берегу реки Аликоновки, на выступающем мысу (азимут 26 гр.), площадью 1,7 га. примерно по середине мыса находятся развалины каменной постройки, которая представляет собой обширное строение, стенки которого выложены из вертикально стоящих каменных блоков. Культурный слой поселения мощностью 30-40 см. прослежен в почвенном разрезе </w:t>
            </w:r>
            <w:r>
              <w:rPr>
                <w:b/>
                <w:bCs/>
                <w:sz w:val="20"/>
                <w:szCs w:val="20"/>
              </w:rPr>
              <w:t xml:space="preserve">К-1, </w:t>
            </w:r>
            <w:r>
              <w:rPr>
                <w:sz w:val="20"/>
                <w:szCs w:val="20"/>
              </w:rPr>
              <w:t xml:space="preserve">устроенном на Южном краю поселения. В резке найдено болеее </w:t>
            </w:r>
            <w:r>
              <w:rPr>
                <w:b/>
                <w:bCs/>
                <w:sz w:val="20"/>
                <w:szCs w:val="20"/>
              </w:rPr>
              <w:t xml:space="preserve">300 </w:t>
            </w:r>
            <w:r>
              <w:rPr>
                <w:sz w:val="20"/>
                <w:szCs w:val="20"/>
              </w:rPr>
              <w:t xml:space="preserve">фрагментов керамики, в основном кобанской культуры предскифского этапа </w:t>
            </w:r>
            <w:r>
              <w:rPr>
                <w:b/>
                <w:bCs/>
                <w:sz w:val="20"/>
                <w:szCs w:val="20"/>
              </w:rPr>
              <w:t xml:space="preserve">(IX-VI вв. до н.э.). </w:t>
            </w:r>
            <w:r>
              <w:rPr>
                <w:sz w:val="20"/>
                <w:szCs w:val="20"/>
              </w:rPr>
              <w:t xml:space="preserve">Предварительные границы памятника проведены по контуру мыса. </w:t>
            </w:r>
          </w:p>
          <w:p w14:paraId="04995730" w14:textId="6C24131E" w:rsidR="00071FBA" w:rsidRPr="00E01E64" w:rsidRDefault="00E01E64" w:rsidP="00E01E64">
            <w:pPr>
              <w:pStyle w:val="Default"/>
              <w:ind w:firstLine="454"/>
              <w:jc w:val="both"/>
              <w:rPr>
                <w:sz w:val="20"/>
                <w:szCs w:val="20"/>
              </w:rPr>
            </w:pPr>
            <w:r>
              <w:rPr>
                <w:b/>
                <w:bCs/>
                <w:sz w:val="20"/>
                <w:szCs w:val="20"/>
              </w:rPr>
              <w:t>Географические координаты (градусы, WGS-84): Е42°34'44,441" N43°53</w:t>
            </w:r>
            <w:r>
              <w:rPr>
                <w:b/>
                <w:bCs/>
                <w:sz w:val="13"/>
                <w:szCs w:val="13"/>
              </w:rPr>
              <w:t>,</w:t>
            </w:r>
            <w:r>
              <w:rPr>
                <w:b/>
                <w:bCs/>
                <w:sz w:val="20"/>
                <w:szCs w:val="20"/>
              </w:rPr>
              <w:t xml:space="preserve">1,172" </w:t>
            </w:r>
          </w:p>
        </w:tc>
        <w:tc>
          <w:tcPr>
            <w:tcW w:w="1276" w:type="dxa"/>
            <w:tcBorders>
              <w:top w:val="single" w:sz="4" w:space="0" w:color="auto"/>
              <w:left w:val="single" w:sz="4" w:space="0" w:color="auto"/>
              <w:bottom w:val="single" w:sz="4" w:space="0" w:color="auto"/>
              <w:right w:val="single" w:sz="4" w:space="0" w:color="auto"/>
            </w:tcBorders>
            <w:vAlign w:val="center"/>
          </w:tcPr>
          <w:p w14:paraId="09B27786" w14:textId="77777777" w:rsidR="00071FBA" w:rsidRDefault="00071FBA" w:rsidP="00071FBA">
            <w:pPr>
              <w:pStyle w:val="Default"/>
              <w:jc w:val="center"/>
              <w:rPr>
                <w:b/>
                <w:bCs/>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14:paraId="1EA0142B" w14:textId="31FE45CD" w:rsidR="00071FBA" w:rsidRDefault="00E01E64" w:rsidP="00071FBA">
            <w:pPr>
              <w:autoSpaceDE w:val="0"/>
              <w:autoSpaceDN w:val="0"/>
              <w:adjustRightInd w:val="0"/>
              <w:jc w:val="center"/>
              <w:rPr>
                <w:rFonts w:cs="Times New Roman"/>
                <w:color w:val="000000"/>
                <w:sz w:val="20"/>
                <w:szCs w:val="20"/>
              </w:rPr>
            </w:pPr>
            <w:r>
              <w:rPr>
                <w:rFonts w:cs="Times New Roman"/>
                <w:color w:val="000000"/>
                <w:sz w:val="20"/>
                <w:szCs w:val="20"/>
              </w:rPr>
              <w:t>1534</w:t>
            </w:r>
          </w:p>
        </w:tc>
      </w:tr>
    </w:tbl>
    <w:p w14:paraId="675E6274" w14:textId="77777777" w:rsidR="00254BE7" w:rsidRDefault="00254BE7" w:rsidP="00C51A43"/>
    <w:p w14:paraId="21111E84" w14:textId="0FB28965" w:rsidR="000A693B" w:rsidRPr="00202C60" w:rsidRDefault="00E01E64" w:rsidP="00C4624B">
      <w:pPr>
        <w:ind w:firstLine="709"/>
      </w:pPr>
      <w:r w:rsidRPr="00E01E64">
        <w:rPr>
          <w:u w:val="single"/>
        </w:rPr>
        <w:t>Примечание:</w:t>
      </w:r>
      <w:r>
        <w:t xml:space="preserve"> н</w:t>
      </w:r>
      <w:r w:rsidR="004F674E">
        <w:t>а основании пункта 10 статьи 20 Федерального закона «Об объектах культурного наследия (памятниках истории и культуры) народов Российской Федерации» Министерством культуры Российской Федерации выпущен приказ от 01 сентября 2015 № 2328 «Об утверждении перечня отдельных сведений об объектах археологического наследия, которые не подлежат опубликованию»</w:t>
      </w:r>
      <w:r>
        <w:t xml:space="preserve">, </w:t>
      </w:r>
      <w:r w:rsidR="004F674E">
        <w:t>не публикуются сведения об объектах археологического наследия, а именно сведения о местонахождении об</w:t>
      </w:r>
      <w:r w:rsidR="00C4624B">
        <w:t xml:space="preserve">ъекта археологического наследия </w:t>
      </w:r>
      <w:r w:rsidR="004F674E">
        <w:t xml:space="preserve">(адрес объекта или при его отсутствии </w:t>
      </w:r>
      <w:r>
        <w:t xml:space="preserve">– </w:t>
      </w:r>
      <w:r w:rsidR="004F674E">
        <w:t>описание местоположения объекта)</w:t>
      </w:r>
      <w:r w:rsidR="00C4624B">
        <w:t>.</w:t>
      </w:r>
    </w:p>
    <w:sectPr w:rsidR="000A693B" w:rsidRPr="00202C60" w:rsidSect="00547FE2">
      <w:headerReference w:type="default" r:id="rId79"/>
      <w:footerReference w:type="default" r:id="rId80"/>
      <w:pgSz w:w="16838" w:h="11906" w:orient="landscape"/>
      <w:pgMar w:top="567" w:right="1134" w:bottom="1702" w:left="1134"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D31938" w14:textId="77777777" w:rsidR="00B23AB3" w:rsidRDefault="00B23AB3" w:rsidP="00C07E8C">
      <w:r>
        <w:separator/>
      </w:r>
    </w:p>
  </w:endnote>
  <w:endnote w:type="continuationSeparator" w:id="0">
    <w:p w14:paraId="14AC1556" w14:textId="77777777" w:rsidR="00B23AB3" w:rsidRDefault="00B23AB3" w:rsidP="00C07E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Arial Unicode M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MS Sans Serif">
    <w:altName w:val="Arial"/>
    <w:panose1 w:val="00000000000000000000"/>
    <w:charset w:val="00"/>
    <w:family w:val="swiss"/>
    <w:notTrueType/>
    <w:pitch w:val="variable"/>
    <w:sig w:usb0="00000003" w:usb1="00000000" w:usb2="00000000" w:usb3="00000000" w:csb0="00000001" w:csb1="00000000"/>
  </w:font>
  <w:font w:name="TimesDL">
    <w:altName w:val="Arial"/>
    <w:charset w:val="00"/>
    <w:family w:val="auto"/>
    <w:pitch w:val="variable"/>
    <w:sig w:usb0="00000003" w:usb1="00000000" w:usb2="00000000" w:usb3="00000000" w:csb0="00000001" w:csb1="00000000"/>
  </w:font>
  <w:font w:name="KursivC">
    <w:altName w:val="Courier New"/>
    <w:panose1 w:val="00000000000000000000"/>
    <w:charset w:val="00"/>
    <w:family w:val="decorative"/>
    <w:notTrueType/>
    <w:pitch w:val="default"/>
    <w:sig w:usb0="00000003" w:usb1="00000000" w:usb2="00000000" w:usb3="00000000" w:csb0="00000001" w:csb1="00000000"/>
  </w:font>
  <w:font w:name="Utopia">
    <w:altName w:val="Times New Roman"/>
    <w:panose1 w:val="00000000000000000000"/>
    <w:charset w:val="00"/>
    <w:family w:val="roman"/>
    <w:notTrueType/>
    <w:pitch w:val="variable"/>
    <w:sig w:usb0="00000003" w:usb1="00000000" w:usb2="00000000" w:usb3="00000000" w:csb0="00000001" w:csb1="00000000"/>
  </w:font>
  <w:font w:name="NTHelvetica/Cyrillic">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Times New Roman Полужирный">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NTHarmonica">
    <w:altName w:val="Times New Roman"/>
    <w:charset w:val="00"/>
    <w:family w:val="auto"/>
    <w:pitch w:val="variable"/>
    <w:sig w:usb0="00000203" w:usb1="00000000" w:usb2="00000000" w:usb3="00000000" w:csb0="00000005" w:csb1="00000000"/>
  </w:font>
  <w:font w:name="Mangal">
    <w:panose1 w:val="00000400000000000000"/>
    <w:charset w:val="00"/>
    <w:family w:val="roman"/>
    <w:pitch w:val="variable"/>
    <w:sig w:usb0="00008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 w:name="DejaVu Sans">
    <w:charset w:val="CC"/>
    <w:family w:val="swiss"/>
    <w:pitch w:val="variable"/>
    <w:sig w:usb0="E7002EFF" w:usb1="D200FDFF" w:usb2="0A246029" w:usb3="00000000" w:csb0="000001FF" w:csb1="00000000"/>
  </w:font>
  <w:font w:name="NTTimes/Cyrillic">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omic Sans MS">
    <w:panose1 w:val="030F0702030302020204"/>
    <w:charset w:val="00"/>
    <w:family w:val="script"/>
    <w:pitch w:val="variable"/>
    <w:sig w:usb0="00000687" w:usb1="00000013"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NewtonC">
    <w:altName w:val="Gabriola"/>
    <w:panose1 w:val="00000000000000000000"/>
    <w:charset w:val="00"/>
    <w:family w:val="decorative"/>
    <w:notTrueType/>
    <w:pitch w:val="variable"/>
    <w:sig w:usb0="00000001" w:usb1="00000000" w:usb2="00000000" w:usb3="00000000" w:csb0="00000005" w:csb1="00000000"/>
  </w:font>
  <w:font w:name="Lucida Sans Unicode">
    <w:panose1 w:val="020B0602030504020204"/>
    <w:charset w:val="00"/>
    <w:family w:val="swiss"/>
    <w:pitch w:val="variable"/>
    <w:sig w:usb0="80000AFF" w:usb1="0000396B" w:usb2="00000000" w:usb3="00000000" w:csb0="000000BF" w:csb1="00000000"/>
  </w:font>
  <w:font w:name="font341">
    <w:altName w:val="Times New Roman"/>
    <w:charset w:val="CC"/>
    <w:family w:val="auto"/>
    <w:pitch w:val="variable"/>
    <w:sig w:usb0="00000201" w:usb1="00000000" w:usb2="00000000" w:usb3="00000000" w:csb0="00000004" w:csb1="00000000"/>
  </w:font>
  <w:font w:name="Candara">
    <w:panose1 w:val="020E0502030303020204"/>
    <w:charset w:val="00"/>
    <w:family w:val="swiss"/>
    <w:pitch w:val="variable"/>
    <w:sig w:usb0="A00002EF" w:usb1="4000A44B" w:usb2="00000000" w:usb3="00000000" w:csb0="0000019F" w:csb1="00000000"/>
  </w:font>
  <w:font w:name="Peterburg">
    <w:altName w:val="Times New Roman"/>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jaVu Sans Mono">
    <w:charset w:val="CC"/>
    <w:family w:val="modern"/>
    <w:pitch w:val="fixed"/>
    <w:sig w:usb0="E70026FF" w:usb1="D200F9FB" w:usb2="02000028" w:usb3="00000000" w:csb0="000001DF" w:csb1="00000000"/>
  </w:font>
  <w:font w:name="Bahnschrift SemiBold Condensed">
    <w:panose1 w:val="020B0502040204020203"/>
    <w:charset w:val="00"/>
    <w:family w:val="swiss"/>
    <w:pitch w:val="variable"/>
    <w:sig w:usb0="A00002C7" w:usb1="00000002" w:usb2="00000000" w:usb3="00000000" w:csb0="0000019F" w:csb1="00000000"/>
  </w:font>
  <w:font w:name="MS Reference Sans Serif">
    <w:panose1 w:val="020B0604030504040204"/>
    <w:charset w:val="00"/>
    <w:family w:val="swiss"/>
    <w:pitch w:val="variable"/>
    <w:sig w:usb0="20000287" w:usb1="00000000" w:usb2="00000000" w:usb3="00000000" w:csb0="0000019F" w:csb1="00000000"/>
  </w:font>
  <w:font w:name="Constantia">
    <w:panose1 w:val="02030602050306030303"/>
    <w:charset w:val="00"/>
    <w:family w:val="roman"/>
    <w:pitch w:val="variable"/>
    <w:sig w:usb0="A00002EF" w:usb1="4000204B"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TimesET">
    <w:altName w:val="Times New Roman"/>
    <w:charset w:val="00"/>
    <w:family w:val="auto"/>
    <w:pitch w:val="variable"/>
  </w:font>
  <w:font w:name="Microsoft Tai Le">
    <w:panose1 w:val="020B0502040204020203"/>
    <w:charset w:val="00"/>
    <w:family w:val="swiss"/>
    <w:pitch w:val="variable"/>
    <w:sig w:usb0="00000003" w:usb1="00000000" w:usb2="40000000" w:usb3="00000000" w:csb0="00000001" w:csb1="00000000"/>
  </w:font>
  <w:font w:name="TimesNewRomanPSMT">
    <w:altName w:val="Times New Roman"/>
    <w:charset w:val="00"/>
    <w:family w:val="auto"/>
    <w:pitch w:val="default"/>
    <w:sig w:usb0="00000000"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A3F8A" w14:textId="35C90780" w:rsidR="00B4554C" w:rsidRPr="00126841" w:rsidRDefault="00B4554C" w:rsidP="00126841">
    <w:pPr>
      <w:pStyle w:val="af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DF1E5" w14:textId="49A257BE" w:rsidR="00B4554C" w:rsidRPr="001F7A54" w:rsidRDefault="00B4554C" w:rsidP="001F7A54">
    <w:pPr>
      <w:pStyle w:val="af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9070E" w14:textId="2AD69AD1" w:rsidR="00B4554C" w:rsidRPr="00B80BA2" w:rsidRDefault="00B4554C" w:rsidP="00B80BA2">
    <w:pPr>
      <w:pStyle w:val="af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92395" w14:textId="5D59F2D7" w:rsidR="00B4554C" w:rsidRDefault="00B4554C">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80A9BA" w14:textId="77777777" w:rsidR="00B23AB3" w:rsidRDefault="00B23AB3" w:rsidP="00C07E8C">
      <w:r>
        <w:separator/>
      </w:r>
    </w:p>
  </w:footnote>
  <w:footnote w:type="continuationSeparator" w:id="0">
    <w:p w14:paraId="1B04F55F" w14:textId="77777777" w:rsidR="00B23AB3" w:rsidRDefault="00B23AB3" w:rsidP="00C07E8C">
      <w:r>
        <w:continuationSeparator/>
      </w:r>
    </w:p>
  </w:footnote>
  <w:footnote w:id="1">
    <w:p w14:paraId="3874EE64" w14:textId="43F6A7EF" w:rsidR="00034D53" w:rsidRDefault="00E65FFA" w:rsidP="00034D53">
      <w:pPr>
        <w:rPr>
          <w:sz w:val="20"/>
          <w:szCs w:val="20"/>
        </w:rPr>
      </w:pPr>
      <w:r>
        <w:rPr>
          <w:rStyle w:val="aff2"/>
        </w:rPr>
        <w:footnoteRef/>
      </w:r>
      <w:r>
        <w:t xml:space="preserve"> </w:t>
      </w:r>
      <w:r w:rsidRPr="00034D53">
        <w:rPr>
          <w:sz w:val="20"/>
          <w:szCs w:val="20"/>
        </w:rPr>
        <w:t xml:space="preserve">На момент подготовки настоящих материалов </w:t>
      </w:r>
      <w:r w:rsidR="008F3991">
        <w:rPr>
          <w:sz w:val="20"/>
          <w:szCs w:val="20"/>
        </w:rPr>
        <w:t>информация о</w:t>
      </w:r>
      <w:r w:rsidR="002F7E64">
        <w:rPr>
          <w:sz w:val="20"/>
          <w:szCs w:val="20"/>
        </w:rPr>
        <w:t xml:space="preserve"> </w:t>
      </w:r>
      <w:r w:rsidR="002F7E64" w:rsidRPr="00034D53">
        <w:rPr>
          <w:sz w:val="20"/>
          <w:szCs w:val="20"/>
        </w:rPr>
        <w:t>нормативно-правов</w:t>
      </w:r>
      <w:r w:rsidR="002F7E64">
        <w:rPr>
          <w:sz w:val="20"/>
          <w:szCs w:val="20"/>
        </w:rPr>
        <w:t>ом</w:t>
      </w:r>
      <w:r w:rsidR="002F7E64" w:rsidRPr="00034D53">
        <w:rPr>
          <w:sz w:val="20"/>
          <w:szCs w:val="20"/>
        </w:rPr>
        <w:t xml:space="preserve"> акт</w:t>
      </w:r>
      <w:r w:rsidR="002F7E64">
        <w:rPr>
          <w:sz w:val="20"/>
          <w:szCs w:val="20"/>
        </w:rPr>
        <w:t>е</w:t>
      </w:r>
      <w:r w:rsidR="002F7E64" w:rsidRPr="00034D53">
        <w:rPr>
          <w:sz w:val="20"/>
          <w:szCs w:val="20"/>
        </w:rPr>
        <w:t xml:space="preserve"> уполномоченного органа</w:t>
      </w:r>
      <w:r w:rsidR="002F7E64">
        <w:rPr>
          <w:sz w:val="20"/>
          <w:szCs w:val="20"/>
        </w:rPr>
        <w:t>,</w:t>
      </w:r>
      <w:r w:rsidR="008F3991">
        <w:rPr>
          <w:sz w:val="20"/>
          <w:szCs w:val="20"/>
        </w:rPr>
        <w:t xml:space="preserve"> </w:t>
      </w:r>
      <w:r w:rsidRPr="00034D53">
        <w:rPr>
          <w:sz w:val="20"/>
          <w:szCs w:val="20"/>
        </w:rPr>
        <w:t>устан</w:t>
      </w:r>
      <w:r w:rsidR="002F7E64">
        <w:rPr>
          <w:sz w:val="20"/>
          <w:szCs w:val="20"/>
        </w:rPr>
        <w:t>авливающим</w:t>
      </w:r>
      <w:r w:rsidRPr="00034D53">
        <w:rPr>
          <w:sz w:val="20"/>
          <w:szCs w:val="20"/>
        </w:rPr>
        <w:t xml:space="preserve"> общ</w:t>
      </w:r>
      <w:r w:rsidR="002F7E64">
        <w:rPr>
          <w:sz w:val="20"/>
          <w:szCs w:val="20"/>
        </w:rPr>
        <w:t>ую</w:t>
      </w:r>
      <w:r w:rsidRPr="00034D53">
        <w:rPr>
          <w:sz w:val="20"/>
          <w:szCs w:val="20"/>
        </w:rPr>
        <w:t xml:space="preserve"> площадь лесов Худесского участкового лесничества в границах территории Краснокурганского сельского поселения отсутствует.</w:t>
      </w:r>
    </w:p>
    <w:p w14:paraId="0D6CE06C" w14:textId="3F7F8493" w:rsidR="00034D53" w:rsidRDefault="00E65FFA" w:rsidP="00034D53">
      <w:pPr>
        <w:rPr>
          <w:sz w:val="20"/>
          <w:szCs w:val="20"/>
        </w:rPr>
      </w:pPr>
      <w:r w:rsidRPr="00034D53">
        <w:rPr>
          <w:sz w:val="20"/>
          <w:szCs w:val="20"/>
        </w:rPr>
        <w:t>Указанная информация отсутствует в «Лесохозяйственном регламенте Карачаевского лесничества Карачаево-Черкесской Республики на 2019 – 2028 годы</w:t>
      </w:r>
      <w:r w:rsidR="00034D53" w:rsidRPr="00034D53">
        <w:rPr>
          <w:sz w:val="20"/>
          <w:szCs w:val="20"/>
        </w:rPr>
        <w:t>»</w:t>
      </w:r>
      <w:r w:rsidRPr="00034D53">
        <w:rPr>
          <w:sz w:val="20"/>
          <w:szCs w:val="20"/>
        </w:rPr>
        <w:t>, утвержденно</w:t>
      </w:r>
      <w:r w:rsidR="00034D53" w:rsidRPr="00034D53">
        <w:rPr>
          <w:sz w:val="20"/>
          <w:szCs w:val="20"/>
        </w:rPr>
        <w:t>м</w:t>
      </w:r>
      <w:r w:rsidR="00034D53">
        <w:rPr>
          <w:sz w:val="20"/>
          <w:szCs w:val="20"/>
        </w:rPr>
        <w:t xml:space="preserve"> </w:t>
      </w:r>
      <w:r w:rsidR="00034D53" w:rsidRPr="00034D53">
        <w:rPr>
          <w:sz w:val="20"/>
          <w:szCs w:val="20"/>
        </w:rPr>
        <w:t xml:space="preserve">Постановлением Правительства </w:t>
      </w:r>
      <w:r w:rsidR="00034D53">
        <w:rPr>
          <w:sz w:val="20"/>
          <w:szCs w:val="20"/>
        </w:rPr>
        <w:t xml:space="preserve"> </w:t>
      </w:r>
      <w:r w:rsidR="00034D53" w:rsidRPr="00034D53">
        <w:rPr>
          <w:sz w:val="20"/>
          <w:szCs w:val="20"/>
        </w:rPr>
        <w:t>Карачаево-Черкесской Республики</w:t>
      </w:r>
      <w:r w:rsidR="00034D53">
        <w:rPr>
          <w:sz w:val="20"/>
          <w:szCs w:val="20"/>
        </w:rPr>
        <w:t xml:space="preserve"> </w:t>
      </w:r>
      <w:r w:rsidR="00034D53" w:rsidRPr="00034D53">
        <w:rPr>
          <w:sz w:val="20"/>
          <w:szCs w:val="20"/>
        </w:rPr>
        <w:t>от 21.02.2019 № 56</w:t>
      </w:r>
      <w:r w:rsidR="00034D53">
        <w:rPr>
          <w:sz w:val="20"/>
          <w:szCs w:val="20"/>
        </w:rPr>
        <w:t xml:space="preserve"> </w:t>
      </w:r>
      <w:r w:rsidR="00034D53" w:rsidRPr="00034D53">
        <w:rPr>
          <w:sz w:val="20"/>
          <w:szCs w:val="20"/>
        </w:rPr>
        <w:t>«Об утверждении</w:t>
      </w:r>
      <w:r w:rsidR="00C60BEC">
        <w:rPr>
          <w:sz w:val="20"/>
          <w:szCs w:val="20"/>
        </w:rPr>
        <w:t xml:space="preserve"> </w:t>
      </w:r>
      <w:r w:rsidR="00034D53" w:rsidRPr="00034D53">
        <w:rPr>
          <w:sz w:val="20"/>
          <w:szCs w:val="20"/>
        </w:rPr>
        <w:t>лесохозяйственных регламентов лесничеств Карачаево-Черкесской Республики»</w:t>
      </w:r>
      <w:r w:rsidR="00034D53">
        <w:rPr>
          <w:sz w:val="20"/>
          <w:szCs w:val="20"/>
        </w:rPr>
        <w:t>.</w:t>
      </w:r>
    </w:p>
    <w:p w14:paraId="5019D80D" w14:textId="647BF971" w:rsidR="00034D53" w:rsidRDefault="00034D53" w:rsidP="00034D53">
      <w:pPr>
        <w:rPr>
          <w:sz w:val="20"/>
          <w:szCs w:val="20"/>
        </w:rPr>
      </w:pPr>
      <w:r>
        <w:rPr>
          <w:sz w:val="20"/>
          <w:szCs w:val="20"/>
        </w:rPr>
        <w:t xml:space="preserve">Указанная информация отсутствует на официальном сайте </w:t>
      </w:r>
      <w:r w:rsidRPr="00034D53">
        <w:rPr>
          <w:sz w:val="20"/>
          <w:szCs w:val="20"/>
        </w:rPr>
        <w:t>Министерств</w:t>
      </w:r>
      <w:r>
        <w:rPr>
          <w:sz w:val="20"/>
          <w:szCs w:val="20"/>
        </w:rPr>
        <w:t>а</w:t>
      </w:r>
      <w:r w:rsidRPr="00034D53">
        <w:rPr>
          <w:sz w:val="20"/>
          <w:szCs w:val="20"/>
        </w:rPr>
        <w:t xml:space="preserve"> природных ресурсов и экологии Карачаево-Черкесской Республики</w:t>
      </w:r>
      <w:r>
        <w:rPr>
          <w:sz w:val="20"/>
          <w:szCs w:val="20"/>
        </w:rPr>
        <w:t xml:space="preserve"> (</w:t>
      </w:r>
      <w:hyperlink r:id="rId1" w:history="1">
        <w:r w:rsidRPr="00A8050D">
          <w:rPr>
            <w:rStyle w:val="af6"/>
            <w:sz w:val="20"/>
            <w:szCs w:val="20"/>
          </w:rPr>
          <w:t>https://oosvr09.ru/</w:t>
        </w:r>
      </w:hyperlink>
      <w:r>
        <w:rPr>
          <w:sz w:val="20"/>
          <w:szCs w:val="20"/>
        </w:rPr>
        <w:t xml:space="preserve">; </w:t>
      </w:r>
      <w:hyperlink r:id="rId2" w:history="1">
        <w:r w:rsidRPr="00A8050D">
          <w:rPr>
            <w:rStyle w:val="af6"/>
            <w:sz w:val="20"/>
            <w:szCs w:val="20"/>
          </w:rPr>
          <w:t>https://oosvr09.ru/zadachi.html</w:t>
        </w:r>
      </w:hyperlink>
      <w:r>
        <w:rPr>
          <w:sz w:val="20"/>
          <w:szCs w:val="20"/>
        </w:rPr>
        <w:t>).</w:t>
      </w:r>
    </w:p>
    <w:p w14:paraId="7FCD325C" w14:textId="23ADC2EA" w:rsidR="00E65FFA" w:rsidRPr="00034D53" w:rsidRDefault="00445E14" w:rsidP="008F3991">
      <w:pPr>
        <w:rPr>
          <w:sz w:val="20"/>
          <w:szCs w:val="20"/>
        </w:rPr>
      </w:pPr>
      <w:r>
        <w:rPr>
          <w:sz w:val="20"/>
          <w:szCs w:val="20"/>
        </w:rPr>
        <w:t xml:space="preserve">Указанная информация недоступна </w:t>
      </w:r>
      <w:r w:rsidR="000262C2">
        <w:rPr>
          <w:sz w:val="20"/>
          <w:szCs w:val="20"/>
        </w:rPr>
        <w:t>от</w:t>
      </w:r>
      <w:r>
        <w:rPr>
          <w:sz w:val="20"/>
          <w:szCs w:val="20"/>
        </w:rPr>
        <w:t xml:space="preserve"> </w:t>
      </w:r>
      <w:r w:rsidRPr="00445E14">
        <w:rPr>
          <w:sz w:val="20"/>
          <w:szCs w:val="20"/>
        </w:rPr>
        <w:t>РГУ «Карачаевское лесничество»</w:t>
      </w:r>
      <w:r>
        <w:rPr>
          <w:sz w:val="20"/>
          <w:szCs w:val="20"/>
        </w:rPr>
        <w:t xml:space="preserve"> </w:t>
      </w:r>
      <w:r w:rsidR="000262C2">
        <w:rPr>
          <w:sz w:val="20"/>
          <w:szCs w:val="20"/>
        </w:rPr>
        <w:t xml:space="preserve">и Худесского участкового лесничества в связи с отсутствием у данных подведомственных </w:t>
      </w:r>
      <w:r w:rsidR="000262C2" w:rsidRPr="00034D53">
        <w:rPr>
          <w:sz w:val="20"/>
          <w:szCs w:val="20"/>
        </w:rPr>
        <w:t>Министерств</w:t>
      </w:r>
      <w:r w:rsidR="000262C2">
        <w:rPr>
          <w:sz w:val="20"/>
          <w:szCs w:val="20"/>
        </w:rPr>
        <w:t>у</w:t>
      </w:r>
      <w:r w:rsidR="000262C2" w:rsidRPr="00034D53">
        <w:rPr>
          <w:sz w:val="20"/>
          <w:szCs w:val="20"/>
        </w:rPr>
        <w:t xml:space="preserve"> природных ресурсов и экологии Карачаево-Черкесской Республики</w:t>
      </w:r>
      <w:r w:rsidR="000262C2">
        <w:rPr>
          <w:sz w:val="20"/>
          <w:szCs w:val="20"/>
        </w:rPr>
        <w:t xml:space="preserve"> государственных учреждения и предприятия официальных сайтов.</w:t>
      </w:r>
    </w:p>
  </w:footnote>
  <w:footnote w:id="2">
    <w:p w14:paraId="4A9D4FF6" w14:textId="662473D6" w:rsidR="00B64ABF" w:rsidRPr="00C9737F" w:rsidRDefault="00B64ABF" w:rsidP="00C9737F">
      <w:pPr>
        <w:pStyle w:val="aff0"/>
        <w:rPr>
          <w:szCs w:val="24"/>
        </w:rPr>
      </w:pPr>
      <w:r>
        <w:rPr>
          <w:rStyle w:val="aff2"/>
        </w:rPr>
        <w:footnoteRef/>
      </w:r>
      <w:r>
        <w:t>Н</w:t>
      </w:r>
      <w:r>
        <w:rPr>
          <w:szCs w:val="24"/>
        </w:rPr>
        <w:t xml:space="preserve">а примере данных Росстата </w:t>
      </w:r>
      <w:r w:rsidR="00C9737F">
        <w:rPr>
          <w:szCs w:val="24"/>
        </w:rPr>
        <w:t xml:space="preserve">по Карачаево-Черкесской Республике по состоянию </w:t>
      </w:r>
      <w:r>
        <w:rPr>
          <w:szCs w:val="24"/>
        </w:rPr>
        <w:t xml:space="preserve">на 21.02.2025, </w:t>
      </w:r>
      <w:r w:rsidR="00C9737F">
        <w:rPr>
          <w:szCs w:val="24"/>
        </w:rPr>
        <w:t xml:space="preserve">ссылка: </w:t>
      </w:r>
      <w:hyperlink r:id="rId3" w:history="1">
        <w:r w:rsidR="00C9737F" w:rsidRPr="00A8050D">
          <w:rPr>
            <w:rStyle w:val="af6"/>
            <w:szCs w:val="24"/>
          </w:rPr>
          <w:t>http://ssl.rosstat.gov.ru/storage/mediabank/EDN_12-2024.htm</w:t>
        </w:r>
      </w:hyperlink>
      <w:r w:rsidR="00C9737F">
        <w:rPr>
          <w:szCs w:val="24"/>
        </w:rPr>
        <w:t>; п. 53, «К</w:t>
      </w:r>
      <w:r w:rsidR="00C9737F" w:rsidRPr="00C9737F">
        <w:rPr>
          <w:szCs w:val="24"/>
        </w:rPr>
        <w:t>оэффициенты рождаемости, смертности, естественного прироста, браков, разводов за январь - декабрь 2024 года</w:t>
      </w:r>
      <w:r w:rsidR="00C9737F">
        <w:rPr>
          <w:szCs w:val="24"/>
        </w:rPr>
        <w:t>».</w:t>
      </w:r>
    </w:p>
  </w:footnote>
  <w:footnote w:id="3">
    <w:p w14:paraId="2C6AD5EA" w14:textId="7867DE81" w:rsidR="00C702AF" w:rsidRDefault="00C702AF">
      <w:pPr>
        <w:pStyle w:val="aff0"/>
      </w:pPr>
      <w:r>
        <w:rPr>
          <w:rStyle w:val="aff2"/>
        </w:rPr>
        <w:footnoteRef/>
      </w:r>
      <w:r>
        <w:t xml:space="preserve"> Таблица 2.2 «Распределение численности мужчин и женщин по возрастным группам (на 1.01.2023 года, человек) Статистического сборника по </w:t>
      </w:r>
      <w:r>
        <w:rPr>
          <w:szCs w:val="24"/>
        </w:rPr>
        <w:t>Карачаево-Черкесской Республике</w:t>
      </w:r>
      <w:r>
        <w:t xml:space="preserve"> за 2023 год Управления федеральной службы государственной статистики по Северо-Кавказскому федеральному округу; ссылка: </w:t>
      </w:r>
      <w:hyperlink r:id="rId4" w:history="1">
        <w:r w:rsidRPr="00A8050D">
          <w:rPr>
            <w:rStyle w:val="af6"/>
          </w:rPr>
          <w:t>https://26.rosstat.gov.ru/storage/mediabank/Статистический%20ежегодник%20КЧР_2023.pdf</w:t>
        </w:r>
      </w:hyperlink>
      <w:r>
        <w:t xml:space="preserve"> </w:t>
      </w:r>
    </w:p>
  </w:footnote>
  <w:footnote w:id="4">
    <w:p w14:paraId="5A7109CB" w14:textId="510B38B1" w:rsidR="002D666B" w:rsidRDefault="002D666B">
      <w:pPr>
        <w:pStyle w:val="aff0"/>
      </w:pPr>
      <w:r>
        <w:rPr>
          <w:rStyle w:val="aff2"/>
        </w:rPr>
        <w:footnoteRef/>
      </w:r>
      <w:r>
        <w:t xml:space="preserve"> По состоянию на 01.01.2025, численность населения Малокарачаевского района составляет 42623 чел</w:t>
      </w:r>
      <w:r w:rsidR="00EC6D68">
        <w:t>.</w:t>
      </w:r>
      <w:r>
        <w:t>; Краснокурганского сельского поселения – 4049 чел.</w:t>
      </w:r>
    </w:p>
  </w:footnote>
  <w:footnote w:id="5">
    <w:p w14:paraId="6E522CB0" w14:textId="77777777" w:rsidR="002D666B" w:rsidRPr="00190737" w:rsidRDefault="002D666B">
      <w:pPr>
        <w:pStyle w:val="aff0"/>
      </w:pPr>
      <w:r>
        <w:rPr>
          <w:rStyle w:val="aff2"/>
        </w:rPr>
        <w:footnoteRef/>
      </w:r>
      <w:r>
        <w:t xml:space="preserve"> Плавательный бассейн находится в с. Учкекен по адресу: ул. Парковая, 1 В. Площадь зеркала воды – 250 м</w:t>
      </w:r>
      <w:r w:rsidRPr="00190737">
        <w:rPr>
          <w:vertAlign w:val="superscript"/>
        </w:rPr>
        <w:t>2</w:t>
      </w:r>
      <w:r>
        <w:t>.</w:t>
      </w:r>
    </w:p>
  </w:footnote>
  <w:footnote w:id="6">
    <w:p w14:paraId="407E7327" w14:textId="7BEB050F" w:rsidR="00E03391" w:rsidRPr="00BC616E" w:rsidRDefault="00E03391">
      <w:pPr>
        <w:pStyle w:val="aff0"/>
        <w:rPr>
          <w:rFonts w:cs="Times New Roman"/>
        </w:rPr>
      </w:pPr>
      <w:r>
        <w:rPr>
          <w:rStyle w:val="aff2"/>
        </w:rPr>
        <w:footnoteRef/>
      </w:r>
      <w:r>
        <w:t xml:space="preserve"> Отделение скорой медицинской помощи находится по </w:t>
      </w:r>
      <w:r w:rsidRPr="00E03391">
        <w:rPr>
          <w:rFonts w:cs="Times New Roman"/>
        </w:rPr>
        <w:t xml:space="preserve">адресу: </w:t>
      </w:r>
      <w:r w:rsidRPr="00E03391">
        <w:rPr>
          <w:rFonts w:cs="Times New Roman"/>
          <w:color w:val="0B1F33"/>
          <w:shd w:val="clear" w:color="auto" w:fill="FFFFFF"/>
        </w:rPr>
        <w:t xml:space="preserve">Карачаево-Черкесская Республика, Малокарачаевский район, село Учкекен, </w:t>
      </w:r>
      <w:r>
        <w:rPr>
          <w:rFonts w:cs="Times New Roman"/>
          <w:color w:val="0B1F33"/>
          <w:shd w:val="clear" w:color="auto" w:fill="FFFFFF"/>
        </w:rPr>
        <w:t>у</w:t>
      </w:r>
      <w:r w:rsidRPr="00E03391">
        <w:rPr>
          <w:rFonts w:cs="Times New Roman"/>
          <w:color w:val="0B1F33"/>
          <w:shd w:val="clear" w:color="auto" w:fill="FFFFFF"/>
        </w:rPr>
        <w:t>лица Ленина, 47</w:t>
      </w:r>
      <w:r>
        <w:rPr>
          <w:rFonts w:cs="Times New Roman"/>
          <w:color w:val="0B1F33"/>
          <w:shd w:val="clear" w:color="auto" w:fill="FFFFFF"/>
        </w:rPr>
        <w:t>; транспортная доступность до с. Красный Курган обеспечивается (расстояние до границы н.п. с Красный Курган от Отделения СМП составляет 5,3 км).</w:t>
      </w:r>
    </w:p>
  </w:footnote>
  <w:footnote w:id="7">
    <w:p w14:paraId="3ABDEEEF" w14:textId="38EE721E" w:rsidR="000D6CBB" w:rsidRPr="00BA1952" w:rsidRDefault="000D6CBB" w:rsidP="00BA1952">
      <w:pPr>
        <w:pStyle w:val="afffffffb"/>
        <w:rPr>
          <w:sz w:val="20"/>
          <w:szCs w:val="20"/>
        </w:rPr>
      </w:pPr>
      <w:r>
        <w:rPr>
          <w:rStyle w:val="aff2"/>
        </w:rPr>
        <w:footnoteRef/>
      </w:r>
      <w:r>
        <w:t xml:space="preserve"> </w:t>
      </w:r>
      <w:r w:rsidRPr="000D6CBB">
        <w:rPr>
          <w:sz w:val="20"/>
          <w:szCs w:val="20"/>
        </w:rPr>
        <w:t xml:space="preserve">Планируемые объекты и сети газоснабжения </w:t>
      </w:r>
      <w:r w:rsidRPr="000D6CBB">
        <w:rPr>
          <w:sz w:val="20"/>
          <w:szCs w:val="20"/>
          <w:u w:val="single"/>
        </w:rPr>
        <w:t>не подлежат отображению</w:t>
      </w:r>
      <w:r w:rsidRPr="000D6CBB">
        <w:rPr>
          <w:sz w:val="20"/>
          <w:szCs w:val="20"/>
        </w:rPr>
        <w:t xml:space="preserve"> на «Карте функциональных зон Краснокурганского сельского поселения Малокарачаевского района Карачаево-Черкесской Республики» и на </w:t>
      </w:r>
      <w:bookmarkStart w:id="221" w:name="_Hlk199405696"/>
      <w:r w:rsidRPr="000D6CBB">
        <w:rPr>
          <w:sz w:val="20"/>
          <w:szCs w:val="20"/>
        </w:rPr>
        <w:t xml:space="preserve">«Карте </w:t>
      </w:r>
      <w:r w:rsidRPr="000D6CBB">
        <w:rPr>
          <w:bCs/>
          <w:sz w:val="20"/>
          <w:szCs w:val="20"/>
        </w:rPr>
        <w:t>планируемого размещения объектов федерального и регионального значения, местного значения муниципального района</w:t>
      </w:r>
      <w:bookmarkEnd w:id="221"/>
      <w:r w:rsidRPr="000D6CBB">
        <w:rPr>
          <w:bCs/>
          <w:sz w:val="20"/>
          <w:szCs w:val="20"/>
        </w:rPr>
        <w:t>»</w:t>
      </w:r>
      <w:r w:rsidRPr="000D6CBB">
        <w:rPr>
          <w:sz w:val="20"/>
          <w:szCs w:val="20"/>
        </w:rPr>
        <w:t xml:space="preserve"> в связи с отсутствием </w:t>
      </w:r>
      <w:r>
        <w:rPr>
          <w:sz w:val="20"/>
          <w:szCs w:val="20"/>
        </w:rPr>
        <w:t xml:space="preserve">(до завершения разработки ПСД, разработки и утверждения ПТП) </w:t>
      </w:r>
      <w:r w:rsidRPr="000D6CBB">
        <w:rPr>
          <w:sz w:val="20"/>
          <w:szCs w:val="20"/>
        </w:rPr>
        <w:t>информации по их местоположению и характеристик таких объектов, атрибуты которы</w:t>
      </w:r>
      <w:r>
        <w:rPr>
          <w:sz w:val="20"/>
          <w:szCs w:val="20"/>
        </w:rPr>
        <w:t>х</w:t>
      </w:r>
      <w:r w:rsidRPr="000D6CBB">
        <w:rPr>
          <w:sz w:val="20"/>
          <w:szCs w:val="20"/>
        </w:rPr>
        <w:t xml:space="preserve"> являются обязательными в соответствии с положениями Приказа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(в ред. от 06.02.2025).</w:t>
      </w:r>
    </w:p>
  </w:footnote>
  <w:footnote w:id="8">
    <w:p w14:paraId="6A5420F8" w14:textId="6B4A23F7" w:rsidR="00501BF2" w:rsidRDefault="00501BF2">
      <w:pPr>
        <w:pStyle w:val="aff0"/>
      </w:pPr>
      <w:r>
        <w:rPr>
          <w:rStyle w:val="aff2"/>
        </w:rPr>
        <w:footnoteRef/>
      </w:r>
      <w:r>
        <w:t xml:space="preserve"> Указанные </w:t>
      </w:r>
      <w:r w:rsidRPr="00126841">
        <w:t xml:space="preserve">мероприятия местного значения муниципального района носят рекомендательный характер и могут быть предложены для внесения в Схему территориального планирования </w:t>
      </w:r>
      <w:r>
        <w:t>Малокарачаевского муниципального района.</w:t>
      </w:r>
    </w:p>
  </w:footnote>
  <w:footnote w:id="9">
    <w:p w14:paraId="07E6C71C" w14:textId="4C43FC48" w:rsidR="00C653F4" w:rsidRPr="00791D55" w:rsidRDefault="00C653F4" w:rsidP="00C653F4">
      <w:pPr>
        <w:pStyle w:val="afffffffb"/>
        <w:ind w:firstLine="0"/>
        <w:rPr>
          <w:sz w:val="20"/>
          <w:szCs w:val="20"/>
        </w:rPr>
      </w:pPr>
      <w:r>
        <w:rPr>
          <w:rStyle w:val="aff2"/>
        </w:rPr>
        <w:footnoteRef/>
      </w:r>
      <w:r>
        <w:t xml:space="preserve"> </w:t>
      </w:r>
      <w:r w:rsidRPr="000D6CBB">
        <w:rPr>
          <w:sz w:val="20"/>
          <w:szCs w:val="20"/>
        </w:rPr>
        <w:t xml:space="preserve">Планируемые объекты и сети </w:t>
      </w:r>
      <w:r>
        <w:rPr>
          <w:sz w:val="20"/>
          <w:szCs w:val="20"/>
        </w:rPr>
        <w:t>электр</w:t>
      </w:r>
      <w:r w:rsidRPr="000D6CBB">
        <w:rPr>
          <w:sz w:val="20"/>
          <w:szCs w:val="20"/>
        </w:rPr>
        <w:t xml:space="preserve">оснабжения </w:t>
      </w:r>
      <w:r w:rsidRPr="000D6CBB">
        <w:rPr>
          <w:sz w:val="20"/>
          <w:szCs w:val="20"/>
          <w:u w:val="single"/>
        </w:rPr>
        <w:t>не подлежат отображению</w:t>
      </w:r>
      <w:r w:rsidRPr="000D6CBB">
        <w:rPr>
          <w:sz w:val="20"/>
          <w:szCs w:val="20"/>
        </w:rPr>
        <w:t xml:space="preserve"> на «Карте функциональных зон </w:t>
      </w:r>
      <w:r>
        <w:rPr>
          <w:sz w:val="20"/>
          <w:szCs w:val="20"/>
        </w:rPr>
        <w:t>Краснокурганского</w:t>
      </w:r>
      <w:r w:rsidRPr="000D6CBB">
        <w:rPr>
          <w:sz w:val="20"/>
          <w:szCs w:val="20"/>
        </w:rPr>
        <w:t xml:space="preserve"> сельского поселения Малокарачаевского района Карачаево-Черкесской Республики» и на «Карте </w:t>
      </w:r>
      <w:r w:rsidRPr="000D6CBB">
        <w:rPr>
          <w:bCs/>
          <w:sz w:val="20"/>
          <w:szCs w:val="20"/>
        </w:rPr>
        <w:t>планируемого размещения объектов федерального и регионального значения, местного значения муниципального района»</w:t>
      </w:r>
      <w:r w:rsidRPr="000D6CBB">
        <w:rPr>
          <w:sz w:val="20"/>
          <w:szCs w:val="20"/>
        </w:rPr>
        <w:t xml:space="preserve"> в связи с отсутствием </w:t>
      </w:r>
      <w:r>
        <w:rPr>
          <w:sz w:val="20"/>
          <w:szCs w:val="20"/>
        </w:rPr>
        <w:t xml:space="preserve">(до завершения разработки ПСД, разработки и утверждения ПТП) </w:t>
      </w:r>
      <w:r w:rsidRPr="000D6CBB">
        <w:rPr>
          <w:sz w:val="20"/>
          <w:szCs w:val="20"/>
        </w:rPr>
        <w:t>информации по их местоположению и характеристик таких объектов, атрибуты которы</w:t>
      </w:r>
      <w:r>
        <w:rPr>
          <w:sz w:val="20"/>
          <w:szCs w:val="20"/>
        </w:rPr>
        <w:t>х</w:t>
      </w:r>
      <w:r w:rsidRPr="000D6CBB">
        <w:rPr>
          <w:sz w:val="20"/>
          <w:szCs w:val="20"/>
        </w:rPr>
        <w:t xml:space="preserve"> являются обязательными в соответствии с положениями Приказа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(в ред. от 06.02.2025).</w:t>
      </w:r>
    </w:p>
    <w:p w14:paraId="23A23382" w14:textId="3B712CFA" w:rsidR="00C653F4" w:rsidRDefault="00C653F4">
      <w:pPr>
        <w:pStyle w:val="aff0"/>
      </w:pPr>
    </w:p>
  </w:footnote>
  <w:footnote w:id="10">
    <w:p w14:paraId="3D8BE9D6" w14:textId="284C5170" w:rsidR="00D17F14" w:rsidRPr="00D17F14" w:rsidRDefault="00D17F14">
      <w:pPr>
        <w:pStyle w:val="aff0"/>
        <w:rPr>
          <w:rFonts w:cs="Times New Roman"/>
        </w:rPr>
      </w:pPr>
      <w:r>
        <w:rPr>
          <w:rStyle w:val="aff2"/>
        </w:rPr>
        <w:footnoteRef/>
      </w:r>
      <w:r>
        <w:t xml:space="preserve"> В соответствие с примечанием 5 к табл. 4 СП </w:t>
      </w:r>
      <w:r w:rsidRPr="00A64F56">
        <w:t>36.13330.2012</w:t>
      </w:r>
      <w:r>
        <w:t xml:space="preserve"> </w:t>
      </w:r>
      <w:r w:rsidRPr="00D17F14">
        <w:rPr>
          <w:rFonts w:cs="Times New Roman"/>
        </w:rPr>
        <w:t xml:space="preserve">указанные </w:t>
      </w:r>
      <w:r>
        <w:rPr>
          <w:rFonts w:cs="Times New Roman"/>
          <w:shd w:val="clear" w:color="auto" w:fill="FFFFFF"/>
        </w:rPr>
        <w:t>м</w:t>
      </w:r>
      <w:r w:rsidRPr="00D17F14">
        <w:rPr>
          <w:rFonts w:cs="Times New Roman"/>
          <w:shd w:val="clear" w:color="auto" w:fill="FFFFFF"/>
        </w:rPr>
        <w:t>инимальные расстояния от оси газопроводов до зданий и сооружений при надземной прокладке</w:t>
      </w:r>
      <w:r w:rsidRPr="00D17F14">
        <w:rPr>
          <w:rFonts w:cs="Times New Roman"/>
          <w:color w:val="444444"/>
          <w:shd w:val="clear" w:color="auto" w:fill="FFFFFF"/>
        </w:rPr>
        <w:t xml:space="preserve"> следует принимать увеличенными в 2 раза. Данное требование относится к участкам надземной прокладки протяженностью свыше 150 м.</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6339189"/>
      <w:docPartObj>
        <w:docPartGallery w:val="Page Numbers (Top of Page)"/>
        <w:docPartUnique/>
      </w:docPartObj>
    </w:sdtPr>
    <w:sdtEndPr/>
    <w:sdtContent>
      <w:p w14:paraId="1AD1899A" w14:textId="430166D9" w:rsidR="00B4554C" w:rsidRDefault="00B4554C">
        <w:pPr>
          <w:pStyle w:val="afc"/>
          <w:jc w:val="center"/>
        </w:pPr>
        <w:r>
          <w:fldChar w:fldCharType="begin"/>
        </w:r>
        <w:r>
          <w:instrText>PAGE   \* MERGEFORMAT</w:instrText>
        </w:r>
        <w:r>
          <w:fldChar w:fldCharType="separate"/>
        </w:r>
        <w:r w:rsidR="005A75D4">
          <w:rPr>
            <w:noProof/>
          </w:rPr>
          <w:t>2</w:t>
        </w:r>
        <w:r>
          <w:fldChar w:fldCharType="end"/>
        </w:r>
      </w:p>
    </w:sdtContent>
  </w:sdt>
  <w:p w14:paraId="3396FB4A" w14:textId="77777777" w:rsidR="00B4554C" w:rsidRDefault="00B4554C">
    <w:pPr>
      <w:pStyle w:val="af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21991"/>
      <w:docPartObj>
        <w:docPartGallery w:val="Page Numbers (Top of Page)"/>
        <w:docPartUnique/>
      </w:docPartObj>
    </w:sdtPr>
    <w:sdtEndPr/>
    <w:sdtContent>
      <w:p w14:paraId="153E9180" w14:textId="08930CAE" w:rsidR="00B4554C" w:rsidRDefault="00B4554C">
        <w:pPr>
          <w:pStyle w:val="afc"/>
          <w:jc w:val="center"/>
        </w:pPr>
        <w:r>
          <w:fldChar w:fldCharType="begin"/>
        </w:r>
        <w:r>
          <w:instrText>PAGE   \* MERGEFORMAT</w:instrText>
        </w:r>
        <w:r>
          <w:fldChar w:fldCharType="separate"/>
        </w:r>
        <w:r w:rsidR="005A75D4">
          <w:rPr>
            <w:noProof/>
          </w:rPr>
          <w:t>349</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5D12FBA8"/>
    <w:styleLink w:val="19"/>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8C1C6E8A"/>
    <w:styleLink w:val="214"/>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97180B7C"/>
    <w:lvl w:ilvl="0">
      <w:start w:val="1"/>
      <w:numFmt w:val="bullet"/>
      <w:pStyle w:val="2"/>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B6EC11B4"/>
    <w:styleLink w:val="116"/>
    <w:lvl w:ilvl="0">
      <w:start w:val="1"/>
      <w:numFmt w:val="decimal"/>
      <w:pStyle w:val="ConsNonformat"/>
      <w:lvlText w:val="%1."/>
      <w:lvlJc w:val="left"/>
      <w:pPr>
        <w:tabs>
          <w:tab w:val="num" w:pos="360"/>
        </w:tabs>
        <w:ind w:left="360" w:hanging="360"/>
      </w:pPr>
    </w:lvl>
  </w:abstractNum>
  <w:abstractNum w:abstractNumId="4" w15:restartNumberingAfterBreak="0">
    <w:nsid w:val="FFFFFF89"/>
    <w:multiLevelType w:val="singleLevel"/>
    <w:tmpl w:val="40486A9A"/>
    <w:lvl w:ilvl="0">
      <w:start w:val="1"/>
      <w:numFmt w:val="bullet"/>
      <w:pStyle w:val="a"/>
      <w:lvlText w:val=""/>
      <w:lvlJc w:val="left"/>
      <w:pPr>
        <w:tabs>
          <w:tab w:val="num" w:pos="360"/>
        </w:tabs>
        <w:ind w:left="360" w:hanging="360"/>
      </w:pPr>
      <w:rPr>
        <w:rFonts w:ascii="Symbol" w:hAnsi="Symbol" w:hint="default"/>
      </w:rPr>
    </w:lvl>
  </w:abstractNum>
  <w:abstractNum w:abstractNumId="5" w15:restartNumberingAfterBreak="0">
    <w:nsid w:val="00000002"/>
    <w:multiLevelType w:val="multilevel"/>
    <w:tmpl w:val="00000002"/>
    <w:name w:val="WW8Num2"/>
    <w:styleLink w:val="28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 w15:restartNumberingAfterBreak="0">
    <w:nsid w:val="00000003"/>
    <w:multiLevelType w:val="multilevel"/>
    <w:tmpl w:val="00000003"/>
    <w:name w:val="WW8Num3"/>
    <w:styleLink w:val="3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0000000F"/>
    <w:multiLevelType w:val="singleLevel"/>
    <w:tmpl w:val="0000000F"/>
    <w:name w:val="WW8Num15"/>
    <w:styleLink w:val="182"/>
    <w:lvl w:ilvl="0">
      <w:numFmt w:val="bullet"/>
      <w:lvlText w:val=""/>
      <w:lvlJc w:val="left"/>
      <w:pPr>
        <w:tabs>
          <w:tab w:val="num" w:pos="1052"/>
        </w:tabs>
        <w:ind w:left="1052" w:hanging="332"/>
      </w:pPr>
      <w:rPr>
        <w:rFonts w:ascii="Symbol" w:hAnsi="Symbol" w:cs="Times New Roman"/>
      </w:rPr>
    </w:lvl>
  </w:abstractNum>
  <w:abstractNum w:abstractNumId="8" w15:restartNumberingAfterBreak="0">
    <w:nsid w:val="000A326C"/>
    <w:multiLevelType w:val="multilevel"/>
    <w:tmpl w:val="6FDA6744"/>
    <w:lvl w:ilvl="0">
      <w:start w:val="1"/>
      <w:numFmt w:val="decimal"/>
      <w:pStyle w:val="a0"/>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9" w15:restartNumberingAfterBreak="0">
    <w:nsid w:val="007B0C51"/>
    <w:multiLevelType w:val="hybridMultilevel"/>
    <w:tmpl w:val="DBE0A90E"/>
    <w:lvl w:ilvl="0" w:tplc="326A6934">
      <w:start w:val="1"/>
      <w:numFmt w:val="decimal"/>
      <w:lvlText w:val="%1"/>
      <w:lvlJc w:val="left"/>
      <w:pPr>
        <w:ind w:left="502" w:hanging="360"/>
      </w:pPr>
      <w:rPr>
        <w:rFonts w:ascii="Times New Roman" w:hAnsi="Times New Roman" w:cs="Times New Roman"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15:restartNumberingAfterBreak="0">
    <w:nsid w:val="01472F7F"/>
    <w:multiLevelType w:val="multilevel"/>
    <w:tmpl w:val="0419001D"/>
    <w:styleLink w:val="24"/>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15969D7"/>
    <w:multiLevelType w:val="hybridMultilevel"/>
    <w:tmpl w:val="60FC3134"/>
    <w:lvl w:ilvl="0" w:tplc="6F12815A">
      <w:start w:val="1"/>
      <w:numFmt w:val="decimal"/>
      <w:lvlText w:val="%1"/>
      <w:lvlJc w:val="left"/>
      <w:pPr>
        <w:ind w:left="786" w:hanging="360"/>
      </w:pPr>
      <w:rPr>
        <w:rFonts w:ascii="Times New Roman" w:hAnsi="Times New Roman" w:hint="default"/>
        <w:b w:val="0"/>
        <w:i w:val="0"/>
        <w:color w:val="auto"/>
        <w:sz w:val="20"/>
        <w:szCs w:val="20"/>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1C04E5C"/>
    <w:multiLevelType w:val="hybridMultilevel"/>
    <w:tmpl w:val="E5EAC12A"/>
    <w:styleLink w:val="192"/>
    <w:lvl w:ilvl="0" w:tplc="0000000F">
      <w:numFmt w:val="bullet"/>
      <w:lvlText w:val=""/>
      <w:lvlJc w:val="left"/>
      <w:pPr>
        <w:ind w:left="1429" w:hanging="360"/>
      </w:pPr>
      <w:rPr>
        <w:rFonts w:ascii="Symbol" w:hAnsi="Symbol"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1CD52A4"/>
    <w:multiLevelType w:val="hybridMultilevel"/>
    <w:tmpl w:val="57305B50"/>
    <w:styleLink w:val="213"/>
    <w:lvl w:ilvl="0" w:tplc="51800004">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4" w15:restartNumberingAfterBreak="0">
    <w:nsid w:val="02954B51"/>
    <w:multiLevelType w:val="hybridMultilevel"/>
    <w:tmpl w:val="B62EBB62"/>
    <w:lvl w:ilvl="0" w:tplc="2D8494D2">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043812B8"/>
    <w:multiLevelType w:val="multilevel"/>
    <w:tmpl w:val="4DE6BF8E"/>
    <w:styleLink w:val="3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6" w15:restartNumberingAfterBreak="0">
    <w:nsid w:val="048A51C5"/>
    <w:multiLevelType w:val="multilevel"/>
    <w:tmpl w:val="94D402CC"/>
    <w:styleLink w:val="WW8Num18"/>
    <w:lvl w:ilvl="0">
      <w:numFmt w:val="bullet"/>
      <w:lvlText w:val=""/>
      <w:lvlJc w:val="left"/>
      <w:pPr>
        <w:ind w:left="720" w:hanging="360"/>
      </w:pPr>
      <w:rPr>
        <w:rFonts w:ascii="Symbol" w:hAnsi="Symbol" w:cs="StarSymbol, 'Arial Unicode MS'"/>
        <w:sz w:val="18"/>
        <w:szCs w:val="18"/>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052044D5"/>
    <w:multiLevelType w:val="hybridMultilevel"/>
    <w:tmpl w:val="F7F6506C"/>
    <w:styleLink w:val="11111113"/>
    <w:lvl w:ilvl="0" w:tplc="CDBAFB7E">
      <w:start w:val="1"/>
      <w:numFmt w:val="bullet"/>
      <w:pStyle w:val="a1"/>
      <w:lvlText w:val=""/>
      <w:lvlJc w:val="left"/>
      <w:pPr>
        <w:ind w:left="92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074C1952"/>
    <w:multiLevelType w:val="hybridMultilevel"/>
    <w:tmpl w:val="5A82AD3A"/>
    <w:lvl w:ilvl="0" w:tplc="45BCB7A0">
      <w:start w:val="1"/>
      <w:numFmt w:val="decimal"/>
      <w:pStyle w:val="S"/>
      <w:lvlText w:val="Таблица %1."/>
      <w:lvlJc w:val="left"/>
      <w:pPr>
        <w:tabs>
          <w:tab w:val="num" w:pos="1440"/>
        </w:tabs>
        <w:ind w:left="144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9" w15:restartNumberingAfterBreak="0">
    <w:nsid w:val="07A15427"/>
    <w:multiLevelType w:val="hybridMultilevel"/>
    <w:tmpl w:val="CAD6F70A"/>
    <w:lvl w:ilvl="0" w:tplc="3CACDAF2">
      <w:start w:val="1"/>
      <w:numFmt w:val="decimal"/>
      <w:lvlText w:val="%1"/>
      <w:lvlJc w:val="left"/>
      <w:pPr>
        <w:ind w:left="928"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07D82C4F"/>
    <w:multiLevelType w:val="hybridMultilevel"/>
    <w:tmpl w:val="D576B622"/>
    <w:styleLink w:val="1031"/>
    <w:lvl w:ilvl="0" w:tplc="A988495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091179FB"/>
    <w:multiLevelType w:val="hybridMultilevel"/>
    <w:tmpl w:val="B09A8C2E"/>
    <w:styleLink w:val="1111114"/>
    <w:lvl w:ilvl="0" w:tplc="FA529E9A">
      <w:start w:val="1"/>
      <w:numFmt w:val="decimal"/>
      <w:pStyle w:val="10"/>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15:restartNumberingAfterBreak="0">
    <w:nsid w:val="09675946"/>
    <w:multiLevelType w:val="hybridMultilevel"/>
    <w:tmpl w:val="E2BE1DE6"/>
    <w:styleLink w:val="103"/>
    <w:lvl w:ilvl="0" w:tplc="A988495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9A66794"/>
    <w:multiLevelType w:val="multilevel"/>
    <w:tmpl w:val="A39C33E4"/>
    <w:styleLink w:val="a2"/>
    <w:lvl w:ilvl="0">
      <w:start w:val="1"/>
      <w:numFmt w:val="decimal"/>
      <w:lvlText w:val="%1."/>
      <w:lvlJc w:val="left"/>
      <w:pPr>
        <w:ind w:left="432" w:hanging="432"/>
      </w:pPr>
      <w:rPr>
        <w:rFonts w:ascii="Times New Roman" w:hAnsi="Times New Roman" w:hint="default"/>
        <w:color w:val="auto"/>
        <w:sz w:val="28"/>
      </w:rPr>
    </w:lvl>
    <w:lvl w:ilvl="1">
      <w:start w:val="1"/>
      <w:numFmt w:val="decimal"/>
      <w:lvlText w:val="%1.%2."/>
      <w:lvlJc w:val="left"/>
      <w:pPr>
        <w:ind w:left="576" w:hanging="576"/>
      </w:pPr>
      <w:rPr>
        <w:rFonts w:ascii="Times New Roman" w:hAnsi="Times New Roman" w:hint="default"/>
        <w:sz w:val="28"/>
      </w:rPr>
    </w:lvl>
    <w:lvl w:ilvl="2">
      <w:start w:val="1"/>
      <w:numFmt w:val="decimal"/>
      <w:lvlText w:val="%1.%2.%3."/>
      <w:lvlJc w:val="left"/>
      <w:pPr>
        <w:ind w:left="720" w:hanging="720"/>
      </w:pPr>
      <w:rPr>
        <w:rFonts w:ascii="Times New Roman" w:hAnsi="Times New Roman" w:hint="default"/>
        <w:sz w:val="28"/>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0A2F5A29"/>
    <w:multiLevelType w:val="hybridMultilevel"/>
    <w:tmpl w:val="26B69BDC"/>
    <w:lvl w:ilvl="0" w:tplc="E3B06F06">
      <w:start w:val="1"/>
      <w:numFmt w:val="decimal"/>
      <w:lvlText w:val="%1"/>
      <w:lvlJc w:val="right"/>
      <w:pPr>
        <w:ind w:left="502" w:hanging="360"/>
      </w:pPr>
      <w:rPr>
        <w:rFonts w:hint="default"/>
      </w:rPr>
    </w:lvl>
    <w:lvl w:ilvl="1" w:tplc="B0CE57D4">
      <w:start w:val="1"/>
      <w:numFmt w:val="lowerLetter"/>
      <w:lvlText w:val="%2."/>
      <w:lvlJc w:val="left"/>
      <w:pPr>
        <w:ind w:left="1222" w:hanging="360"/>
      </w:pPr>
    </w:lvl>
    <w:lvl w:ilvl="2" w:tplc="FBCA2852">
      <w:start w:val="1"/>
      <w:numFmt w:val="lowerRoman"/>
      <w:lvlText w:val="%3."/>
      <w:lvlJc w:val="right"/>
      <w:pPr>
        <w:ind w:left="1942" w:hanging="180"/>
      </w:pPr>
    </w:lvl>
    <w:lvl w:ilvl="3" w:tplc="4F2849AE">
      <w:start w:val="1"/>
      <w:numFmt w:val="decimal"/>
      <w:lvlText w:val="%4."/>
      <w:lvlJc w:val="left"/>
      <w:pPr>
        <w:ind w:left="2662" w:hanging="360"/>
      </w:pPr>
    </w:lvl>
    <w:lvl w:ilvl="4" w:tplc="11AA01CC">
      <w:start w:val="1"/>
      <w:numFmt w:val="lowerLetter"/>
      <w:lvlText w:val="%5."/>
      <w:lvlJc w:val="left"/>
      <w:pPr>
        <w:ind w:left="3382" w:hanging="360"/>
      </w:pPr>
    </w:lvl>
    <w:lvl w:ilvl="5" w:tplc="5CEC5E18">
      <w:start w:val="1"/>
      <w:numFmt w:val="lowerRoman"/>
      <w:lvlText w:val="%6."/>
      <w:lvlJc w:val="right"/>
      <w:pPr>
        <w:ind w:left="4102" w:hanging="180"/>
      </w:pPr>
    </w:lvl>
    <w:lvl w:ilvl="6" w:tplc="3B62A62A">
      <w:start w:val="1"/>
      <w:numFmt w:val="decimal"/>
      <w:lvlText w:val="%7."/>
      <w:lvlJc w:val="left"/>
      <w:pPr>
        <w:ind w:left="4822" w:hanging="360"/>
      </w:pPr>
    </w:lvl>
    <w:lvl w:ilvl="7" w:tplc="27D207F8">
      <w:start w:val="1"/>
      <w:numFmt w:val="lowerLetter"/>
      <w:lvlText w:val="%8."/>
      <w:lvlJc w:val="left"/>
      <w:pPr>
        <w:ind w:left="5542" w:hanging="360"/>
      </w:pPr>
    </w:lvl>
    <w:lvl w:ilvl="8" w:tplc="32C03894">
      <w:start w:val="1"/>
      <w:numFmt w:val="lowerRoman"/>
      <w:lvlText w:val="%9."/>
      <w:lvlJc w:val="right"/>
      <w:pPr>
        <w:ind w:left="6262" w:hanging="180"/>
      </w:pPr>
    </w:lvl>
  </w:abstractNum>
  <w:abstractNum w:abstractNumId="25" w15:restartNumberingAfterBreak="0">
    <w:nsid w:val="0AC60FAC"/>
    <w:multiLevelType w:val="hybridMultilevel"/>
    <w:tmpl w:val="F7365F14"/>
    <w:lvl w:ilvl="0" w:tplc="FFFFFFFF">
      <w:start w:val="1"/>
      <w:numFmt w:val="decimal"/>
      <w:pStyle w:val="S0"/>
      <w:lvlText w:val="%1)"/>
      <w:lvlJc w:val="left"/>
      <w:pPr>
        <w:ind w:left="1040" w:hanging="360"/>
      </w:pPr>
      <w:rPr>
        <w:rFonts w:cs="Times New Roman" w:hint="default"/>
        <w:b w:val="0"/>
        <w:bCs w:val="0"/>
        <w:i w:val="0"/>
        <w:iCs w:val="0"/>
        <w:caps w:val="0"/>
        <w:smallCaps w:val="0"/>
        <w:strike w:val="0"/>
        <w:dstrike w:val="0"/>
        <w:vanish w:val="0"/>
        <w:color w:val="000000"/>
        <w:spacing w:val="0"/>
        <w:kern w:val="0"/>
        <w:position w:val="0"/>
        <w:u w:val="none"/>
        <w:vertAlign w:val="baseline"/>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6" w15:restartNumberingAfterBreak="0">
    <w:nsid w:val="0ACD0C0C"/>
    <w:multiLevelType w:val="hybridMultilevel"/>
    <w:tmpl w:val="A28686A4"/>
    <w:lvl w:ilvl="0" w:tplc="9FBEB87C">
      <w:start w:val="1"/>
      <w:numFmt w:val="bullet"/>
      <w:lvlText w:val="−"/>
      <w:lvlJc w:val="left"/>
      <w:pPr>
        <w:ind w:left="2629"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0B781B0D"/>
    <w:multiLevelType w:val="hybridMultilevel"/>
    <w:tmpl w:val="6C160874"/>
    <w:lvl w:ilvl="0" w:tplc="ADCAA62A">
      <w:numFmt w:val="bullet"/>
      <w:pStyle w:val="a3"/>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8" w15:restartNumberingAfterBreak="0">
    <w:nsid w:val="0CC1673B"/>
    <w:multiLevelType w:val="multilevel"/>
    <w:tmpl w:val="4B0EBD6E"/>
    <w:lvl w:ilvl="0">
      <w:start w:val="1"/>
      <w:numFmt w:val="bullet"/>
      <w:pStyle w:val="a4"/>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9" w15:restartNumberingAfterBreak="0">
    <w:nsid w:val="0D110276"/>
    <w:multiLevelType w:val="hybridMultilevel"/>
    <w:tmpl w:val="559EF692"/>
    <w:lvl w:ilvl="0" w:tplc="9126D260">
      <w:start w:val="1"/>
      <w:numFmt w:val="decimal"/>
      <w:pStyle w:val="1"/>
      <w:lvlText w:val="1.%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pStyle w:val="1"/>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0DB628B8"/>
    <w:multiLevelType w:val="hybridMultilevel"/>
    <w:tmpl w:val="BC6E64F4"/>
    <w:styleLink w:val="1102"/>
    <w:lvl w:ilvl="0" w:tplc="07EA20CA">
      <w:start w:val="1"/>
      <w:numFmt w:val="bullet"/>
      <w:lvlText w:val="–"/>
      <w:lvlJc w:val="left"/>
      <w:pPr>
        <w:tabs>
          <w:tab w:val="num" w:pos="2575"/>
        </w:tabs>
        <w:ind w:left="2575" w:hanging="360"/>
      </w:pPr>
      <w:rPr>
        <w:rFonts w:ascii="Arial" w:hAnsi="Arial" w:hint="default"/>
      </w:rPr>
    </w:lvl>
    <w:lvl w:ilvl="1" w:tplc="04190003" w:tentative="1">
      <w:start w:val="1"/>
      <w:numFmt w:val="bullet"/>
      <w:lvlText w:val="o"/>
      <w:lvlJc w:val="left"/>
      <w:pPr>
        <w:tabs>
          <w:tab w:val="num" w:pos="1582"/>
        </w:tabs>
        <w:ind w:left="1582" w:hanging="360"/>
      </w:pPr>
      <w:rPr>
        <w:rFonts w:ascii="Courier New" w:hAnsi="Courier New" w:cs="Courier New" w:hint="default"/>
      </w:rPr>
    </w:lvl>
    <w:lvl w:ilvl="2" w:tplc="04190005" w:tentative="1">
      <w:start w:val="1"/>
      <w:numFmt w:val="bullet"/>
      <w:lvlText w:val=""/>
      <w:lvlJc w:val="left"/>
      <w:pPr>
        <w:tabs>
          <w:tab w:val="num" w:pos="2302"/>
        </w:tabs>
        <w:ind w:left="2302" w:hanging="360"/>
      </w:pPr>
      <w:rPr>
        <w:rFonts w:ascii="Wingdings" w:hAnsi="Wingdings" w:hint="default"/>
      </w:rPr>
    </w:lvl>
    <w:lvl w:ilvl="3" w:tplc="04190001" w:tentative="1">
      <w:start w:val="1"/>
      <w:numFmt w:val="bullet"/>
      <w:lvlText w:val=""/>
      <w:lvlJc w:val="left"/>
      <w:pPr>
        <w:tabs>
          <w:tab w:val="num" w:pos="3022"/>
        </w:tabs>
        <w:ind w:left="3022" w:hanging="360"/>
      </w:pPr>
      <w:rPr>
        <w:rFonts w:ascii="Symbol" w:hAnsi="Symbol" w:hint="default"/>
      </w:rPr>
    </w:lvl>
    <w:lvl w:ilvl="4" w:tplc="04190003" w:tentative="1">
      <w:start w:val="1"/>
      <w:numFmt w:val="bullet"/>
      <w:lvlText w:val="o"/>
      <w:lvlJc w:val="left"/>
      <w:pPr>
        <w:tabs>
          <w:tab w:val="num" w:pos="3742"/>
        </w:tabs>
        <w:ind w:left="3742" w:hanging="360"/>
      </w:pPr>
      <w:rPr>
        <w:rFonts w:ascii="Courier New" w:hAnsi="Courier New" w:cs="Courier New" w:hint="default"/>
      </w:rPr>
    </w:lvl>
    <w:lvl w:ilvl="5" w:tplc="04190005" w:tentative="1">
      <w:start w:val="1"/>
      <w:numFmt w:val="bullet"/>
      <w:lvlText w:val=""/>
      <w:lvlJc w:val="left"/>
      <w:pPr>
        <w:tabs>
          <w:tab w:val="num" w:pos="4462"/>
        </w:tabs>
        <w:ind w:left="4462" w:hanging="360"/>
      </w:pPr>
      <w:rPr>
        <w:rFonts w:ascii="Wingdings" w:hAnsi="Wingdings" w:hint="default"/>
      </w:rPr>
    </w:lvl>
    <w:lvl w:ilvl="6" w:tplc="04190001" w:tentative="1">
      <w:start w:val="1"/>
      <w:numFmt w:val="bullet"/>
      <w:lvlText w:val=""/>
      <w:lvlJc w:val="left"/>
      <w:pPr>
        <w:tabs>
          <w:tab w:val="num" w:pos="5182"/>
        </w:tabs>
        <w:ind w:left="5182" w:hanging="360"/>
      </w:pPr>
      <w:rPr>
        <w:rFonts w:ascii="Symbol" w:hAnsi="Symbol" w:hint="default"/>
      </w:rPr>
    </w:lvl>
    <w:lvl w:ilvl="7" w:tplc="04190003" w:tentative="1">
      <w:start w:val="1"/>
      <w:numFmt w:val="bullet"/>
      <w:lvlText w:val="o"/>
      <w:lvlJc w:val="left"/>
      <w:pPr>
        <w:tabs>
          <w:tab w:val="num" w:pos="5902"/>
        </w:tabs>
        <w:ind w:left="5902" w:hanging="360"/>
      </w:pPr>
      <w:rPr>
        <w:rFonts w:ascii="Courier New" w:hAnsi="Courier New" w:cs="Courier New" w:hint="default"/>
      </w:rPr>
    </w:lvl>
    <w:lvl w:ilvl="8" w:tplc="04190005" w:tentative="1">
      <w:start w:val="1"/>
      <w:numFmt w:val="bullet"/>
      <w:lvlText w:val=""/>
      <w:lvlJc w:val="left"/>
      <w:pPr>
        <w:tabs>
          <w:tab w:val="num" w:pos="6622"/>
        </w:tabs>
        <w:ind w:left="6622" w:hanging="360"/>
      </w:pPr>
      <w:rPr>
        <w:rFonts w:ascii="Wingdings" w:hAnsi="Wingdings" w:hint="default"/>
      </w:rPr>
    </w:lvl>
  </w:abstractNum>
  <w:abstractNum w:abstractNumId="31" w15:restartNumberingAfterBreak="0">
    <w:nsid w:val="0E297929"/>
    <w:multiLevelType w:val="hybridMultilevel"/>
    <w:tmpl w:val="F22E90C0"/>
    <w:styleLink w:val="2121"/>
    <w:lvl w:ilvl="0" w:tplc="9C96B9E0">
      <w:start w:val="1"/>
      <w:numFmt w:val="bullet"/>
      <w:lvlText w:val="-"/>
      <w:lvlJc w:val="left"/>
      <w:pPr>
        <w:tabs>
          <w:tab w:val="num" w:pos="720"/>
        </w:tabs>
        <w:ind w:left="720" w:hanging="360"/>
      </w:pPr>
      <w:rPr>
        <w:rFonts w:hAnsi="Courier New" w:hint="default"/>
      </w:rPr>
    </w:lvl>
    <w:lvl w:ilvl="1" w:tplc="4B5A27D6" w:tentative="1">
      <w:start w:val="1"/>
      <w:numFmt w:val="bullet"/>
      <w:lvlText w:val="o"/>
      <w:lvlJc w:val="left"/>
      <w:pPr>
        <w:tabs>
          <w:tab w:val="num" w:pos="1440"/>
        </w:tabs>
        <w:ind w:left="1440" w:hanging="360"/>
      </w:pPr>
      <w:rPr>
        <w:rFonts w:ascii="Courier New" w:hAnsi="Courier New" w:hint="default"/>
      </w:rPr>
    </w:lvl>
    <w:lvl w:ilvl="2" w:tplc="A2AC160E" w:tentative="1">
      <w:start w:val="1"/>
      <w:numFmt w:val="bullet"/>
      <w:lvlText w:val=""/>
      <w:lvlJc w:val="left"/>
      <w:pPr>
        <w:tabs>
          <w:tab w:val="num" w:pos="2160"/>
        </w:tabs>
        <w:ind w:left="2160" w:hanging="360"/>
      </w:pPr>
      <w:rPr>
        <w:rFonts w:ascii="Wingdings" w:hAnsi="Wingdings" w:hint="default"/>
      </w:rPr>
    </w:lvl>
    <w:lvl w:ilvl="3" w:tplc="61A699B8" w:tentative="1">
      <w:start w:val="1"/>
      <w:numFmt w:val="bullet"/>
      <w:lvlText w:val=""/>
      <w:lvlJc w:val="left"/>
      <w:pPr>
        <w:tabs>
          <w:tab w:val="num" w:pos="2880"/>
        </w:tabs>
        <w:ind w:left="2880" w:hanging="360"/>
      </w:pPr>
      <w:rPr>
        <w:rFonts w:ascii="Symbol" w:hAnsi="Symbol" w:hint="default"/>
      </w:rPr>
    </w:lvl>
    <w:lvl w:ilvl="4" w:tplc="AC863136" w:tentative="1">
      <w:start w:val="1"/>
      <w:numFmt w:val="bullet"/>
      <w:lvlText w:val="o"/>
      <w:lvlJc w:val="left"/>
      <w:pPr>
        <w:tabs>
          <w:tab w:val="num" w:pos="3600"/>
        </w:tabs>
        <w:ind w:left="3600" w:hanging="360"/>
      </w:pPr>
      <w:rPr>
        <w:rFonts w:ascii="Courier New" w:hAnsi="Courier New" w:hint="default"/>
      </w:rPr>
    </w:lvl>
    <w:lvl w:ilvl="5" w:tplc="30689364" w:tentative="1">
      <w:start w:val="1"/>
      <w:numFmt w:val="bullet"/>
      <w:lvlText w:val=""/>
      <w:lvlJc w:val="left"/>
      <w:pPr>
        <w:tabs>
          <w:tab w:val="num" w:pos="4320"/>
        </w:tabs>
        <w:ind w:left="4320" w:hanging="360"/>
      </w:pPr>
      <w:rPr>
        <w:rFonts w:ascii="Wingdings" w:hAnsi="Wingdings" w:hint="default"/>
      </w:rPr>
    </w:lvl>
    <w:lvl w:ilvl="6" w:tplc="F2207184" w:tentative="1">
      <w:start w:val="1"/>
      <w:numFmt w:val="bullet"/>
      <w:lvlText w:val=""/>
      <w:lvlJc w:val="left"/>
      <w:pPr>
        <w:tabs>
          <w:tab w:val="num" w:pos="5040"/>
        </w:tabs>
        <w:ind w:left="5040" w:hanging="360"/>
      </w:pPr>
      <w:rPr>
        <w:rFonts w:ascii="Symbol" w:hAnsi="Symbol" w:hint="default"/>
      </w:rPr>
    </w:lvl>
    <w:lvl w:ilvl="7" w:tplc="58065E12" w:tentative="1">
      <w:start w:val="1"/>
      <w:numFmt w:val="bullet"/>
      <w:lvlText w:val="o"/>
      <w:lvlJc w:val="left"/>
      <w:pPr>
        <w:tabs>
          <w:tab w:val="num" w:pos="5760"/>
        </w:tabs>
        <w:ind w:left="5760" w:hanging="360"/>
      </w:pPr>
      <w:rPr>
        <w:rFonts w:ascii="Courier New" w:hAnsi="Courier New" w:hint="default"/>
      </w:rPr>
    </w:lvl>
    <w:lvl w:ilvl="8" w:tplc="441C7CE0"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FAB5306"/>
    <w:multiLevelType w:val="hybridMultilevel"/>
    <w:tmpl w:val="AE5ED586"/>
    <w:styleLink w:val="292"/>
    <w:lvl w:ilvl="0" w:tplc="0030897E">
      <w:start w:val="1"/>
      <w:numFmt w:val="bullet"/>
      <w:lvlText w:val="−"/>
      <w:lvlJc w:val="left"/>
      <w:pPr>
        <w:ind w:left="1429" w:hanging="360"/>
      </w:pPr>
      <w:rPr>
        <w:rFonts w:ascii="Times New Roman" w:hAnsi="Times New Roman" w:cs="Times New Roman" w:hint="default"/>
        <w:b w:val="0"/>
        <w:i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106F13DB"/>
    <w:multiLevelType w:val="hybridMultilevel"/>
    <w:tmpl w:val="E1BEFB94"/>
    <w:styleLink w:val="1111111111"/>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34" w15:restartNumberingAfterBreak="0">
    <w:nsid w:val="110F1133"/>
    <w:multiLevelType w:val="hybridMultilevel"/>
    <w:tmpl w:val="2B0E014C"/>
    <w:styleLink w:val="111"/>
    <w:lvl w:ilvl="0" w:tplc="47B8C18C">
      <w:start w:val="1"/>
      <w:numFmt w:val="bullet"/>
      <w:lvlText w:val="-"/>
      <w:lvlJc w:val="left"/>
      <w:pPr>
        <w:tabs>
          <w:tab w:val="num" w:pos="720"/>
        </w:tabs>
        <w:ind w:left="720" w:hanging="360"/>
      </w:pPr>
      <w:rPr>
        <w:rFonts w:hAnsi="Courier New" w:hint="default"/>
      </w:rPr>
    </w:lvl>
    <w:lvl w:ilvl="1" w:tplc="D3DAD26A" w:tentative="1">
      <w:start w:val="1"/>
      <w:numFmt w:val="bullet"/>
      <w:lvlText w:val="o"/>
      <w:lvlJc w:val="left"/>
      <w:pPr>
        <w:tabs>
          <w:tab w:val="num" w:pos="1440"/>
        </w:tabs>
        <w:ind w:left="1440" w:hanging="360"/>
      </w:pPr>
      <w:rPr>
        <w:rFonts w:ascii="Courier New" w:hAnsi="Courier New" w:hint="default"/>
      </w:rPr>
    </w:lvl>
    <w:lvl w:ilvl="2" w:tplc="D2D25DBA" w:tentative="1">
      <w:start w:val="1"/>
      <w:numFmt w:val="bullet"/>
      <w:lvlText w:val=""/>
      <w:lvlJc w:val="left"/>
      <w:pPr>
        <w:tabs>
          <w:tab w:val="num" w:pos="2160"/>
        </w:tabs>
        <w:ind w:left="2160" w:hanging="360"/>
      </w:pPr>
      <w:rPr>
        <w:rFonts w:ascii="Wingdings" w:hAnsi="Wingdings" w:hint="default"/>
      </w:rPr>
    </w:lvl>
    <w:lvl w:ilvl="3" w:tplc="3D9AC6D2" w:tentative="1">
      <w:start w:val="1"/>
      <w:numFmt w:val="bullet"/>
      <w:lvlText w:val=""/>
      <w:lvlJc w:val="left"/>
      <w:pPr>
        <w:tabs>
          <w:tab w:val="num" w:pos="2880"/>
        </w:tabs>
        <w:ind w:left="2880" w:hanging="360"/>
      </w:pPr>
      <w:rPr>
        <w:rFonts w:ascii="Symbol" w:hAnsi="Symbol" w:hint="default"/>
      </w:rPr>
    </w:lvl>
    <w:lvl w:ilvl="4" w:tplc="FEE67DAA" w:tentative="1">
      <w:start w:val="1"/>
      <w:numFmt w:val="bullet"/>
      <w:lvlText w:val="o"/>
      <w:lvlJc w:val="left"/>
      <w:pPr>
        <w:tabs>
          <w:tab w:val="num" w:pos="3600"/>
        </w:tabs>
        <w:ind w:left="3600" w:hanging="360"/>
      </w:pPr>
      <w:rPr>
        <w:rFonts w:ascii="Courier New" w:hAnsi="Courier New" w:hint="default"/>
      </w:rPr>
    </w:lvl>
    <w:lvl w:ilvl="5" w:tplc="7D3A81E2" w:tentative="1">
      <w:start w:val="1"/>
      <w:numFmt w:val="bullet"/>
      <w:lvlText w:val=""/>
      <w:lvlJc w:val="left"/>
      <w:pPr>
        <w:tabs>
          <w:tab w:val="num" w:pos="4320"/>
        </w:tabs>
        <w:ind w:left="4320" w:hanging="360"/>
      </w:pPr>
      <w:rPr>
        <w:rFonts w:ascii="Wingdings" w:hAnsi="Wingdings" w:hint="default"/>
      </w:rPr>
    </w:lvl>
    <w:lvl w:ilvl="6" w:tplc="481858A0" w:tentative="1">
      <w:start w:val="1"/>
      <w:numFmt w:val="bullet"/>
      <w:lvlText w:val=""/>
      <w:lvlJc w:val="left"/>
      <w:pPr>
        <w:tabs>
          <w:tab w:val="num" w:pos="5040"/>
        </w:tabs>
        <w:ind w:left="5040" w:hanging="360"/>
      </w:pPr>
      <w:rPr>
        <w:rFonts w:ascii="Symbol" w:hAnsi="Symbol" w:hint="default"/>
      </w:rPr>
    </w:lvl>
    <w:lvl w:ilvl="7" w:tplc="7FE4BFCC" w:tentative="1">
      <w:start w:val="1"/>
      <w:numFmt w:val="bullet"/>
      <w:lvlText w:val="o"/>
      <w:lvlJc w:val="left"/>
      <w:pPr>
        <w:tabs>
          <w:tab w:val="num" w:pos="5760"/>
        </w:tabs>
        <w:ind w:left="5760" w:hanging="360"/>
      </w:pPr>
      <w:rPr>
        <w:rFonts w:ascii="Courier New" w:hAnsi="Courier New" w:hint="default"/>
      </w:rPr>
    </w:lvl>
    <w:lvl w:ilvl="8" w:tplc="6E264B9A"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1466910"/>
    <w:multiLevelType w:val="hybridMultilevel"/>
    <w:tmpl w:val="A6D49D48"/>
    <w:lvl w:ilvl="0" w:tplc="D0560596">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1B04898"/>
    <w:multiLevelType w:val="singleLevel"/>
    <w:tmpl w:val="6F0C9448"/>
    <w:lvl w:ilvl="0">
      <w:start w:val="1"/>
      <w:numFmt w:val="bullet"/>
      <w:pStyle w:val="a5"/>
      <w:lvlText w:val=""/>
      <w:lvlJc w:val="left"/>
      <w:pPr>
        <w:tabs>
          <w:tab w:val="num" w:pos="360"/>
        </w:tabs>
        <w:ind w:left="0" w:firstLine="0"/>
      </w:pPr>
      <w:rPr>
        <w:rFonts w:ascii="Symbol" w:hAnsi="Symbol" w:hint="default"/>
        <w:caps w:val="0"/>
        <w:vanish w:val="0"/>
        <w:webHidden w:val="0"/>
        <w:color w:val="auto"/>
        <w:sz w:val="16"/>
        <w:specVanish w:val="0"/>
      </w:rPr>
    </w:lvl>
  </w:abstractNum>
  <w:abstractNum w:abstractNumId="37" w15:restartNumberingAfterBreak="0">
    <w:nsid w:val="14831BAD"/>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1505024F"/>
    <w:multiLevelType w:val="hybridMultilevel"/>
    <w:tmpl w:val="20B04C3A"/>
    <w:lvl w:ilvl="0" w:tplc="C30647A6">
      <w:start w:val="1"/>
      <w:numFmt w:val="decimal"/>
      <w:pStyle w:val="20"/>
      <w:lvlText w:val="2.%1"/>
      <w:lvlJc w:val="left"/>
      <w:pPr>
        <w:ind w:left="360" w:hanging="360"/>
      </w:pPr>
      <w:rPr>
        <w:rFonts w:hint="default"/>
        <w:sz w:val="24"/>
      </w:rPr>
    </w:lvl>
    <w:lvl w:ilvl="1" w:tplc="04190019" w:tentative="1">
      <w:start w:val="1"/>
      <w:numFmt w:val="lowerLetter"/>
      <w:lvlText w:val="%2."/>
      <w:lvlJc w:val="left"/>
      <w:pPr>
        <w:ind w:left="2149" w:hanging="360"/>
      </w:pPr>
    </w:lvl>
    <w:lvl w:ilvl="2" w:tplc="0419001B" w:tentative="1">
      <w:start w:val="1"/>
      <w:numFmt w:val="lowerRoman"/>
      <w:pStyle w:val="20"/>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158A09F9"/>
    <w:multiLevelType w:val="hybridMultilevel"/>
    <w:tmpl w:val="2FEE0770"/>
    <w:lvl w:ilvl="0" w:tplc="9C0ABF4E">
      <w:start w:val="1"/>
      <w:numFmt w:val="decimal"/>
      <w:lvlText w:val="%1"/>
      <w:lvlJc w:val="right"/>
      <w:pPr>
        <w:ind w:left="502"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15:restartNumberingAfterBreak="0">
    <w:nsid w:val="189A795C"/>
    <w:multiLevelType w:val="multilevel"/>
    <w:tmpl w:val="3D429C00"/>
    <w:lvl w:ilvl="0">
      <w:start w:val="1"/>
      <w:numFmt w:val="russianLower"/>
      <w:pStyle w:val="a6"/>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1" w15:restartNumberingAfterBreak="0">
    <w:nsid w:val="1CEC4348"/>
    <w:multiLevelType w:val="hybridMultilevel"/>
    <w:tmpl w:val="9D9E2568"/>
    <w:lvl w:ilvl="0" w:tplc="DDE2D1A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1D737D9A"/>
    <w:multiLevelType w:val="hybridMultilevel"/>
    <w:tmpl w:val="F2BE0238"/>
    <w:lvl w:ilvl="0" w:tplc="9F089CE4">
      <w:start w:val="1"/>
      <w:numFmt w:val="decimal"/>
      <w:lvlText w:val="%1"/>
      <w:lvlJc w:val="left"/>
      <w:pPr>
        <w:ind w:left="502" w:hanging="360"/>
      </w:pPr>
      <w:rPr>
        <w:rFonts w:ascii="Times New Roman" w:hAnsi="Times New Roman" w:cs="Times New Roman"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3" w15:restartNumberingAfterBreak="0">
    <w:nsid w:val="23F05A99"/>
    <w:multiLevelType w:val="hybridMultilevel"/>
    <w:tmpl w:val="ED988FBE"/>
    <w:lvl w:ilvl="0" w:tplc="E44CD0DE">
      <w:start w:val="1"/>
      <w:numFmt w:val="decimal"/>
      <w:lvlText w:val="%1"/>
      <w:lvlJc w:val="left"/>
      <w:pPr>
        <w:ind w:left="502"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15:restartNumberingAfterBreak="0">
    <w:nsid w:val="24A87A08"/>
    <w:multiLevelType w:val="hybridMultilevel"/>
    <w:tmpl w:val="984038B8"/>
    <w:styleLink w:val="30"/>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260706A9"/>
    <w:multiLevelType w:val="hybridMultilevel"/>
    <w:tmpl w:val="F10CE854"/>
    <w:styleLink w:val="331"/>
    <w:lvl w:ilvl="0" w:tplc="A30C8CDA">
      <w:start w:val="1"/>
      <w:numFmt w:val="bullet"/>
      <w:lvlText w:val=""/>
      <w:lvlJc w:val="left"/>
      <w:pPr>
        <w:ind w:left="1174" w:hanging="360"/>
      </w:pPr>
      <w:rPr>
        <w:rFonts w:ascii="Symbol" w:hAnsi="Symbol" w:hint="default"/>
        <w:strike w:val="0"/>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46" w15:restartNumberingAfterBreak="0">
    <w:nsid w:val="27017B7F"/>
    <w:multiLevelType w:val="hybridMultilevel"/>
    <w:tmpl w:val="836078F4"/>
    <w:styleLink w:val="11"/>
    <w:lvl w:ilvl="0" w:tplc="C4DCE202">
      <w:start w:val="1"/>
      <w:numFmt w:val="decimal"/>
      <w:lvlText w:val="%1)"/>
      <w:lvlJc w:val="left"/>
      <w:pPr>
        <w:ind w:left="720" w:hanging="360"/>
      </w:pPr>
      <w:rPr>
        <w:rFonts w:cs="Times New Roman"/>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7" w15:restartNumberingAfterBreak="0">
    <w:nsid w:val="27261CC7"/>
    <w:multiLevelType w:val="singleLevel"/>
    <w:tmpl w:val="05B4023E"/>
    <w:styleLink w:val="2112"/>
    <w:lvl w:ilvl="0">
      <w:start w:val="1"/>
      <w:numFmt w:val="bullet"/>
      <w:pStyle w:val="a7"/>
      <w:lvlText w:val=""/>
      <w:lvlJc w:val="left"/>
      <w:pPr>
        <w:tabs>
          <w:tab w:val="num" w:pos="360"/>
        </w:tabs>
        <w:ind w:left="360" w:hanging="360"/>
      </w:pPr>
      <w:rPr>
        <w:rFonts w:ascii="Symbol" w:hAnsi="Symbol" w:hint="default"/>
      </w:rPr>
    </w:lvl>
  </w:abstractNum>
  <w:abstractNum w:abstractNumId="48"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49" w15:restartNumberingAfterBreak="0">
    <w:nsid w:val="290E37BD"/>
    <w:multiLevelType w:val="hybridMultilevel"/>
    <w:tmpl w:val="00DEBAD2"/>
    <w:lvl w:ilvl="0" w:tplc="96105722">
      <w:start w:val="1"/>
      <w:numFmt w:val="bullet"/>
      <w:pStyle w:val="-"/>
      <w:lvlText w:val=""/>
      <w:lvlJc w:val="left"/>
      <w:pPr>
        <w:ind w:left="1141" w:hanging="360"/>
      </w:pPr>
      <w:rPr>
        <w:rFonts w:ascii="Symbol" w:hAnsi="Symbol" w:hint="default"/>
      </w:rPr>
    </w:lvl>
    <w:lvl w:ilvl="1" w:tplc="04190003" w:tentative="1">
      <w:start w:val="1"/>
      <w:numFmt w:val="bullet"/>
      <w:lvlText w:val="o"/>
      <w:lvlJc w:val="left"/>
      <w:pPr>
        <w:ind w:left="1861" w:hanging="360"/>
      </w:pPr>
      <w:rPr>
        <w:rFonts w:ascii="Courier New" w:hAnsi="Courier New" w:hint="default"/>
      </w:rPr>
    </w:lvl>
    <w:lvl w:ilvl="2" w:tplc="04190005" w:tentative="1">
      <w:start w:val="1"/>
      <w:numFmt w:val="bullet"/>
      <w:lvlText w:val=""/>
      <w:lvlJc w:val="left"/>
      <w:pPr>
        <w:ind w:left="2581" w:hanging="360"/>
      </w:pPr>
      <w:rPr>
        <w:rFonts w:ascii="Wingdings" w:hAnsi="Wingdings" w:hint="default"/>
      </w:rPr>
    </w:lvl>
    <w:lvl w:ilvl="3" w:tplc="04190001" w:tentative="1">
      <w:start w:val="1"/>
      <w:numFmt w:val="bullet"/>
      <w:lvlText w:val=""/>
      <w:lvlJc w:val="left"/>
      <w:pPr>
        <w:ind w:left="3301" w:hanging="360"/>
      </w:pPr>
      <w:rPr>
        <w:rFonts w:ascii="Symbol" w:hAnsi="Symbol" w:hint="default"/>
      </w:rPr>
    </w:lvl>
    <w:lvl w:ilvl="4" w:tplc="04190003" w:tentative="1">
      <w:start w:val="1"/>
      <w:numFmt w:val="bullet"/>
      <w:lvlText w:val="o"/>
      <w:lvlJc w:val="left"/>
      <w:pPr>
        <w:ind w:left="4021" w:hanging="360"/>
      </w:pPr>
      <w:rPr>
        <w:rFonts w:ascii="Courier New" w:hAnsi="Courier New" w:hint="default"/>
      </w:rPr>
    </w:lvl>
    <w:lvl w:ilvl="5" w:tplc="04190005" w:tentative="1">
      <w:start w:val="1"/>
      <w:numFmt w:val="bullet"/>
      <w:lvlText w:val=""/>
      <w:lvlJc w:val="left"/>
      <w:pPr>
        <w:ind w:left="4741" w:hanging="360"/>
      </w:pPr>
      <w:rPr>
        <w:rFonts w:ascii="Wingdings" w:hAnsi="Wingdings" w:hint="default"/>
      </w:rPr>
    </w:lvl>
    <w:lvl w:ilvl="6" w:tplc="04190001" w:tentative="1">
      <w:start w:val="1"/>
      <w:numFmt w:val="bullet"/>
      <w:lvlText w:val=""/>
      <w:lvlJc w:val="left"/>
      <w:pPr>
        <w:ind w:left="5461" w:hanging="360"/>
      </w:pPr>
      <w:rPr>
        <w:rFonts w:ascii="Symbol" w:hAnsi="Symbol" w:hint="default"/>
      </w:rPr>
    </w:lvl>
    <w:lvl w:ilvl="7" w:tplc="04190003" w:tentative="1">
      <w:start w:val="1"/>
      <w:numFmt w:val="bullet"/>
      <w:lvlText w:val="o"/>
      <w:lvlJc w:val="left"/>
      <w:pPr>
        <w:ind w:left="6181" w:hanging="360"/>
      </w:pPr>
      <w:rPr>
        <w:rFonts w:ascii="Courier New" w:hAnsi="Courier New" w:hint="default"/>
      </w:rPr>
    </w:lvl>
    <w:lvl w:ilvl="8" w:tplc="04190005" w:tentative="1">
      <w:start w:val="1"/>
      <w:numFmt w:val="bullet"/>
      <w:lvlText w:val=""/>
      <w:lvlJc w:val="left"/>
      <w:pPr>
        <w:ind w:left="6901" w:hanging="360"/>
      </w:pPr>
      <w:rPr>
        <w:rFonts w:ascii="Wingdings" w:hAnsi="Wingdings" w:hint="default"/>
      </w:rPr>
    </w:lvl>
  </w:abstractNum>
  <w:abstractNum w:abstractNumId="50" w15:restartNumberingAfterBreak="0">
    <w:nsid w:val="29875873"/>
    <w:multiLevelType w:val="hybridMultilevel"/>
    <w:tmpl w:val="E092CDA6"/>
    <w:lvl w:ilvl="0" w:tplc="2B6C1C7E">
      <w:start w:val="1"/>
      <w:numFmt w:val="decimal"/>
      <w:pStyle w:val="a8"/>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51" w15:restartNumberingAfterBreak="0">
    <w:nsid w:val="2AA8388A"/>
    <w:multiLevelType w:val="hybridMultilevel"/>
    <w:tmpl w:val="840AFFE4"/>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2EB80AA3"/>
    <w:multiLevelType w:val="multilevel"/>
    <w:tmpl w:val="0419001F"/>
    <w:styleLink w:val="110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31E8517D"/>
    <w:multiLevelType w:val="hybridMultilevel"/>
    <w:tmpl w:val="C8BC845C"/>
    <w:styleLink w:val="1ai112"/>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45843E6"/>
    <w:multiLevelType w:val="hybridMultilevel"/>
    <w:tmpl w:val="ECCAB6FE"/>
    <w:lvl w:ilvl="0" w:tplc="3340A91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34EB6244"/>
    <w:multiLevelType w:val="hybridMultilevel"/>
    <w:tmpl w:val="1C16E5FE"/>
    <w:styleLink w:val="111111112"/>
    <w:lvl w:ilvl="0" w:tplc="90C207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350D7BF9"/>
    <w:multiLevelType w:val="hybridMultilevel"/>
    <w:tmpl w:val="30CEA964"/>
    <w:lvl w:ilvl="0" w:tplc="0419000F">
      <w:start w:val="1"/>
      <w:numFmt w:val="decimal"/>
      <w:pStyle w:val="a9"/>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35B51275"/>
    <w:multiLevelType w:val="hybridMultilevel"/>
    <w:tmpl w:val="90C2DA7A"/>
    <w:styleLink w:val="1ai12"/>
    <w:lvl w:ilvl="0" w:tplc="8EAA9A00">
      <w:start w:val="1"/>
      <w:numFmt w:val="bullet"/>
      <w:lvlText w:val=""/>
      <w:lvlJc w:val="left"/>
      <w:pPr>
        <w:tabs>
          <w:tab w:val="num" w:pos="227"/>
        </w:tabs>
        <w:ind w:left="227"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6730947"/>
    <w:multiLevelType w:val="hybridMultilevel"/>
    <w:tmpl w:val="044AC47A"/>
    <w:styleLink w:val="293"/>
    <w:lvl w:ilvl="0" w:tplc="D84EE79C">
      <w:start w:val="1"/>
      <w:numFmt w:val="decimal"/>
      <w:lvlText w:val="%1."/>
      <w:lvlJc w:val="center"/>
      <w:pPr>
        <w:ind w:left="720" w:hanging="360"/>
      </w:pPr>
      <w:rPr>
        <w:rFonts w:hint="default"/>
      </w:rPr>
    </w:lvl>
    <w:lvl w:ilvl="1" w:tplc="FBF8F5E0" w:tentative="1">
      <w:start w:val="1"/>
      <w:numFmt w:val="lowerLetter"/>
      <w:lvlText w:val="%2."/>
      <w:lvlJc w:val="left"/>
      <w:pPr>
        <w:ind w:left="1440" w:hanging="360"/>
      </w:pPr>
    </w:lvl>
    <w:lvl w:ilvl="2" w:tplc="1600631C" w:tentative="1">
      <w:start w:val="1"/>
      <w:numFmt w:val="lowerRoman"/>
      <w:lvlText w:val="%3."/>
      <w:lvlJc w:val="right"/>
      <w:pPr>
        <w:ind w:left="2160" w:hanging="180"/>
      </w:pPr>
    </w:lvl>
    <w:lvl w:ilvl="3" w:tplc="85F2124A" w:tentative="1">
      <w:start w:val="1"/>
      <w:numFmt w:val="decimal"/>
      <w:lvlText w:val="%4."/>
      <w:lvlJc w:val="left"/>
      <w:pPr>
        <w:ind w:left="2880" w:hanging="360"/>
      </w:pPr>
    </w:lvl>
    <w:lvl w:ilvl="4" w:tplc="FA16DF8C" w:tentative="1">
      <w:start w:val="1"/>
      <w:numFmt w:val="lowerLetter"/>
      <w:lvlText w:val="%5."/>
      <w:lvlJc w:val="left"/>
      <w:pPr>
        <w:ind w:left="3600" w:hanging="360"/>
      </w:pPr>
    </w:lvl>
    <w:lvl w:ilvl="5" w:tplc="A37C559C" w:tentative="1">
      <w:start w:val="1"/>
      <w:numFmt w:val="lowerRoman"/>
      <w:lvlText w:val="%6."/>
      <w:lvlJc w:val="right"/>
      <w:pPr>
        <w:ind w:left="4320" w:hanging="180"/>
      </w:pPr>
    </w:lvl>
    <w:lvl w:ilvl="6" w:tplc="A9D49432" w:tentative="1">
      <w:start w:val="1"/>
      <w:numFmt w:val="decimal"/>
      <w:lvlText w:val="%7."/>
      <w:lvlJc w:val="left"/>
      <w:pPr>
        <w:ind w:left="5040" w:hanging="360"/>
      </w:pPr>
    </w:lvl>
    <w:lvl w:ilvl="7" w:tplc="A7641C2E" w:tentative="1">
      <w:start w:val="1"/>
      <w:numFmt w:val="lowerLetter"/>
      <w:lvlText w:val="%8."/>
      <w:lvlJc w:val="left"/>
      <w:pPr>
        <w:ind w:left="5760" w:hanging="360"/>
      </w:pPr>
    </w:lvl>
    <w:lvl w:ilvl="8" w:tplc="63623E92" w:tentative="1">
      <w:start w:val="1"/>
      <w:numFmt w:val="lowerRoman"/>
      <w:lvlText w:val="%9."/>
      <w:lvlJc w:val="right"/>
      <w:pPr>
        <w:ind w:left="6480" w:hanging="180"/>
      </w:pPr>
    </w:lvl>
  </w:abstractNum>
  <w:abstractNum w:abstractNumId="59" w15:restartNumberingAfterBreak="0">
    <w:nsid w:val="3780741D"/>
    <w:multiLevelType w:val="hybridMultilevel"/>
    <w:tmpl w:val="7076D4EC"/>
    <w:styleLink w:val="193"/>
    <w:lvl w:ilvl="0" w:tplc="79B69B3E">
      <w:start w:val="1"/>
      <w:numFmt w:val="decimal"/>
      <w:lvlText w:val="%1."/>
      <w:lvlJc w:val="center"/>
      <w:pPr>
        <w:ind w:left="1429" w:hanging="360"/>
      </w:pPr>
      <w:rPr>
        <w:rFonts w:hint="default"/>
      </w:rPr>
    </w:lvl>
    <w:lvl w:ilvl="1" w:tplc="4326660C" w:tentative="1">
      <w:start w:val="1"/>
      <w:numFmt w:val="lowerLetter"/>
      <w:lvlText w:val="%2."/>
      <w:lvlJc w:val="left"/>
      <w:pPr>
        <w:ind w:left="2149" w:hanging="360"/>
      </w:pPr>
    </w:lvl>
    <w:lvl w:ilvl="2" w:tplc="6BB8DD84" w:tentative="1">
      <w:start w:val="1"/>
      <w:numFmt w:val="lowerRoman"/>
      <w:lvlText w:val="%3."/>
      <w:lvlJc w:val="right"/>
      <w:pPr>
        <w:ind w:left="2869" w:hanging="180"/>
      </w:pPr>
    </w:lvl>
    <w:lvl w:ilvl="3" w:tplc="BE74E370" w:tentative="1">
      <w:start w:val="1"/>
      <w:numFmt w:val="decimal"/>
      <w:lvlText w:val="%4."/>
      <w:lvlJc w:val="left"/>
      <w:pPr>
        <w:ind w:left="3589" w:hanging="360"/>
      </w:pPr>
    </w:lvl>
    <w:lvl w:ilvl="4" w:tplc="BC5E15A6" w:tentative="1">
      <w:start w:val="1"/>
      <w:numFmt w:val="lowerLetter"/>
      <w:lvlText w:val="%5."/>
      <w:lvlJc w:val="left"/>
      <w:pPr>
        <w:ind w:left="4309" w:hanging="360"/>
      </w:pPr>
    </w:lvl>
    <w:lvl w:ilvl="5" w:tplc="DFB24618" w:tentative="1">
      <w:start w:val="1"/>
      <w:numFmt w:val="lowerRoman"/>
      <w:lvlText w:val="%6."/>
      <w:lvlJc w:val="right"/>
      <w:pPr>
        <w:ind w:left="5029" w:hanging="180"/>
      </w:pPr>
    </w:lvl>
    <w:lvl w:ilvl="6" w:tplc="6BD8D5FE" w:tentative="1">
      <w:start w:val="1"/>
      <w:numFmt w:val="decimal"/>
      <w:lvlText w:val="%7."/>
      <w:lvlJc w:val="left"/>
      <w:pPr>
        <w:ind w:left="5749" w:hanging="360"/>
      </w:pPr>
    </w:lvl>
    <w:lvl w:ilvl="7" w:tplc="117885FC" w:tentative="1">
      <w:start w:val="1"/>
      <w:numFmt w:val="lowerLetter"/>
      <w:lvlText w:val="%8."/>
      <w:lvlJc w:val="left"/>
      <w:pPr>
        <w:ind w:left="6469" w:hanging="360"/>
      </w:pPr>
    </w:lvl>
    <w:lvl w:ilvl="8" w:tplc="A7B0B34C" w:tentative="1">
      <w:start w:val="1"/>
      <w:numFmt w:val="lowerRoman"/>
      <w:lvlText w:val="%9."/>
      <w:lvlJc w:val="right"/>
      <w:pPr>
        <w:ind w:left="7189" w:hanging="180"/>
      </w:pPr>
    </w:lvl>
  </w:abstractNum>
  <w:abstractNum w:abstractNumId="60" w15:restartNumberingAfterBreak="0">
    <w:nsid w:val="38107229"/>
    <w:multiLevelType w:val="hybridMultilevel"/>
    <w:tmpl w:val="80942B30"/>
    <w:styleLink w:val="1ai1112"/>
    <w:lvl w:ilvl="0" w:tplc="6A34D300">
      <w:start w:val="1"/>
      <w:numFmt w:val="bullet"/>
      <w:lvlText w:val=""/>
      <w:lvlJc w:val="left"/>
      <w:pPr>
        <w:tabs>
          <w:tab w:val="num" w:pos="363"/>
        </w:tabs>
        <w:ind w:left="363" w:hanging="363"/>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1" w15:restartNumberingAfterBreak="0">
    <w:nsid w:val="38345307"/>
    <w:multiLevelType w:val="multilevel"/>
    <w:tmpl w:val="738AD8E8"/>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2771"/>
        </w:tabs>
        <w:ind w:left="2771"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62" w15:restartNumberingAfterBreak="0">
    <w:nsid w:val="396C20AC"/>
    <w:multiLevelType w:val="hybridMultilevel"/>
    <w:tmpl w:val="2BFE1DC8"/>
    <w:styleLink w:val="183"/>
    <w:lvl w:ilvl="0" w:tplc="A9884956">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63" w15:restartNumberingAfterBreak="0">
    <w:nsid w:val="39E37D92"/>
    <w:multiLevelType w:val="multilevel"/>
    <w:tmpl w:val="39F82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BCE7ACE"/>
    <w:multiLevelType w:val="hybridMultilevel"/>
    <w:tmpl w:val="DD9EA0B0"/>
    <w:lvl w:ilvl="0" w:tplc="9A4E1BEC">
      <w:start w:val="1"/>
      <w:numFmt w:val="decimal"/>
      <w:pStyle w:val="aa"/>
      <w:lvlText w:val="Приложение %1."/>
      <w:lvlJc w:val="left"/>
      <w:pPr>
        <w:tabs>
          <w:tab w:val="num" w:pos="7200"/>
        </w:tabs>
        <w:ind w:left="7200" w:hanging="360"/>
      </w:pPr>
      <w:rPr>
        <w:rFonts w:hint="default"/>
        <w:b/>
        <w:sz w:val="24"/>
        <w:szCs w:val="24"/>
      </w:rPr>
    </w:lvl>
    <w:lvl w:ilvl="1" w:tplc="04190003">
      <w:start w:val="1"/>
      <w:numFmt w:val="decimal"/>
      <w:pStyle w:val="aa"/>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65" w15:restartNumberingAfterBreak="0">
    <w:nsid w:val="3E685F61"/>
    <w:multiLevelType w:val="hybridMultilevel"/>
    <w:tmpl w:val="7898F470"/>
    <w:styleLink w:val="28"/>
    <w:lvl w:ilvl="0" w:tplc="D424E130">
      <w:start w:val="1"/>
      <w:numFmt w:val="decimal"/>
      <w:lvlText w:val="%1."/>
      <w:lvlJc w:val="left"/>
      <w:pPr>
        <w:ind w:left="720" w:hanging="360"/>
      </w:pPr>
      <w:rPr>
        <w:rFonts w:hint="default"/>
      </w:rPr>
    </w:lvl>
    <w:lvl w:ilvl="1" w:tplc="9A36A202" w:tentative="1">
      <w:start w:val="1"/>
      <w:numFmt w:val="lowerLetter"/>
      <w:lvlText w:val="%2."/>
      <w:lvlJc w:val="left"/>
      <w:pPr>
        <w:ind w:left="1440" w:hanging="360"/>
      </w:pPr>
    </w:lvl>
    <w:lvl w:ilvl="2" w:tplc="C34268DE" w:tentative="1">
      <w:start w:val="1"/>
      <w:numFmt w:val="lowerRoman"/>
      <w:lvlText w:val="%3."/>
      <w:lvlJc w:val="right"/>
      <w:pPr>
        <w:ind w:left="2160" w:hanging="180"/>
      </w:pPr>
    </w:lvl>
    <w:lvl w:ilvl="3" w:tplc="90E2AAB4" w:tentative="1">
      <w:start w:val="1"/>
      <w:numFmt w:val="decimal"/>
      <w:lvlText w:val="%4."/>
      <w:lvlJc w:val="left"/>
      <w:pPr>
        <w:ind w:left="2880" w:hanging="360"/>
      </w:pPr>
    </w:lvl>
    <w:lvl w:ilvl="4" w:tplc="28F0DA66" w:tentative="1">
      <w:start w:val="1"/>
      <w:numFmt w:val="lowerLetter"/>
      <w:lvlText w:val="%5."/>
      <w:lvlJc w:val="left"/>
      <w:pPr>
        <w:ind w:left="3600" w:hanging="360"/>
      </w:pPr>
    </w:lvl>
    <w:lvl w:ilvl="5" w:tplc="25522C1C" w:tentative="1">
      <w:start w:val="1"/>
      <w:numFmt w:val="lowerRoman"/>
      <w:lvlText w:val="%6."/>
      <w:lvlJc w:val="right"/>
      <w:pPr>
        <w:ind w:left="4320" w:hanging="180"/>
      </w:pPr>
    </w:lvl>
    <w:lvl w:ilvl="6" w:tplc="7DB04B7E" w:tentative="1">
      <w:start w:val="1"/>
      <w:numFmt w:val="decimal"/>
      <w:lvlText w:val="%7."/>
      <w:lvlJc w:val="left"/>
      <w:pPr>
        <w:ind w:left="5040" w:hanging="360"/>
      </w:pPr>
    </w:lvl>
    <w:lvl w:ilvl="7" w:tplc="987A19EA" w:tentative="1">
      <w:start w:val="1"/>
      <w:numFmt w:val="lowerLetter"/>
      <w:lvlText w:val="%8."/>
      <w:lvlJc w:val="left"/>
      <w:pPr>
        <w:ind w:left="5760" w:hanging="360"/>
      </w:pPr>
    </w:lvl>
    <w:lvl w:ilvl="8" w:tplc="879CCE90" w:tentative="1">
      <w:start w:val="1"/>
      <w:numFmt w:val="lowerRoman"/>
      <w:lvlText w:val="%9."/>
      <w:lvlJc w:val="right"/>
      <w:pPr>
        <w:ind w:left="6480" w:hanging="180"/>
      </w:pPr>
    </w:lvl>
  </w:abstractNum>
  <w:abstractNum w:abstractNumId="66" w15:restartNumberingAfterBreak="0">
    <w:nsid w:val="3F2B1FD5"/>
    <w:multiLevelType w:val="hybridMultilevel"/>
    <w:tmpl w:val="9D9E2568"/>
    <w:lvl w:ilvl="0" w:tplc="DDE2D1A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3F56761F"/>
    <w:multiLevelType w:val="hybridMultilevel"/>
    <w:tmpl w:val="B0B6B3B8"/>
    <w:lvl w:ilvl="0" w:tplc="3340A91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3FD516E6"/>
    <w:multiLevelType w:val="hybridMultilevel"/>
    <w:tmpl w:val="3444658E"/>
    <w:lvl w:ilvl="0" w:tplc="D056059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412B5817"/>
    <w:multiLevelType w:val="hybridMultilevel"/>
    <w:tmpl w:val="B0B6B3B8"/>
    <w:lvl w:ilvl="0" w:tplc="3340A91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41CE4057"/>
    <w:multiLevelType w:val="hybridMultilevel"/>
    <w:tmpl w:val="F4FAB04C"/>
    <w:styleLink w:val="3121"/>
    <w:lvl w:ilvl="0" w:tplc="4D44AE86">
      <w:start w:val="1"/>
      <w:numFmt w:val="bullet"/>
      <w:lvlText w:val="-"/>
      <w:lvlJc w:val="left"/>
      <w:pPr>
        <w:tabs>
          <w:tab w:val="num" w:pos="720"/>
        </w:tabs>
        <w:ind w:left="720" w:hanging="360"/>
      </w:pPr>
      <w:rPr>
        <w:rFonts w:hAnsi="Courier New"/>
      </w:rPr>
    </w:lvl>
    <w:lvl w:ilvl="1" w:tplc="E02EEB0A">
      <w:start w:val="1"/>
      <w:numFmt w:val="decimal"/>
      <w:lvlText w:val="%2."/>
      <w:lvlJc w:val="left"/>
      <w:pPr>
        <w:tabs>
          <w:tab w:val="num" w:pos="1440"/>
        </w:tabs>
        <w:ind w:left="1440" w:hanging="360"/>
      </w:pPr>
    </w:lvl>
    <w:lvl w:ilvl="2" w:tplc="71842FB8">
      <w:start w:val="1"/>
      <w:numFmt w:val="decimal"/>
      <w:lvlText w:val="%3."/>
      <w:lvlJc w:val="left"/>
      <w:pPr>
        <w:tabs>
          <w:tab w:val="num" w:pos="2160"/>
        </w:tabs>
        <w:ind w:left="2160" w:hanging="360"/>
      </w:pPr>
    </w:lvl>
    <w:lvl w:ilvl="3" w:tplc="1E88A550">
      <w:start w:val="1"/>
      <w:numFmt w:val="decimal"/>
      <w:lvlText w:val="%4."/>
      <w:lvlJc w:val="left"/>
      <w:pPr>
        <w:tabs>
          <w:tab w:val="num" w:pos="2880"/>
        </w:tabs>
        <w:ind w:left="2880" w:hanging="360"/>
      </w:pPr>
    </w:lvl>
    <w:lvl w:ilvl="4" w:tplc="7F043586">
      <w:start w:val="1"/>
      <w:numFmt w:val="decimal"/>
      <w:lvlText w:val="%5."/>
      <w:lvlJc w:val="left"/>
      <w:pPr>
        <w:tabs>
          <w:tab w:val="num" w:pos="3600"/>
        </w:tabs>
        <w:ind w:left="3600" w:hanging="360"/>
      </w:pPr>
    </w:lvl>
    <w:lvl w:ilvl="5" w:tplc="A9128508">
      <w:start w:val="1"/>
      <w:numFmt w:val="decimal"/>
      <w:lvlText w:val="%6."/>
      <w:lvlJc w:val="left"/>
      <w:pPr>
        <w:tabs>
          <w:tab w:val="num" w:pos="4320"/>
        </w:tabs>
        <w:ind w:left="4320" w:hanging="360"/>
      </w:pPr>
    </w:lvl>
    <w:lvl w:ilvl="6" w:tplc="18C6E0EE">
      <w:start w:val="1"/>
      <w:numFmt w:val="decimal"/>
      <w:lvlText w:val="%7."/>
      <w:lvlJc w:val="left"/>
      <w:pPr>
        <w:tabs>
          <w:tab w:val="num" w:pos="5040"/>
        </w:tabs>
        <w:ind w:left="5040" w:hanging="360"/>
      </w:pPr>
    </w:lvl>
    <w:lvl w:ilvl="7" w:tplc="92A07C24">
      <w:start w:val="1"/>
      <w:numFmt w:val="decimal"/>
      <w:lvlText w:val="%8."/>
      <w:lvlJc w:val="left"/>
      <w:pPr>
        <w:tabs>
          <w:tab w:val="num" w:pos="5760"/>
        </w:tabs>
        <w:ind w:left="5760" w:hanging="360"/>
      </w:pPr>
    </w:lvl>
    <w:lvl w:ilvl="8" w:tplc="12A49E50">
      <w:start w:val="1"/>
      <w:numFmt w:val="decimal"/>
      <w:lvlText w:val="%9."/>
      <w:lvlJc w:val="left"/>
      <w:pPr>
        <w:tabs>
          <w:tab w:val="num" w:pos="6480"/>
        </w:tabs>
        <w:ind w:left="6480" w:hanging="360"/>
      </w:pPr>
    </w:lvl>
  </w:abstractNum>
  <w:abstractNum w:abstractNumId="71" w15:restartNumberingAfterBreak="0">
    <w:nsid w:val="42B42AF4"/>
    <w:multiLevelType w:val="hybridMultilevel"/>
    <w:tmpl w:val="10CCC7E2"/>
    <w:styleLink w:val="6"/>
    <w:lvl w:ilvl="0" w:tplc="CB32F5F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2" w15:restartNumberingAfterBreak="0">
    <w:nsid w:val="42EB72B8"/>
    <w:multiLevelType w:val="hybridMultilevel"/>
    <w:tmpl w:val="4A60B62E"/>
    <w:lvl w:ilvl="0" w:tplc="E8883868">
      <w:start w:val="1"/>
      <w:numFmt w:val="decimal"/>
      <w:lvlText w:val="%1"/>
      <w:lvlJc w:val="left"/>
      <w:pPr>
        <w:ind w:left="644"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15:restartNumberingAfterBreak="0">
    <w:nsid w:val="47387A20"/>
    <w:multiLevelType w:val="multilevel"/>
    <w:tmpl w:val="04190025"/>
    <w:lvl w:ilvl="0">
      <w:start w:val="1"/>
      <w:numFmt w:val="decimal"/>
      <w:pStyle w:val="12"/>
      <w:lvlText w:val="%1"/>
      <w:lvlJc w:val="left"/>
      <w:pPr>
        <w:ind w:left="432" w:hanging="432"/>
      </w:pPr>
    </w:lvl>
    <w:lvl w:ilvl="1">
      <w:start w:val="1"/>
      <w:numFmt w:val="decimal"/>
      <w:lvlText w:val="%1.%2"/>
      <w:lvlJc w:val="left"/>
      <w:pPr>
        <w:ind w:left="3128" w:hanging="576"/>
      </w:pPr>
    </w:lvl>
    <w:lvl w:ilvl="2">
      <w:start w:val="1"/>
      <w:numFmt w:val="decimal"/>
      <w:pStyle w:val="32"/>
      <w:lvlText w:val="%1.%2.%3"/>
      <w:lvlJc w:val="left"/>
      <w:pPr>
        <w:ind w:left="1430" w:hanging="720"/>
      </w:p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0"/>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74" w15:restartNumberingAfterBreak="0">
    <w:nsid w:val="47803881"/>
    <w:multiLevelType w:val="hybridMultilevel"/>
    <w:tmpl w:val="E37828D6"/>
    <w:lvl w:ilvl="0" w:tplc="1102B930">
      <w:start w:val="1"/>
      <w:numFmt w:val="upperRoman"/>
      <w:lvlText w:val="%1."/>
      <w:lvlJc w:val="left"/>
      <w:pPr>
        <w:ind w:left="1052" w:hanging="226"/>
      </w:pPr>
      <w:rPr>
        <w:rFonts w:ascii="Times New Roman" w:eastAsia="Times New Roman" w:hAnsi="Times New Roman" w:cs="Times New Roman" w:hint="default"/>
        <w:b w:val="0"/>
        <w:bCs w:val="0"/>
        <w:i w:val="0"/>
        <w:iCs w:val="0"/>
        <w:spacing w:val="0"/>
        <w:w w:val="100"/>
        <w:sz w:val="27"/>
        <w:szCs w:val="27"/>
        <w:lang w:val="ru-RU" w:eastAsia="en-US" w:bidi="ar-SA"/>
      </w:rPr>
    </w:lvl>
    <w:lvl w:ilvl="1" w:tplc="F2DCA262">
      <w:start w:val="1"/>
      <w:numFmt w:val="decimal"/>
      <w:lvlText w:val="%2."/>
      <w:lvlJc w:val="left"/>
      <w:pPr>
        <w:ind w:left="118" w:hanging="355"/>
      </w:pPr>
      <w:rPr>
        <w:rFonts w:ascii="Times New Roman" w:eastAsia="Times New Roman" w:hAnsi="Times New Roman" w:cs="Times New Roman" w:hint="default"/>
        <w:b w:val="0"/>
        <w:bCs w:val="0"/>
        <w:i w:val="0"/>
        <w:iCs w:val="0"/>
        <w:spacing w:val="0"/>
        <w:w w:val="100"/>
        <w:sz w:val="27"/>
        <w:szCs w:val="27"/>
        <w:lang w:val="ru-RU" w:eastAsia="en-US" w:bidi="ar-SA"/>
      </w:rPr>
    </w:lvl>
    <w:lvl w:ilvl="2" w:tplc="0ABE5E6C">
      <w:numFmt w:val="bullet"/>
      <w:lvlText w:val="•"/>
      <w:lvlJc w:val="left"/>
      <w:pPr>
        <w:ind w:left="1220" w:hanging="355"/>
      </w:pPr>
      <w:rPr>
        <w:rFonts w:hint="default"/>
        <w:lang w:val="ru-RU" w:eastAsia="en-US" w:bidi="ar-SA"/>
      </w:rPr>
    </w:lvl>
    <w:lvl w:ilvl="3" w:tplc="BB9006D0">
      <w:numFmt w:val="bullet"/>
      <w:lvlText w:val="•"/>
      <w:lvlJc w:val="left"/>
      <w:pPr>
        <w:ind w:left="2338" w:hanging="355"/>
      </w:pPr>
      <w:rPr>
        <w:rFonts w:hint="default"/>
        <w:lang w:val="ru-RU" w:eastAsia="en-US" w:bidi="ar-SA"/>
      </w:rPr>
    </w:lvl>
    <w:lvl w:ilvl="4" w:tplc="BA0E3578">
      <w:numFmt w:val="bullet"/>
      <w:lvlText w:val="•"/>
      <w:lvlJc w:val="left"/>
      <w:pPr>
        <w:ind w:left="3456" w:hanging="355"/>
      </w:pPr>
      <w:rPr>
        <w:rFonts w:hint="default"/>
        <w:lang w:val="ru-RU" w:eastAsia="en-US" w:bidi="ar-SA"/>
      </w:rPr>
    </w:lvl>
    <w:lvl w:ilvl="5" w:tplc="9676CE0A">
      <w:numFmt w:val="bullet"/>
      <w:lvlText w:val="•"/>
      <w:lvlJc w:val="left"/>
      <w:pPr>
        <w:ind w:left="4574" w:hanging="355"/>
      </w:pPr>
      <w:rPr>
        <w:rFonts w:hint="default"/>
        <w:lang w:val="ru-RU" w:eastAsia="en-US" w:bidi="ar-SA"/>
      </w:rPr>
    </w:lvl>
    <w:lvl w:ilvl="6" w:tplc="F31C40C4">
      <w:numFmt w:val="bullet"/>
      <w:lvlText w:val="•"/>
      <w:lvlJc w:val="left"/>
      <w:pPr>
        <w:ind w:left="5693" w:hanging="355"/>
      </w:pPr>
      <w:rPr>
        <w:rFonts w:hint="default"/>
        <w:lang w:val="ru-RU" w:eastAsia="en-US" w:bidi="ar-SA"/>
      </w:rPr>
    </w:lvl>
    <w:lvl w:ilvl="7" w:tplc="F9585EC8">
      <w:numFmt w:val="bullet"/>
      <w:lvlText w:val="•"/>
      <w:lvlJc w:val="left"/>
      <w:pPr>
        <w:ind w:left="6811" w:hanging="355"/>
      </w:pPr>
      <w:rPr>
        <w:rFonts w:hint="default"/>
        <w:lang w:val="ru-RU" w:eastAsia="en-US" w:bidi="ar-SA"/>
      </w:rPr>
    </w:lvl>
    <w:lvl w:ilvl="8" w:tplc="855C7DCA">
      <w:numFmt w:val="bullet"/>
      <w:lvlText w:val="•"/>
      <w:lvlJc w:val="left"/>
      <w:pPr>
        <w:ind w:left="7929" w:hanging="355"/>
      </w:pPr>
      <w:rPr>
        <w:rFonts w:hint="default"/>
        <w:lang w:val="ru-RU" w:eastAsia="en-US" w:bidi="ar-SA"/>
      </w:rPr>
    </w:lvl>
  </w:abstractNum>
  <w:abstractNum w:abstractNumId="75" w15:restartNumberingAfterBreak="0">
    <w:nsid w:val="483B4443"/>
    <w:multiLevelType w:val="hybridMultilevel"/>
    <w:tmpl w:val="ACE2EA6A"/>
    <w:styleLink w:val="36"/>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48B04A50"/>
    <w:multiLevelType w:val="multilevel"/>
    <w:tmpl w:val="0419001F"/>
    <w:styleLink w:val="ab"/>
    <w:lvl w:ilvl="0">
      <w:start w:val="1"/>
      <w:numFmt w:val="decimal"/>
      <w:lvlText w:val="%1."/>
      <w:lvlJc w:val="left"/>
      <w:pPr>
        <w:tabs>
          <w:tab w:val="num" w:pos="360"/>
        </w:tabs>
        <w:ind w:left="360" w:hanging="360"/>
      </w:pPr>
      <w:rPr>
        <w:sz w:val="26"/>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77" w15:restartNumberingAfterBreak="0">
    <w:nsid w:val="49643F15"/>
    <w:multiLevelType w:val="hybridMultilevel"/>
    <w:tmpl w:val="0419000F"/>
    <w:styleLink w:val="1ai2"/>
    <w:lvl w:ilvl="0" w:tplc="0419000F">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78" w15:restartNumberingAfterBreak="0">
    <w:nsid w:val="4A321872"/>
    <w:multiLevelType w:val="multilevel"/>
    <w:tmpl w:val="0192B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A4A2AE1"/>
    <w:multiLevelType w:val="hybridMultilevel"/>
    <w:tmpl w:val="6C4631F6"/>
    <w:lvl w:ilvl="0" w:tplc="D0560596">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0" w15:restartNumberingAfterBreak="0">
    <w:nsid w:val="4ADB05FE"/>
    <w:multiLevelType w:val="hybridMultilevel"/>
    <w:tmpl w:val="3362C666"/>
    <w:lvl w:ilvl="0" w:tplc="199860B2">
      <w:start w:val="1"/>
      <w:numFmt w:val="russianLower"/>
      <w:lvlRestart w:val="0"/>
      <w:pStyle w:val="33"/>
      <w:lvlText w:val="%1)"/>
      <w:lvlJc w:val="left"/>
      <w:pPr>
        <w:tabs>
          <w:tab w:val="num" w:pos="992"/>
        </w:tabs>
        <w:ind w:left="0" w:firstLine="709"/>
      </w:pPr>
      <w:rPr>
        <w:rFonts w:ascii="Times New Roman" w:hAnsi="Times New Roman" w:cs="Times New Roman" w:hint="default"/>
        <w:b w:val="0"/>
        <w:i w:val="0"/>
        <w:color w:val="auto"/>
        <w:sz w:val="24"/>
        <w:u w:val="none"/>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81" w15:restartNumberingAfterBreak="0">
    <w:nsid w:val="4BDF68B4"/>
    <w:multiLevelType w:val="multilevel"/>
    <w:tmpl w:val="0419001F"/>
    <w:styleLink w:val="1ai3"/>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82" w15:restartNumberingAfterBreak="0">
    <w:nsid w:val="4BEB3654"/>
    <w:multiLevelType w:val="hybridMultilevel"/>
    <w:tmpl w:val="B0B6B3B8"/>
    <w:lvl w:ilvl="0" w:tplc="3340A91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4CB75EED"/>
    <w:multiLevelType w:val="hybridMultilevel"/>
    <w:tmpl w:val="E4FAE5BA"/>
    <w:lvl w:ilvl="0" w:tplc="6A34D300">
      <w:start w:val="1"/>
      <w:numFmt w:val="bullet"/>
      <w:pStyle w:val="35"/>
      <w:lvlText w:val=""/>
      <w:lvlJc w:val="left"/>
      <w:pPr>
        <w:ind w:left="1429" w:hanging="360"/>
      </w:pPr>
      <w:rPr>
        <w:rFonts w:ascii="Symbol" w:hAnsi="Symbol" w:hint="default"/>
      </w:rPr>
    </w:lvl>
    <w:lvl w:ilvl="1" w:tplc="04190003" w:tentative="1">
      <w:start w:val="1"/>
      <w:numFmt w:val="bullet"/>
      <w:pStyle w:val="35"/>
      <w:lvlText w:val="o"/>
      <w:lvlJc w:val="left"/>
      <w:pPr>
        <w:ind w:left="2149" w:hanging="360"/>
      </w:pPr>
      <w:rPr>
        <w:rFonts w:ascii="Courier New" w:hAnsi="Courier New" w:cs="Courier New" w:hint="default"/>
      </w:rPr>
    </w:lvl>
    <w:lvl w:ilvl="2" w:tplc="04190005" w:tentative="1">
      <w:start w:val="1"/>
      <w:numFmt w:val="bullet"/>
      <w:pStyle w:val="35"/>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4D4A6631"/>
    <w:multiLevelType w:val="hybridMultilevel"/>
    <w:tmpl w:val="2FCC0C34"/>
    <w:styleLink w:val="215"/>
    <w:lvl w:ilvl="0" w:tplc="E8442B66">
      <w:start w:val="1"/>
      <w:numFmt w:val="decimal"/>
      <w:lvlText w:val="%1."/>
      <w:lvlJc w:val="left"/>
      <w:pPr>
        <w:tabs>
          <w:tab w:val="num" w:pos="360"/>
        </w:tabs>
        <w:ind w:left="360" w:hanging="360"/>
      </w:pPr>
    </w:lvl>
    <w:lvl w:ilvl="1" w:tplc="5100E02A" w:tentative="1">
      <w:start w:val="1"/>
      <w:numFmt w:val="lowerLetter"/>
      <w:lvlText w:val="%2."/>
      <w:lvlJc w:val="left"/>
      <w:pPr>
        <w:tabs>
          <w:tab w:val="num" w:pos="1080"/>
        </w:tabs>
        <w:ind w:left="1080" w:hanging="360"/>
      </w:pPr>
    </w:lvl>
    <w:lvl w:ilvl="2" w:tplc="517E9EA4" w:tentative="1">
      <w:start w:val="1"/>
      <w:numFmt w:val="lowerRoman"/>
      <w:lvlText w:val="%3."/>
      <w:lvlJc w:val="right"/>
      <w:pPr>
        <w:tabs>
          <w:tab w:val="num" w:pos="1800"/>
        </w:tabs>
        <w:ind w:left="1800" w:hanging="180"/>
      </w:pPr>
    </w:lvl>
    <w:lvl w:ilvl="3" w:tplc="A854133C" w:tentative="1">
      <w:start w:val="1"/>
      <w:numFmt w:val="decimal"/>
      <w:lvlText w:val="%4."/>
      <w:lvlJc w:val="left"/>
      <w:pPr>
        <w:tabs>
          <w:tab w:val="num" w:pos="2520"/>
        </w:tabs>
        <w:ind w:left="2520" w:hanging="360"/>
      </w:pPr>
    </w:lvl>
    <w:lvl w:ilvl="4" w:tplc="43D49286" w:tentative="1">
      <w:start w:val="1"/>
      <w:numFmt w:val="lowerLetter"/>
      <w:lvlText w:val="%5."/>
      <w:lvlJc w:val="left"/>
      <w:pPr>
        <w:tabs>
          <w:tab w:val="num" w:pos="3240"/>
        </w:tabs>
        <w:ind w:left="3240" w:hanging="360"/>
      </w:pPr>
    </w:lvl>
    <w:lvl w:ilvl="5" w:tplc="B878578E" w:tentative="1">
      <w:start w:val="1"/>
      <w:numFmt w:val="lowerRoman"/>
      <w:lvlText w:val="%6."/>
      <w:lvlJc w:val="right"/>
      <w:pPr>
        <w:tabs>
          <w:tab w:val="num" w:pos="3960"/>
        </w:tabs>
        <w:ind w:left="3960" w:hanging="180"/>
      </w:pPr>
    </w:lvl>
    <w:lvl w:ilvl="6" w:tplc="41D0451E" w:tentative="1">
      <w:start w:val="1"/>
      <w:numFmt w:val="decimal"/>
      <w:lvlText w:val="%7."/>
      <w:lvlJc w:val="left"/>
      <w:pPr>
        <w:tabs>
          <w:tab w:val="num" w:pos="4680"/>
        </w:tabs>
        <w:ind w:left="4680" w:hanging="360"/>
      </w:pPr>
    </w:lvl>
    <w:lvl w:ilvl="7" w:tplc="ED66E116" w:tentative="1">
      <w:start w:val="1"/>
      <w:numFmt w:val="lowerLetter"/>
      <w:lvlText w:val="%8."/>
      <w:lvlJc w:val="left"/>
      <w:pPr>
        <w:tabs>
          <w:tab w:val="num" w:pos="5400"/>
        </w:tabs>
        <w:ind w:left="5400" w:hanging="360"/>
      </w:pPr>
    </w:lvl>
    <w:lvl w:ilvl="8" w:tplc="BDE23788" w:tentative="1">
      <w:start w:val="1"/>
      <w:numFmt w:val="lowerRoman"/>
      <w:lvlText w:val="%9."/>
      <w:lvlJc w:val="right"/>
      <w:pPr>
        <w:tabs>
          <w:tab w:val="num" w:pos="6120"/>
        </w:tabs>
        <w:ind w:left="6120" w:hanging="180"/>
      </w:pPr>
    </w:lvl>
  </w:abstractNum>
  <w:abstractNum w:abstractNumId="85" w15:restartNumberingAfterBreak="0">
    <w:nsid w:val="4E392D6A"/>
    <w:multiLevelType w:val="multilevel"/>
    <w:tmpl w:val="ED383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4F65195B"/>
    <w:multiLevelType w:val="multilevel"/>
    <w:tmpl w:val="16A8B17E"/>
    <w:lvl w:ilvl="0">
      <w:start w:val="1"/>
      <w:numFmt w:val="decimal"/>
      <w:pStyle w:val="13"/>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87" w15:restartNumberingAfterBreak="0">
    <w:nsid w:val="50441509"/>
    <w:multiLevelType w:val="hybridMultilevel"/>
    <w:tmpl w:val="1682BEEA"/>
    <w:styleLink w:val="231"/>
    <w:lvl w:ilvl="0" w:tplc="04190001">
      <w:start w:val="1"/>
      <w:numFmt w:val="bullet"/>
      <w:pStyle w:val="ac"/>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8" w15:restartNumberingAfterBreak="0">
    <w:nsid w:val="51F26A09"/>
    <w:multiLevelType w:val="hybridMultilevel"/>
    <w:tmpl w:val="EE70FC76"/>
    <w:lvl w:ilvl="0" w:tplc="49DE472C">
      <w:start w:val="1"/>
      <w:numFmt w:val="decimal"/>
      <w:pStyle w:val="LINCTableRus"/>
      <w:lvlText w:val="Fig. %1."/>
      <w:lvlJc w:val="left"/>
      <w:pPr>
        <w:tabs>
          <w:tab w:val="num" w:pos="851"/>
        </w:tabs>
        <w:ind w:left="851" w:hanging="851"/>
      </w:pPr>
      <w:rPr>
        <w:rFonts w:ascii="Arial" w:hAnsi="Arial" w:cs="Arial" w:hint="default"/>
        <w:b/>
        <w:bCs/>
        <w:i w:val="0"/>
        <w:iCs w:val="0"/>
        <w:sz w:val="24"/>
        <w:szCs w:val="24"/>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9" w15:restartNumberingAfterBreak="0">
    <w:nsid w:val="54C00FA1"/>
    <w:multiLevelType w:val="hybridMultilevel"/>
    <w:tmpl w:val="9864AAF0"/>
    <w:lvl w:ilvl="0" w:tplc="A5E85F8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0" w15:restartNumberingAfterBreak="0">
    <w:nsid w:val="5796517B"/>
    <w:multiLevelType w:val="hybridMultilevel"/>
    <w:tmpl w:val="4AA40E86"/>
    <w:lvl w:ilvl="0" w:tplc="24622704">
      <w:start w:val="1"/>
      <w:numFmt w:val="decimal"/>
      <w:suff w:val="nothing"/>
      <w:lvlText w:val="%1"/>
      <w:lvlJc w:val="left"/>
      <w:pPr>
        <w:ind w:left="142" w:firstLine="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1" w15:restartNumberingAfterBreak="0">
    <w:nsid w:val="57B03904"/>
    <w:multiLevelType w:val="hybridMultilevel"/>
    <w:tmpl w:val="9DFE9CBA"/>
    <w:styleLink w:val="283"/>
    <w:lvl w:ilvl="0" w:tplc="9B2C6A8C">
      <w:start w:val="1"/>
      <w:numFmt w:val="decimal"/>
      <w:pStyle w:val="14"/>
      <w:lvlText w:val="%1."/>
      <w:lvlJc w:val="left"/>
      <w:pPr>
        <w:tabs>
          <w:tab w:val="num" w:pos="1130"/>
        </w:tabs>
        <w:ind w:left="1130" w:hanging="420"/>
      </w:pPr>
      <w:rPr>
        <w:rFonts w:hint="default"/>
      </w:rPr>
    </w:lvl>
    <w:lvl w:ilvl="1" w:tplc="E422A9B4">
      <w:numFmt w:val="none"/>
      <w:pStyle w:val="21"/>
      <w:lvlText w:val=""/>
      <w:lvlJc w:val="left"/>
      <w:pPr>
        <w:tabs>
          <w:tab w:val="num" w:pos="360"/>
        </w:tabs>
      </w:pPr>
    </w:lvl>
    <w:lvl w:ilvl="2" w:tplc="F6BE6ADE">
      <w:numFmt w:val="none"/>
      <w:lvlText w:val=""/>
      <w:lvlJc w:val="left"/>
      <w:pPr>
        <w:tabs>
          <w:tab w:val="num" w:pos="360"/>
        </w:tabs>
      </w:pPr>
    </w:lvl>
    <w:lvl w:ilvl="3" w:tplc="53F8C52C">
      <w:numFmt w:val="none"/>
      <w:lvlText w:val=""/>
      <w:lvlJc w:val="left"/>
      <w:pPr>
        <w:tabs>
          <w:tab w:val="num" w:pos="360"/>
        </w:tabs>
      </w:pPr>
    </w:lvl>
    <w:lvl w:ilvl="4" w:tplc="E206A728">
      <w:numFmt w:val="none"/>
      <w:lvlText w:val=""/>
      <w:lvlJc w:val="left"/>
      <w:pPr>
        <w:tabs>
          <w:tab w:val="num" w:pos="360"/>
        </w:tabs>
      </w:pPr>
    </w:lvl>
    <w:lvl w:ilvl="5" w:tplc="5D9C841A">
      <w:numFmt w:val="none"/>
      <w:lvlText w:val=""/>
      <w:lvlJc w:val="left"/>
      <w:pPr>
        <w:tabs>
          <w:tab w:val="num" w:pos="360"/>
        </w:tabs>
      </w:pPr>
    </w:lvl>
    <w:lvl w:ilvl="6" w:tplc="658E4F46">
      <w:numFmt w:val="none"/>
      <w:lvlText w:val=""/>
      <w:lvlJc w:val="left"/>
      <w:pPr>
        <w:tabs>
          <w:tab w:val="num" w:pos="360"/>
        </w:tabs>
      </w:pPr>
    </w:lvl>
    <w:lvl w:ilvl="7" w:tplc="BE8C7A94">
      <w:numFmt w:val="none"/>
      <w:lvlText w:val=""/>
      <w:lvlJc w:val="left"/>
      <w:pPr>
        <w:tabs>
          <w:tab w:val="num" w:pos="360"/>
        </w:tabs>
      </w:pPr>
    </w:lvl>
    <w:lvl w:ilvl="8" w:tplc="DE68D866">
      <w:numFmt w:val="none"/>
      <w:lvlText w:val=""/>
      <w:lvlJc w:val="left"/>
      <w:pPr>
        <w:tabs>
          <w:tab w:val="num" w:pos="360"/>
        </w:tabs>
      </w:pPr>
    </w:lvl>
  </w:abstractNum>
  <w:abstractNum w:abstractNumId="92" w15:restartNumberingAfterBreak="0">
    <w:nsid w:val="59183B0E"/>
    <w:multiLevelType w:val="hybridMultilevel"/>
    <w:tmpl w:val="8654EC40"/>
    <w:lvl w:ilvl="0" w:tplc="E44CD0DE">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59E60585"/>
    <w:multiLevelType w:val="hybridMultilevel"/>
    <w:tmpl w:val="E78C7934"/>
    <w:lvl w:ilvl="0" w:tplc="A88A4AE0">
      <w:numFmt w:val="decimal"/>
      <w:lvlText w:val=""/>
      <w:lvlJc w:val="left"/>
      <w:rPr>
        <w:rFonts w:cs="Times New Roman"/>
      </w:rPr>
    </w:lvl>
    <w:lvl w:ilvl="1" w:tplc="04190003">
      <w:numFmt w:val="decimal"/>
      <w:pStyle w:val="15"/>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94" w15:restartNumberingAfterBreak="0">
    <w:nsid w:val="5AB3426C"/>
    <w:multiLevelType w:val="hybridMultilevel"/>
    <w:tmpl w:val="CDB67A0E"/>
    <w:lvl w:ilvl="0" w:tplc="A9884956">
      <w:start w:val="1"/>
      <w:numFmt w:val="bullet"/>
      <w:pStyle w:val="16"/>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95" w15:restartNumberingAfterBreak="0">
    <w:nsid w:val="5BCA28B8"/>
    <w:multiLevelType w:val="multilevel"/>
    <w:tmpl w:val="509495EA"/>
    <w:lvl w:ilvl="0">
      <w:numFmt w:val="decimal"/>
      <w:lvlText w:val=""/>
      <w:lvlJc w:val="left"/>
      <w:rPr>
        <w:rFonts w:cs="Times New Roman"/>
      </w:rPr>
    </w:lvl>
    <w:lvl w:ilvl="1">
      <w:numFmt w:val="decimal"/>
      <w:pStyle w:val="ad"/>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6" w15:restartNumberingAfterBreak="0">
    <w:nsid w:val="5C852E36"/>
    <w:multiLevelType w:val="hybridMultilevel"/>
    <w:tmpl w:val="F9B888F8"/>
    <w:lvl w:ilvl="0" w:tplc="739A3D8C">
      <w:numFmt w:val="decimal"/>
      <w:pStyle w:val="S20"/>
      <w:lvlText w:val=""/>
      <w:lvlJc w:val="left"/>
      <w:rPr>
        <w:rFonts w:cs="Times New Roman"/>
      </w:rPr>
    </w:lvl>
    <w:lvl w:ilvl="1" w:tplc="04190003">
      <w:numFmt w:val="decimal"/>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97" w15:restartNumberingAfterBreak="0">
    <w:nsid w:val="5D8805E0"/>
    <w:multiLevelType w:val="hybridMultilevel"/>
    <w:tmpl w:val="3BD83E08"/>
    <w:styleLink w:val="102"/>
    <w:lvl w:ilvl="0" w:tplc="EDCA25AC">
      <w:start w:val="1"/>
      <w:numFmt w:val="bullet"/>
      <w:lvlText w:val="–"/>
      <w:lvlJc w:val="left"/>
      <w:pPr>
        <w:tabs>
          <w:tab w:val="num" w:pos="3153"/>
        </w:tabs>
        <w:ind w:left="3153" w:hanging="360"/>
      </w:pPr>
      <w:rPr>
        <w:rFonts w:ascii="Arial" w:hAnsi="Aria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8" w15:restartNumberingAfterBreak="0">
    <w:nsid w:val="5FF45821"/>
    <w:multiLevelType w:val="hybridMultilevel"/>
    <w:tmpl w:val="6F8A5B74"/>
    <w:styleLink w:val="1111111112"/>
    <w:lvl w:ilvl="0" w:tplc="04190011">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99" w15:restartNumberingAfterBreak="0">
    <w:nsid w:val="602F2474"/>
    <w:multiLevelType w:val="multilevel"/>
    <w:tmpl w:val="5CDCE97A"/>
    <w:lvl w:ilvl="0">
      <w:start w:val="1"/>
      <w:numFmt w:val="decimal"/>
      <w:pStyle w:val="17"/>
      <w:suff w:val="space"/>
      <w:lvlText w:val="%1."/>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2"/>
      <w:suff w:val="space"/>
      <w:lvlText w:val="%1.%2."/>
      <w:lvlJc w:val="left"/>
      <w:pPr>
        <w:ind w:left="964" w:firstLine="0"/>
      </w:pPr>
      <w:rPr>
        <w:rFonts w:hint="default"/>
      </w:rPr>
    </w:lvl>
    <w:lvl w:ilvl="2">
      <w:start w:val="1"/>
      <w:numFmt w:val="decimal"/>
      <w:pStyle w:val="17"/>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100" w15:restartNumberingAfterBreak="0">
    <w:nsid w:val="63685A12"/>
    <w:multiLevelType w:val="multilevel"/>
    <w:tmpl w:val="30267690"/>
    <w:lvl w:ilvl="0">
      <w:start w:val="1"/>
      <w:numFmt w:val="decimal"/>
      <w:lvlText w:val="%1."/>
      <w:lvlJc w:val="left"/>
      <w:pPr>
        <w:ind w:left="360" w:hanging="360"/>
      </w:pPr>
    </w:lvl>
    <w:lvl w:ilvl="1">
      <w:start w:val="1"/>
      <w:numFmt w:val="decimal"/>
      <w:pStyle w:val="23"/>
      <w:lvlText w:val="%1.%2."/>
      <w:lvlJc w:val="left"/>
      <w:pPr>
        <w:ind w:left="792" w:hanging="432"/>
      </w:pPr>
    </w:lvl>
    <w:lvl w:ilvl="2">
      <w:start w:val="1"/>
      <w:numFmt w:val="decimal"/>
      <w:pStyle w:val="37"/>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636D237D"/>
    <w:multiLevelType w:val="multilevel"/>
    <w:tmpl w:val="F98C2328"/>
    <w:styleLink w:val="11111112"/>
    <w:lvl w:ilvl="0">
      <w:start w:val="1"/>
      <w:numFmt w:val="bullet"/>
      <w:suff w:val="space"/>
      <w:lvlText w:val="–"/>
      <w:lvlJc w:val="left"/>
      <w:pPr>
        <w:ind w:left="-425"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02" w15:restartNumberingAfterBreak="0">
    <w:nsid w:val="63A613BF"/>
    <w:multiLevelType w:val="hybridMultilevel"/>
    <w:tmpl w:val="E93676D8"/>
    <w:styleLink w:val="1ai13"/>
    <w:lvl w:ilvl="0" w:tplc="A21C7C54">
      <w:start w:val="1"/>
      <w:numFmt w:val="bullet"/>
      <w:pStyle w:val="18"/>
      <w:lvlText w:val=""/>
      <w:lvlJc w:val="left"/>
      <w:pPr>
        <w:ind w:left="786" w:hanging="360"/>
      </w:pPr>
      <w:rPr>
        <w:rFonts w:ascii="Symbol" w:hAnsi="Symbol" w:hint="default"/>
      </w:rPr>
    </w:lvl>
    <w:lvl w:ilvl="1" w:tplc="EC2605F8">
      <w:numFmt w:val="bullet"/>
      <w:lvlText w:val="-"/>
      <w:lvlJc w:val="left"/>
      <w:pPr>
        <w:ind w:left="1440" w:hanging="360"/>
      </w:pPr>
      <w:rPr>
        <w:rFonts w:ascii="Times New Roman" w:eastAsia="Calibr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64556476"/>
    <w:multiLevelType w:val="hybridMultilevel"/>
    <w:tmpl w:val="84485E0A"/>
    <w:lvl w:ilvl="0" w:tplc="4CB40EA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4" w15:restartNumberingAfterBreak="0">
    <w:nsid w:val="66D26412"/>
    <w:multiLevelType w:val="hybridMultilevel"/>
    <w:tmpl w:val="D4B6D334"/>
    <w:styleLink w:val="41"/>
    <w:lvl w:ilvl="0" w:tplc="04190001">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5" w15:restartNumberingAfterBreak="0">
    <w:nsid w:val="69B5248B"/>
    <w:multiLevelType w:val="hybridMultilevel"/>
    <w:tmpl w:val="5A304BB6"/>
    <w:styleLink w:val="25"/>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6" w15:restartNumberingAfterBreak="0">
    <w:nsid w:val="6B1B3507"/>
    <w:multiLevelType w:val="hybridMultilevel"/>
    <w:tmpl w:val="11CE71FC"/>
    <w:lvl w:ilvl="0" w:tplc="1FA8D1F2">
      <w:start w:val="1"/>
      <w:numFmt w:val="decimal"/>
      <w:pStyle w:val="1a"/>
      <w:lvlText w:val="Таблица %1 "/>
      <w:lvlJc w:val="right"/>
      <w:pPr>
        <w:tabs>
          <w:tab w:val="num" w:pos="1429"/>
        </w:tabs>
        <w:ind w:left="1429" w:firstLine="792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6CAB2DB0"/>
    <w:multiLevelType w:val="hybridMultilevel"/>
    <w:tmpl w:val="1F14BE2C"/>
    <w:styleLink w:val="1ai1106"/>
    <w:lvl w:ilvl="0" w:tplc="1FA8D1F2">
      <w:numFmt w:val="bullet"/>
      <w:lvlText w:val=""/>
      <w:lvlJc w:val="left"/>
      <w:pPr>
        <w:tabs>
          <w:tab w:val="num" w:pos="1429"/>
        </w:tabs>
        <w:ind w:left="1429" w:hanging="360"/>
      </w:pPr>
      <w:rPr>
        <w:rFonts w:ascii="Symbol" w:hAnsi="Symbol" w:cs="Symbol" w:hint="default"/>
      </w:rPr>
    </w:lvl>
    <w:lvl w:ilvl="1" w:tplc="04190019">
      <w:numFmt w:val="bullet"/>
      <w:lvlText w:val="•"/>
      <w:lvlJc w:val="left"/>
      <w:pPr>
        <w:ind w:left="2149" w:hanging="360"/>
      </w:pPr>
      <w:rPr>
        <w:rFonts w:ascii="Times New Roman" w:eastAsia="Times New Roman" w:hAnsi="Times New Roman" w:cs="Times New Roman"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08" w15:restartNumberingAfterBreak="0">
    <w:nsid w:val="6CF36C0C"/>
    <w:multiLevelType w:val="hybridMultilevel"/>
    <w:tmpl w:val="725A4626"/>
    <w:lvl w:ilvl="0" w:tplc="40348032">
      <w:start w:val="1"/>
      <w:numFmt w:val="decimal"/>
      <w:lvlText w:val="%1"/>
      <w:lvlJc w:val="left"/>
      <w:pPr>
        <w:ind w:left="644"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15:restartNumberingAfterBreak="0">
    <w:nsid w:val="6D9826F1"/>
    <w:multiLevelType w:val="hybridMultilevel"/>
    <w:tmpl w:val="280EF1C0"/>
    <w:lvl w:ilvl="0" w:tplc="A5E85F8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6DF4779E"/>
    <w:multiLevelType w:val="multilevel"/>
    <w:tmpl w:val="3FEA6AB6"/>
    <w:styleLink w:val="100"/>
    <w:lvl w:ilvl="0">
      <w:start w:val="1"/>
      <w:numFmt w:val="decimal"/>
      <w:lvlText w:val="%1.)"/>
      <w:lvlJc w:val="left"/>
      <w:pPr>
        <w:tabs>
          <w:tab w:val="num" w:pos="720"/>
        </w:tabs>
        <w:ind w:left="720" w:hanging="360"/>
      </w:pPr>
      <w:rPr>
        <w:sz w:val="24"/>
      </w:rPr>
    </w:lvl>
    <w:lvl w:ilvl="1">
      <w:start w:val="1"/>
      <w:numFmt w:val="lowerLetter"/>
      <w:lvlText w:val="%2)"/>
      <w:lvlJc w:val="left"/>
      <w:pPr>
        <w:tabs>
          <w:tab w:val="num" w:pos="1080"/>
        </w:tabs>
        <w:ind w:left="1080" w:hanging="360"/>
      </w:pPr>
    </w:lvl>
    <w:lvl w:ilvl="2">
      <w:start w:val="1"/>
      <w:numFmt w:val="lowerRoman"/>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Roman"/>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Roman"/>
      <w:lvlText w:val="%9."/>
      <w:lvlJc w:val="left"/>
      <w:pPr>
        <w:tabs>
          <w:tab w:val="num" w:pos="3600"/>
        </w:tabs>
        <w:ind w:left="3600" w:hanging="360"/>
      </w:pPr>
    </w:lvl>
  </w:abstractNum>
  <w:abstractNum w:abstractNumId="111" w15:restartNumberingAfterBreak="0">
    <w:nsid w:val="6EA047F4"/>
    <w:multiLevelType w:val="hybridMultilevel"/>
    <w:tmpl w:val="47AC102C"/>
    <w:styleLink w:val="114"/>
    <w:lvl w:ilvl="0" w:tplc="B02ACB36">
      <w:start w:val="1"/>
      <w:numFmt w:val="bullet"/>
      <w:lvlText w:val=""/>
      <w:lvlJc w:val="left"/>
      <w:pPr>
        <w:tabs>
          <w:tab w:val="num" w:pos="927"/>
        </w:tabs>
        <w:ind w:left="927" w:hanging="360"/>
      </w:pPr>
      <w:rPr>
        <w:rFonts w:ascii="Symbol" w:hAnsi="Symbol" w:hint="default"/>
      </w:rPr>
    </w:lvl>
    <w:lvl w:ilvl="1" w:tplc="5AB0698A" w:tentative="1">
      <w:start w:val="1"/>
      <w:numFmt w:val="bullet"/>
      <w:lvlText w:val="o"/>
      <w:lvlJc w:val="left"/>
      <w:pPr>
        <w:tabs>
          <w:tab w:val="num" w:pos="1440"/>
        </w:tabs>
        <w:ind w:left="1440" w:hanging="360"/>
      </w:pPr>
      <w:rPr>
        <w:rFonts w:ascii="Courier New" w:hAnsi="Courier New" w:cs="Courier New" w:hint="default"/>
      </w:rPr>
    </w:lvl>
    <w:lvl w:ilvl="2" w:tplc="6D0865BA" w:tentative="1">
      <w:start w:val="1"/>
      <w:numFmt w:val="bullet"/>
      <w:lvlText w:val=""/>
      <w:lvlJc w:val="left"/>
      <w:pPr>
        <w:tabs>
          <w:tab w:val="num" w:pos="2160"/>
        </w:tabs>
        <w:ind w:left="2160" w:hanging="360"/>
      </w:pPr>
      <w:rPr>
        <w:rFonts w:ascii="Wingdings" w:hAnsi="Wingdings" w:hint="default"/>
      </w:rPr>
    </w:lvl>
    <w:lvl w:ilvl="3" w:tplc="1D64F966" w:tentative="1">
      <w:start w:val="1"/>
      <w:numFmt w:val="bullet"/>
      <w:lvlText w:val=""/>
      <w:lvlJc w:val="left"/>
      <w:pPr>
        <w:tabs>
          <w:tab w:val="num" w:pos="2880"/>
        </w:tabs>
        <w:ind w:left="2880" w:hanging="360"/>
      </w:pPr>
      <w:rPr>
        <w:rFonts w:ascii="Symbol" w:hAnsi="Symbol" w:hint="default"/>
      </w:rPr>
    </w:lvl>
    <w:lvl w:ilvl="4" w:tplc="4462D06A" w:tentative="1">
      <w:start w:val="1"/>
      <w:numFmt w:val="bullet"/>
      <w:lvlText w:val="o"/>
      <w:lvlJc w:val="left"/>
      <w:pPr>
        <w:tabs>
          <w:tab w:val="num" w:pos="3600"/>
        </w:tabs>
        <w:ind w:left="3600" w:hanging="360"/>
      </w:pPr>
      <w:rPr>
        <w:rFonts w:ascii="Courier New" w:hAnsi="Courier New" w:cs="Courier New" w:hint="default"/>
      </w:rPr>
    </w:lvl>
    <w:lvl w:ilvl="5" w:tplc="09682724" w:tentative="1">
      <w:start w:val="1"/>
      <w:numFmt w:val="bullet"/>
      <w:lvlText w:val=""/>
      <w:lvlJc w:val="left"/>
      <w:pPr>
        <w:tabs>
          <w:tab w:val="num" w:pos="4320"/>
        </w:tabs>
        <w:ind w:left="4320" w:hanging="360"/>
      </w:pPr>
      <w:rPr>
        <w:rFonts w:ascii="Wingdings" w:hAnsi="Wingdings" w:hint="default"/>
      </w:rPr>
    </w:lvl>
    <w:lvl w:ilvl="6" w:tplc="F86E59A6" w:tentative="1">
      <w:start w:val="1"/>
      <w:numFmt w:val="bullet"/>
      <w:lvlText w:val=""/>
      <w:lvlJc w:val="left"/>
      <w:pPr>
        <w:tabs>
          <w:tab w:val="num" w:pos="5040"/>
        </w:tabs>
        <w:ind w:left="5040" w:hanging="360"/>
      </w:pPr>
      <w:rPr>
        <w:rFonts w:ascii="Symbol" w:hAnsi="Symbol" w:hint="default"/>
      </w:rPr>
    </w:lvl>
    <w:lvl w:ilvl="7" w:tplc="C414B9F4" w:tentative="1">
      <w:start w:val="1"/>
      <w:numFmt w:val="bullet"/>
      <w:lvlText w:val="o"/>
      <w:lvlJc w:val="left"/>
      <w:pPr>
        <w:tabs>
          <w:tab w:val="num" w:pos="5760"/>
        </w:tabs>
        <w:ind w:left="5760" w:hanging="360"/>
      </w:pPr>
      <w:rPr>
        <w:rFonts w:ascii="Courier New" w:hAnsi="Courier New" w:cs="Courier New" w:hint="default"/>
      </w:rPr>
    </w:lvl>
    <w:lvl w:ilvl="8" w:tplc="3586A282"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0CC008F"/>
    <w:multiLevelType w:val="multilevel"/>
    <w:tmpl w:val="D3A4E860"/>
    <w:lvl w:ilvl="0">
      <w:start w:val="1"/>
      <w:numFmt w:val="decimal"/>
      <w:pStyle w:val="ae"/>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e"/>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13" w15:restartNumberingAfterBreak="0">
    <w:nsid w:val="742E55CF"/>
    <w:multiLevelType w:val="hybridMultilevel"/>
    <w:tmpl w:val="66E600E6"/>
    <w:lvl w:ilvl="0" w:tplc="FA8C85FE">
      <w:start w:val="1"/>
      <w:numFmt w:val="decimal"/>
      <w:lvlText w:val="ОКН.1.%1"/>
      <w:lvlJc w:val="left"/>
      <w:pPr>
        <w:ind w:left="75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75074FF8"/>
    <w:multiLevelType w:val="hybridMultilevel"/>
    <w:tmpl w:val="ECCAB6FE"/>
    <w:lvl w:ilvl="0" w:tplc="3340A91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75854A68"/>
    <w:multiLevelType w:val="hybridMultilevel"/>
    <w:tmpl w:val="F2AEB302"/>
    <w:styleLink w:val="2130"/>
    <w:lvl w:ilvl="0" w:tplc="2A544E9A">
      <w:start w:val="1"/>
      <w:numFmt w:val="bullet"/>
      <w:lvlText w:val=""/>
      <w:lvlJc w:val="left"/>
      <w:pPr>
        <w:ind w:left="1287" w:hanging="360"/>
      </w:pPr>
      <w:rPr>
        <w:rFonts w:ascii="Symbol" w:hAnsi="Symbol" w:hint="default"/>
      </w:rPr>
    </w:lvl>
    <w:lvl w:ilvl="1" w:tplc="E87A3FC6" w:tentative="1">
      <w:start w:val="1"/>
      <w:numFmt w:val="bullet"/>
      <w:lvlText w:val="o"/>
      <w:lvlJc w:val="left"/>
      <w:pPr>
        <w:ind w:left="2007" w:hanging="360"/>
      </w:pPr>
      <w:rPr>
        <w:rFonts w:ascii="Courier New" w:hAnsi="Courier New" w:cs="Courier New" w:hint="default"/>
      </w:rPr>
    </w:lvl>
    <w:lvl w:ilvl="2" w:tplc="DC74F38C" w:tentative="1">
      <w:start w:val="1"/>
      <w:numFmt w:val="bullet"/>
      <w:lvlText w:val=""/>
      <w:lvlJc w:val="left"/>
      <w:pPr>
        <w:ind w:left="2727" w:hanging="360"/>
      </w:pPr>
      <w:rPr>
        <w:rFonts w:ascii="Wingdings" w:hAnsi="Wingdings" w:hint="default"/>
      </w:rPr>
    </w:lvl>
    <w:lvl w:ilvl="3" w:tplc="DD9A01FC" w:tentative="1">
      <w:start w:val="1"/>
      <w:numFmt w:val="bullet"/>
      <w:lvlText w:val=""/>
      <w:lvlJc w:val="left"/>
      <w:pPr>
        <w:ind w:left="3447" w:hanging="360"/>
      </w:pPr>
      <w:rPr>
        <w:rFonts w:ascii="Symbol" w:hAnsi="Symbol" w:hint="default"/>
      </w:rPr>
    </w:lvl>
    <w:lvl w:ilvl="4" w:tplc="76C013F6" w:tentative="1">
      <w:start w:val="1"/>
      <w:numFmt w:val="bullet"/>
      <w:lvlText w:val="o"/>
      <w:lvlJc w:val="left"/>
      <w:pPr>
        <w:ind w:left="4167" w:hanging="360"/>
      </w:pPr>
      <w:rPr>
        <w:rFonts w:ascii="Courier New" w:hAnsi="Courier New" w:cs="Courier New" w:hint="default"/>
      </w:rPr>
    </w:lvl>
    <w:lvl w:ilvl="5" w:tplc="2F787594" w:tentative="1">
      <w:start w:val="1"/>
      <w:numFmt w:val="bullet"/>
      <w:lvlText w:val=""/>
      <w:lvlJc w:val="left"/>
      <w:pPr>
        <w:ind w:left="4887" w:hanging="360"/>
      </w:pPr>
      <w:rPr>
        <w:rFonts w:ascii="Wingdings" w:hAnsi="Wingdings" w:hint="default"/>
      </w:rPr>
    </w:lvl>
    <w:lvl w:ilvl="6" w:tplc="0A26AE12" w:tentative="1">
      <w:start w:val="1"/>
      <w:numFmt w:val="bullet"/>
      <w:lvlText w:val=""/>
      <w:lvlJc w:val="left"/>
      <w:pPr>
        <w:ind w:left="5607" w:hanging="360"/>
      </w:pPr>
      <w:rPr>
        <w:rFonts w:ascii="Symbol" w:hAnsi="Symbol" w:hint="default"/>
      </w:rPr>
    </w:lvl>
    <w:lvl w:ilvl="7" w:tplc="7C96FF1C" w:tentative="1">
      <w:start w:val="1"/>
      <w:numFmt w:val="bullet"/>
      <w:lvlText w:val="o"/>
      <w:lvlJc w:val="left"/>
      <w:pPr>
        <w:ind w:left="6327" w:hanging="360"/>
      </w:pPr>
      <w:rPr>
        <w:rFonts w:ascii="Courier New" w:hAnsi="Courier New" w:cs="Courier New" w:hint="default"/>
      </w:rPr>
    </w:lvl>
    <w:lvl w:ilvl="8" w:tplc="89AE7956" w:tentative="1">
      <w:start w:val="1"/>
      <w:numFmt w:val="bullet"/>
      <w:lvlText w:val=""/>
      <w:lvlJc w:val="left"/>
      <w:pPr>
        <w:ind w:left="7047" w:hanging="360"/>
      </w:pPr>
      <w:rPr>
        <w:rFonts w:ascii="Wingdings" w:hAnsi="Wingdings" w:hint="default"/>
      </w:rPr>
    </w:lvl>
  </w:abstractNum>
  <w:abstractNum w:abstractNumId="116" w15:restartNumberingAfterBreak="0">
    <w:nsid w:val="78193173"/>
    <w:multiLevelType w:val="hybridMultilevel"/>
    <w:tmpl w:val="261A2CE2"/>
    <w:styleLink w:val="1ai11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7AAE326C"/>
    <w:multiLevelType w:val="hybridMultilevel"/>
    <w:tmpl w:val="D64E2F66"/>
    <w:lvl w:ilvl="0" w:tplc="FFFFFFFF">
      <w:start w:val="1"/>
      <w:numFmt w:val="decimal"/>
      <w:pStyle w:val="S5"/>
      <w:lvlText w:val="Рисунок %1"/>
      <w:lvlJc w:val="left"/>
      <w:pPr>
        <w:ind w:left="360" w:hanging="360"/>
      </w:pPr>
      <w:rPr>
        <w:rFonts w:cs="Times New Roman" w:hint="default"/>
      </w:rPr>
    </w:lvl>
    <w:lvl w:ilvl="1" w:tplc="FFFFFFFF" w:tentative="1">
      <w:start w:val="1"/>
      <w:numFmt w:val="bullet"/>
      <w:lvlText w:val="o"/>
      <w:lvlJc w:val="left"/>
      <w:pPr>
        <w:ind w:left="1789" w:hanging="360"/>
      </w:pPr>
      <w:rPr>
        <w:rFonts w:ascii="Courier New" w:hAnsi="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118" w15:restartNumberingAfterBreak="0">
    <w:nsid w:val="7DBD0F0D"/>
    <w:multiLevelType w:val="hybridMultilevel"/>
    <w:tmpl w:val="DD3260E8"/>
    <w:lvl w:ilvl="0" w:tplc="4CB40EA4">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num w:numId="1">
    <w:abstractNumId w:val="20"/>
  </w:num>
  <w:num w:numId="2">
    <w:abstractNumId w:val="73"/>
  </w:num>
  <w:num w:numId="3">
    <w:abstractNumId w:val="22"/>
  </w:num>
  <w:num w:numId="4">
    <w:abstractNumId w:val="59"/>
  </w:num>
  <w:num w:numId="5">
    <w:abstractNumId w:val="52"/>
  </w:num>
  <w:num w:numId="6">
    <w:abstractNumId w:val="58"/>
  </w:num>
  <w:num w:numId="7">
    <w:abstractNumId w:val="62"/>
  </w:num>
  <w:num w:numId="8">
    <w:abstractNumId w:val="91"/>
  </w:num>
  <w:num w:numId="9">
    <w:abstractNumId w:val="4"/>
  </w:num>
  <w:num w:numId="10">
    <w:abstractNumId w:val="2"/>
  </w:num>
  <w:num w:numId="11">
    <w:abstractNumId w:val="1"/>
  </w:num>
  <w:num w:numId="12">
    <w:abstractNumId w:val="0"/>
  </w:num>
  <w:num w:numId="13">
    <w:abstractNumId w:val="110"/>
  </w:num>
  <w:num w:numId="14">
    <w:abstractNumId w:val="6"/>
  </w:num>
  <w:num w:numId="15">
    <w:abstractNumId w:val="5"/>
  </w:num>
  <w:num w:numId="16">
    <w:abstractNumId w:val="3"/>
  </w:num>
  <w:num w:numId="17">
    <w:abstractNumId w:val="84"/>
  </w:num>
  <w:num w:numId="18">
    <w:abstractNumId w:val="36"/>
  </w:num>
  <w:num w:numId="19">
    <w:abstractNumId w:val="65"/>
  </w:num>
  <w:num w:numId="20">
    <w:abstractNumId w:val="44"/>
  </w:num>
  <w:num w:numId="21">
    <w:abstractNumId w:val="111"/>
  </w:num>
  <w:num w:numId="22">
    <w:abstractNumId w:val="115"/>
  </w:num>
  <w:num w:numId="23">
    <w:abstractNumId w:val="12"/>
  </w:num>
  <w:num w:numId="24">
    <w:abstractNumId w:val="97"/>
  </w:num>
  <w:num w:numId="25">
    <w:abstractNumId w:val="30"/>
  </w:num>
  <w:num w:numId="26">
    <w:abstractNumId w:val="32"/>
  </w:num>
  <w:num w:numId="27">
    <w:abstractNumId w:val="7"/>
  </w:num>
  <w:num w:numId="28">
    <w:abstractNumId w:val="23"/>
  </w:num>
  <w:num w:numId="29">
    <w:abstractNumId w:val="94"/>
  </w:num>
  <w:num w:numId="30">
    <w:abstractNumId w:val="37"/>
  </w:num>
  <w:num w:numId="31">
    <w:abstractNumId w:val="99"/>
  </w:num>
  <w:num w:numId="32">
    <w:abstractNumId w:val="28"/>
  </w:num>
  <w:num w:numId="33">
    <w:abstractNumId w:val="45"/>
  </w:num>
  <w:num w:numId="34">
    <w:abstractNumId w:val="10"/>
  </w:num>
  <w:num w:numId="35">
    <w:abstractNumId w:val="40"/>
  </w:num>
  <w:num w:numId="36">
    <w:abstractNumId w:val="86"/>
  </w:num>
  <w:num w:numId="37">
    <w:abstractNumId w:val="112"/>
  </w:num>
  <w:num w:numId="38">
    <w:abstractNumId w:val="8"/>
  </w:num>
  <w:num w:numId="39">
    <w:abstractNumId w:val="100"/>
  </w:num>
  <w:num w:numId="40">
    <w:abstractNumId w:val="13"/>
  </w:num>
  <w:num w:numId="41">
    <w:abstractNumId w:val="47"/>
  </w:num>
  <w:num w:numId="42">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
  </w:num>
  <w:num w:numId="44">
    <w:abstractNumId w:val="104"/>
  </w:num>
  <w:num w:numId="45">
    <w:abstractNumId w:val="71"/>
  </w:num>
  <w:num w:numId="46">
    <w:abstractNumId w:val="116"/>
  </w:num>
  <w:num w:numId="47">
    <w:abstractNumId w:val="61"/>
  </w:num>
  <w:num w:numId="48">
    <w:abstractNumId w:val="21"/>
  </w:num>
  <w:num w:numId="49">
    <w:abstractNumId w:val="81"/>
  </w:num>
  <w:num w:numId="50">
    <w:abstractNumId w:val="77"/>
  </w:num>
  <w:num w:numId="51">
    <w:abstractNumId w:val="117"/>
  </w:num>
  <w:num w:numId="52">
    <w:abstractNumId w:val="27"/>
  </w:num>
  <w:num w:numId="53">
    <w:abstractNumId w:val="106"/>
  </w:num>
  <w:num w:numId="54">
    <w:abstractNumId w:val="49"/>
  </w:num>
  <w:num w:numId="55">
    <w:abstractNumId w:val="18"/>
  </w:num>
  <w:num w:numId="56">
    <w:abstractNumId w:val="34"/>
  </w:num>
  <w:num w:numId="57">
    <w:abstractNumId w:val="31"/>
  </w:num>
  <w:num w:numId="58">
    <w:abstractNumId w:val="70"/>
  </w:num>
  <w:num w:numId="59">
    <w:abstractNumId w:val="17"/>
  </w:num>
  <w:num w:numId="60">
    <w:abstractNumId w:val="101"/>
  </w:num>
  <w:num w:numId="61">
    <w:abstractNumId w:val="53"/>
  </w:num>
  <w:num w:numId="62">
    <w:abstractNumId w:val="102"/>
  </w:num>
  <w:num w:numId="63">
    <w:abstractNumId w:val="57"/>
  </w:num>
  <w:num w:numId="64">
    <w:abstractNumId w:val="25"/>
  </w:num>
  <w:num w:numId="65">
    <w:abstractNumId w:val="33"/>
  </w:num>
  <w:num w:numId="66">
    <w:abstractNumId w:val="9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5"/>
  </w:num>
  <w:num w:numId="68">
    <w:abstractNumId w:val="96"/>
  </w:num>
  <w:num w:numId="69">
    <w:abstractNumId w:val="29"/>
  </w:num>
  <w:num w:numId="70">
    <w:abstractNumId w:val="38"/>
  </w:num>
  <w:num w:numId="71">
    <w:abstractNumId w:val="50"/>
  </w:num>
  <w:num w:numId="72">
    <w:abstractNumId w:val="64"/>
  </w:num>
  <w:num w:numId="73">
    <w:abstractNumId w:val="56"/>
  </w:num>
  <w:num w:numId="74">
    <w:abstractNumId w:val="80"/>
  </w:num>
  <w:num w:numId="75">
    <w:abstractNumId w:val="55"/>
  </w:num>
  <w:num w:numId="76">
    <w:abstractNumId w:val="75"/>
  </w:num>
  <w:num w:numId="77">
    <w:abstractNumId w:val="105"/>
  </w:num>
  <w:num w:numId="78">
    <w:abstractNumId w:val="88"/>
  </w:num>
  <w:num w:numId="79">
    <w:abstractNumId w:val="83"/>
  </w:num>
  <w:num w:numId="80">
    <w:abstractNumId w:val="76"/>
  </w:num>
  <w:num w:numId="81">
    <w:abstractNumId w:val="60"/>
  </w:num>
  <w:num w:numId="82">
    <w:abstractNumId w:val="98"/>
  </w:num>
  <w:num w:numId="83">
    <w:abstractNumId w:val="46"/>
  </w:num>
  <w:num w:numId="84">
    <w:abstractNumId w:val="107"/>
  </w:num>
  <w:num w:numId="85">
    <w:abstractNumId w:val="48"/>
  </w:num>
  <w:num w:numId="86">
    <w:abstractNumId w:val="16"/>
  </w:num>
  <w:num w:numId="87">
    <w:abstractNumId w:val="87"/>
  </w:num>
  <w:num w:numId="88">
    <w:abstractNumId w:val="109"/>
  </w:num>
  <w:num w:numId="89">
    <w:abstractNumId w:val="9"/>
  </w:num>
  <w:num w:numId="90">
    <w:abstractNumId w:val="90"/>
  </w:num>
  <w:num w:numId="91">
    <w:abstractNumId w:val="26"/>
  </w:num>
  <w:num w:numId="92">
    <w:abstractNumId w:val="51"/>
  </w:num>
  <w:num w:numId="93">
    <w:abstractNumId w:val="68"/>
  </w:num>
  <w:num w:numId="94">
    <w:abstractNumId w:val="92"/>
  </w:num>
  <w:num w:numId="95">
    <w:abstractNumId w:val="82"/>
  </w:num>
  <w:num w:numId="96">
    <w:abstractNumId w:val="113"/>
  </w:num>
  <w:num w:numId="9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03"/>
  </w:num>
  <w:num w:numId="99">
    <w:abstractNumId w:val="43"/>
  </w:num>
  <w:num w:numId="100">
    <w:abstractNumId w:val="14"/>
  </w:num>
  <w:num w:numId="101">
    <w:abstractNumId w:val="39"/>
  </w:num>
  <w:num w:numId="102">
    <w:abstractNumId w:val="108"/>
  </w:num>
  <w:num w:numId="10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9"/>
  </w:num>
  <w:num w:numId="105">
    <w:abstractNumId w:val="72"/>
  </w:num>
  <w:num w:numId="106">
    <w:abstractNumId w:val="118"/>
  </w:num>
  <w:num w:numId="107">
    <w:abstractNumId w:val="79"/>
  </w:num>
  <w:num w:numId="108">
    <w:abstractNumId w:val="66"/>
  </w:num>
  <w:num w:numId="109">
    <w:abstractNumId w:val="35"/>
  </w:num>
  <w:num w:numId="11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41"/>
  </w:num>
  <w:num w:numId="112">
    <w:abstractNumId w:val="24"/>
  </w:num>
  <w:num w:numId="113">
    <w:abstractNumId w:val="54"/>
  </w:num>
  <w:num w:numId="114">
    <w:abstractNumId w:val="114"/>
  </w:num>
  <w:num w:numId="115">
    <w:abstractNumId w:val="67"/>
  </w:num>
  <w:num w:numId="116">
    <w:abstractNumId w:val="69"/>
  </w:num>
  <w:num w:numId="117">
    <w:abstractNumId w:val="78"/>
  </w:num>
  <w:num w:numId="118">
    <w:abstractNumId w:val="85"/>
  </w:num>
  <w:num w:numId="119">
    <w:abstractNumId w:val="63"/>
  </w:num>
  <w:num w:numId="120">
    <w:abstractNumId w:val="74"/>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9"/>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75A52"/>
    <w:rsid w:val="0000044F"/>
    <w:rsid w:val="00001149"/>
    <w:rsid w:val="00001186"/>
    <w:rsid w:val="00001A7C"/>
    <w:rsid w:val="00001B1A"/>
    <w:rsid w:val="00001E75"/>
    <w:rsid w:val="00002410"/>
    <w:rsid w:val="00003A64"/>
    <w:rsid w:val="00005493"/>
    <w:rsid w:val="0000570F"/>
    <w:rsid w:val="00005760"/>
    <w:rsid w:val="000057CF"/>
    <w:rsid w:val="0000596E"/>
    <w:rsid w:val="00005AA6"/>
    <w:rsid w:val="00005C0E"/>
    <w:rsid w:val="00005CF5"/>
    <w:rsid w:val="00005F72"/>
    <w:rsid w:val="000069A0"/>
    <w:rsid w:val="00007894"/>
    <w:rsid w:val="00007966"/>
    <w:rsid w:val="00010A05"/>
    <w:rsid w:val="00011118"/>
    <w:rsid w:val="00011BA3"/>
    <w:rsid w:val="00012B66"/>
    <w:rsid w:val="000130A5"/>
    <w:rsid w:val="000133EB"/>
    <w:rsid w:val="00013D47"/>
    <w:rsid w:val="000141AD"/>
    <w:rsid w:val="000144F4"/>
    <w:rsid w:val="000145E9"/>
    <w:rsid w:val="00014768"/>
    <w:rsid w:val="000148C3"/>
    <w:rsid w:val="00016D2B"/>
    <w:rsid w:val="00016DF7"/>
    <w:rsid w:val="00016EB7"/>
    <w:rsid w:val="00017027"/>
    <w:rsid w:val="00017339"/>
    <w:rsid w:val="00017C85"/>
    <w:rsid w:val="00017DA4"/>
    <w:rsid w:val="000204C2"/>
    <w:rsid w:val="00020552"/>
    <w:rsid w:val="00020A40"/>
    <w:rsid w:val="00020E70"/>
    <w:rsid w:val="00021474"/>
    <w:rsid w:val="000215F6"/>
    <w:rsid w:val="00021693"/>
    <w:rsid w:val="00021804"/>
    <w:rsid w:val="00022D95"/>
    <w:rsid w:val="00022E91"/>
    <w:rsid w:val="00023D0C"/>
    <w:rsid w:val="00024F94"/>
    <w:rsid w:val="0002597C"/>
    <w:rsid w:val="000262C2"/>
    <w:rsid w:val="000269AD"/>
    <w:rsid w:val="00026AE8"/>
    <w:rsid w:val="00027187"/>
    <w:rsid w:val="000275B0"/>
    <w:rsid w:val="00030A46"/>
    <w:rsid w:val="00030FE1"/>
    <w:rsid w:val="00031AEC"/>
    <w:rsid w:val="00031FDE"/>
    <w:rsid w:val="000321E7"/>
    <w:rsid w:val="00032FEA"/>
    <w:rsid w:val="00034D53"/>
    <w:rsid w:val="00035598"/>
    <w:rsid w:val="0003573F"/>
    <w:rsid w:val="00036273"/>
    <w:rsid w:val="0003672F"/>
    <w:rsid w:val="000368AA"/>
    <w:rsid w:val="0003691B"/>
    <w:rsid w:val="00036E46"/>
    <w:rsid w:val="0003731E"/>
    <w:rsid w:val="000404A6"/>
    <w:rsid w:val="00040647"/>
    <w:rsid w:val="00040BE5"/>
    <w:rsid w:val="00040FF4"/>
    <w:rsid w:val="00041249"/>
    <w:rsid w:val="0004146D"/>
    <w:rsid w:val="000414E8"/>
    <w:rsid w:val="000417C8"/>
    <w:rsid w:val="0004185B"/>
    <w:rsid w:val="0004189D"/>
    <w:rsid w:val="00041E22"/>
    <w:rsid w:val="000420B9"/>
    <w:rsid w:val="00042395"/>
    <w:rsid w:val="00042444"/>
    <w:rsid w:val="00042C9A"/>
    <w:rsid w:val="00042FDF"/>
    <w:rsid w:val="00043C52"/>
    <w:rsid w:val="0004459C"/>
    <w:rsid w:val="00045227"/>
    <w:rsid w:val="000452CA"/>
    <w:rsid w:val="00045E35"/>
    <w:rsid w:val="00046205"/>
    <w:rsid w:val="00046DBE"/>
    <w:rsid w:val="000473FB"/>
    <w:rsid w:val="000476DC"/>
    <w:rsid w:val="0005024D"/>
    <w:rsid w:val="00051914"/>
    <w:rsid w:val="00051D79"/>
    <w:rsid w:val="00051F43"/>
    <w:rsid w:val="000523EF"/>
    <w:rsid w:val="00053508"/>
    <w:rsid w:val="0005396A"/>
    <w:rsid w:val="000539AD"/>
    <w:rsid w:val="00054339"/>
    <w:rsid w:val="000546CD"/>
    <w:rsid w:val="00054A73"/>
    <w:rsid w:val="00054C25"/>
    <w:rsid w:val="0005519A"/>
    <w:rsid w:val="00056427"/>
    <w:rsid w:val="00056AAF"/>
    <w:rsid w:val="00056B68"/>
    <w:rsid w:val="0005719E"/>
    <w:rsid w:val="000576D5"/>
    <w:rsid w:val="000578AE"/>
    <w:rsid w:val="00057D46"/>
    <w:rsid w:val="00060105"/>
    <w:rsid w:val="000608FD"/>
    <w:rsid w:val="00060EEB"/>
    <w:rsid w:val="00061459"/>
    <w:rsid w:val="00061890"/>
    <w:rsid w:val="00062555"/>
    <w:rsid w:val="0006343D"/>
    <w:rsid w:val="00063FD3"/>
    <w:rsid w:val="000641C5"/>
    <w:rsid w:val="00064445"/>
    <w:rsid w:val="00064D75"/>
    <w:rsid w:val="00066736"/>
    <w:rsid w:val="000668CB"/>
    <w:rsid w:val="00066F1E"/>
    <w:rsid w:val="00066FCE"/>
    <w:rsid w:val="00067157"/>
    <w:rsid w:val="00067300"/>
    <w:rsid w:val="00067675"/>
    <w:rsid w:val="00067B9D"/>
    <w:rsid w:val="000701A2"/>
    <w:rsid w:val="00070262"/>
    <w:rsid w:val="00070555"/>
    <w:rsid w:val="00070656"/>
    <w:rsid w:val="00071C1C"/>
    <w:rsid w:val="00071F6A"/>
    <w:rsid w:val="00071FBA"/>
    <w:rsid w:val="000736E9"/>
    <w:rsid w:val="00073BA9"/>
    <w:rsid w:val="00073F72"/>
    <w:rsid w:val="000740A3"/>
    <w:rsid w:val="00075058"/>
    <w:rsid w:val="000751D9"/>
    <w:rsid w:val="000762D8"/>
    <w:rsid w:val="00076B3A"/>
    <w:rsid w:val="0007726B"/>
    <w:rsid w:val="00077FD7"/>
    <w:rsid w:val="000809E5"/>
    <w:rsid w:val="00080BD5"/>
    <w:rsid w:val="00082C60"/>
    <w:rsid w:val="00082C6D"/>
    <w:rsid w:val="00083472"/>
    <w:rsid w:val="000856AE"/>
    <w:rsid w:val="00085BD4"/>
    <w:rsid w:val="00086703"/>
    <w:rsid w:val="000871F3"/>
    <w:rsid w:val="0008796D"/>
    <w:rsid w:val="0009034B"/>
    <w:rsid w:val="00090446"/>
    <w:rsid w:val="0009089C"/>
    <w:rsid w:val="00091A7A"/>
    <w:rsid w:val="00092A18"/>
    <w:rsid w:val="00092AC7"/>
    <w:rsid w:val="000934D7"/>
    <w:rsid w:val="00093875"/>
    <w:rsid w:val="000939AF"/>
    <w:rsid w:val="00093B21"/>
    <w:rsid w:val="000948A4"/>
    <w:rsid w:val="00094C19"/>
    <w:rsid w:val="00095063"/>
    <w:rsid w:val="000962F8"/>
    <w:rsid w:val="0009676C"/>
    <w:rsid w:val="00096DFE"/>
    <w:rsid w:val="000976BE"/>
    <w:rsid w:val="000A0883"/>
    <w:rsid w:val="000A1403"/>
    <w:rsid w:val="000A2236"/>
    <w:rsid w:val="000A2705"/>
    <w:rsid w:val="000A2A77"/>
    <w:rsid w:val="000A2BA6"/>
    <w:rsid w:val="000A4CCC"/>
    <w:rsid w:val="000A4E9A"/>
    <w:rsid w:val="000A693B"/>
    <w:rsid w:val="000A6A31"/>
    <w:rsid w:val="000A6ACD"/>
    <w:rsid w:val="000A738B"/>
    <w:rsid w:val="000B0FA7"/>
    <w:rsid w:val="000B120F"/>
    <w:rsid w:val="000B12FD"/>
    <w:rsid w:val="000B14B4"/>
    <w:rsid w:val="000B164C"/>
    <w:rsid w:val="000B218F"/>
    <w:rsid w:val="000B27A8"/>
    <w:rsid w:val="000B2BB1"/>
    <w:rsid w:val="000B2D41"/>
    <w:rsid w:val="000B2DAC"/>
    <w:rsid w:val="000B3124"/>
    <w:rsid w:val="000B47BE"/>
    <w:rsid w:val="000B4E4D"/>
    <w:rsid w:val="000B63DD"/>
    <w:rsid w:val="000B6555"/>
    <w:rsid w:val="000B67D4"/>
    <w:rsid w:val="000B6E10"/>
    <w:rsid w:val="000B7624"/>
    <w:rsid w:val="000C0C01"/>
    <w:rsid w:val="000C0CF3"/>
    <w:rsid w:val="000C1211"/>
    <w:rsid w:val="000C16E6"/>
    <w:rsid w:val="000C23EB"/>
    <w:rsid w:val="000C2545"/>
    <w:rsid w:val="000C4253"/>
    <w:rsid w:val="000C43AB"/>
    <w:rsid w:val="000C44D0"/>
    <w:rsid w:val="000C4D0A"/>
    <w:rsid w:val="000C53EE"/>
    <w:rsid w:val="000C593B"/>
    <w:rsid w:val="000C5A90"/>
    <w:rsid w:val="000C5C69"/>
    <w:rsid w:val="000C760E"/>
    <w:rsid w:val="000D02B5"/>
    <w:rsid w:val="000D09F4"/>
    <w:rsid w:val="000D0F33"/>
    <w:rsid w:val="000D12F0"/>
    <w:rsid w:val="000D1487"/>
    <w:rsid w:val="000D1F15"/>
    <w:rsid w:val="000D2689"/>
    <w:rsid w:val="000D2996"/>
    <w:rsid w:val="000D29B8"/>
    <w:rsid w:val="000D3032"/>
    <w:rsid w:val="000D39DC"/>
    <w:rsid w:val="000D4401"/>
    <w:rsid w:val="000D4AD6"/>
    <w:rsid w:val="000D533E"/>
    <w:rsid w:val="000D5372"/>
    <w:rsid w:val="000D570B"/>
    <w:rsid w:val="000D60D4"/>
    <w:rsid w:val="000D60E1"/>
    <w:rsid w:val="000D61F6"/>
    <w:rsid w:val="000D6686"/>
    <w:rsid w:val="000D66E3"/>
    <w:rsid w:val="000D6CBB"/>
    <w:rsid w:val="000D7C94"/>
    <w:rsid w:val="000E030D"/>
    <w:rsid w:val="000E0D1F"/>
    <w:rsid w:val="000E0D78"/>
    <w:rsid w:val="000E0DE2"/>
    <w:rsid w:val="000E166F"/>
    <w:rsid w:val="000E17A4"/>
    <w:rsid w:val="000E1F08"/>
    <w:rsid w:val="000E2688"/>
    <w:rsid w:val="000E2CF4"/>
    <w:rsid w:val="000E3644"/>
    <w:rsid w:val="000E38A0"/>
    <w:rsid w:val="000E3C9C"/>
    <w:rsid w:val="000E4923"/>
    <w:rsid w:val="000E4B41"/>
    <w:rsid w:val="000E4DC7"/>
    <w:rsid w:val="000E4E12"/>
    <w:rsid w:val="000E51CA"/>
    <w:rsid w:val="000E5D05"/>
    <w:rsid w:val="000E69A9"/>
    <w:rsid w:val="000E709F"/>
    <w:rsid w:val="000E749F"/>
    <w:rsid w:val="000E7CCE"/>
    <w:rsid w:val="000F02A0"/>
    <w:rsid w:val="000F1A65"/>
    <w:rsid w:val="000F1E1F"/>
    <w:rsid w:val="000F2541"/>
    <w:rsid w:val="000F349F"/>
    <w:rsid w:val="000F364A"/>
    <w:rsid w:val="000F3710"/>
    <w:rsid w:val="000F38CF"/>
    <w:rsid w:val="000F3C5C"/>
    <w:rsid w:val="000F45DB"/>
    <w:rsid w:val="000F4B7C"/>
    <w:rsid w:val="000F4C68"/>
    <w:rsid w:val="000F4D6D"/>
    <w:rsid w:val="000F5E08"/>
    <w:rsid w:val="000F5F61"/>
    <w:rsid w:val="000F65EF"/>
    <w:rsid w:val="000F6B34"/>
    <w:rsid w:val="000F6FD0"/>
    <w:rsid w:val="000F7073"/>
    <w:rsid w:val="000F74BF"/>
    <w:rsid w:val="001004AE"/>
    <w:rsid w:val="0010095A"/>
    <w:rsid w:val="00100A8F"/>
    <w:rsid w:val="00100EBE"/>
    <w:rsid w:val="00100EF1"/>
    <w:rsid w:val="00101A0A"/>
    <w:rsid w:val="00101B26"/>
    <w:rsid w:val="00101DD5"/>
    <w:rsid w:val="00101FC6"/>
    <w:rsid w:val="0010213F"/>
    <w:rsid w:val="00102BCF"/>
    <w:rsid w:val="0010312F"/>
    <w:rsid w:val="00103173"/>
    <w:rsid w:val="0010375F"/>
    <w:rsid w:val="00103E3D"/>
    <w:rsid w:val="00103EA8"/>
    <w:rsid w:val="00104230"/>
    <w:rsid w:val="00104C8A"/>
    <w:rsid w:val="00104DE3"/>
    <w:rsid w:val="0010513C"/>
    <w:rsid w:val="00105867"/>
    <w:rsid w:val="00105ED3"/>
    <w:rsid w:val="00106898"/>
    <w:rsid w:val="001068AD"/>
    <w:rsid w:val="0010733C"/>
    <w:rsid w:val="00107BC4"/>
    <w:rsid w:val="0011011C"/>
    <w:rsid w:val="001104DB"/>
    <w:rsid w:val="001105E2"/>
    <w:rsid w:val="0011060A"/>
    <w:rsid w:val="001106C0"/>
    <w:rsid w:val="00111197"/>
    <w:rsid w:val="0011123A"/>
    <w:rsid w:val="00111C61"/>
    <w:rsid w:val="0011363A"/>
    <w:rsid w:val="00113D1F"/>
    <w:rsid w:val="0011426B"/>
    <w:rsid w:val="00114633"/>
    <w:rsid w:val="0011480D"/>
    <w:rsid w:val="001164DB"/>
    <w:rsid w:val="00116A8A"/>
    <w:rsid w:val="00116F51"/>
    <w:rsid w:val="001172B6"/>
    <w:rsid w:val="001200BF"/>
    <w:rsid w:val="00120648"/>
    <w:rsid w:val="0012069E"/>
    <w:rsid w:val="00121356"/>
    <w:rsid w:val="001222B6"/>
    <w:rsid w:val="00123495"/>
    <w:rsid w:val="0012379E"/>
    <w:rsid w:val="00123AAD"/>
    <w:rsid w:val="00123FFE"/>
    <w:rsid w:val="001244E3"/>
    <w:rsid w:val="001248BB"/>
    <w:rsid w:val="001249C1"/>
    <w:rsid w:val="00124AD8"/>
    <w:rsid w:val="0012505E"/>
    <w:rsid w:val="00125415"/>
    <w:rsid w:val="00125754"/>
    <w:rsid w:val="00126540"/>
    <w:rsid w:val="00126841"/>
    <w:rsid w:val="00126AEE"/>
    <w:rsid w:val="00126ED8"/>
    <w:rsid w:val="001271A1"/>
    <w:rsid w:val="001306AE"/>
    <w:rsid w:val="00130C59"/>
    <w:rsid w:val="00131BCB"/>
    <w:rsid w:val="00132356"/>
    <w:rsid w:val="00132391"/>
    <w:rsid w:val="0013290C"/>
    <w:rsid w:val="00132C9C"/>
    <w:rsid w:val="00132ED0"/>
    <w:rsid w:val="001332C5"/>
    <w:rsid w:val="00133A0A"/>
    <w:rsid w:val="0013414B"/>
    <w:rsid w:val="001350B7"/>
    <w:rsid w:val="00135225"/>
    <w:rsid w:val="00135386"/>
    <w:rsid w:val="001354BB"/>
    <w:rsid w:val="00135F17"/>
    <w:rsid w:val="001360AF"/>
    <w:rsid w:val="0013616E"/>
    <w:rsid w:val="001362C0"/>
    <w:rsid w:val="001368E6"/>
    <w:rsid w:val="00136B2A"/>
    <w:rsid w:val="00137D50"/>
    <w:rsid w:val="0014078C"/>
    <w:rsid w:val="0014129D"/>
    <w:rsid w:val="001415AC"/>
    <w:rsid w:val="00142A1C"/>
    <w:rsid w:val="00142D9E"/>
    <w:rsid w:val="001433A9"/>
    <w:rsid w:val="0014399F"/>
    <w:rsid w:val="00143A38"/>
    <w:rsid w:val="00143DDA"/>
    <w:rsid w:val="001444EF"/>
    <w:rsid w:val="00144908"/>
    <w:rsid w:val="00145BA6"/>
    <w:rsid w:val="00147DE4"/>
    <w:rsid w:val="00150B4D"/>
    <w:rsid w:val="00152237"/>
    <w:rsid w:val="001522FF"/>
    <w:rsid w:val="0015232E"/>
    <w:rsid w:val="00152657"/>
    <w:rsid w:val="00153A91"/>
    <w:rsid w:val="00153AED"/>
    <w:rsid w:val="00153E17"/>
    <w:rsid w:val="00154649"/>
    <w:rsid w:val="001551C2"/>
    <w:rsid w:val="0015524B"/>
    <w:rsid w:val="001559E9"/>
    <w:rsid w:val="00156BB4"/>
    <w:rsid w:val="001571EE"/>
    <w:rsid w:val="0015721A"/>
    <w:rsid w:val="00160877"/>
    <w:rsid w:val="001611CF"/>
    <w:rsid w:val="00161245"/>
    <w:rsid w:val="00161756"/>
    <w:rsid w:val="0016287D"/>
    <w:rsid w:val="00162D0D"/>
    <w:rsid w:val="00163415"/>
    <w:rsid w:val="0016347F"/>
    <w:rsid w:val="00164006"/>
    <w:rsid w:val="00164878"/>
    <w:rsid w:val="00165E00"/>
    <w:rsid w:val="0016621C"/>
    <w:rsid w:val="0016660F"/>
    <w:rsid w:val="00166A2E"/>
    <w:rsid w:val="00166B2C"/>
    <w:rsid w:val="0016716F"/>
    <w:rsid w:val="001677D3"/>
    <w:rsid w:val="0016786F"/>
    <w:rsid w:val="00167DCB"/>
    <w:rsid w:val="00167E46"/>
    <w:rsid w:val="001701C4"/>
    <w:rsid w:val="00170CE0"/>
    <w:rsid w:val="001714D4"/>
    <w:rsid w:val="001716C1"/>
    <w:rsid w:val="001717A0"/>
    <w:rsid w:val="00171894"/>
    <w:rsid w:val="00171934"/>
    <w:rsid w:val="00172049"/>
    <w:rsid w:val="0017240B"/>
    <w:rsid w:val="001726C5"/>
    <w:rsid w:val="00172782"/>
    <w:rsid w:val="00172899"/>
    <w:rsid w:val="0017291D"/>
    <w:rsid w:val="001735C4"/>
    <w:rsid w:val="00173F89"/>
    <w:rsid w:val="00174296"/>
    <w:rsid w:val="00175D3A"/>
    <w:rsid w:val="001769DA"/>
    <w:rsid w:val="00177798"/>
    <w:rsid w:val="0017794F"/>
    <w:rsid w:val="00177C55"/>
    <w:rsid w:val="00177D1C"/>
    <w:rsid w:val="001800B9"/>
    <w:rsid w:val="00180F83"/>
    <w:rsid w:val="00181958"/>
    <w:rsid w:val="00181B61"/>
    <w:rsid w:val="00182798"/>
    <w:rsid w:val="00182BBD"/>
    <w:rsid w:val="001833E6"/>
    <w:rsid w:val="001835D1"/>
    <w:rsid w:val="00183C0B"/>
    <w:rsid w:val="0018409B"/>
    <w:rsid w:val="00184380"/>
    <w:rsid w:val="00184850"/>
    <w:rsid w:val="0018497E"/>
    <w:rsid w:val="001857B1"/>
    <w:rsid w:val="001860F6"/>
    <w:rsid w:val="00186689"/>
    <w:rsid w:val="001868C7"/>
    <w:rsid w:val="00186D19"/>
    <w:rsid w:val="00187140"/>
    <w:rsid w:val="00187145"/>
    <w:rsid w:val="001874B9"/>
    <w:rsid w:val="00190543"/>
    <w:rsid w:val="00190737"/>
    <w:rsid w:val="00190AA9"/>
    <w:rsid w:val="001925D9"/>
    <w:rsid w:val="001937F0"/>
    <w:rsid w:val="001938AA"/>
    <w:rsid w:val="00193B64"/>
    <w:rsid w:val="0019404B"/>
    <w:rsid w:val="001948BE"/>
    <w:rsid w:val="00195924"/>
    <w:rsid w:val="00196C6F"/>
    <w:rsid w:val="00196D16"/>
    <w:rsid w:val="0019770C"/>
    <w:rsid w:val="001A1608"/>
    <w:rsid w:val="001A24A2"/>
    <w:rsid w:val="001A2FC1"/>
    <w:rsid w:val="001A317E"/>
    <w:rsid w:val="001A338E"/>
    <w:rsid w:val="001A36B7"/>
    <w:rsid w:val="001A37FE"/>
    <w:rsid w:val="001A3CB0"/>
    <w:rsid w:val="001A3E4B"/>
    <w:rsid w:val="001A4269"/>
    <w:rsid w:val="001A54CE"/>
    <w:rsid w:val="001A580B"/>
    <w:rsid w:val="001A5DA6"/>
    <w:rsid w:val="001A6BBE"/>
    <w:rsid w:val="001A7FCB"/>
    <w:rsid w:val="001B0047"/>
    <w:rsid w:val="001B016B"/>
    <w:rsid w:val="001B02F6"/>
    <w:rsid w:val="001B039A"/>
    <w:rsid w:val="001B05EE"/>
    <w:rsid w:val="001B12ED"/>
    <w:rsid w:val="001B1473"/>
    <w:rsid w:val="001B147F"/>
    <w:rsid w:val="001B1BE1"/>
    <w:rsid w:val="001B2932"/>
    <w:rsid w:val="001B34D3"/>
    <w:rsid w:val="001B390C"/>
    <w:rsid w:val="001B3924"/>
    <w:rsid w:val="001B487F"/>
    <w:rsid w:val="001B4FB0"/>
    <w:rsid w:val="001B5900"/>
    <w:rsid w:val="001B5F07"/>
    <w:rsid w:val="001B6851"/>
    <w:rsid w:val="001B6C80"/>
    <w:rsid w:val="001B6D5F"/>
    <w:rsid w:val="001B709C"/>
    <w:rsid w:val="001B7132"/>
    <w:rsid w:val="001B7902"/>
    <w:rsid w:val="001C159F"/>
    <w:rsid w:val="001C18AD"/>
    <w:rsid w:val="001C2CB2"/>
    <w:rsid w:val="001C3446"/>
    <w:rsid w:val="001C37A8"/>
    <w:rsid w:val="001C3B2E"/>
    <w:rsid w:val="001C4DC2"/>
    <w:rsid w:val="001C644C"/>
    <w:rsid w:val="001C654F"/>
    <w:rsid w:val="001C7A5C"/>
    <w:rsid w:val="001C7AA2"/>
    <w:rsid w:val="001C7D86"/>
    <w:rsid w:val="001D0600"/>
    <w:rsid w:val="001D0977"/>
    <w:rsid w:val="001D09B1"/>
    <w:rsid w:val="001D0BA6"/>
    <w:rsid w:val="001D1C79"/>
    <w:rsid w:val="001D420E"/>
    <w:rsid w:val="001D5548"/>
    <w:rsid w:val="001D6269"/>
    <w:rsid w:val="001D639F"/>
    <w:rsid w:val="001D66A1"/>
    <w:rsid w:val="001D745C"/>
    <w:rsid w:val="001D768B"/>
    <w:rsid w:val="001E001B"/>
    <w:rsid w:val="001E043D"/>
    <w:rsid w:val="001E0491"/>
    <w:rsid w:val="001E0A3B"/>
    <w:rsid w:val="001E1C56"/>
    <w:rsid w:val="001E2445"/>
    <w:rsid w:val="001E25B4"/>
    <w:rsid w:val="001E2C90"/>
    <w:rsid w:val="001E2FA2"/>
    <w:rsid w:val="001E3CF4"/>
    <w:rsid w:val="001E4874"/>
    <w:rsid w:val="001E523C"/>
    <w:rsid w:val="001E5532"/>
    <w:rsid w:val="001E64C9"/>
    <w:rsid w:val="001E7097"/>
    <w:rsid w:val="001E78C7"/>
    <w:rsid w:val="001E7ED8"/>
    <w:rsid w:val="001F02D8"/>
    <w:rsid w:val="001F08F7"/>
    <w:rsid w:val="001F1C02"/>
    <w:rsid w:val="001F1E70"/>
    <w:rsid w:val="001F1F42"/>
    <w:rsid w:val="001F2AD9"/>
    <w:rsid w:val="001F2C9E"/>
    <w:rsid w:val="001F36DD"/>
    <w:rsid w:val="001F399E"/>
    <w:rsid w:val="001F3CA3"/>
    <w:rsid w:val="001F48D8"/>
    <w:rsid w:val="001F4F18"/>
    <w:rsid w:val="001F79A9"/>
    <w:rsid w:val="001F7A54"/>
    <w:rsid w:val="001F7D57"/>
    <w:rsid w:val="001F7F98"/>
    <w:rsid w:val="00200EB2"/>
    <w:rsid w:val="002016EB"/>
    <w:rsid w:val="00201CFB"/>
    <w:rsid w:val="00202379"/>
    <w:rsid w:val="00202C60"/>
    <w:rsid w:val="002032BD"/>
    <w:rsid w:val="0020465E"/>
    <w:rsid w:val="0020505A"/>
    <w:rsid w:val="0020540F"/>
    <w:rsid w:val="00205E66"/>
    <w:rsid w:val="00206734"/>
    <w:rsid w:val="00206A85"/>
    <w:rsid w:val="002073DC"/>
    <w:rsid w:val="00207C61"/>
    <w:rsid w:val="00207D8D"/>
    <w:rsid w:val="00211E93"/>
    <w:rsid w:val="00212B4F"/>
    <w:rsid w:val="00212EE2"/>
    <w:rsid w:val="0021330B"/>
    <w:rsid w:val="00213B57"/>
    <w:rsid w:val="00213E20"/>
    <w:rsid w:val="00215005"/>
    <w:rsid w:val="002159C9"/>
    <w:rsid w:val="0021607C"/>
    <w:rsid w:val="00216977"/>
    <w:rsid w:val="00217A58"/>
    <w:rsid w:val="002208C2"/>
    <w:rsid w:val="002209AF"/>
    <w:rsid w:val="00220C37"/>
    <w:rsid w:val="00220E8F"/>
    <w:rsid w:val="00221047"/>
    <w:rsid w:val="00222B5E"/>
    <w:rsid w:val="0022346C"/>
    <w:rsid w:val="002235E0"/>
    <w:rsid w:val="0022409D"/>
    <w:rsid w:val="00224DB0"/>
    <w:rsid w:val="002261B7"/>
    <w:rsid w:val="00226294"/>
    <w:rsid w:val="002262C1"/>
    <w:rsid w:val="00226E82"/>
    <w:rsid w:val="00226FD4"/>
    <w:rsid w:val="00227DA6"/>
    <w:rsid w:val="00227F97"/>
    <w:rsid w:val="00230206"/>
    <w:rsid w:val="00230246"/>
    <w:rsid w:val="00230640"/>
    <w:rsid w:val="00231119"/>
    <w:rsid w:val="00232965"/>
    <w:rsid w:val="002329DC"/>
    <w:rsid w:val="0023334C"/>
    <w:rsid w:val="00233C6C"/>
    <w:rsid w:val="002341A7"/>
    <w:rsid w:val="0023464D"/>
    <w:rsid w:val="002351BA"/>
    <w:rsid w:val="00235871"/>
    <w:rsid w:val="00235DE9"/>
    <w:rsid w:val="002365D7"/>
    <w:rsid w:val="00236D1B"/>
    <w:rsid w:val="00236D45"/>
    <w:rsid w:val="00237074"/>
    <w:rsid w:val="002376A6"/>
    <w:rsid w:val="00237A68"/>
    <w:rsid w:val="00240F1F"/>
    <w:rsid w:val="00240F36"/>
    <w:rsid w:val="002411FB"/>
    <w:rsid w:val="00241D6E"/>
    <w:rsid w:val="00242009"/>
    <w:rsid w:val="00243121"/>
    <w:rsid w:val="00243363"/>
    <w:rsid w:val="00243CC0"/>
    <w:rsid w:val="00244827"/>
    <w:rsid w:val="00244B73"/>
    <w:rsid w:val="00245471"/>
    <w:rsid w:val="0024555D"/>
    <w:rsid w:val="002457EF"/>
    <w:rsid w:val="00245E9A"/>
    <w:rsid w:val="0024600F"/>
    <w:rsid w:val="00246175"/>
    <w:rsid w:val="00246642"/>
    <w:rsid w:val="0024702E"/>
    <w:rsid w:val="0025058E"/>
    <w:rsid w:val="002513F4"/>
    <w:rsid w:val="0025198D"/>
    <w:rsid w:val="0025212A"/>
    <w:rsid w:val="0025229A"/>
    <w:rsid w:val="002527C4"/>
    <w:rsid w:val="00253239"/>
    <w:rsid w:val="00254BE7"/>
    <w:rsid w:val="0025511A"/>
    <w:rsid w:val="0025573C"/>
    <w:rsid w:val="00256800"/>
    <w:rsid w:val="00256F08"/>
    <w:rsid w:val="002577A0"/>
    <w:rsid w:val="002618B1"/>
    <w:rsid w:val="00261940"/>
    <w:rsid w:val="00261A23"/>
    <w:rsid w:val="00261F3E"/>
    <w:rsid w:val="00262CA8"/>
    <w:rsid w:val="002633BC"/>
    <w:rsid w:val="0026377F"/>
    <w:rsid w:val="00263951"/>
    <w:rsid w:val="00264926"/>
    <w:rsid w:val="00264E80"/>
    <w:rsid w:val="0026574F"/>
    <w:rsid w:val="0026669F"/>
    <w:rsid w:val="00266C91"/>
    <w:rsid w:val="00267ABB"/>
    <w:rsid w:val="00267F43"/>
    <w:rsid w:val="002704C8"/>
    <w:rsid w:val="0027098F"/>
    <w:rsid w:val="00271126"/>
    <w:rsid w:val="00271968"/>
    <w:rsid w:val="00272297"/>
    <w:rsid w:val="00272804"/>
    <w:rsid w:val="00272CCA"/>
    <w:rsid w:val="002730DC"/>
    <w:rsid w:val="002736FF"/>
    <w:rsid w:val="0027395D"/>
    <w:rsid w:val="00273C48"/>
    <w:rsid w:val="00273EFC"/>
    <w:rsid w:val="0027447E"/>
    <w:rsid w:val="00274593"/>
    <w:rsid w:val="00274625"/>
    <w:rsid w:val="00275659"/>
    <w:rsid w:val="00275B71"/>
    <w:rsid w:val="002766A6"/>
    <w:rsid w:val="00276C39"/>
    <w:rsid w:val="002778E7"/>
    <w:rsid w:val="002779F4"/>
    <w:rsid w:val="00277DB0"/>
    <w:rsid w:val="00277E46"/>
    <w:rsid w:val="00281AD4"/>
    <w:rsid w:val="00282086"/>
    <w:rsid w:val="002821A9"/>
    <w:rsid w:val="00282B6E"/>
    <w:rsid w:val="00283BA7"/>
    <w:rsid w:val="00284981"/>
    <w:rsid w:val="00284D56"/>
    <w:rsid w:val="002855B4"/>
    <w:rsid w:val="002858A4"/>
    <w:rsid w:val="00285F3A"/>
    <w:rsid w:val="0028609F"/>
    <w:rsid w:val="002866D7"/>
    <w:rsid w:val="00286F91"/>
    <w:rsid w:val="00287841"/>
    <w:rsid w:val="00287A35"/>
    <w:rsid w:val="00290E63"/>
    <w:rsid w:val="00291713"/>
    <w:rsid w:val="0029198C"/>
    <w:rsid w:val="00292027"/>
    <w:rsid w:val="0029236E"/>
    <w:rsid w:val="00292B85"/>
    <w:rsid w:val="00292CA0"/>
    <w:rsid w:val="00293361"/>
    <w:rsid w:val="00294557"/>
    <w:rsid w:val="00294874"/>
    <w:rsid w:val="00294BD4"/>
    <w:rsid w:val="00295030"/>
    <w:rsid w:val="0029538B"/>
    <w:rsid w:val="00295521"/>
    <w:rsid w:val="0029559A"/>
    <w:rsid w:val="00295AEA"/>
    <w:rsid w:val="00295B9B"/>
    <w:rsid w:val="00295C61"/>
    <w:rsid w:val="002960FE"/>
    <w:rsid w:val="002966A8"/>
    <w:rsid w:val="00296AB7"/>
    <w:rsid w:val="00296B30"/>
    <w:rsid w:val="002971AA"/>
    <w:rsid w:val="002977A2"/>
    <w:rsid w:val="00297A16"/>
    <w:rsid w:val="002A0EC9"/>
    <w:rsid w:val="002A0F41"/>
    <w:rsid w:val="002A246D"/>
    <w:rsid w:val="002A2AC4"/>
    <w:rsid w:val="002A2DBC"/>
    <w:rsid w:val="002A2EBE"/>
    <w:rsid w:val="002A34AE"/>
    <w:rsid w:val="002A3A3E"/>
    <w:rsid w:val="002A3BD0"/>
    <w:rsid w:val="002A5330"/>
    <w:rsid w:val="002A6CA6"/>
    <w:rsid w:val="002A6DA1"/>
    <w:rsid w:val="002A75F0"/>
    <w:rsid w:val="002A77AF"/>
    <w:rsid w:val="002A7DE1"/>
    <w:rsid w:val="002B0122"/>
    <w:rsid w:val="002B0A0D"/>
    <w:rsid w:val="002B0A42"/>
    <w:rsid w:val="002B0C14"/>
    <w:rsid w:val="002B1505"/>
    <w:rsid w:val="002B1A6C"/>
    <w:rsid w:val="002B1C3F"/>
    <w:rsid w:val="002B1C51"/>
    <w:rsid w:val="002B1F84"/>
    <w:rsid w:val="002B21C7"/>
    <w:rsid w:val="002B35DE"/>
    <w:rsid w:val="002B398A"/>
    <w:rsid w:val="002B3F01"/>
    <w:rsid w:val="002B4DFB"/>
    <w:rsid w:val="002B504A"/>
    <w:rsid w:val="002B55CE"/>
    <w:rsid w:val="002B5651"/>
    <w:rsid w:val="002B575D"/>
    <w:rsid w:val="002B57DF"/>
    <w:rsid w:val="002B6D56"/>
    <w:rsid w:val="002B7915"/>
    <w:rsid w:val="002C0A5B"/>
    <w:rsid w:val="002C1139"/>
    <w:rsid w:val="002C444C"/>
    <w:rsid w:val="002C492D"/>
    <w:rsid w:val="002C4AEF"/>
    <w:rsid w:val="002C4E3B"/>
    <w:rsid w:val="002C4EED"/>
    <w:rsid w:val="002C555F"/>
    <w:rsid w:val="002C5620"/>
    <w:rsid w:val="002C574F"/>
    <w:rsid w:val="002C5B80"/>
    <w:rsid w:val="002C5CCD"/>
    <w:rsid w:val="002C5EB8"/>
    <w:rsid w:val="002C64F2"/>
    <w:rsid w:val="002C6601"/>
    <w:rsid w:val="002C6D5B"/>
    <w:rsid w:val="002D0074"/>
    <w:rsid w:val="002D0316"/>
    <w:rsid w:val="002D0E0C"/>
    <w:rsid w:val="002D196C"/>
    <w:rsid w:val="002D19D6"/>
    <w:rsid w:val="002D20F8"/>
    <w:rsid w:val="002D2365"/>
    <w:rsid w:val="002D31D4"/>
    <w:rsid w:val="002D35F3"/>
    <w:rsid w:val="002D385E"/>
    <w:rsid w:val="002D3E89"/>
    <w:rsid w:val="002D42C9"/>
    <w:rsid w:val="002D4347"/>
    <w:rsid w:val="002D4D97"/>
    <w:rsid w:val="002D4F55"/>
    <w:rsid w:val="002D5049"/>
    <w:rsid w:val="002D520A"/>
    <w:rsid w:val="002D5463"/>
    <w:rsid w:val="002D5D63"/>
    <w:rsid w:val="002D62B5"/>
    <w:rsid w:val="002D666B"/>
    <w:rsid w:val="002D6B0C"/>
    <w:rsid w:val="002D7BB1"/>
    <w:rsid w:val="002E0561"/>
    <w:rsid w:val="002E07C5"/>
    <w:rsid w:val="002E07D7"/>
    <w:rsid w:val="002E0D89"/>
    <w:rsid w:val="002E0F4E"/>
    <w:rsid w:val="002E1084"/>
    <w:rsid w:val="002E1ABF"/>
    <w:rsid w:val="002E1F17"/>
    <w:rsid w:val="002E1F91"/>
    <w:rsid w:val="002E22AF"/>
    <w:rsid w:val="002E292A"/>
    <w:rsid w:val="002E2E49"/>
    <w:rsid w:val="002E340B"/>
    <w:rsid w:val="002E4626"/>
    <w:rsid w:val="002E4975"/>
    <w:rsid w:val="002E4D09"/>
    <w:rsid w:val="002E548F"/>
    <w:rsid w:val="002E579C"/>
    <w:rsid w:val="002E5A46"/>
    <w:rsid w:val="002E6599"/>
    <w:rsid w:val="002E6684"/>
    <w:rsid w:val="002E6833"/>
    <w:rsid w:val="002E6A8E"/>
    <w:rsid w:val="002E7550"/>
    <w:rsid w:val="002E7EC4"/>
    <w:rsid w:val="002F03B1"/>
    <w:rsid w:val="002F041C"/>
    <w:rsid w:val="002F0627"/>
    <w:rsid w:val="002F068F"/>
    <w:rsid w:val="002F0A97"/>
    <w:rsid w:val="002F1249"/>
    <w:rsid w:val="002F1427"/>
    <w:rsid w:val="002F15B4"/>
    <w:rsid w:val="002F2706"/>
    <w:rsid w:val="002F270F"/>
    <w:rsid w:val="002F2ACF"/>
    <w:rsid w:val="002F302D"/>
    <w:rsid w:val="002F3115"/>
    <w:rsid w:val="002F3FEF"/>
    <w:rsid w:val="002F458B"/>
    <w:rsid w:val="002F48B2"/>
    <w:rsid w:val="002F502E"/>
    <w:rsid w:val="002F5D0B"/>
    <w:rsid w:val="002F5EB3"/>
    <w:rsid w:val="002F727A"/>
    <w:rsid w:val="002F7E64"/>
    <w:rsid w:val="0030079C"/>
    <w:rsid w:val="003008AA"/>
    <w:rsid w:val="003009EE"/>
    <w:rsid w:val="00301233"/>
    <w:rsid w:val="00302F86"/>
    <w:rsid w:val="00303DD4"/>
    <w:rsid w:val="00303E64"/>
    <w:rsid w:val="0030433E"/>
    <w:rsid w:val="00304395"/>
    <w:rsid w:val="003054B4"/>
    <w:rsid w:val="00307058"/>
    <w:rsid w:val="00307648"/>
    <w:rsid w:val="00307D32"/>
    <w:rsid w:val="003102B1"/>
    <w:rsid w:val="003103D5"/>
    <w:rsid w:val="0031084B"/>
    <w:rsid w:val="00310996"/>
    <w:rsid w:val="00310B7B"/>
    <w:rsid w:val="00311238"/>
    <w:rsid w:val="00312C2A"/>
    <w:rsid w:val="00313688"/>
    <w:rsid w:val="00313A6E"/>
    <w:rsid w:val="00313A83"/>
    <w:rsid w:val="003147CE"/>
    <w:rsid w:val="003148E3"/>
    <w:rsid w:val="00315080"/>
    <w:rsid w:val="00315372"/>
    <w:rsid w:val="003156B0"/>
    <w:rsid w:val="00315961"/>
    <w:rsid w:val="00315E6F"/>
    <w:rsid w:val="00316BC9"/>
    <w:rsid w:val="00316EAD"/>
    <w:rsid w:val="0031755D"/>
    <w:rsid w:val="003176E2"/>
    <w:rsid w:val="00317C00"/>
    <w:rsid w:val="00317DAB"/>
    <w:rsid w:val="003211C4"/>
    <w:rsid w:val="003212AB"/>
    <w:rsid w:val="003215CF"/>
    <w:rsid w:val="003215ED"/>
    <w:rsid w:val="00321B65"/>
    <w:rsid w:val="00322419"/>
    <w:rsid w:val="00322889"/>
    <w:rsid w:val="0032299E"/>
    <w:rsid w:val="00322A46"/>
    <w:rsid w:val="00322C5B"/>
    <w:rsid w:val="00322DBF"/>
    <w:rsid w:val="00323131"/>
    <w:rsid w:val="00323634"/>
    <w:rsid w:val="00323826"/>
    <w:rsid w:val="00324F46"/>
    <w:rsid w:val="00326AD3"/>
    <w:rsid w:val="00326C60"/>
    <w:rsid w:val="003271DE"/>
    <w:rsid w:val="00327611"/>
    <w:rsid w:val="003276FA"/>
    <w:rsid w:val="00327A42"/>
    <w:rsid w:val="00327DDC"/>
    <w:rsid w:val="003300E9"/>
    <w:rsid w:val="003321DA"/>
    <w:rsid w:val="003328A8"/>
    <w:rsid w:val="0033307F"/>
    <w:rsid w:val="003339F2"/>
    <w:rsid w:val="0033650A"/>
    <w:rsid w:val="0034025B"/>
    <w:rsid w:val="003409E0"/>
    <w:rsid w:val="00340CB9"/>
    <w:rsid w:val="00341515"/>
    <w:rsid w:val="003415CE"/>
    <w:rsid w:val="00342672"/>
    <w:rsid w:val="00342702"/>
    <w:rsid w:val="00342B91"/>
    <w:rsid w:val="00342E9D"/>
    <w:rsid w:val="0034316D"/>
    <w:rsid w:val="00343C70"/>
    <w:rsid w:val="00344089"/>
    <w:rsid w:val="0034412D"/>
    <w:rsid w:val="00344519"/>
    <w:rsid w:val="0034453F"/>
    <w:rsid w:val="0034469B"/>
    <w:rsid w:val="003449D6"/>
    <w:rsid w:val="003463A0"/>
    <w:rsid w:val="003463B3"/>
    <w:rsid w:val="003466F3"/>
    <w:rsid w:val="00346D7F"/>
    <w:rsid w:val="00347018"/>
    <w:rsid w:val="0034729F"/>
    <w:rsid w:val="0034766F"/>
    <w:rsid w:val="003505BA"/>
    <w:rsid w:val="003509D7"/>
    <w:rsid w:val="00350C2C"/>
    <w:rsid w:val="00351717"/>
    <w:rsid w:val="00351B6F"/>
    <w:rsid w:val="0035243F"/>
    <w:rsid w:val="00353DA3"/>
    <w:rsid w:val="00354064"/>
    <w:rsid w:val="003541FD"/>
    <w:rsid w:val="00354319"/>
    <w:rsid w:val="003549B6"/>
    <w:rsid w:val="003557BB"/>
    <w:rsid w:val="00355DA8"/>
    <w:rsid w:val="00355FA1"/>
    <w:rsid w:val="003566B5"/>
    <w:rsid w:val="0035671C"/>
    <w:rsid w:val="00357A05"/>
    <w:rsid w:val="00360742"/>
    <w:rsid w:val="00360DE9"/>
    <w:rsid w:val="0036148F"/>
    <w:rsid w:val="00361C9E"/>
    <w:rsid w:val="00362474"/>
    <w:rsid w:val="00362566"/>
    <w:rsid w:val="003638EC"/>
    <w:rsid w:val="00364623"/>
    <w:rsid w:val="003647B2"/>
    <w:rsid w:val="00364E9C"/>
    <w:rsid w:val="00365063"/>
    <w:rsid w:val="0036551E"/>
    <w:rsid w:val="00365CC6"/>
    <w:rsid w:val="00366767"/>
    <w:rsid w:val="00366E3B"/>
    <w:rsid w:val="00366EA4"/>
    <w:rsid w:val="00367758"/>
    <w:rsid w:val="00367976"/>
    <w:rsid w:val="00367B48"/>
    <w:rsid w:val="00367EB1"/>
    <w:rsid w:val="00367F6A"/>
    <w:rsid w:val="00367FA7"/>
    <w:rsid w:val="00370006"/>
    <w:rsid w:val="003703EB"/>
    <w:rsid w:val="00370716"/>
    <w:rsid w:val="00370D53"/>
    <w:rsid w:val="00370F31"/>
    <w:rsid w:val="003715E1"/>
    <w:rsid w:val="00371675"/>
    <w:rsid w:val="00371D6D"/>
    <w:rsid w:val="00371E3B"/>
    <w:rsid w:val="00372372"/>
    <w:rsid w:val="00373008"/>
    <w:rsid w:val="00373239"/>
    <w:rsid w:val="00373D52"/>
    <w:rsid w:val="0037539A"/>
    <w:rsid w:val="003757ED"/>
    <w:rsid w:val="003766D0"/>
    <w:rsid w:val="00376A37"/>
    <w:rsid w:val="00376A4E"/>
    <w:rsid w:val="00376B19"/>
    <w:rsid w:val="003774F5"/>
    <w:rsid w:val="0037786F"/>
    <w:rsid w:val="00380389"/>
    <w:rsid w:val="003807D7"/>
    <w:rsid w:val="00381999"/>
    <w:rsid w:val="00381B21"/>
    <w:rsid w:val="00382F91"/>
    <w:rsid w:val="003838BA"/>
    <w:rsid w:val="00384619"/>
    <w:rsid w:val="00384ABA"/>
    <w:rsid w:val="00384D16"/>
    <w:rsid w:val="00384DD0"/>
    <w:rsid w:val="0038506E"/>
    <w:rsid w:val="00385982"/>
    <w:rsid w:val="00385AE9"/>
    <w:rsid w:val="00386EBC"/>
    <w:rsid w:val="003873C0"/>
    <w:rsid w:val="003877C9"/>
    <w:rsid w:val="003879BD"/>
    <w:rsid w:val="00387B74"/>
    <w:rsid w:val="00387BE8"/>
    <w:rsid w:val="00387D73"/>
    <w:rsid w:val="00390202"/>
    <w:rsid w:val="00390714"/>
    <w:rsid w:val="003915F8"/>
    <w:rsid w:val="00392039"/>
    <w:rsid w:val="0039265A"/>
    <w:rsid w:val="00392774"/>
    <w:rsid w:val="00392CFC"/>
    <w:rsid w:val="0039605E"/>
    <w:rsid w:val="0039697F"/>
    <w:rsid w:val="00396AC4"/>
    <w:rsid w:val="003A005C"/>
    <w:rsid w:val="003A0243"/>
    <w:rsid w:val="003A02F3"/>
    <w:rsid w:val="003A06A9"/>
    <w:rsid w:val="003A25F0"/>
    <w:rsid w:val="003A2988"/>
    <w:rsid w:val="003A2E4E"/>
    <w:rsid w:val="003A31FB"/>
    <w:rsid w:val="003A3789"/>
    <w:rsid w:val="003A39A9"/>
    <w:rsid w:val="003A4C9B"/>
    <w:rsid w:val="003A51FF"/>
    <w:rsid w:val="003A587C"/>
    <w:rsid w:val="003A5B11"/>
    <w:rsid w:val="003A5FF4"/>
    <w:rsid w:val="003A6379"/>
    <w:rsid w:val="003A6943"/>
    <w:rsid w:val="003A6DAF"/>
    <w:rsid w:val="003B0AAA"/>
    <w:rsid w:val="003B19BE"/>
    <w:rsid w:val="003B1E82"/>
    <w:rsid w:val="003B1F92"/>
    <w:rsid w:val="003B29B6"/>
    <w:rsid w:val="003B2A0E"/>
    <w:rsid w:val="003B2FA2"/>
    <w:rsid w:val="003B3B7A"/>
    <w:rsid w:val="003B3EF0"/>
    <w:rsid w:val="003B5783"/>
    <w:rsid w:val="003B5BC4"/>
    <w:rsid w:val="003B6232"/>
    <w:rsid w:val="003B6234"/>
    <w:rsid w:val="003B6326"/>
    <w:rsid w:val="003B6CD9"/>
    <w:rsid w:val="003B6D37"/>
    <w:rsid w:val="003B6D61"/>
    <w:rsid w:val="003B716F"/>
    <w:rsid w:val="003C0031"/>
    <w:rsid w:val="003C0561"/>
    <w:rsid w:val="003C0CBD"/>
    <w:rsid w:val="003C0D4D"/>
    <w:rsid w:val="003C0E84"/>
    <w:rsid w:val="003C1EB5"/>
    <w:rsid w:val="003C2208"/>
    <w:rsid w:val="003C29CD"/>
    <w:rsid w:val="003C2C1A"/>
    <w:rsid w:val="003C3E64"/>
    <w:rsid w:val="003C4C10"/>
    <w:rsid w:val="003C5425"/>
    <w:rsid w:val="003C57AE"/>
    <w:rsid w:val="003C60CF"/>
    <w:rsid w:val="003C6A1F"/>
    <w:rsid w:val="003C6B33"/>
    <w:rsid w:val="003C70C2"/>
    <w:rsid w:val="003C7504"/>
    <w:rsid w:val="003C7680"/>
    <w:rsid w:val="003D0385"/>
    <w:rsid w:val="003D06A1"/>
    <w:rsid w:val="003D0971"/>
    <w:rsid w:val="003D0D4F"/>
    <w:rsid w:val="003D0FE8"/>
    <w:rsid w:val="003D139B"/>
    <w:rsid w:val="003D19C5"/>
    <w:rsid w:val="003D1AFF"/>
    <w:rsid w:val="003D1F79"/>
    <w:rsid w:val="003D277C"/>
    <w:rsid w:val="003D2BA7"/>
    <w:rsid w:val="003D2F3A"/>
    <w:rsid w:val="003D30A9"/>
    <w:rsid w:val="003D3172"/>
    <w:rsid w:val="003D3453"/>
    <w:rsid w:val="003D34C1"/>
    <w:rsid w:val="003D3C5E"/>
    <w:rsid w:val="003D3DE9"/>
    <w:rsid w:val="003D3E63"/>
    <w:rsid w:val="003D4755"/>
    <w:rsid w:val="003D4A3E"/>
    <w:rsid w:val="003D66A0"/>
    <w:rsid w:val="003D69FC"/>
    <w:rsid w:val="003D7270"/>
    <w:rsid w:val="003D7291"/>
    <w:rsid w:val="003D7E84"/>
    <w:rsid w:val="003E017B"/>
    <w:rsid w:val="003E0F23"/>
    <w:rsid w:val="003E13A9"/>
    <w:rsid w:val="003E193C"/>
    <w:rsid w:val="003E213E"/>
    <w:rsid w:val="003E2F51"/>
    <w:rsid w:val="003E3660"/>
    <w:rsid w:val="003E39A6"/>
    <w:rsid w:val="003E3F2B"/>
    <w:rsid w:val="003E414D"/>
    <w:rsid w:val="003E44F6"/>
    <w:rsid w:val="003E4879"/>
    <w:rsid w:val="003E5524"/>
    <w:rsid w:val="003E65B3"/>
    <w:rsid w:val="003E6B73"/>
    <w:rsid w:val="003E6EE3"/>
    <w:rsid w:val="003E73B5"/>
    <w:rsid w:val="003E756C"/>
    <w:rsid w:val="003E7C20"/>
    <w:rsid w:val="003F0703"/>
    <w:rsid w:val="003F08FC"/>
    <w:rsid w:val="003F171E"/>
    <w:rsid w:val="003F1E9D"/>
    <w:rsid w:val="003F1FC6"/>
    <w:rsid w:val="003F3094"/>
    <w:rsid w:val="003F356E"/>
    <w:rsid w:val="003F37D0"/>
    <w:rsid w:val="003F388D"/>
    <w:rsid w:val="003F3BB4"/>
    <w:rsid w:val="003F3BCC"/>
    <w:rsid w:val="003F3D32"/>
    <w:rsid w:val="003F47D2"/>
    <w:rsid w:val="003F4B87"/>
    <w:rsid w:val="003F56A8"/>
    <w:rsid w:val="003F6216"/>
    <w:rsid w:val="003F6354"/>
    <w:rsid w:val="003F6760"/>
    <w:rsid w:val="003F6A14"/>
    <w:rsid w:val="003F6C00"/>
    <w:rsid w:val="003F6D79"/>
    <w:rsid w:val="003F7A89"/>
    <w:rsid w:val="003F7C85"/>
    <w:rsid w:val="00402329"/>
    <w:rsid w:val="00402798"/>
    <w:rsid w:val="00402972"/>
    <w:rsid w:val="00402A30"/>
    <w:rsid w:val="00402B15"/>
    <w:rsid w:val="00402B67"/>
    <w:rsid w:val="004036AB"/>
    <w:rsid w:val="004045F9"/>
    <w:rsid w:val="00404664"/>
    <w:rsid w:val="0040497F"/>
    <w:rsid w:val="00404CB4"/>
    <w:rsid w:val="00404E5E"/>
    <w:rsid w:val="00405B30"/>
    <w:rsid w:val="00406619"/>
    <w:rsid w:val="0040669C"/>
    <w:rsid w:val="00406DDB"/>
    <w:rsid w:val="00407E8C"/>
    <w:rsid w:val="004105B9"/>
    <w:rsid w:val="00410B79"/>
    <w:rsid w:val="00410B92"/>
    <w:rsid w:val="00410DD5"/>
    <w:rsid w:val="00410F50"/>
    <w:rsid w:val="00412FB4"/>
    <w:rsid w:val="00413558"/>
    <w:rsid w:val="00413710"/>
    <w:rsid w:val="0041387C"/>
    <w:rsid w:val="00413EAB"/>
    <w:rsid w:val="00414390"/>
    <w:rsid w:val="00414800"/>
    <w:rsid w:val="0041570D"/>
    <w:rsid w:val="00415B64"/>
    <w:rsid w:val="00416171"/>
    <w:rsid w:val="00416710"/>
    <w:rsid w:val="0041721C"/>
    <w:rsid w:val="00417E2D"/>
    <w:rsid w:val="0042054A"/>
    <w:rsid w:val="00421599"/>
    <w:rsid w:val="004218F4"/>
    <w:rsid w:val="00421A20"/>
    <w:rsid w:val="00422605"/>
    <w:rsid w:val="004234D3"/>
    <w:rsid w:val="004235D5"/>
    <w:rsid w:val="00423805"/>
    <w:rsid w:val="00423E4F"/>
    <w:rsid w:val="00424940"/>
    <w:rsid w:val="00425AE8"/>
    <w:rsid w:val="00426907"/>
    <w:rsid w:val="00426F5A"/>
    <w:rsid w:val="0042754E"/>
    <w:rsid w:val="004275D7"/>
    <w:rsid w:val="00427C40"/>
    <w:rsid w:val="00427CB1"/>
    <w:rsid w:val="0043026E"/>
    <w:rsid w:val="00430872"/>
    <w:rsid w:val="00430CA9"/>
    <w:rsid w:val="004311A4"/>
    <w:rsid w:val="00431533"/>
    <w:rsid w:val="00431B92"/>
    <w:rsid w:val="00431BA0"/>
    <w:rsid w:val="0043224E"/>
    <w:rsid w:val="0043246F"/>
    <w:rsid w:val="00432796"/>
    <w:rsid w:val="004329E3"/>
    <w:rsid w:val="00432AAA"/>
    <w:rsid w:val="0043304A"/>
    <w:rsid w:val="00433F75"/>
    <w:rsid w:val="004341FA"/>
    <w:rsid w:val="004342BE"/>
    <w:rsid w:val="00435466"/>
    <w:rsid w:val="0043561D"/>
    <w:rsid w:val="00435B77"/>
    <w:rsid w:val="00435E02"/>
    <w:rsid w:val="00436765"/>
    <w:rsid w:val="00437408"/>
    <w:rsid w:val="00437422"/>
    <w:rsid w:val="00437D5E"/>
    <w:rsid w:val="004400F0"/>
    <w:rsid w:val="00441354"/>
    <w:rsid w:val="004416EC"/>
    <w:rsid w:val="00441906"/>
    <w:rsid w:val="00441D71"/>
    <w:rsid w:val="00441E78"/>
    <w:rsid w:val="0044235C"/>
    <w:rsid w:val="00442A41"/>
    <w:rsid w:val="00442B5D"/>
    <w:rsid w:val="00442BEA"/>
    <w:rsid w:val="004433A2"/>
    <w:rsid w:val="00443806"/>
    <w:rsid w:val="00443DA3"/>
    <w:rsid w:val="004440F7"/>
    <w:rsid w:val="00445A02"/>
    <w:rsid w:val="00445E14"/>
    <w:rsid w:val="004462E1"/>
    <w:rsid w:val="00447812"/>
    <w:rsid w:val="00447A3B"/>
    <w:rsid w:val="00447BBD"/>
    <w:rsid w:val="00447DB0"/>
    <w:rsid w:val="00447EF8"/>
    <w:rsid w:val="00450708"/>
    <w:rsid w:val="0045106A"/>
    <w:rsid w:val="00451893"/>
    <w:rsid w:val="00451AAD"/>
    <w:rsid w:val="004524DA"/>
    <w:rsid w:val="00452A06"/>
    <w:rsid w:val="00452B7F"/>
    <w:rsid w:val="00452B80"/>
    <w:rsid w:val="00452EC4"/>
    <w:rsid w:val="00453E4A"/>
    <w:rsid w:val="00453ED8"/>
    <w:rsid w:val="00454553"/>
    <w:rsid w:val="004549D8"/>
    <w:rsid w:val="00454BDB"/>
    <w:rsid w:val="00454DE1"/>
    <w:rsid w:val="00454FF8"/>
    <w:rsid w:val="004552F2"/>
    <w:rsid w:val="00455D37"/>
    <w:rsid w:val="0045605B"/>
    <w:rsid w:val="00456305"/>
    <w:rsid w:val="004564B8"/>
    <w:rsid w:val="00456588"/>
    <w:rsid w:val="00456C14"/>
    <w:rsid w:val="00456CFE"/>
    <w:rsid w:val="00456EFE"/>
    <w:rsid w:val="004572A1"/>
    <w:rsid w:val="0046002B"/>
    <w:rsid w:val="0046048D"/>
    <w:rsid w:val="00460F9B"/>
    <w:rsid w:val="00461750"/>
    <w:rsid w:val="00461B0E"/>
    <w:rsid w:val="004623DE"/>
    <w:rsid w:val="00462DFC"/>
    <w:rsid w:val="00463237"/>
    <w:rsid w:val="00463741"/>
    <w:rsid w:val="00463E54"/>
    <w:rsid w:val="00463EDE"/>
    <w:rsid w:val="004643E4"/>
    <w:rsid w:val="004645C5"/>
    <w:rsid w:val="00464E5E"/>
    <w:rsid w:val="004653DA"/>
    <w:rsid w:val="0046682B"/>
    <w:rsid w:val="00466CE6"/>
    <w:rsid w:val="00467FC3"/>
    <w:rsid w:val="0047073B"/>
    <w:rsid w:val="00470E6F"/>
    <w:rsid w:val="00471337"/>
    <w:rsid w:val="00471897"/>
    <w:rsid w:val="00472D7F"/>
    <w:rsid w:val="0047353B"/>
    <w:rsid w:val="0047516E"/>
    <w:rsid w:val="00475D94"/>
    <w:rsid w:val="004761CF"/>
    <w:rsid w:val="00476208"/>
    <w:rsid w:val="00476995"/>
    <w:rsid w:val="0047711A"/>
    <w:rsid w:val="00477F74"/>
    <w:rsid w:val="0048007C"/>
    <w:rsid w:val="00480403"/>
    <w:rsid w:val="00480CE9"/>
    <w:rsid w:val="004816DC"/>
    <w:rsid w:val="00481706"/>
    <w:rsid w:val="00482189"/>
    <w:rsid w:val="004826EC"/>
    <w:rsid w:val="0048487D"/>
    <w:rsid w:val="00484922"/>
    <w:rsid w:val="00484F83"/>
    <w:rsid w:val="0048594A"/>
    <w:rsid w:val="0048657D"/>
    <w:rsid w:val="004865A7"/>
    <w:rsid w:val="00487750"/>
    <w:rsid w:val="004878B9"/>
    <w:rsid w:val="00491F51"/>
    <w:rsid w:val="004922ED"/>
    <w:rsid w:val="004929E0"/>
    <w:rsid w:val="00494183"/>
    <w:rsid w:val="00494FA6"/>
    <w:rsid w:val="00495D60"/>
    <w:rsid w:val="0049676E"/>
    <w:rsid w:val="00497CC0"/>
    <w:rsid w:val="004A0866"/>
    <w:rsid w:val="004A0EFF"/>
    <w:rsid w:val="004A1377"/>
    <w:rsid w:val="004A1BB6"/>
    <w:rsid w:val="004A1CF2"/>
    <w:rsid w:val="004A278D"/>
    <w:rsid w:val="004A2CD5"/>
    <w:rsid w:val="004A2F99"/>
    <w:rsid w:val="004A3130"/>
    <w:rsid w:val="004A31BE"/>
    <w:rsid w:val="004A434F"/>
    <w:rsid w:val="004A45CF"/>
    <w:rsid w:val="004A4DF1"/>
    <w:rsid w:val="004A6081"/>
    <w:rsid w:val="004A696E"/>
    <w:rsid w:val="004A71C5"/>
    <w:rsid w:val="004B091B"/>
    <w:rsid w:val="004B0AD8"/>
    <w:rsid w:val="004B0ECD"/>
    <w:rsid w:val="004B1E03"/>
    <w:rsid w:val="004B220C"/>
    <w:rsid w:val="004B2517"/>
    <w:rsid w:val="004B2F67"/>
    <w:rsid w:val="004B3139"/>
    <w:rsid w:val="004B346F"/>
    <w:rsid w:val="004B34C7"/>
    <w:rsid w:val="004B3E5D"/>
    <w:rsid w:val="004B432F"/>
    <w:rsid w:val="004B467B"/>
    <w:rsid w:val="004B4A6F"/>
    <w:rsid w:val="004B54DA"/>
    <w:rsid w:val="004B55BE"/>
    <w:rsid w:val="004B6E3F"/>
    <w:rsid w:val="004B704D"/>
    <w:rsid w:val="004B7479"/>
    <w:rsid w:val="004B79E6"/>
    <w:rsid w:val="004B7ADA"/>
    <w:rsid w:val="004B7E08"/>
    <w:rsid w:val="004C184F"/>
    <w:rsid w:val="004C26FC"/>
    <w:rsid w:val="004C33FA"/>
    <w:rsid w:val="004C3892"/>
    <w:rsid w:val="004C3ED8"/>
    <w:rsid w:val="004C483A"/>
    <w:rsid w:val="004C4C4F"/>
    <w:rsid w:val="004C5031"/>
    <w:rsid w:val="004C58EC"/>
    <w:rsid w:val="004C5D9A"/>
    <w:rsid w:val="004C5F1C"/>
    <w:rsid w:val="004C5F2F"/>
    <w:rsid w:val="004C5F85"/>
    <w:rsid w:val="004C6167"/>
    <w:rsid w:val="004C6168"/>
    <w:rsid w:val="004D0318"/>
    <w:rsid w:val="004D06C3"/>
    <w:rsid w:val="004D0DA6"/>
    <w:rsid w:val="004D13A7"/>
    <w:rsid w:val="004D184C"/>
    <w:rsid w:val="004D2294"/>
    <w:rsid w:val="004D29BA"/>
    <w:rsid w:val="004D31EF"/>
    <w:rsid w:val="004D340D"/>
    <w:rsid w:val="004D3CBD"/>
    <w:rsid w:val="004D4B6A"/>
    <w:rsid w:val="004D5131"/>
    <w:rsid w:val="004D54C6"/>
    <w:rsid w:val="004D5AB7"/>
    <w:rsid w:val="004D61B5"/>
    <w:rsid w:val="004D6216"/>
    <w:rsid w:val="004D664C"/>
    <w:rsid w:val="004D6A83"/>
    <w:rsid w:val="004D6AC5"/>
    <w:rsid w:val="004D7A82"/>
    <w:rsid w:val="004D7E87"/>
    <w:rsid w:val="004E0781"/>
    <w:rsid w:val="004E0E32"/>
    <w:rsid w:val="004E11AE"/>
    <w:rsid w:val="004E1525"/>
    <w:rsid w:val="004E18C5"/>
    <w:rsid w:val="004E19EA"/>
    <w:rsid w:val="004E2732"/>
    <w:rsid w:val="004E28C8"/>
    <w:rsid w:val="004E29A3"/>
    <w:rsid w:val="004E340A"/>
    <w:rsid w:val="004E3C25"/>
    <w:rsid w:val="004E52AC"/>
    <w:rsid w:val="004E54FD"/>
    <w:rsid w:val="004E557A"/>
    <w:rsid w:val="004E5646"/>
    <w:rsid w:val="004E57C0"/>
    <w:rsid w:val="004E5873"/>
    <w:rsid w:val="004E5960"/>
    <w:rsid w:val="004E611A"/>
    <w:rsid w:val="004E64B6"/>
    <w:rsid w:val="004E65E3"/>
    <w:rsid w:val="004E730F"/>
    <w:rsid w:val="004E7EA6"/>
    <w:rsid w:val="004F0535"/>
    <w:rsid w:val="004F0CE2"/>
    <w:rsid w:val="004F10C6"/>
    <w:rsid w:val="004F1118"/>
    <w:rsid w:val="004F1741"/>
    <w:rsid w:val="004F2377"/>
    <w:rsid w:val="004F33FF"/>
    <w:rsid w:val="004F3FA3"/>
    <w:rsid w:val="004F4BD7"/>
    <w:rsid w:val="004F4C83"/>
    <w:rsid w:val="004F5435"/>
    <w:rsid w:val="004F5848"/>
    <w:rsid w:val="004F602C"/>
    <w:rsid w:val="004F674E"/>
    <w:rsid w:val="005000D0"/>
    <w:rsid w:val="0050098F"/>
    <w:rsid w:val="0050153A"/>
    <w:rsid w:val="005016CA"/>
    <w:rsid w:val="00501BF2"/>
    <w:rsid w:val="00502B74"/>
    <w:rsid w:val="00503331"/>
    <w:rsid w:val="0050351D"/>
    <w:rsid w:val="00504110"/>
    <w:rsid w:val="005042FC"/>
    <w:rsid w:val="005043D6"/>
    <w:rsid w:val="0050447D"/>
    <w:rsid w:val="005044E0"/>
    <w:rsid w:val="0050466C"/>
    <w:rsid w:val="005048CA"/>
    <w:rsid w:val="00504942"/>
    <w:rsid w:val="00504AE0"/>
    <w:rsid w:val="0050506A"/>
    <w:rsid w:val="0050535C"/>
    <w:rsid w:val="00505C06"/>
    <w:rsid w:val="00505D68"/>
    <w:rsid w:val="0050689D"/>
    <w:rsid w:val="00506B60"/>
    <w:rsid w:val="00507079"/>
    <w:rsid w:val="00507BBD"/>
    <w:rsid w:val="00507C7F"/>
    <w:rsid w:val="00510576"/>
    <w:rsid w:val="005121F5"/>
    <w:rsid w:val="00512243"/>
    <w:rsid w:val="005131E6"/>
    <w:rsid w:val="0051336F"/>
    <w:rsid w:val="00513EF9"/>
    <w:rsid w:val="005158D6"/>
    <w:rsid w:val="005159C1"/>
    <w:rsid w:val="00515EAB"/>
    <w:rsid w:val="0051690E"/>
    <w:rsid w:val="00517B54"/>
    <w:rsid w:val="00517C12"/>
    <w:rsid w:val="00517CC5"/>
    <w:rsid w:val="00517D07"/>
    <w:rsid w:val="005200E8"/>
    <w:rsid w:val="00520366"/>
    <w:rsid w:val="00520CA0"/>
    <w:rsid w:val="00521055"/>
    <w:rsid w:val="00521E9E"/>
    <w:rsid w:val="005226B5"/>
    <w:rsid w:val="00522963"/>
    <w:rsid w:val="00522BE2"/>
    <w:rsid w:val="00522EE7"/>
    <w:rsid w:val="00523050"/>
    <w:rsid w:val="0052371B"/>
    <w:rsid w:val="00523935"/>
    <w:rsid w:val="00524BDE"/>
    <w:rsid w:val="00525363"/>
    <w:rsid w:val="00526829"/>
    <w:rsid w:val="00527AD1"/>
    <w:rsid w:val="00530054"/>
    <w:rsid w:val="00530461"/>
    <w:rsid w:val="00530680"/>
    <w:rsid w:val="005308B2"/>
    <w:rsid w:val="00530DED"/>
    <w:rsid w:val="005313F1"/>
    <w:rsid w:val="00532329"/>
    <w:rsid w:val="00532E5B"/>
    <w:rsid w:val="00533426"/>
    <w:rsid w:val="0053360B"/>
    <w:rsid w:val="00533A98"/>
    <w:rsid w:val="00534410"/>
    <w:rsid w:val="00534781"/>
    <w:rsid w:val="00535479"/>
    <w:rsid w:val="00535918"/>
    <w:rsid w:val="00536BE8"/>
    <w:rsid w:val="00537777"/>
    <w:rsid w:val="00537CD6"/>
    <w:rsid w:val="00537D5A"/>
    <w:rsid w:val="00540AEE"/>
    <w:rsid w:val="0054212A"/>
    <w:rsid w:val="005422FC"/>
    <w:rsid w:val="005426EE"/>
    <w:rsid w:val="00543500"/>
    <w:rsid w:val="005448D2"/>
    <w:rsid w:val="005448DB"/>
    <w:rsid w:val="00544DC7"/>
    <w:rsid w:val="00545126"/>
    <w:rsid w:val="0054558B"/>
    <w:rsid w:val="005455DE"/>
    <w:rsid w:val="0054585A"/>
    <w:rsid w:val="00545C82"/>
    <w:rsid w:val="0054690E"/>
    <w:rsid w:val="00546B0B"/>
    <w:rsid w:val="00547FE2"/>
    <w:rsid w:val="0055109E"/>
    <w:rsid w:val="005510DA"/>
    <w:rsid w:val="00551AD4"/>
    <w:rsid w:val="00554355"/>
    <w:rsid w:val="005544D8"/>
    <w:rsid w:val="0055506B"/>
    <w:rsid w:val="00555ADD"/>
    <w:rsid w:val="00555CF8"/>
    <w:rsid w:val="005569C2"/>
    <w:rsid w:val="00556E0C"/>
    <w:rsid w:val="00557555"/>
    <w:rsid w:val="005604D3"/>
    <w:rsid w:val="00560C14"/>
    <w:rsid w:val="00561CB2"/>
    <w:rsid w:val="005631E1"/>
    <w:rsid w:val="00563473"/>
    <w:rsid w:val="00563F73"/>
    <w:rsid w:val="0056436D"/>
    <w:rsid w:val="005647B7"/>
    <w:rsid w:val="005649F8"/>
    <w:rsid w:val="0056553A"/>
    <w:rsid w:val="00565A92"/>
    <w:rsid w:val="00565BA0"/>
    <w:rsid w:val="00565CBA"/>
    <w:rsid w:val="00565D07"/>
    <w:rsid w:val="005660EC"/>
    <w:rsid w:val="005666AA"/>
    <w:rsid w:val="00567246"/>
    <w:rsid w:val="00570347"/>
    <w:rsid w:val="00570899"/>
    <w:rsid w:val="00570C11"/>
    <w:rsid w:val="00570F1B"/>
    <w:rsid w:val="0057111F"/>
    <w:rsid w:val="0057124F"/>
    <w:rsid w:val="005719ED"/>
    <w:rsid w:val="005722E3"/>
    <w:rsid w:val="00572A78"/>
    <w:rsid w:val="00572F4C"/>
    <w:rsid w:val="00572F59"/>
    <w:rsid w:val="0057371D"/>
    <w:rsid w:val="00573BD8"/>
    <w:rsid w:val="005749E7"/>
    <w:rsid w:val="005750E9"/>
    <w:rsid w:val="00575398"/>
    <w:rsid w:val="005762B7"/>
    <w:rsid w:val="00576E4B"/>
    <w:rsid w:val="00577408"/>
    <w:rsid w:val="00580348"/>
    <w:rsid w:val="00581929"/>
    <w:rsid w:val="005819C9"/>
    <w:rsid w:val="00581C5C"/>
    <w:rsid w:val="005829B4"/>
    <w:rsid w:val="00582F3B"/>
    <w:rsid w:val="00583284"/>
    <w:rsid w:val="005842A9"/>
    <w:rsid w:val="005853F2"/>
    <w:rsid w:val="005854F5"/>
    <w:rsid w:val="00585A6E"/>
    <w:rsid w:val="00585C08"/>
    <w:rsid w:val="0058695D"/>
    <w:rsid w:val="0058710F"/>
    <w:rsid w:val="005875B4"/>
    <w:rsid w:val="00587F7E"/>
    <w:rsid w:val="0059002F"/>
    <w:rsid w:val="005901B4"/>
    <w:rsid w:val="00590354"/>
    <w:rsid w:val="005909F9"/>
    <w:rsid w:val="00590B5F"/>
    <w:rsid w:val="00590B8C"/>
    <w:rsid w:val="00590C60"/>
    <w:rsid w:val="00590D11"/>
    <w:rsid w:val="00590D78"/>
    <w:rsid w:val="00590FCD"/>
    <w:rsid w:val="00591005"/>
    <w:rsid w:val="00591A71"/>
    <w:rsid w:val="00591CF7"/>
    <w:rsid w:val="00592365"/>
    <w:rsid w:val="00592AE3"/>
    <w:rsid w:val="00592BD8"/>
    <w:rsid w:val="0059319C"/>
    <w:rsid w:val="00593926"/>
    <w:rsid w:val="00593C88"/>
    <w:rsid w:val="00594317"/>
    <w:rsid w:val="00594A51"/>
    <w:rsid w:val="0059521D"/>
    <w:rsid w:val="005952CE"/>
    <w:rsid w:val="005962B4"/>
    <w:rsid w:val="0059661C"/>
    <w:rsid w:val="00596DBC"/>
    <w:rsid w:val="00597629"/>
    <w:rsid w:val="00597A11"/>
    <w:rsid w:val="005A0E9A"/>
    <w:rsid w:val="005A1176"/>
    <w:rsid w:val="005A2167"/>
    <w:rsid w:val="005A2709"/>
    <w:rsid w:val="005A2FC7"/>
    <w:rsid w:val="005A3009"/>
    <w:rsid w:val="005A37F6"/>
    <w:rsid w:val="005A4DC6"/>
    <w:rsid w:val="005A533E"/>
    <w:rsid w:val="005A5E3A"/>
    <w:rsid w:val="005A6631"/>
    <w:rsid w:val="005A666E"/>
    <w:rsid w:val="005A6D8D"/>
    <w:rsid w:val="005A7168"/>
    <w:rsid w:val="005A75D4"/>
    <w:rsid w:val="005A762D"/>
    <w:rsid w:val="005A76CB"/>
    <w:rsid w:val="005A7751"/>
    <w:rsid w:val="005A79E4"/>
    <w:rsid w:val="005A7F99"/>
    <w:rsid w:val="005B1576"/>
    <w:rsid w:val="005B1794"/>
    <w:rsid w:val="005B207E"/>
    <w:rsid w:val="005B243B"/>
    <w:rsid w:val="005B353F"/>
    <w:rsid w:val="005B3C11"/>
    <w:rsid w:val="005B3E99"/>
    <w:rsid w:val="005B4254"/>
    <w:rsid w:val="005B497E"/>
    <w:rsid w:val="005B4AB6"/>
    <w:rsid w:val="005B4C23"/>
    <w:rsid w:val="005B5540"/>
    <w:rsid w:val="005B6100"/>
    <w:rsid w:val="005B77DF"/>
    <w:rsid w:val="005C0173"/>
    <w:rsid w:val="005C08D0"/>
    <w:rsid w:val="005C1016"/>
    <w:rsid w:val="005C129D"/>
    <w:rsid w:val="005C131B"/>
    <w:rsid w:val="005C17A8"/>
    <w:rsid w:val="005C17BC"/>
    <w:rsid w:val="005C19EF"/>
    <w:rsid w:val="005C2475"/>
    <w:rsid w:val="005C2B55"/>
    <w:rsid w:val="005C3436"/>
    <w:rsid w:val="005C4275"/>
    <w:rsid w:val="005C4E2F"/>
    <w:rsid w:val="005C5773"/>
    <w:rsid w:val="005C5A3F"/>
    <w:rsid w:val="005C5C5A"/>
    <w:rsid w:val="005C5F09"/>
    <w:rsid w:val="005C640C"/>
    <w:rsid w:val="005C6932"/>
    <w:rsid w:val="005C6E2C"/>
    <w:rsid w:val="005C76F2"/>
    <w:rsid w:val="005C79F5"/>
    <w:rsid w:val="005C7D8F"/>
    <w:rsid w:val="005D0C3F"/>
    <w:rsid w:val="005D1618"/>
    <w:rsid w:val="005D1E7B"/>
    <w:rsid w:val="005D22BE"/>
    <w:rsid w:val="005D238B"/>
    <w:rsid w:val="005D2550"/>
    <w:rsid w:val="005D2B62"/>
    <w:rsid w:val="005D2F12"/>
    <w:rsid w:val="005D30AF"/>
    <w:rsid w:val="005D34FF"/>
    <w:rsid w:val="005D3AAB"/>
    <w:rsid w:val="005D582E"/>
    <w:rsid w:val="005D62AE"/>
    <w:rsid w:val="005D6E9C"/>
    <w:rsid w:val="005D6EFC"/>
    <w:rsid w:val="005D753C"/>
    <w:rsid w:val="005D7C7B"/>
    <w:rsid w:val="005D7FC1"/>
    <w:rsid w:val="005E0388"/>
    <w:rsid w:val="005E0547"/>
    <w:rsid w:val="005E0824"/>
    <w:rsid w:val="005E084A"/>
    <w:rsid w:val="005E0B3D"/>
    <w:rsid w:val="005E0C1B"/>
    <w:rsid w:val="005E0F8A"/>
    <w:rsid w:val="005E1311"/>
    <w:rsid w:val="005E1468"/>
    <w:rsid w:val="005E2C0A"/>
    <w:rsid w:val="005E3787"/>
    <w:rsid w:val="005E417A"/>
    <w:rsid w:val="005E46E3"/>
    <w:rsid w:val="005E47CA"/>
    <w:rsid w:val="005E495D"/>
    <w:rsid w:val="005E4D4F"/>
    <w:rsid w:val="005E4DBD"/>
    <w:rsid w:val="005E54C7"/>
    <w:rsid w:val="005E5680"/>
    <w:rsid w:val="005E577E"/>
    <w:rsid w:val="005E5EDF"/>
    <w:rsid w:val="005E6169"/>
    <w:rsid w:val="005E61DC"/>
    <w:rsid w:val="005E64DE"/>
    <w:rsid w:val="005E79F9"/>
    <w:rsid w:val="005E7A07"/>
    <w:rsid w:val="005E7BF9"/>
    <w:rsid w:val="005E7EE4"/>
    <w:rsid w:val="005F1438"/>
    <w:rsid w:val="005F1982"/>
    <w:rsid w:val="005F1BD4"/>
    <w:rsid w:val="005F2843"/>
    <w:rsid w:val="005F291C"/>
    <w:rsid w:val="005F298E"/>
    <w:rsid w:val="005F39D0"/>
    <w:rsid w:val="005F4449"/>
    <w:rsid w:val="005F4F5E"/>
    <w:rsid w:val="005F5736"/>
    <w:rsid w:val="005F57F4"/>
    <w:rsid w:val="005F5D65"/>
    <w:rsid w:val="005F6301"/>
    <w:rsid w:val="005F6588"/>
    <w:rsid w:val="005F6CDF"/>
    <w:rsid w:val="005F762A"/>
    <w:rsid w:val="005F7CCC"/>
    <w:rsid w:val="00600A39"/>
    <w:rsid w:val="00600BE9"/>
    <w:rsid w:val="00600CAF"/>
    <w:rsid w:val="00600E4A"/>
    <w:rsid w:val="00601966"/>
    <w:rsid w:val="00601DAF"/>
    <w:rsid w:val="00602816"/>
    <w:rsid w:val="006038D9"/>
    <w:rsid w:val="0060422A"/>
    <w:rsid w:val="00604B73"/>
    <w:rsid w:val="00604C40"/>
    <w:rsid w:val="006052F4"/>
    <w:rsid w:val="0060679C"/>
    <w:rsid w:val="00606EE4"/>
    <w:rsid w:val="00607886"/>
    <w:rsid w:val="00607C59"/>
    <w:rsid w:val="0061017F"/>
    <w:rsid w:val="006105EE"/>
    <w:rsid w:val="00610678"/>
    <w:rsid w:val="006108F6"/>
    <w:rsid w:val="00610A76"/>
    <w:rsid w:val="00610BBC"/>
    <w:rsid w:val="006118D9"/>
    <w:rsid w:val="00611EBE"/>
    <w:rsid w:val="006129E7"/>
    <w:rsid w:val="00612FA2"/>
    <w:rsid w:val="006131DC"/>
    <w:rsid w:val="006133CA"/>
    <w:rsid w:val="006134F0"/>
    <w:rsid w:val="006137F4"/>
    <w:rsid w:val="00614270"/>
    <w:rsid w:val="00614D58"/>
    <w:rsid w:val="0061676A"/>
    <w:rsid w:val="006168BE"/>
    <w:rsid w:val="0061769F"/>
    <w:rsid w:val="00617761"/>
    <w:rsid w:val="00620381"/>
    <w:rsid w:val="00620B4F"/>
    <w:rsid w:val="0062163A"/>
    <w:rsid w:val="00621A00"/>
    <w:rsid w:val="00622768"/>
    <w:rsid w:val="00622CBA"/>
    <w:rsid w:val="0062330D"/>
    <w:rsid w:val="00623A1F"/>
    <w:rsid w:val="00623C48"/>
    <w:rsid w:val="006240C3"/>
    <w:rsid w:val="00625C13"/>
    <w:rsid w:val="00625EC6"/>
    <w:rsid w:val="006264E6"/>
    <w:rsid w:val="0062718D"/>
    <w:rsid w:val="00627E77"/>
    <w:rsid w:val="00630012"/>
    <w:rsid w:val="00630053"/>
    <w:rsid w:val="00630141"/>
    <w:rsid w:val="00630630"/>
    <w:rsid w:val="0063065A"/>
    <w:rsid w:val="00630A7B"/>
    <w:rsid w:val="00631564"/>
    <w:rsid w:val="00631C0D"/>
    <w:rsid w:val="00633999"/>
    <w:rsid w:val="00633B07"/>
    <w:rsid w:val="00633E61"/>
    <w:rsid w:val="00633F21"/>
    <w:rsid w:val="00634125"/>
    <w:rsid w:val="0063419C"/>
    <w:rsid w:val="00635669"/>
    <w:rsid w:val="006358AD"/>
    <w:rsid w:val="00635994"/>
    <w:rsid w:val="00635ADA"/>
    <w:rsid w:val="00636EEF"/>
    <w:rsid w:val="00637DF4"/>
    <w:rsid w:val="00642DD3"/>
    <w:rsid w:val="00642FB7"/>
    <w:rsid w:val="00643018"/>
    <w:rsid w:val="006431CA"/>
    <w:rsid w:val="00643321"/>
    <w:rsid w:val="0064381D"/>
    <w:rsid w:val="00644099"/>
    <w:rsid w:val="0064442E"/>
    <w:rsid w:val="00645045"/>
    <w:rsid w:val="0064549A"/>
    <w:rsid w:val="00645B19"/>
    <w:rsid w:val="006460E8"/>
    <w:rsid w:val="00646629"/>
    <w:rsid w:val="00646772"/>
    <w:rsid w:val="00646DB7"/>
    <w:rsid w:val="00650ECA"/>
    <w:rsid w:val="00651B84"/>
    <w:rsid w:val="0065215E"/>
    <w:rsid w:val="00652AA0"/>
    <w:rsid w:val="00653ABE"/>
    <w:rsid w:val="00653FED"/>
    <w:rsid w:val="0065491A"/>
    <w:rsid w:val="0065661B"/>
    <w:rsid w:val="006566D2"/>
    <w:rsid w:val="00656898"/>
    <w:rsid w:val="006604C6"/>
    <w:rsid w:val="006609B2"/>
    <w:rsid w:val="0066181B"/>
    <w:rsid w:val="006619AC"/>
    <w:rsid w:val="00662044"/>
    <w:rsid w:val="006620D6"/>
    <w:rsid w:val="00662645"/>
    <w:rsid w:val="00662C76"/>
    <w:rsid w:val="00663161"/>
    <w:rsid w:val="006631AB"/>
    <w:rsid w:val="006636DE"/>
    <w:rsid w:val="0066396B"/>
    <w:rsid w:val="00663B51"/>
    <w:rsid w:val="00664291"/>
    <w:rsid w:val="0066462A"/>
    <w:rsid w:val="006647B8"/>
    <w:rsid w:val="00664D70"/>
    <w:rsid w:val="00664EB6"/>
    <w:rsid w:val="00665003"/>
    <w:rsid w:val="00665446"/>
    <w:rsid w:val="0066544A"/>
    <w:rsid w:val="00665B05"/>
    <w:rsid w:val="006672A6"/>
    <w:rsid w:val="006674B7"/>
    <w:rsid w:val="00667CFE"/>
    <w:rsid w:val="00670558"/>
    <w:rsid w:val="006705F1"/>
    <w:rsid w:val="00670FA6"/>
    <w:rsid w:val="00671B91"/>
    <w:rsid w:val="00671BB9"/>
    <w:rsid w:val="00671D90"/>
    <w:rsid w:val="00671EE0"/>
    <w:rsid w:val="00671EE6"/>
    <w:rsid w:val="00671F69"/>
    <w:rsid w:val="0067239C"/>
    <w:rsid w:val="00672750"/>
    <w:rsid w:val="00672B67"/>
    <w:rsid w:val="00672EC1"/>
    <w:rsid w:val="00673794"/>
    <w:rsid w:val="00675290"/>
    <w:rsid w:val="00675BCA"/>
    <w:rsid w:val="00675BD4"/>
    <w:rsid w:val="00675D4D"/>
    <w:rsid w:val="006763EE"/>
    <w:rsid w:val="0067640E"/>
    <w:rsid w:val="006767F8"/>
    <w:rsid w:val="00676AC6"/>
    <w:rsid w:val="00676CB4"/>
    <w:rsid w:val="00680019"/>
    <w:rsid w:val="00680C62"/>
    <w:rsid w:val="0068225B"/>
    <w:rsid w:val="006829A4"/>
    <w:rsid w:val="006829C5"/>
    <w:rsid w:val="00682E8A"/>
    <w:rsid w:val="00682F81"/>
    <w:rsid w:val="00683249"/>
    <w:rsid w:val="006838B9"/>
    <w:rsid w:val="00684543"/>
    <w:rsid w:val="006849DB"/>
    <w:rsid w:val="00684C88"/>
    <w:rsid w:val="00686F08"/>
    <w:rsid w:val="00687A70"/>
    <w:rsid w:val="00687A86"/>
    <w:rsid w:val="006911F5"/>
    <w:rsid w:val="0069229F"/>
    <w:rsid w:val="00692498"/>
    <w:rsid w:val="006925EA"/>
    <w:rsid w:val="00693053"/>
    <w:rsid w:val="006946A0"/>
    <w:rsid w:val="006954E4"/>
    <w:rsid w:val="00695612"/>
    <w:rsid w:val="00695DAF"/>
    <w:rsid w:val="006967A4"/>
    <w:rsid w:val="00696D45"/>
    <w:rsid w:val="00696DED"/>
    <w:rsid w:val="00697115"/>
    <w:rsid w:val="00697BF9"/>
    <w:rsid w:val="00697EDA"/>
    <w:rsid w:val="006A0277"/>
    <w:rsid w:val="006A090F"/>
    <w:rsid w:val="006A16E0"/>
    <w:rsid w:val="006A1755"/>
    <w:rsid w:val="006A195C"/>
    <w:rsid w:val="006A195E"/>
    <w:rsid w:val="006A223B"/>
    <w:rsid w:val="006A25FE"/>
    <w:rsid w:val="006A3415"/>
    <w:rsid w:val="006A369A"/>
    <w:rsid w:val="006A425A"/>
    <w:rsid w:val="006A4907"/>
    <w:rsid w:val="006A4BF3"/>
    <w:rsid w:val="006A4E7E"/>
    <w:rsid w:val="006A4FB0"/>
    <w:rsid w:val="006A5C49"/>
    <w:rsid w:val="006A5FDD"/>
    <w:rsid w:val="006A6253"/>
    <w:rsid w:val="006A65EB"/>
    <w:rsid w:val="006A695D"/>
    <w:rsid w:val="006A6D09"/>
    <w:rsid w:val="006A7AE4"/>
    <w:rsid w:val="006B00B4"/>
    <w:rsid w:val="006B055E"/>
    <w:rsid w:val="006B0788"/>
    <w:rsid w:val="006B0846"/>
    <w:rsid w:val="006B09E6"/>
    <w:rsid w:val="006B0D64"/>
    <w:rsid w:val="006B11E3"/>
    <w:rsid w:val="006B148C"/>
    <w:rsid w:val="006B17A6"/>
    <w:rsid w:val="006B2175"/>
    <w:rsid w:val="006B38EA"/>
    <w:rsid w:val="006B3A77"/>
    <w:rsid w:val="006B40AF"/>
    <w:rsid w:val="006B40C8"/>
    <w:rsid w:val="006B5544"/>
    <w:rsid w:val="006B6512"/>
    <w:rsid w:val="006B6E36"/>
    <w:rsid w:val="006B72D8"/>
    <w:rsid w:val="006B76EC"/>
    <w:rsid w:val="006B7B92"/>
    <w:rsid w:val="006B7F14"/>
    <w:rsid w:val="006B7F2B"/>
    <w:rsid w:val="006C0540"/>
    <w:rsid w:val="006C0697"/>
    <w:rsid w:val="006C0E6D"/>
    <w:rsid w:val="006C14AA"/>
    <w:rsid w:val="006C152D"/>
    <w:rsid w:val="006C201C"/>
    <w:rsid w:val="006C29EA"/>
    <w:rsid w:val="006C2CB9"/>
    <w:rsid w:val="006C2F8F"/>
    <w:rsid w:val="006C3643"/>
    <w:rsid w:val="006C4216"/>
    <w:rsid w:val="006C4487"/>
    <w:rsid w:val="006C456C"/>
    <w:rsid w:val="006C4BAB"/>
    <w:rsid w:val="006C4EC9"/>
    <w:rsid w:val="006C53C4"/>
    <w:rsid w:val="006C58AD"/>
    <w:rsid w:val="006C5E24"/>
    <w:rsid w:val="006C675E"/>
    <w:rsid w:val="006C68B7"/>
    <w:rsid w:val="006C69D7"/>
    <w:rsid w:val="006C6F3A"/>
    <w:rsid w:val="006C78D7"/>
    <w:rsid w:val="006C7BA2"/>
    <w:rsid w:val="006C7EDD"/>
    <w:rsid w:val="006D0D99"/>
    <w:rsid w:val="006D0DF5"/>
    <w:rsid w:val="006D19BF"/>
    <w:rsid w:val="006D2735"/>
    <w:rsid w:val="006D36DD"/>
    <w:rsid w:val="006D39E1"/>
    <w:rsid w:val="006D405A"/>
    <w:rsid w:val="006D41D4"/>
    <w:rsid w:val="006D4276"/>
    <w:rsid w:val="006D44B7"/>
    <w:rsid w:val="006D4517"/>
    <w:rsid w:val="006D46EC"/>
    <w:rsid w:val="006D4C50"/>
    <w:rsid w:val="006D514F"/>
    <w:rsid w:val="006D5686"/>
    <w:rsid w:val="006D570D"/>
    <w:rsid w:val="006D58AB"/>
    <w:rsid w:val="006D6EFE"/>
    <w:rsid w:val="006D72B0"/>
    <w:rsid w:val="006D7637"/>
    <w:rsid w:val="006E0F71"/>
    <w:rsid w:val="006E10E5"/>
    <w:rsid w:val="006E17B4"/>
    <w:rsid w:val="006E251C"/>
    <w:rsid w:val="006E25C5"/>
    <w:rsid w:val="006E25F9"/>
    <w:rsid w:val="006E3094"/>
    <w:rsid w:val="006E34A1"/>
    <w:rsid w:val="006E38F6"/>
    <w:rsid w:val="006E416D"/>
    <w:rsid w:val="006E46C9"/>
    <w:rsid w:val="006E5426"/>
    <w:rsid w:val="006E5766"/>
    <w:rsid w:val="006E60B8"/>
    <w:rsid w:val="006E60E3"/>
    <w:rsid w:val="006E675C"/>
    <w:rsid w:val="006E67B0"/>
    <w:rsid w:val="006E7AEB"/>
    <w:rsid w:val="006F0298"/>
    <w:rsid w:val="006F07B7"/>
    <w:rsid w:val="006F0DBF"/>
    <w:rsid w:val="006F0EA2"/>
    <w:rsid w:val="006F1B52"/>
    <w:rsid w:val="006F1BAE"/>
    <w:rsid w:val="006F2200"/>
    <w:rsid w:val="006F2770"/>
    <w:rsid w:val="006F465D"/>
    <w:rsid w:val="006F5129"/>
    <w:rsid w:val="006F55B1"/>
    <w:rsid w:val="006F56E9"/>
    <w:rsid w:val="006F6556"/>
    <w:rsid w:val="006F65A0"/>
    <w:rsid w:val="006F67C8"/>
    <w:rsid w:val="006F6A83"/>
    <w:rsid w:val="006F6EB5"/>
    <w:rsid w:val="00700249"/>
    <w:rsid w:val="007004E8"/>
    <w:rsid w:val="007005B6"/>
    <w:rsid w:val="00700A22"/>
    <w:rsid w:val="00700A89"/>
    <w:rsid w:val="007015CE"/>
    <w:rsid w:val="00702446"/>
    <w:rsid w:val="00704539"/>
    <w:rsid w:val="0070572A"/>
    <w:rsid w:val="007058A7"/>
    <w:rsid w:val="00705C4F"/>
    <w:rsid w:val="007061B6"/>
    <w:rsid w:val="00707780"/>
    <w:rsid w:val="00710D2A"/>
    <w:rsid w:val="00711016"/>
    <w:rsid w:val="007110F1"/>
    <w:rsid w:val="00711AFA"/>
    <w:rsid w:val="00711C9D"/>
    <w:rsid w:val="007120AB"/>
    <w:rsid w:val="007122A8"/>
    <w:rsid w:val="007126AA"/>
    <w:rsid w:val="007127DA"/>
    <w:rsid w:val="00712E94"/>
    <w:rsid w:val="00712EE4"/>
    <w:rsid w:val="00712EF0"/>
    <w:rsid w:val="007130F7"/>
    <w:rsid w:val="007131D8"/>
    <w:rsid w:val="007137DD"/>
    <w:rsid w:val="00714683"/>
    <w:rsid w:val="0071477C"/>
    <w:rsid w:val="00714B58"/>
    <w:rsid w:val="00714CBF"/>
    <w:rsid w:val="00715474"/>
    <w:rsid w:val="00715690"/>
    <w:rsid w:val="007158C1"/>
    <w:rsid w:val="0071593F"/>
    <w:rsid w:val="00715A66"/>
    <w:rsid w:val="00716751"/>
    <w:rsid w:val="00716DD6"/>
    <w:rsid w:val="00716E31"/>
    <w:rsid w:val="0071779B"/>
    <w:rsid w:val="00720032"/>
    <w:rsid w:val="0072053A"/>
    <w:rsid w:val="00720E9A"/>
    <w:rsid w:val="0072102B"/>
    <w:rsid w:val="007218E0"/>
    <w:rsid w:val="00721C4E"/>
    <w:rsid w:val="00721CFF"/>
    <w:rsid w:val="00721EBD"/>
    <w:rsid w:val="00723081"/>
    <w:rsid w:val="00723358"/>
    <w:rsid w:val="00723DA1"/>
    <w:rsid w:val="00723EDC"/>
    <w:rsid w:val="00724033"/>
    <w:rsid w:val="00724E43"/>
    <w:rsid w:val="00724FF9"/>
    <w:rsid w:val="007257F5"/>
    <w:rsid w:val="007265EE"/>
    <w:rsid w:val="007266DF"/>
    <w:rsid w:val="00726890"/>
    <w:rsid w:val="00726A0F"/>
    <w:rsid w:val="00726E66"/>
    <w:rsid w:val="00727985"/>
    <w:rsid w:val="007306E7"/>
    <w:rsid w:val="00730A3A"/>
    <w:rsid w:val="00730AB4"/>
    <w:rsid w:val="00730D70"/>
    <w:rsid w:val="00731669"/>
    <w:rsid w:val="00731E38"/>
    <w:rsid w:val="00732361"/>
    <w:rsid w:val="0073253E"/>
    <w:rsid w:val="007326D9"/>
    <w:rsid w:val="0073364A"/>
    <w:rsid w:val="0073497E"/>
    <w:rsid w:val="00734E7C"/>
    <w:rsid w:val="007353B5"/>
    <w:rsid w:val="00736BE1"/>
    <w:rsid w:val="0074026D"/>
    <w:rsid w:val="0074027B"/>
    <w:rsid w:val="007408C4"/>
    <w:rsid w:val="00742097"/>
    <w:rsid w:val="007421B2"/>
    <w:rsid w:val="007421D9"/>
    <w:rsid w:val="00742257"/>
    <w:rsid w:val="00742EB6"/>
    <w:rsid w:val="00743017"/>
    <w:rsid w:val="007430E0"/>
    <w:rsid w:val="00743132"/>
    <w:rsid w:val="00744145"/>
    <w:rsid w:val="007444B2"/>
    <w:rsid w:val="00746622"/>
    <w:rsid w:val="007466F3"/>
    <w:rsid w:val="007466FA"/>
    <w:rsid w:val="0074670E"/>
    <w:rsid w:val="00747225"/>
    <w:rsid w:val="00747280"/>
    <w:rsid w:val="0074747A"/>
    <w:rsid w:val="007478F1"/>
    <w:rsid w:val="007479F0"/>
    <w:rsid w:val="00747E82"/>
    <w:rsid w:val="007506CF"/>
    <w:rsid w:val="00750E5C"/>
    <w:rsid w:val="00751850"/>
    <w:rsid w:val="00751F7F"/>
    <w:rsid w:val="007523FA"/>
    <w:rsid w:val="007524EC"/>
    <w:rsid w:val="00752E62"/>
    <w:rsid w:val="00753332"/>
    <w:rsid w:val="00753904"/>
    <w:rsid w:val="00753F0C"/>
    <w:rsid w:val="00755017"/>
    <w:rsid w:val="007555D3"/>
    <w:rsid w:val="007558F4"/>
    <w:rsid w:val="00755BED"/>
    <w:rsid w:val="00755F56"/>
    <w:rsid w:val="00756BE7"/>
    <w:rsid w:val="00757C76"/>
    <w:rsid w:val="00760389"/>
    <w:rsid w:val="00760994"/>
    <w:rsid w:val="00760B86"/>
    <w:rsid w:val="00761E03"/>
    <w:rsid w:val="007632B5"/>
    <w:rsid w:val="00763676"/>
    <w:rsid w:val="00763B83"/>
    <w:rsid w:val="00763D43"/>
    <w:rsid w:val="00763D83"/>
    <w:rsid w:val="007651DA"/>
    <w:rsid w:val="007661E7"/>
    <w:rsid w:val="0076667E"/>
    <w:rsid w:val="00766831"/>
    <w:rsid w:val="00766B2F"/>
    <w:rsid w:val="00767099"/>
    <w:rsid w:val="007673CC"/>
    <w:rsid w:val="007674CD"/>
    <w:rsid w:val="00767B12"/>
    <w:rsid w:val="00767F2D"/>
    <w:rsid w:val="0077019F"/>
    <w:rsid w:val="007716DD"/>
    <w:rsid w:val="00772DFF"/>
    <w:rsid w:val="00773399"/>
    <w:rsid w:val="00773575"/>
    <w:rsid w:val="00773F0E"/>
    <w:rsid w:val="00774411"/>
    <w:rsid w:val="00774B15"/>
    <w:rsid w:val="00775764"/>
    <w:rsid w:val="00775B95"/>
    <w:rsid w:val="00776404"/>
    <w:rsid w:val="00776A4E"/>
    <w:rsid w:val="00776B79"/>
    <w:rsid w:val="00776F03"/>
    <w:rsid w:val="00777078"/>
    <w:rsid w:val="007775D6"/>
    <w:rsid w:val="00777FD2"/>
    <w:rsid w:val="00780654"/>
    <w:rsid w:val="00780A25"/>
    <w:rsid w:val="00780AAF"/>
    <w:rsid w:val="00781446"/>
    <w:rsid w:val="00781450"/>
    <w:rsid w:val="00781FC2"/>
    <w:rsid w:val="0078215B"/>
    <w:rsid w:val="00782260"/>
    <w:rsid w:val="00782373"/>
    <w:rsid w:val="00782442"/>
    <w:rsid w:val="00782673"/>
    <w:rsid w:val="007842A1"/>
    <w:rsid w:val="00784777"/>
    <w:rsid w:val="00784E0E"/>
    <w:rsid w:val="00784E40"/>
    <w:rsid w:val="007851AD"/>
    <w:rsid w:val="007851B7"/>
    <w:rsid w:val="00785E19"/>
    <w:rsid w:val="00786939"/>
    <w:rsid w:val="00786A86"/>
    <w:rsid w:val="00786DBE"/>
    <w:rsid w:val="00787746"/>
    <w:rsid w:val="00787CCE"/>
    <w:rsid w:val="00787D3E"/>
    <w:rsid w:val="007903E8"/>
    <w:rsid w:val="007909A6"/>
    <w:rsid w:val="007911A2"/>
    <w:rsid w:val="007915E5"/>
    <w:rsid w:val="00791AE4"/>
    <w:rsid w:val="00791CAB"/>
    <w:rsid w:val="00791EF1"/>
    <w:rsid w:val="007922AB"/>
    <w:rsid w:val="00792495"/>
    <w:rsid w:val="0079252A"/>
    <w:rsid w:val="00792BF5"/>
    <w:rsid w:val="00792E79"/>
    <w:rsid w:val="00793CB4"/>
    <w:rsid w:val="00793D9E"/>
    <w:rsid w:val="00793FDD"/>
    <w:rsid w:val="0079410B"/>
    <w:rsid w:val="00794260"/>
    <w:rsid w:val="00794E23"/>
    <w:rsid w:val="00795533"/>
    <w:rsid w:val="007959CF"/>
    <w:rsid w:val="00797F2E"/>
    <w:rsid w:val="007A0200"/>
    <w:rsid w:val="007A1251"/>
    <w:rsid w:val="007A1278"/>
    <w:rsid w:val="007A19F1"/>
    <w:rsid w:val="007A1FCA"/>
    <w:rsid w:val="007A2A44"/>
    <w:rsid w:val="007A501E"/>
    <w:rsid w:val="007A5A4A"/>
    <w:rsid w:val="007A5CD3"/>
    <w:rsid w:val="007A5EFE"/>
    <w:rsid w:val="007A6859"/>
    <w:rsid w:val="007A6D7E"/>
    <w:rsid w:val="007A7371"/>
    <w:rsid w:val="007B0330"/>
    <w:rsid w:val="007B0513"/>
    <w:rsid w:val="007B0A52"/>
    <w:rsid w:val="007B132F"/>
    <w:rsid w:val="007B2842"/>
    <w:rsid w:val="007B2BE0"/>
    <w:rsid w:val="007B36F0"/>
    <w:rsid w:val="007B3D0E"/>
    <w:rsid w:val="007B3DF7"/>
    <w:rsid w:val="007B476D"/>
    <w:rsid w:val="007B4E02"/>
    <w:rsid w:val="007B55CB"/>
    <w:rsid w:val="007B62E9"/>
    <w:rsid w:val="007B6568"/>
    <w:rsid w:val="007B74FD"/>
    <w:rsid w:val="007B7894"/>
    <w:rsid w:val="007B7DE9"/>
    <w:rsid w:val="007C0D32"/>
    <w:rsid w:val="007C0D5D"/>
    <w:rsid w:val="007C1446"/>
    <w:rsid w:val="007C191C"/>
    <w:rsid w:val="007C1E85"/>
    <w:rsid w:val="007C1F58"/>
    <w:rsid w:val="007C205F"/>
    <w:rsid w:val="007C21B1"/>
    <w:rsid w:val="007C3C4F"/>
    <w:rsid w:val="007C3E51"/>
    <w:rsid w:val="007C44B5"/>
    <w:rsid w:val="007C4E5E"/>
    <w:rsid w:val="007C54F4"/>
    <w:rsid w:val="007C5742"/>
    <w:rsid w:val="007C5793"/>
    <w:rsid w:val="007C591E"/>
    <w:rsid w:val="007C597D"/>
    <w:rsid w:val="007C5D78"/>
    <w:rsid w:val="007C60A2"/>
    <w:rsid w:val="007C7310"/>
    <w:rsid w:val="007C79A6"/>
    <w:rsid w:val="007C7B06"/>
    <w:rsid w:val="007D121B"/>
    <w:rsid w:val="007D1433"/>
    <w:rsid w:val="007D1512"/>
    <w:rsid w:val="007D1F3C"/>
    <w:rsid w:val="007D20ED"/>
    <w:rsid w:val="007D24AC"/>
    <w:rsid w:val="007D257D"/>
    <w:rsid w:val="007D2908"/>
    <w:rsid w:val="007D2BBE"/>
    <w:rsid w:val="007D2D8F"/>
    <w:rsid w:val="007D30BB"/>
    <w:rsid w:val="007D3539"/>
    <w:rsid w:val="007D39EA"/>
    <w:rsid w:val="007D52A7"/>
    <w:rsid w:val="007D62F0"/>
    <w:rsid w:val="007D6A9D"/>
    <w:rsid w:val="007D75AD"/>
    <w:rsid w:val="007D7DA6"/>
    <w:rsid w:val="007E0798"/>
    <w:rsid w:val="007E0C17"/>
    <w:rsid w:val="007E0C41"/>
    <w:rsid w:val="007E11BD"/>
    <w:rsid w:val="007E1A75"/>
    <w:rsid w:val="007E1FA8"/>
    <w:rsid w:val="007E28B8"/>
    <w:rsid w:val="007E3304"/>
    <w:rsid w:val="007E330C"/>
    <w:rsid w:val="007E3509"/>
    <w:rsid w:val="007E414D"/>
    <w:rsid w:val="007E51F5"/>
    <w:rsid w:val="007E5369"/>
    <w:rsid w:val="007E6522"/>
    <w:rsid w:val="007E6AA4"/>
    <w:rsid w:val="007E6AC5"/>
    <w:rsid w:val="007E6B3A"/>
    <w:rsid w:val="007E6C2C"/>
    <w:rsid w:val="007E7033"/>
    <w:rsid w:val="007F1755"/>
    <w:rsid w:val="007F1B17"/>
    <w:rsid w:val="007F2255"/>
    <w:rsid w:val="007F2428"/>
    <w:rsid w:val="007F254E"/>
    <w:rsid w:val="007F2AC1"/>
    <w:rsid w:val="007F4101"/>
    <w:rsid w:val="007F49A0"/>
    <w:rsid w:val="007F4F0A"/>
    <w:rsid w:val="007F5536"/>
    <w:rsid w:val="007F699C"/>
    <w:rsid w:val="007F7137"/>
    <w:rsid w:val="00800A4D"/>
    <w:rsid w:val="00801B0D"/>
    <w:rsid w:val="00801C0A"/>
    <w:rsid w:val="00802096"/>
    <w:rsid w:val="008022CD"/>
    <w:rsid w:val="00802443"/>
    <w:rsid w:val="008025CF"/>
    <w:rsid w:val="00802BC4"/>
    <w:rsid w:val="00802DD5"/>
    <w:rsid w:val="00803F4A"/>
    <w:rsid w:val="008051AA"/>
    <w:rsid w:val="00805E85"/>
    <w:rsid w:val="00806301"/>
    <w:rsid w:val="0080657E"/>
    <w:rsid w:val="008068F9"/>
    <w:rsid w:val="00806E36"/>
    <w:rsid w:val="00807616"/>
    <w:rsid w:val="008079AE"/>
    <w:rsid w:val="00810768"/>
    <w:rsid w:val="00810890"/>
    <w:rsid w:val="00810A0C"/>
    <w:rsid w:val="00810E99"/>
    <w:rsid w:val="0081108C"/>
    <w:rsid w:val="00811794"/>
    <w:rsid w:val="00812510"/>
    <w:rsid w:val="00812E46"/>
    <w:rsid w:val="00812E9D"/>
    <w:rsid w:val="008130EE"/>
    <w:rsid w:val="00813764"/>
    <w:rsid w:val="008139F9"/>
    <w:rsid w:val="00814610"/>
    <w:rsid w:val="00814B36"/>
    <w:rsid w:val="0081573B"/>
    <w:rsid w:val="0081616F"/>
    <w:rsid w:val="008172C8"/>
    <w:rsid w:val="00817B93"/>
    <w:rsid w:val="00820AAA"/>
    <w:rsid w:val="00822013"/>
    <w:rsid w:val="00822F4B"/>
    <w:rsid w:val="008242C1"/>
    <w:rsid w:val="0082506E"/>
    <w:rsid w:val="0082508E"/>
    <w:rsid w:val="00825541"/>
    <w:rsid w:val="0082600C"/>
    <w:rsid w:val="00826099"/>
    <w:rsid w:val="008262D7"/>
    <w:rsid w:val="00826A44"/>
    <w:rsid w:val="00826CFA"/>
    <w:rsid w:val="00827AB4"/>
    <w:rsid w:val="00827E1D"/>
    <w:rsid w:val="00830598"/>
    <w:rsid w:val="00830618"/>
    <w:rsid w:val="008316FE"/>
    <w:rsid w:val="00832334"/>
    <w:rsid w:val="008327BF"/>
    <w:rsid w:val="00833511"/>
    <w:rsid w:val="00833D54"/>
    <w:rsid w:val="0083421A"/>
    <w:rsid w:val="00834466"/>
    <w:rsid w:val="00834F17"/>
    <w:rsid w:val="00834F5B"/>
    <w:rsid w:val="0083533C"/>
    <w:rsid w:val="00835443"/>
    <w:rsid w:val="00835F8A"/>
    <w:rsid w:val="00836BCE"/>
    <w:rsid w:val="008372BB"/>
    <w:rsid w:val="0084132D"/>
    <w:rsid w:val="008416C7"/>
    <w:rsid w:val="00841913"/>
    <w:rsid w:val="00842206"/>
    <w:rsid w:val="008422AB"/>
    <w:rsid w:val="0084272B"/>
    <w:rsid w:val="00842C7B"/>
    <w:rsid w:val="00843958"/>
    <w:rsid w:val="00843D65"/>
    <w:rsid w:val="00844F70"/>
    <w:rsid w:val="008451B2"/>
    <w:rsid w:val="008458C5"/>
    <w:rsid w:val="0084733A"/>
    <w:rsid w:val="0085167B"/>
    <w:rsid w:val="008522AA"/>
    <w:rsid w:val="008525A5"/>
    <w:rsid w:val="00852F0F"/>
    <w:rsid w:val="00852F6D"/>
    <w:rsid w:val="0085314A"/>
    <w:rsid w:val="008531F2"/>
    <w:rsid w:val="008533DF"/>
    <w:rsid w:val="008534F9"/>
    <w:rsid w:val="00853918"/>
    <w:rsid w:val="00853DE2"/>
    <w:rsid w:val="008552B1"/>
    <w:rsid w:val="00855524"/>
    <w:rsid w:val="008555C6"/>
    <w:rsid w:val="00856F00"/>
    <w:rsid w:val="0085755C"/>
    <w:rsid w:val="0085761E"/>
    <w:rsid w:val="00857D29"/>
    <w:rsid w:val="00860AEB"/>
    <w:rsid w:val="00861B95"/>
    <w:rsid w:val="00861DDC"/>
    <w:rsid w:val="00861E69"/>
    <w:rsid w:val="0086213D"/>
    <w:rsid w:val="008622E7"/>
    <w:rsid w:val="008627C9"/>
    <w:rsid w:val="008628C5"/>
    <w:rsid w:val="00863573"/>
    <w:rsid w:val="00863815"/>
    <w:rsid w:val="00863D6D"/>
    <w:rsid w:val="00864A56"/>
    <w:rsid w:val="00864C53"/>
    <w:rsid w:val="0086641D"/>
    <w:rsid w:val="0086681B"/>
    <w:rsid w:val="00866DA7"/>
    <w:rsid w:val="00866F52"/>
    <w:rsid w:val="0086797F"/>
    <w:rsid w:val="0087044B"/>
    <w:rsid w:val="008706BF"/>
    <w:rsid w:val="0087091C"/>
    <w:rsid w:val="00871A51"/>
    <w:rsid w:val="00871D36"/>
    <w:rsid w:val="008723CC"/>
    <w:rsid w:val="00872A91"/>
    <w:rsid w:val="00872E04"/>
    <w:rsid w:val="00872E85"/>
    <w:rsid w:val="00873671"/>
    <w:rsid w:val="008738BA"/>
    <w:rsid w:val="00873FCF"/>
    <w:rsid w:val="0087456B"/>
    <w:rsid w:val="0087636E"/>
    <w:rsid w:val="00876772"/>
    <w:rsid w:val="00876BF6"/>
    <w:rsid w:val="00876D13"/>
    <w:rsid w:val="0087779B"/>
    <w:rsid w:val="0087796C"/>
    <w:rsid w:val="008801B6"/>
    <w:rsid w:val="00880719"/>
    <w:rsid w:val="00881F52"/>
    <w:rsid w:val="00884155"/>
    <w:rsid w:val="00884297"/>
    <w:rsid w:val="008849C3"/>
    <w:rsid w:val="00884A3A"/>
    <w:rsid w:val="00884E3F"/>
    <w:rsid w:val="008854C8"/>
    <w:rsid w:val="008858A0"/>
    <w:rsid w:val="0088618B"/>
    <w:rsid w:val="00886A79"/>
    <w:rsid w:val="00886B45"/>
    <w:rsid w:val="00890BD3"/>
    <w:rsid w:val="00890C83"/>
    <w:rsid w:val="00890CF1"/>
    <w:rsid w:val="00890EB8"/>
    <w:rsid w:val="00891166"/>
    <w:rsid w:val="00891345"/>
    <w:rsid w:val="00891A06"/>
    <w:rsid w:val="00892595"/>
    <w:rsid w:val="008928D7"/>
    <w:rsid w:val="00892BE8"/>
    <w:rsid w:val="00892C0F"/>
    <w:rsid w:val="00893112"/>
    <w:rsid w:val="00893427"/>
    <w:rsid w:val="00893F6F"/>
    <w:rsid w:val="0089545C"/>
    <w:rsid w:val="008956E9"/>
    <w:rsid w:val="00895AB8"/>
    <w:rsid w:val="00895E8F"/>
    <w:rsid w:val="008961F4"/>
    <w:rsid w:val="0089678A"/>
    <w:rsid w:val="00897190"/>
    <w:rsid w:val="008A0D13"/>
    <w:rsid w:val="008A0EAC"/>
    <w:rsid w:val="008A0F6C"/>
    <w:rsid w:val="008A1C50"/>
    <w:rsid w:val="008A2688"/>
    <w:rsid w:val="008A2842"/>
    <w:rsid w:val="008A2F85"/>
    <w:rsid w:val="008A4077"/>
    <w:rsid w:val="008A426D"/>
    <w:rsid w:val="008A5A67"/>
    <w:rsid w:val="008A6DD3"/>
    <w:rsid w:val="008A73FA"/>
    <w:rsid w:val="008A75E7"/>
    <w:rsid w:val="008A7632"/>
    <w:rsid w:val="008A7677"/>
    <w:rsid w:val="008A77D0"/>
    <w:rsid w:val="008B063D"/>
    <w:rsid w:val="008B18C7"/>
    <w:rsid w:val="008B1D4D"/>
    <w:rsid w:val="008B2020"/>
    <w:rsid w:val="008B2A2B"/>
    <w:rsid w:val="008B4728"/>
    <w:rsid w:val="008B472E"/>
    <w:rsid w:val="008B4E15"/>
    <w:rsid w:val="008B5CAD"/>
    <w:rsid w:val="008B638D"/>
    <w:rsid w:val="008B6444"/>
    <w:rsid w:val="008B657C"/>
    <w:rsid w:val="008B6D8F"/>
    <w:rsid w:val="008B7115"/>
    <w:rsid w:val="008B7518"/>
    <w:rsid w:val="008C00D6"/>
    <w:rsid w:val="008C0422"/>
    <w:rsid w:val="008C0431"/>
    <w:rsid w:val="008C113A"/>
    <w:rsid w:val="008C1524"/>
    <w:rsid w:val="008C30C4"/>
    <w:rsid w:val="008C31E1"/>
    <w:rsid w:val="008C3482"/>
    <w:rsid w:val="008C3A05"/>
    <w:rsid w:val="008C3C48"/>
    <w:rsid w:val="008C434C"/>
    <w:rsid w:val="008C5B3F"/>
    <w:rsid w:val="008C5B6E"/>
    <w:rsid w:val="008C606C"/>
    <w:rsid w:val="008C6798"/>
    <w:rsid w:val="008D0577"/>
    <w:rsid w:val="008D0AB0"/>
    <w:rsid w:val="008D10E8"/>
    <w:rsid w:val="008D1284"/>
    <w:rsid w:val="008D12E9"/>
    <w:rsid w:val="008D1713"/>
    <w:rsid w:val="008D1D93"/>
    <w:rsid w:val="008D2393"/>
    <w:rsid w:val="008D26E9"/>
    <w:rsid w:val="008D2F6E"/>
    <w:rsid w:val="008D40AB"/>
    <w:rsid w:val="008D483F"/>
    <w:rsid w:val="008D4E47"/>
    <w:rsid w:val="008D57C0"/>
    <w:rsid w:val="008D61A5"/>
    <w:rsid w:val="008D64D6"/>
    <w:rsid w:val="008D66CE"/>
    <w:rsid w:val="008D6B37"/>
    <w:rsid w:val="008D6F09"/>
    <w:rsid w:val="008D7060"/>
    <w:rsid w:val="008D7303"/>
    <w:rsid w:val="008D77FA"/>
    <w:rsid w:val="008E0080"/>
    <w:rsid w:val="008E01BF"/>
    <w:rsid w:val="008E06D4"/>
    <w:rsid w:val="008E0A30"/>
    <w:rsid w:val="008E1368"/>
    <w:rsid w:val="008E17B0"/>
    <w:rsid w:val="008E1A49"/>
    <w:rsid w:val="008E2A61"/>
    <w:rsid w:val="008E3CF8"/>
    <w:rsid w:val="008E3F8E"/>
    <w:rsid w:val="008E449C"/>
    <w:rsid w:val="008E44A4"/>
    <w:rsid w:val="008E507F"/>
    <w:rsid w:val="008E6079"/>
    <w:rsid w:val="008E6830"/>
    <w:rsid w:val="008E7068"/>
    <w:rsid w:val="008E70A4"/>
    <w:rsid w:val="008E71E9"/>
    <w:rsid w:val="008E72E8"/>
    <w:rsid w:val="008E756C"/>
    <w:rsid w:val="008E7D94"/>
    <w:rsid w:val="008F0C0C"/>
    <w:rsid w:val="008F241B"/>
    <w:rsid w:val="008F24E4"/>
    <w:rsid w:val="008F2810"/>
    <w:rsid w:val="008F3012"/>
    <w:rsid w:val="008F3991"/>
    <w:rsid w:val="008F5918"/>
    <w:rsid w:val="008F5A63"/>
    <w:rsid w:val="008F62DE"/>
    <w:rsid w:val="008F6EB6"/>
    <w:rsid w:val="008F7036"/>
    <w:rsid w:val="008F70CC"/>
    <w:rsid w:val="008F737E"/>
    <w:rsid w:val="008F7518"/>
    <w:rsid w:val="008F770F"/>
    <w:rsid w:val="008F7C3A"/>
    <w:rsid w:val="008F7E95"/>
    <w:rsid w:val="00900ABB"/>
    <w:rsid w:val="00901398"/>
    <w:rsid w:val="00901442"/>
    <w:rsid w:val="009018B6"/>
    <w:rsid w:val="00901A65"/>
    <w:rsid w:val="00901BBE"/>
    <w:rsid w:val="00901C63"/>
    <w:rsid w:val="00901E8D"/>
    <w:rsid w:val="009020AE"/>
    <w:rsid w:val="009032E5"/>
    <w:rsid w:val="00903315"/>
    <w:rsid w:val="00903988"/>
    <w:rsid w:val="00904BC2"/>
    <w:rsid w:val="00904D66"/>
    <w:rsid w:val="00904EEC"/>
    <w:rsid w:val="0090569F"/>
    <w:rsid w:val="0090741D"/>
    <w:rsid w:val="00907927"/>
    <w:rsid w:val="00907A2B"/>
    <w:rsid w:val="00910792"/>
    <w:rsid w:val="00910795"/>
    <w:rsid w:val="00911255"/>
    <w:rsid w:val="009113C6"/>
    <w:rsid w:val="0091192D"/>
    <w:rsid w:val="0091233B"/>
    <w:rsid w:val="00912C1E"/>
    <w:rsid w:val="00912E46"/>
    <w:rsid w:val="009130D0"/>
    <w:rsid w:val="00913DAC"/>
    <w:rsid w:val="0091479E"/>
    <w:rsid w:val="009148F3"/>
    <w:rsid w:val="0091501D"/>
    <w:rsid w:val="00915678"/>
    <w:rsid w:val="00915EDE"/>
    <w:rsid w:val="00915F4D"/>
    <w:rsid w:val="009160B0"/>
    <w:rsid w:val="00916794"/>
    <w:rsid w:val="00917EDD"/>
    <w:rsid w:val="00920536"/>
    <w:rsid w:val="0092066D"/>
    <w:rsid w:val="00921213"/>
    <w:rsid w:val="0092135D"/>
    <w:rsid w:val="0092158A"/>
    <w:rsid w:val="00921682"/>
    <w:rsid w:val="0092274D"/>
    <w:rsid w:val="00922A68"/>
    <w:rsid w:val="009238AC"/>
    <w:rsid w:val="00923E7A"/>
    <w:rsid w:val="009240B0"/>
    <w:rsid w:val="009244A7"/>
    <w:rsid w:val="009251BA"/>
    <w:rsid w:val="00925891"/>
    <w:rsid w:val="00925C05"/>
    <w:rsid w:val="00925E07"/>
    <w:rsid w:val="00926062"/>
    <w:rsid w:val="009264BE"/>
    <w:rsid w:val="00927C85"/>
    <w:rsid w:val="009300D1"/>
    <w:rsid w:val="009301BA"/>
    <w:rsid w:val="00930851"/>
    <w:rsid w:val="00930F74"/>
    <w:rsid w:val="00931986"/>
    <w:rsid w:val="00931E46"/>
    <w:rsid w:val="00931E90"/>
    <w:rsid w:val="00931EED"/>
    <w:rsid w:val="009326F4"/>
    <w:rsid w:val="009327F2"/>
    <w:rsid w:val="00933370"/>
    <w:rsid w:val="009334ED"/>
    <w:rsid w:val="00933DFC"/>
    <w:rsid w:val="00933F37"/>
    <w:rsid w:val="00934934"/>
    <w:rsid w:val="009352D3"/>
    <w:rsid w:val="00935BB4"/>
    <w:rsid w:val="00936101"/>
    <w:rsid w:val="0093650C"/>
    <w:rsid w:val="009367CF"/>
    <w:rsid w:val="009375BC"/>
    <w:rsid w:val="009379AD"/>
    <w:rsid w:val="00937E55"/>
    <w:rsid w:val="009406DD"/>
    <w:rsid w:val="0094159C"/>
    <w:rsid w:val="0094169C"/>
    <w:rsid w:val="00941C8F"/>
    <w:rsid w:val="00941E3E"/>
    <w:rsid w:val="009420C9"/>
    <w:rsid w:val="00942B90"/>
    <w:rsid w:val="00943143"/>
    <w:rsid w:val="00944709"/>
    <w:rsid w:val="00944C20"/>
    <w:rsid w:val="009462FD"/>
    <w:rsid w:val="00946DB0"/>
    <w:rsid w:val="00946E87"/>
    <w:rsid w:val="009475AD"/>
    <w:rsid w:val="00950A6C"/>
    <w:rsid w:val="00950B49"/>
    <w:rsid w:val="00951010"/>
    <w:rsid w:val="00951093"/>
    <w:rsid w:val="009513EB"/>
    <w:rsid w:val="00952989"/>
    <w:rsid w:val="00952B67"/>
    <w:rsid w:val="00952FF5"/>
    <w:rsid w:val="009539D2"/>
    <w:rsid w:val="00954865"/>
    <w:rsid w:val="00954E00"/>
    <w:rsid w:val="00955211"/>
    <w:rsid w:val="0095540F"/>
    <w:rsid w:val="0095565B"/>
    <w:rsid w:val="0095576C"/>
    <w:rsid w:val="009557A9"/>
    <w:rsid w:val="00955B37"/>
    <w:rsid w:val="00955D39"/>
    <w:rsid w:val="0095650F"/>
    <w:rsid w:val="00956614"/>
    <w:rsid w:val="009575DC"/>
    <w:rsid w:val="0096094A"/>
    <w:rsid w:val="009628FC"/>
    <w:rsid w:val="00962B40"/>
    <w:rsid w:val="00962CAA"/>
    <w:rsid w:val="00963240"/>
    <w:rsid w:val="0096335B"/>
    <w:rsid w:val="00963A97"/>
    <w:rsid w:val="00965283"/>
    <w:rsid w:val="0096545B"/>
    <w:rsid w:val="009654F5"/>
    <w:rsid w:val="009655BC"/>
    <w:rsid w:val="009656F0"/>
    <w:rsid w:val="009660E6"/>
    <w:rsid w:val="009662C4"/>
    <w:rsid w:val="00967996"/>
    <w:rsid w:val="0097053D"/>
    <w:rsid w:val="009707B2"/>
    <w:rsid w:val="009714EE"/>
    <w:rsid w:val="00972869"/>
    <w:rsid w:val="00972A43"/>
    <w:rsid w:val="00972AC3"/>
    <w:rsid w:val="0097336C"/>
    <w:rsid w:val="00973929"/>
    <w:rsid w:val="009740C8"/>
    <w:rsid w:val="009745DF"/>
    <w:rsid w:val="00974774"/>
    <w:rsid w:val="00974B68"/>
    <w:rsid w:val="00974DC3"/>
    <w:rsid w:val="00974FA4"/>
    <w:rsid w:val="00975104"/>
    <w:rsid w:val="009751BD"/>
    <w:rsid w:val="0097554A"/>
    <w:rsid w:val="00975EA7"/>
    <w:rsid w:val="00977112"/>
    <w:rsid w:val="00977BA2"/>
    <w:rsid w:val="00977D60"/>
    <w:rsid w:val="009802A3"/>
    <w:rsid w:val="00980E34"/>
    <w:rsid w:val="009815FC"/>
    <w:rsid w:val="00981E24"/>
    <w:rsid w:val="0098224B"/>
    <w:rsid w:val="00983CCA"/>
    <w:rsid w:val="00983D40"/>
    <w:rsid w:val="00983D74"/>
    <w:rsid w:val="00984274"/>
    <w:rsid w:val="00984545"/>
    <w:rsid w:val="00984787"/>
    <w:rsid w:val="00984A7F"/>
    <w:rsid w:val="00984CDA"/>
    <w:rsid w:val="00984CDE"/>
    <w:rsid w:val="009851F0"/>
    <w:rsid w:val="009855F1"/>
    <w:rsid w:val="00985CC4"/>
    <w:rsid w:val="009863F6"/>
    <w:rsid w:val="00986A11"/>
    <w:rsid w:val="00986D09"/>
    <w:rsid w:val="009872A6"/>
    <w:rsid w:val="009874D8"/>
    <w:rsid w:val="00987794"/>
    <w:rsid w:val="00990A79"/>
    <w:rsid w:val="00990B48"/>
    <w:rsid w:val="00990F52"/>
    <w:rsid w:val="009916CB"/>
    <w:rsid w:val="00992A10"/>
    <w:rsid w:val="00992DE4"/>
    <w:rsid w:val="00992F89"/>
    <w:rsid w:val="0099386A"/>
    <w:rsid w:val="00994217"/>
    <w:rsid w:val="0099473C"/>
    <w:rsid w:val="00995226"/>
    <w:rsid w:val="00995AAD"/>
    <w:rsid w:val="00995B05"/>
    <w:rsid w:val="0099688B"/>
    <w:rsid w:val="009979D6"/>
    <w:rsid w:val="009A0D7B"/>
    <w:rsid w:val="009A1495"/>
    <w:rsid w:val="009A2526"/>
    <w:rsid w:val="009A2904"/>
    <w:rsid w:val="009A299C"/>
    <w:rsid w:val="009A2A65"/>
    <w:rsid w:val="009A3278"/>
    <w:rsid w:val="009A3A56"/>
    <w:rsid w:val="009A3BBF"/>
    <w:rsid w:val="009A63F4"/>
    <w:rsid w:val="009B2FE5"/>
    <w:rsid w:val="009B32FA"/>
    <w:rsid w:val="009B371B"/>
    <w:rsid w:val="009B3817"/>
    <w:rsid w:val="009B42C7"/>
    <w:rsid w:val="009B4956"/>
    <w:rsid w:val="009B686A"/>
    <w:rsid w:val="009B69A2"/>
    <w:rsid w:val="009B6F34"/>
    <w:rsid w:val="009B7B61"/>
    <w:rsid w:val="009B7F05"/>
    <w:rsid w:val="009C008B"/>
    <w:rsid w:val="009C0A11"/>
    <w:rsid w:val="009C0A8B"/>
    <w:rsid w:val="009C182D"/>
    <w:rsid w:val="009C1E7D"/>
    <w:rsid w:val="009C24AF"/>
    <w:rsid w:val="009C2F95"/>
    <w:rsid w:val="009C2FC4"/>
    <w:rsid w:val="009C3220"/>
    <w:rsid w:val="009C3489"/>
    <w:rsid w:val="009C3EF1"/>
    <w:rsid w:val="009C3FCF"/>
    <w:rsid w:val="009C4586"/>
    <w:rsid w:val="009C4AA7"/>
    <w:rsid w:val="009C4DCA"/>
    <w:rsid w:val="009C67D9"/>
    <w:rsid w:val="009C6B36"/>
    <w:rsid w:val="009C6FF9"/>
    <w:rsid w:val="009C78A0"/>
    <w:rsid w:val="009C78AC"/>
    <w:rsid w:val="009C7A0F"/>
    <w:rsid w:val="009C7AFD"/>
    <w:rsid w:val="009D0DB8"/>
    <w:rsid w:val="009D12E5"/>
    <w:rsid w:val="009D1682"/>
    <w:rsid w:val="009D171A"/>
    <w:rsid w:val="009D18C8"/>
    <w:rsid w:val="009D2360"/>
    <w:rsid w:val="009D2524"/>
    <w:rsid w:val="009D2BC0"/>
    <w:rsid w:val="009D30E1"/>
    <w:rsid w:val="009D35A7"/>
    <w:rsid w:val="009D3668"/>
    <w:rsid w:val="009D3851"/>
    <w:rsid w:val="009D4C8D"/>
    <w:rsid w:val="009D651B"/>
    <w:rsid w:val="009D6850"/>
    <w:rsid w:val="009D737F"/>
    <w:rsid w:val="009D7572"/>
    <w:rsid w:val="009D7AB0"/>
    <w:rsid w:val="009E0F9C"/>
    <w:rsid w:val="009E186D"/>
    <w:rsid w:val="009E2268"/>
    <w:rsid w:val="009E3233"/>
    <w:rsid w:val="009E35F6"/>
    <w:rsid w:val="009E3A70"/>
    <w:rsid w:val="009E3FAF"/>
    <w:rsid w:val="009E4836"/>
    <w:rsid w:val="009E4D0D"/>
    <w:rsid w:val="009E680F"/>
    <w:rsid w:val="009E683B"/>
    <w:rsid w:val="009E6AF5"/>
    <w:rsid w:val="009E6DD3"/>
    <w:rsid w:val="009E6EFB"/>
    <w:rsid w:val="009E70B6"/>
    <w:rsid w:val="009E7C6B"/>
    <w:rsid w:val="009E7F9A"/>
    <w:rsid w:val="009F0200"/>
    <w:rsid w:val="009F0368"/>
    <w:rsid w:val="009F08F3"/>
    <w:rsid w:val="009F0D2E"/>
    <w:rsid w:val="009F12A3"/>
    <w:rsid w:val="009F1863"/>
    <w:rsid w:val="009F1A63"/>
    <w:rsid w:val="009F2DC2"/>
    <w:rsid w:val="009F2F50"/>
    <w:rsid w:val="009F335B"/>
    <w:rsid w:val="009F33B1"/>
    <w:rsid w:val="009F3509"/>
    <w:rsid w:val="009F3A4C"/>
    <w:rsid w:val="009F49D7"/>
    <w:rsid w:val="009F5896"/>
    <w:rsid w:val="009F5D4C"/>
    <w:rsid w:val="009F5E9C"/>
    <w:rsid w:val="009F6BC1"/>
    <w:rsid w:val="00A0056D"/>
    <w:rsid w:val="00A013B4"/>
    <w:rsid w:val="00A019DC"/>
    <w:rsid w:val="00A02032"/>
    <w:rsid w:val="00A02282"/>
    <w:rsid w:val="00A023AE"/>
    <w:rsid w:val="00A02C6D"/>
    <w:rsid w:val="00A03C40"/>
    <w:rsid w:val="00A046BB"/>
    <w:rsid w:val="00A0481F"/>
    <w:rsid w:val="00A04BD2"/>
    <w:rsid w:val="00A04C57"/>
    <w:rsid w:val="00A054E3"/>
    <w:rsid w:val="00A0580C"/>
    <w:rsid w:val="00A05A65"/>
    <w:rsid w:val="00A06CFE"/>
    <w:rsid w:val="00A06FFE"/>
    <w:rsid w:val="00A07542"/>
    <w:rsid w:val="00A076CB"/>
    <w:rsid w:val="00A07DFE"/>
    <w:rsid w:val="00A10661"/>
    <w:rsid w:val="00A10A00"/>
    <w:rsid w:val="00A1128A"/>
    <w:rsid w:val="00A115C9"/>
    <w:rsid w:val="00A13CEE"/>
    <w:rsid w:val="00A1437A"/>
    <w:rsid w:val="00A15F69"/>
    <w:rsid w:val="00A1635E"/>
    <w:rsid w:val="00A16735"/>
    <w:rsid w:val="00A16B98"/>
    <w:rsid w:val="00A177AD"/>
    <w:rsid w:val="00A17CEE"/>
    <w:rsid w:val="00A201FD"/>
    <w:rsid w:val="00A2072F"/>
    <w:rsid w:val="00A2075B"/>
    <w:rsid w:val="00A2094A"/>
    <w:rsid w:val="00A20DB9"/>
    <w:rsid w:val="00A218A0"/>
    <w:rsid w:val="00A21B45"/>
    <w:rsid w:val="00A21DA9"/>
    <w:rsid w:val="00A2298A"/>
    <w:rsid w:val="00A22A63"/>
    <w:rsid w:val="00A22ACE"/>
    <w:rsid w:val="00A248D5"/>
    <w:rsid w:val="00A24CDF"/>
    <w:rsid w:val="00A24FD6"/>
    <w:rsid w:val="00A2522A"/>
    <w:rsid w:val="00A2550F"/>
    <w:rsid w:val="00A258A8"/>
    <w:rsid w:val="00A259F9"/>
    <w:rsid w:val="00A25DFD"/>
    <w:rsid w:val="00A26299"/>
    <w:rsid w:val="00A277B9"/>
    <w:rsid w:val="00A27D95"/>
    <w:rsid w:val="00A3000A"/>
    <w:rsid w:val="00A308A4"/>
    <w:rsid w:val="00A30AD0"/>
    <w:rsid w:val="00A30AF5"/>
    <w:rsid w:val="00A31281"/>
    <w:rsid w:val="00A31483"/>
    <w:rsid w:val="00A31606"/>
    <w:rsid w:val="00A323F0"/>
    <w:rsid w:val="00A32CF4"/>
    <w:rsid w:val="00A32EAA"/>
    <w:rsid w:val="00A33617"/>
    <w:rsid w:val="00A33EBD"/>
    <w:rsid w:val="00A34244"/>
    <w:rsid w:val="00A34340"/>
    <w:rsid w:val="00A349F3"/>
    <w:rsid w:val="00A34A3F"/>
    <w:rsid w:val="00A34B9E"/>
    <w:rsid w:val="00A3520B"/>
    <w:rsid w:val="00A35525"/>
    <w:rsid w:val="00A35846"/>
    <w:rsid w:val="00A35EE7"/>
    <w:rsid w:val="00A360C2"/>
    <w:rsid w:val="00A3670C"/>
    <w:rsid w:val="00A378A5"/>
    <w:rsid w:val="00A378B0"/>
    <w:rsid w:val="00A4015F"/>
    <w:rsid w:val="00A40590"/>
    <w:rsid w:val="00A40F23"/>
    <w:rsid w:val="00A41402"/>
    <w:rsid w:val="00A417B0"/>
    <w:rsid w:val="00A418CA"/>
    <w:rsid w:val="00A43115"/>
    <w:rsid w:val="00A43A99"/>
    <w:rsid w:val="00A44045"/>
    <w:rsid w:val="00A446A5"/>
    <w:rsid w:val="00A44A2F"/>
    <w:rsid w:val="00A45788"/>
    <w:rsid w:val="00A46277"/>
    <w:rsid w:val="00A465A1"/>
    <w:rsid w:val="00A469F5"/>
    <w:rsid w:val="00A46D85"/>
    <w:rsid w:val="00A470B0"/>
    <w:rsid w:val="00A471FA"/>
    <w:rsid w:val="00A473C3"/>
    <w:rsid w:val="00A505F1"/>
    <w:rsid w:val="00A510B9"/>
    <w:rsid w:val="00A51343"/>
    <w:rsid w:val="00A516F7"/>
    <w:rsid w:val="00A51A76"/>
    <w:rsid w:val="00A5205E"/>
    <w:rsid w:val="00A526B3"/>
    <w:rsid w:val="00A52ABD"/>
    <w:rsid w:val="00A53910"/>
    <w:rsid w:val="00A53CF9"/>
    <w:rsid w:val="00A543A3"/>
    <w:rsid w:val="00A5460C"/>
    <w:rsid w:val="00A54BEE"/>
    <w:rsid w:val="00A5553D"/>
    <w:rsid w:val="00A555EE"/>
    <w:rsid w:val="00A55877"/>
    <w:rsid w:val="00A56152"/>
    <w:rsid w:val="00A567B2"/>
    <w:rsid w:val="00A567C7"/>
    <w:rsid w:val="00A567E7"/>
    <w:rsid w:val="00A56D6F"/>
    <w:rsid w:val="00A57729"/>
    <w:rsid w:val="00A57A2B"/>
    <w:rsid w:val="00A57FE5"/>
    <w:rsid w:val="00A6010E"/>
    <w:rsid w:val="00A604A9"/>
    <w:rsid w:val="00A60B5C"/>
    <w:rsid w:val="00A61547"/>
    <w:rsid w:val="00A61CAD"/>
    <w:rsid w:val="00A61D06"/>
    <w:rsid w:val="00A62315"/>
    <w:rsid w:val="00A62CBC"/>
    <w:rsid w:val="00A631C0"/>
    <w:rsid w:val="00A649C6"/>
    <w:rsid w:val="00A64F56"/>
    <w:rsid w:val="00A653EC"/>
    <w:rsid w:val="00A65789"/>
    <w:rsid w:val="00A65E6F"/>
    <w:rsid w:val="00A65ED7"/>
    <w:rsid w:val="00A65FB0"/>
    <w:rsid w:val="00A6632B"/>
    <w:rsid w:val="00A66AC6"/>
    <w:rsid w:val="00A67122"/>
    <w:rsid w:val="00A70443"/>
    <w:rsid w:val="00A70634"/>
    <w:rsid w:val="00A71D6A"/>
    <w:rsid w:val="00A723A9"/>
    <w:rsid w:val="00A7243D"/>
    <w:rsid w:val="00A7286D"/>
    <w:rsid w:val="00A73966"/>
    <w:rsid w:val="00A7470F"/>
    <w:rsid w:val="00A74C0C"/>
    <w:rsid w:val="00A74EE6"/>
    <w:rsid w:val="00A75342"/>
    <w:rsid w:val="00A75A04"/>
    <w:rsid w:val="00A768A8"/>
    <w:rsid w:val="00A7755E"/>
    <w:rsid w:val="00A8013D"/>
    <w:rsid w:val="00A8045C"/>
    <w:rsid w:val="00A80608"/>
    <w:rsid w:val="00A80AEA"/>
    <w:rsid w:val="00A80D71"/>
    <w:rsid w:val="00A81A0D"/>
    <w:rsid w:val="00A81D9A"/>
    <w:rsid w:val="00A81F2B"/>
    <w:rsid w:val="00A82404"/>
    <w:rsid w:val="00A829B0"/>
    <w:rsid w:val="00A8308B"/>
    <w:rsid w:val="00A83215"/>
    <w:rsid w:val="00A8330D"/>
    <w:rsid w:val="00A83430"/>
    <w:rsid w:val="00A83446"/>
    <w:rsid w:val="00A835B8"/>
    <w:rsid w:val="00A835FC"/>
    <w:rsid w:val="00A83A1D"/>
    <w:rsid w:val="00A84E0C"/>
    <w:rsid w:val="00A858E5"/>
    <w:rsid w:val="00A86077"/>
    <w:rsid w:val="00A86318"/>
    <w:rsid w:val="00A870BE"/>
    <w:rsid w:val="00A871D5"/>
    <w:rsid w:val="00A87B1F"/>
    <w:rsid w:val="00A90A39"/>
    <w:rsid w:val="00A90B2F"/>
    <w:rsid w:val="00A910D6"/>
    <w:rsid w:val="00A91419"/>
    <w:rsid w:val="00A91717"/>
    <w:rsid w:val="00A91A2A"/>
    <w:rsid w:val="00A91D0E"/>
    <w:rsid w:val="00A91DCD"/>
    <w:rsid w:val="00A9201B"/>
    <w:rsid w:val="00A9231C"/>
    <w:rsid w:val="00A92353"/>
    <w:rsid w:val="00A92780"/>
    <w:rsid w:val="00A92D58"/>
    <w:rsid w:val="00A9394B"/>
    <w:rsid w:val="00A93E77"/>
    <w:rsid w:val="00A94C40"/>
    <w:rsid w:val="00A94C61"/>
    <w:rsid w:val="00A95398"/>
    <w:rsid w:val="00A9547F"/>
    <w:rsid w:val="00A96343"/>
    <w:rsid w:val="00A9704D"/>
    <w:rsid w:val="00A97B42"/>
    <w:rsid w:val="00AA000A"/>
    <w:rsid w:val="00AA07A4"/>
    <w:rsid w:val="00AA0A3A"/>
    <w:rsid w:val="00AA0CDC"/>
    <w:rsid w:val="00AA11D5"/>
    <w:rsid w:val="00AA1745"/>
    <w:rsid w:val="00AA2947"/>
    <w:rsid w:val="00AA295F"/>
    <w:rsid w:val="00AA2BD6"/>
    <w:rsid w:val="00AA2E62"/>
    <w:rsid w:val="00AA3BF9"/>
    <w:rsid w:val="00AA4318"/>
    <w:rsid w:val="00AA45C3"/>
    <w:rsid w:val="00AA49B1"/>
    <w:rsid w:val="00AA59A6"/>
    <w:rsid w:val="00AA5D86"/>
    <w:rsid w:val="00AA6482"/>
    <w:rsid w:val="00AA64A2"/>
    <w:rsid w:val="00AA6941"/>
    <w:rsid w:val="00AA72E5"/>
    <w:rsid w:val="00AA75CF"/>
    <w:rsid w:val="00AA774D"/>
    <w:rsid w:val="00AB0091"/>
    <w:rsid w:val="00AB0FD5"/>
    <w:rsid w:val="00AB1778"/>
    <w:rsid w:val="00AB17A9"/>
    <w:rsid w:val="00AB1D0A"/>
    <w:rsid w:val="00AB1FB5"/>
    <w:rsid w:val="00AB3A1D"/>
    <w:rsid w:val="00AB3CCA"/>
    <w:rsid w:val="00AB3DD7"/>
    <w:rsid w:val="00AB4BDD"/>
    <w:rsid w:val="00AB5155"/>
    <w:rsid w:val="00AB5B13"/>
    <w:rsid w:val="00AB5C55"/>
    <w:rsid w:val="00AB5CF3"/>
    <w:rsid w:val="00AB5EAE"/>
    <w:rsid w:val="00AB602E"/>
    <w:rsid w:val="00AB749A"/>
    <w:rsid w:val="00AC00CC"/>
    <w:rsid w:val="00AC028E"/>
    <w:rsid w:val="00AC20CB"/>
    <w:rsid w:val="00AC28AD"/>
    <w:rsid w:val="00AC4235"/>
    <w:rsid w:val="00AC4BA0"/>
    <w:rsid w:val="00AC4E22"/>
    <w:rsid w:val="00AC4FAE"/>
    <w:rsid w:val="00AC5743"/>
    <w:rsid w:val="00AC5938"/>
    <w:rsid w:val="00AC669E"/>
    <w:rsid w:val="00AC6732"/>
    <w:rsid w:val="00AC6BD2"/>
    <w:rsid w:val="00AC6C8E"/>
    <w:rsid w:val="00AC6E47"/>
    <w:rsid w:val="00AC705F"/>
    <w:rsid w:val="00AD008B"/>
    <w:rsid w:val="00AD0247"/>
    <w:rsid w:val="00AD03F7"/>
    <w:rsid w:val="00AD0BAC"/>
    <w:rsid w:val="00AD0EA3"/>
    <w:rsid w:val="00AD2653"/>
    <w:rsid w:val="00AD32C5"/>
    <w:rsid w:val="00AD41F1"/>
    <w:rsid w:val="00AD51A0"/>
    <w:rsid w:val="00AD5220"/>
    <w:rsid w:val="00AD5DF5"/>
    <w:rsid w:val="00AD6518"/>
    <w:rsid w:val="00AD677A"/>
    <w:rsid w:val="00AD7459"/>
    <w:rsid w:val="00AD79C0"/>
    <w:rsid w:val="00AE0678"/>
    <w:rsid w:val="00AE09C7"/>
    <w:rsid w:val="00AE0BC8"/>
    <w:rsid w:val="00AE0F4F"/>
    <w:rsid w:val="00AE1245"/>
    <w:rsid w:val="00AE21AB"/>
    <w:rsid w:val="00AE2C1F"/>
    <w:rsid w:val="00AE3FC3"/>
    <w:rsid w:val="00AE51B8"/>
    <w:rsid w:val="00AE53E3"/>
    <w:rsid w:val="00AE5468"/>
    <w:rsid w:val="00AE5503"/>
    <w:rsid w:val="00AE59B1"/>
    <w:rsid w:val="00AE5D4B"/>
    <w:rsid w:val="00AE5D76"/>
    <w:rsid w:val="00AE61D3"/>
    <w:rsid w:val="00AE6A1F"/>
    <w:rsid w:val="00AE6E97"/>
    <w:rsid w:val="00AE6F23"/>
    <w:rsid w:val="00AE7A31"/>
    <w:rsid w:val="00AF04A7"/>
    <w:rsid w:val="00AF0712"/>
    <w:rsid w:val="00AF0FA2"/>
    <w:rsid w:val="00AF1769"/>
    <w:rsid w:val="00AF2BD0"/>
    <w:rsid w:val="00AF38C0"/>
    <w:rsid w:val="00AF39D3"/>
    <w:rsid w:val="00AF4614"/>
    <w:rsid w:val="00AF4808"/>
    <w:rsid w:val="00AF480E"/>
    <w:rsid w:val="00AF4F03"/>
    <w:rsid w:val="00AF5734"/>
    <w:rsid w:val="00AF58E5"/>
    <w:rsid w:val="00AF59C0"/>
    <w:rsid w:val="00AF5A29"/>
    <w:rsid w:val="00AF686A"/>
    <w:rsid w:val="00AF68B0"/>
    <w:rsid w:val="00AF6A1D"/>
    <w:rsid w:val="00AF7A99"/>
    <w:rsid w:val="00B003AC"/>
    <w:rsid w:val="00B0070B"/>
    <w:rsid w:val="00B013B4"/>
    <w:rsid w:val="00B015A4"/>
    <w:rsid w:val="00B016FA"/>
    <w:rsid w:val="00B02362"/>
    <w:rsid w:val="00B02BAC"/>
    <w:rsid w:val="00B02C36"/>
    <w:rsid w:val="00B030E9"/>
    <w:rsid w:val="00B034E7"/>
    <w:rsid w:val="00B0523A"/>
    <w:rsid w:val="00B053F0"/>
    <w:rsid w:val="00B0553F"/>
    <w:rsid w:val="00B0594C"/>
    <w:rsid w:val="00B05EDF"/>
    <w:rsid w:val="00B06300"/>
    <w:rsid w:val="00B066DC"/>
    <w:rsid w:val="00B06E3F"/>
    <w:rsid w:val="00B1096E"/>
    <w:rsid w:val="00B111F4"/>
    <w:rsid w:val="00B117F1"/>
    <w:rsid w:val="00B11A7E"/>
    <w:rsid w:val="00B11B74"/>
    <w:rsid w:val="00B12A7D"/>
    <w:rsid w:val="00B12C5D"/>
    <w:rsid w:val="00B12E36"/>
    <w:rsid w:val="00B13199"/>
    <w:rsid w:val="00B13E95"/>
    <w:rsid w:val="00B149F2"/>
    <w:rsid w:val="00B15238"/>
    <w:rsid w:val="00B15931"/>
    <w:rsid w:val="00B15CC3"/>
    <w:rsid w:val="00B15EDB"/>
    <w:rsid w:val="00B15F98"/>
    <w:rsid w:val="00B16F1C"/>
    <w:rsid w:val="00B170F7"/>
    <w:rsid w:val="00B177BA"/>
    <w:rsid w:val="00B20911"/>
    <w:rsid w:val="00B20F45"/>
    <w:rsid w:val="00B21118"/>
    <w:rsid w:val="00B215EB"/>
    <w:rsid w:val="00B221E6"/>
    <w:rsid w:val="00B225C2"/>
    <w:rsid w:val="00B22D26"/>
    <w:rsid w:val="00B23A8C"/>
    <w:rsid w:val="00B23AB3"/>
    <w:rsid w:val="00B23CB3"/>
    <w:rsid w:val="00B23F5B"/>
    <w:rsid w:val="00B23FA7"/>
    <w:rsid w:val="00B24BC5"/>
    <w:rsid w:val="00B253B8"/>
    <w:rsid w:val="00B25C09"/>
    <w:rsid w:val="00B26384"/>
    <w:rsid w:val="00B26B34"/>
    <w:rsid w:val="00B2792E"/>
    <w:rsid w:val="00B27DBA"/>
    <w:rsid w:val="00B30055"/>
    <w:rsid w:val="00B303BC"/>
    <w:rsid w:val="00B30691"/>
    <w:rsid w:val="00B3203F"/>
    <w:rsid w:val="00B32DC7"/>
    <w:rsid w:val="00B33733"/>
    <w:rsid w:val="00B345F6"/>
    <w:rsid w:val="00B35B93"/>
    <w:rsid w:val="00B36159"/>
    <w:rsid w:val="00B364C0"/>
    <w:rsid w:val="00B36CE3"/>
    <w:rsid w:val="00B36D82"/>
    <w:rsid w:val="00B37285"/>
    <w:rsid w:val="00B40F28"/>
    <w:rsid w:val="00B41B33"/>
    <w:rsid w:val="00B43982"/>
    <w:rsid w:val="00B4457E"/>
    <w:rsid w:val="00B4497E"/>
    <w:rsid w:val="00B4554C"/>
    <w:rsid w:val="00B455A6"/>
    <w:rsid w:val="00B465DA"/>
    <w:rsid w:val="00B467F3"/>
    <w:rsid w:val="00B467F5"/>
    <w:rsid w:val="00B47922"/>
    <w:rsid w:val="00B4799C"/>
    <w:rsid w:val="00B50A1C"/>
    <w:rsid w:val="00B50F8B"/>
    <w:rsid w:val="00B5188B"/>
    <w:rsid w:val="00B51BE5"/>
    <w:rsid w:val="00B51E47"/>
    <w:rsid w:val="00B52D5F"/>
    <w:rsid w:val="00B532CD"/>
    <w:rsid w:val="00B53481"/>
    <w:rsid w:val="00B534EB"/>
    <w:rsid w:val="00B53D65"/>
    <w:rsid w:val="00B53DB1"/>
    <w:rsid w:val="00B53E55"/>
    <w:rsid w:val="00B54950"/>
    <w:rsid w:val="00B54A63"/>
    <w:rsid w:val="00B557AD"/>
    <w:rsid w:val="00B55A24"/>
    <w:rsid w:val="00B55B0E"/>
    <w:rsid w:val="00B560DA"/>
    <w:rsid w:val="00B576F0"/>
    <w:rsid w:val="00B6032A"/>
    <w:rsid w:val="00B6197D"/>
    <w:rsid w:val="00B62338"/>
    <w:rsid w:val="00B627B7"/>
    <w:rsid w:val="00B62ADD"/>
    <w:rsid w:val="00B64ABF"/>
    <w:rsid w:val="00B64EDC"/>
    <w:rsid w:val="00B65DD0"/>
    <w:rsid w:val="00B65F03"/>
    <w:rsid w:val="00B66015"/>
    <w:rsid w:val="00B66126"/>
    <w:rsid w:val="00B66C1B"/>
    <w:rsid w:val="00B67299"/>
    <w:rsid w:val="00B67812"/>
    <w:rsid w:val="00B67A9C"/>
    <w:rsid w:val="00B70BBF"/>
    <w:rsid w:val="00B721C0"/>
    <w:rsid w:val="00B72D96"/>
    <w:rsid w:val="00B737AC"/>
    <w:rsid w:val="00B73885"/>
    <w:rsid w:val="00B74B73"/>
    <w:rsid w:val="00B759B2"/>
    <w:rsid w:val="00B75AFA"/>
    <w:rsid w:val="00B767F1"/>
    <w:rsid w:val="00B76EAD"/>
    <w:rsid w:val="00B8005A"/>
    <w:rsid w:val="00B802BF"/>
    <w:rsid w:val="00B802F5"/>
    <w:rsid w:val="00B80BA2"/>
    <w:rsid w:val="00B80BD9"/>
    <w:rsid w:val="00B80FED"/>
    <w:rsid w:val="00B81BA8"/>
    <w:rsid w:val="00B81C3E"/>
    <w:rsid w:val="00B8242A"/>
    <w:rsid w:val="00B827C3"/>
    <w:rsid w:val="00B82ADA"/>
    <w:rsid w:val="00B82B38"/>
    <w:rsid w:val="00B83B62"/>
    <w:rsid w:val="00B8413A"/>
    <w:rsid w:val="00B84951"/>
    <w:rsid w:val="00B84ED1"/>
    <w:rsid w:val="00B864C9"/>
    <w:rsid w:val="00B865E7"/>
    <w:rsid w:val="00B86D1E"/>
    <w:rsid w:val="00B86F5F"/>
    <w:rsid w:val="00B87127"/>
    <w:rsid w:val="00B87B0C"/>
    <w:rsid w:val="00B90076"/>
    <w:rsid w:val="00B90171"/>
    <w:rsid w:val="00B911EC"/>
    <w:rsid w:val="00B91E93"/>
    <w:rsid w:val="00B92324"/>
    <w:rsid w:val="00B9275D"/>
    <w:rsid w:val="00B92E50"/>
    <w:rsid w:val="00B9329D"/>
    <w:rsid w:val="00B93504"/>
    <w:rsid w:val="00B93750"/>
    <w:rsid w:val="00B9388F"/>
    <w:rsid w:val="00B93CF9"/>
    <w:rsid w:val="00B9407D"/>
    <w:rsid w:val="00B946D4"/>
    <w:rsid w:val="00B94AE4"/>
    <w:rsid w:val="00B94C4A"/>
    <w:rsid w:val="00B94DCA"/>
    <w:rsid w:val="00B954F2"/>
    <w:rsid w:val="00B95B05"/>
    <w:rsid w:val="00B96343"/>
    <w:rsid w:val="00B968C6"/>
    <w:rsid w:val="00B96D91"/>
    <w:rsid w:val="00B971A8"/>
    <w:rsid w:val="00B978C6"/>
    <w:rsid w:val="00B9795F"/>
    <w:rsid w:val="00B97B52"/>
    <w:rsid w:val="00B97DE7"/>
    <w:rsid w:val="00BA01F3"/>
    <w:rsid w:val="00BA17B2"/>
    <w:rsid w:val="00BA1952"/>
    <w:rsid w:val="00BA20E3"/>
    <w:rsid w:val="00BA20EF"/>
    <w:rsid w:val="00BA249A"/>
    <w:rsid w:val="00BA2ADE"/>
    <w:rsid w:val="00BA2BF0"/>
    <w:rsid w:val="00BA3399"/>
    <w:rsid w:val="00BA33BC"/>
    <w:rsid w:val="00BA38B7"/>
    <w:rsid w:val="00BA3E23"/>
    <w:rsid w:val="00BA4643"/>
    <w:rsid w:val="00BA47A0"/>
    <w:rsid w:val="00BA484D"/>
    <w:rsid w:val="00BA4DAD"/>
    <w:rsid w:val="00BA4EC8"/>
    <w:rsid w:val="00BA58A1"/>
    <w:rsid w:val="00BA5A81"/>
    <w:rsid w:val="00BA6D45"/>
    <w:rsid w:val="00BA6FBD"/>
    <w:rsid w:val="00BA70BB"/>
    <w:rsid w:val="00BA7C51"/>
    <w:rsid w:val="00BA7CE0"/>
    <w:rsid w:val="00BB0D7E"/>
    <w:rsid w:val="00BB0DBD"/>
    <w:rsid w:val="00BB13A3"/>
    <w:rsid w:val="00BB1C6C"/>
    <w:rsid w:val="00BB1FF0"/>
    <w:rsid w:val="00BB3A9A"/>
    <w:rsid w:val="00BB3EA2"/>
    <w:rsid w:val="00BB4261"/>
    <w:rsid w:val="00BB4D07"/>
    <w:rsid w:val="00BB65FA"/>
    <w:rsid w:val="00BB68D0"/>
    <w:rsid w:val="00BB6944"/>
    <w:rsid w:val="00BB6B56"/>
    <w:rsid w:val="00BB6F2C"/>
    <w:rsid w:val="00BB7869"/>
    <w:rsid w:val="00BB7E73"/>
    <w:rsid w:val="00BC007C"/>
    <w:rsid w:val="00BC009F"/>
    <w:rsid w:val="00BC059B"/>
    <w:rsid w:val="00BC09EA"/>
    <w:rsid w:val="00BC37E1"/>
    <w:rsid w:val="00BC3CFA"/>
    <w:rsid w:val="00BC42DA"/>
    <w:rsid w:val="00BC4888"/>
    <w:rsid w:val="00BC4E26"/>
    <w:rsid w:val="00BC4F8A"/>
    <w:rsid w:val="00BC5670"/>
    <w:rsid w:val="00BC616E"/>
    <w:rsid w:val="00BC6EFF"/>
    <w:rsid w:val="00BC6FE3"/>
    <w:rsid w:val="00BC71F8"/>
    <w:rsid w:val="00BC75EB"/>
    <w:rsid w:val="00BC79BA"/>
    <w:rsid w:val="00BD07D1"/>
    <w:rsid w:val="00BD0906"/>
    <w:rsid w:val="00BD0D93"/>
    <w:rsid w:val="00BD151F"/>
    <w:rsid w:val="00BD1BC9"/>
    <w:rsid w:val="00BD20BA"/>
    <w:rsid w:val="00BD2215"/>
    <w:rsid w:val="00BD29F9"/>
    <w:rsid w:val="00BD2A0F"/>
    <w:rsid w:val="00BD3229"/>
    <w:rsid w:val="00BD38C1"/>
    <w:rsid w:val="00BD3B20"/>
    <w:rsid w:val="00BD42F5"/>
    <w:rsid w:val="00BD4940"/>
    <w:rsid w:val="00BD4F97"/>
    <w:rsid w:val="00BD5AE1"/>
    <w:rsid w:val="00BD5D92"/>
    <w:rsid w:val="00BD6701"/>
    <w:rsid w:val="00BE0956"/>
    <w:rsid w:val="00BE0B20"/>
    <w:rsid w:val="00BE0D08"/>
    <w:rsid w:val="00BE1673"/>
    <w:rsid w:val="00BE217A"/>
    <w:rsid w:val="00BE264B"/>
    <w:rsid w:val="00BE295E"/>
    <w:rsid w:val="00BE3174"/>
    <w:rsid w:val="00BE328E"/>
    <w:rsid w:val="00BE3AAF"/>
    <w:rsid w:val="00BE3DFC"/>
    <w:rsid w:val="00BE3EC9"/>
    <w:rsid w:val="00BE5339"/>
    <w:rsid w:val="00BE5B7B"/>
    <w:rsid w:val="00BE622C"/>
    <w:rsid w:val="00BE62E1"/>
    <w:rsid w:val="00BE738D"/>
    <w:rsid w:val="00BE78F6"/>
    <w:rsid w:val="00BE7952"/>
    <w:rsid w:val="00BE7B23"/>
    <w:rsid w:val="00BE7D39"/>
    <w:rsid w:val="00BF05CE"/>
    <w:rsid w:val="00BF0995"/>
    <w:rsid w:val="00BF09A3"/>
    <w:rsid w:val="00BF108A"/>
    <w:rsid w:val="00BF1242"/>
    <w:rsid w:val="00BF155F"/>
    <w:rsid w:val="00BF165B"/>
    <w:rsid w:val="00BF17D1"/>
    <w:rsid w:val="00BF1A95"/>
    <w:rsid w:val="00BF1C7F"/>
    <w:rsid w:val="00BF260E"/>
    <w:rsid w:val="00BF2B39"/>
    <w:rsid w:val="00BF2BE3"/>
    <w:rsid w:val="00BF2C3A"/>
    <w:rsid w:val="00BF3B84"/>
    <w:rsid w:val="00BF3F0E"/>
    <w:rsid w:val="00BF3F99"/>
    <w:rsid w:val="00BF4196"/>
    <w:rsid w:val="00BF436E"/>
    <w:rsid w:val="00BF4520"/>
    <w:rsid w:val="00BF45D4"/>
    <w:rsid w:val="00BF46DE"/>
    <w:rsid w:val="00BF4805"/>
    <w:rsid w:val="00BF48B2"/>
    <w:rsid w:val="00BF4CBD"/>
    <w:rsid w:val="00BF532C"/>
    <w:rsid w:val="00BF5C7B"/>
    <w:rsid w:val="00BF64DD"/>
    <w:rsid w:val="00BF6C3C"/>
    <w:rsid w:val="00BF7151"/>
    <w:rsid w:val="00BF74FC"/>
    <w:rsid w:val="00BF7997"/>
    <w:rsid w:val="00C0044F"/>
    <w:rsid w:val="00C009F8"/>
    <w:rsid w:val="00C0137D"/>
    <w:rsid w:val="00C01C5E"/>
    <w:rsid w:val="00C01D0B"/>
    <w:rsid w:val="00C0218D"/>
    <w:rsid w:val="00C03257"/>
    <w:rsid w:val="00C03350"/>
    <w:rsid w:val="00C037CA"/>
    <w:rsid w:val="00C03AAC"/>
    <w:rsid w:val="00C04CA5"/>
    <w:rsid w:val="00C04D8D"/>
    <w:rsid w:val="00C05069"/>
    <w:rsid w:val="00C0573E"/>
    <w:rsid w:val="00C05954"/>
    <w:rsid w:val="00C05DF3"/>
    <w:rsid w:val="00C0655C"/>
    <w:rsid w:val="00C07274"/>
    <w:rsid w:val="00C07B70"/>
    <w:rsid w:val="00C07E8C"/>
    <w:rsid w:val="00C1094C"/>
    <w:rsid w:val="00C12983"/>
    <w:rsid w:val="00C13145"/>
    <w:rsid w:val="00C13969"/>
    <w:rsid w:val="00C15090"/>
    <w:rsid w:val="00C151E9"/>
    <w:rsid w:val="00C15685"/>
    <w:rsid w:val="00C1569E"/>
    <w:rsid w:val="00C15D50"/>
    <w:rsid w:val="00C16487"/>
    <w:rsid w:val="00C1697E"/>
    <w:rsid w:val="00C16FF2"/>
    <w:rsid w:val="00C178AD"/>
    <w:rsid w:val="00C205B2"/>
    <w:rsid w:val="00C21B4C"/>
    <w:rsid w:val="00C21C12"/>
    <w:rsid w:val="00C21E60"/>
    <w:rsid w:val="00C225EB"/>
    <w:rsid w:val="00C22F06"/>
    <w:rsid w:val="00C23247"/>
    <w:rsid w:val="00C2387B"/>
    <w:rsid w:val="00C23D22"/>
    <w:rsid w:val="00C247AA"/>
    <w:rsid w:val="00C24ADB"/>
    <w:rsid w:val="00C24FBF"/>
    <w:rsid w:val="00C25964"/>
    <w:rsid w:val="00C25E5F"/>
    <w:rsid w:val="00C2629D"/>
    <w:rsid w:val="00C2755A"/>
    <w:rsid w:val="00C3004D"/>
    <w:rsid w:val="00C30076"/>
    <w:rsid w:val="00C30079"/>
    <w:rsid w:val="00C301D4"/>
    <w:rsid w:val="00C3082B"/>
    <w:rsid w:val="00C30A34"/>
    <w:rsid w:val="00C3158C"/>
    <w:rsid w:val="00C31945"/>
    <w:rsid w:val="00C31D71"/>
    <w:rsid w:val="00C31F8B"/>
    <w:rsid w:val="00C33C4F"/>
    <w:rsid w:val="00C33C52"/>
    <w:rsid w:val="00C348B4"/>
    <w:rsid w:val="00C37F96"/>
    <w:rsid w:val="00C40988"/>
    <w:rsid w:val="00C410CB"/>
    <w:rsid w:val="00C410FC"/>
    <w:rsid w:val="00C41228"/>
    <w:rsid w:val="00C41447"/>
    <w:rsid w:val="00C41554"/>
    <w:rsid w:val="00C4159D"/>
    <w:rsid w:val="00C4291F"/>
    <w:rsid w:val="00C42C5D"/>
    <w:rsid w:val="00C436AC"/>
    <w:rsid w:val="00C437DE"/>
    <w:rsid w:val="00C44591"/>
    <w:rsid w:val="00C4474B"/>
    <w:rsid w:val="00C4477E"/>
    <w:rsid w:val="00C44822"/>
    <w:rsid w:val="00C4493C"/>
    <w:rsid w:val="00C44B35"/>
    <w:rsid w:val="00C44D36"/>
    <w:rsid w:val="00C450A6"/>
    <w:rsid w:val="00C45480"/>
    <w:rsid w:val="00C45A6E"/>
    <w:rsid w:val="00C4624B"/>
    <w:rsid w:val="00C46EF5"/>
    <w:rsid w:val="00C471AE"/>
    <w:rsid w:val="00C47B26"/>
    <w:rsid w:val="00C500CE"/>
    <w:rsid w:val="00C5017D"/>
    <w:rsid w:val="00C504F6"/>
    <w:rsid w:val="00C51605"/>
    <w:rsid w:val="00C51737"/>
    <w:rsid w:val="00C51A43"/>
    <w:rsid w:val="00C51BDC"/>
    <w:rsid w:val="00C51FD6"/>
    <w:rsid w:val="00C51FE1"/>
    <w:rsid w:val="00C52352"/>
    <w:rsid w:val="00C52695"/>
    <w:rsid w:val="00C52842"/>
    <w:rsid w:val="00C52F9C"/>
    <w:rsid w:val="00C539B7"/>
    <w:rsid w:val="00C54183"/>
    <w:rsid w:val="00C54A54"/>
    <w:rsid w:val="00C55626"/>
    <w:rsid w:val="00C55AA4"/>
    <w:rsid w:val="00C55F64"/>
    <w:rsid w:val="00C55FCF"/>
    <w:rsid w:val="00C561B4"/>
    <w:rsid w:val="00C56200"/>
    <w:rsid w:val="00C5654A"/>
    <w:rsid w:val="00C56CC2"/>
    <w:rsid w:val="00C57C96"/>
    <w:rsid w:val="00C604C1"/>
    <w:rsid w:val="00C60BEC"/>
    <w:rsid w:val="00C61357"/>
    <w:rsid w:val="00C61395"/>
    <w:rsid w:val="00C63795"/>
    <w:rsid w:val="00C638BB"/>
    <w:rsid w:val="00C63C20"/>
    <w:rsid w:val="00C63C96"/>
    <w:rsid w:val="00C64D2A"/>
    <w:rsid w:val="00C64FDE"/>
    <w:rsid w:val="00C653F4"/>
    <w:rsid w:val="00C65C3B"/>
    <w:rsid w:val="00C661FD"/>
    <w:rsid w:val="00C66794"/>
    <w:rsid w:val="00C66884"/>
    <w:rsid w:val="00C668B0"/>
    <w:rsid w:val="00C67202"/>
    <w:rsid w:val="00C674EA"/>
    <w:rsid w:val="00C6777D"/>
    <w:rsid w:val="00C677F2"/>
    <w:rsid w:val="00C70158"/>
    <w:rsid w:val="00C702AF"/>
    <w:rsid w:val="00C709B4"/>
    <w:rsid w:val="00C70ACE"/>
    <w:rsid w:val="00C70F88"/>
    <w:rsid w:val="00C713CC"/>
    <w:rsid w:val="00C71F02"/>
    <w:rsid w:val="00C727CC"/>
    <w:rsid w:val="00C72E86"/>
    <w:rsid w:val="00C73261"/>
    <w:rsid w:val="00C73FDE"/>
    <w:rsid w:val="00C74E65"/>
    <w:rsid w:val="00C750C0"/>
    <w:rsid w:val="00C755FA"/>
    <w:rsid w:val="00C75D29"/>
    <w:rsid w:val="00C75EE2"/>
    <w:rsid w:val="00C75FAF"/>
    <w:rsid w:val="00C766A1"/>
    <w:rsid w:val="00C76FB8"/>
    <w:rsid w:val="00C771C1"/>
    <w:rsid w:val="00C77373"/>
    <w:rsid w:val="00C77523"/>
    <w:rsid w:val="00C776AC"/>
    <w:rsid w:val="00C77CE6"/>
    <w:rsid w:val="00C80641"/>
    <w:rsid w:val="00C80B31"/>
    <w:rsid w:val="00C81946"/>
    <w:rsid w:val="00C82044"/>
    <w:rsid w:val="00C824A8"/>
    <w:rsid w:val="00C82681"/>
    <w:rsid w:val="00C830F2"/>
    <w:rsid w:val="00C8329F"/>
    <w:rsid w:val="00C83523"/>
    <w:rsid w:val="00C83CD5"/>
    <w:rsid w:val="00C83D52"/>
    <w:rsid w:val="00C83D5E"/>
    <w:rsid w:val="00C84294"/>
    <w:rsid w:val="00C85667"/>
    <w:rsid w:val="00C863FD"/>
    <w:rsid w:val="00C877A7"/>
    <w:rsid w:val="00C877B7"/>
    <w:rsid w:val="00C9028D"/>
    <w:rsid w:val="00C903A1"/>
    <w:rsid w:val="00C910F6"/>
    <w:rsid w:val="00C9194E"/>
    <w:rsid w:val="00C91BAF"/>
    <w:rsid w:val="00C92C3A"/>
    <w:rsid w:val="00C936CA"/>
    <w:rsid w:val="00C954CB"/>
    <w:rsid w:val="00C962C7"/>
    <w:rsid w:val="00C96968"/>
    <w:rsid w:val="00C9737F"/>
    <w:rsid w:val="00C9763C"/>
    <w:rsid w:val="00C97778"/>
    <w:rsid w:val="00C97DCD"/>
    <w:rsid w:val="00CA0220"/>
    <w:rsid w:val="00CA03AD"/>
    <w:rsid w:val="00CA1BE5"/>
    <w:rsid w:val="00CA2857"/>
    <w:rsid w:val="00CA3403"/>
    <w:rsid w:val="00CA381C"/>
    <w:rsid w:val="00CA4717"/>
    <w:rsid w:val="00CA472D"/>
    <w:rsid w:val="00CA497D"/>
    <w:rsid w:val="00CA4EEF"/>
    <w:rsid w:val="00CA6020"/>
    <w:rsid w:val="00CA65BE"/>
    <w:rsid w:val="00CA74B8"/>
    <w:rsid w:val="00CA773E"/>
    <w:rsid w:val="00CA78E7"/>
    <w:rsid w:val="00CB0718"/>
    <w:rsid w:val="00CB07E4"/>
    <w:rsid w:val="00CB0DC7"/>
    <w:rsid w:val="00CB149B"/>
    <w:rsid w:val="00CB30AC"/>
    <w:rsid w:val="00CB3D09"/>
    <w:rsid w:val="00CB3EBF"/>
    <w:rsid w:val="00CB55F7"/>
    <w:rsid w:val="00CB5885"/>
    <w:rsid w:val="00CB597D"/>
    <w:rsid w:val="00CB61A2"/>
    <w:rsid w:val="00CB666E"/>
    <w:rsid w:val="00CB6E11"/>
    <w:rsid w:val="00CB798B"/>
    <w:rsid w:val="00CB7D5C"/>
    <w:rsid w:val="00CB7D9A"/>
    <w:rsid w:val="00CC0CFF"/>
    <w:rsid w:val="00CC3312"/>
    <w:rsid w:val="00CC3868"/>
    <w:rsid w:val="00CC4D38"/>
    <w:rsid w:val="00CC5393"/>
    <w:rsid w:val="00CC543E"/>
    <w:rsid w:val="00CC55D2"/>
    <w:rsid w:val="00CC577E"/>
    <w:rsid w:val="00CC5B5D"/>
    <w:rsid w:val="00CC5EB1"/>
    <w:rsid w:val="00CC625E"/>
    <w:rsid w:val="00CC66B3"/>
    <w:rsid w:val="00CC7498"/>
    <w:rsid w:val="00CC7EE5"/>
    <w:rsid w:val="00CC7FE4"/>
    <w:rsid w:val="00CD0215"/>
    <w:rsid w:val="00CD045E"/>
    <w:rsid w:val="00CD09BE"/>
    <w:rsid w:val="00CD21ED"/>
    <w:rsid w:val="00CD33DB"/>
    <w:rsid w:val="00CD3F2C"/>
    <w:rsid w:val="00CD53D1"/>
    <w:rsid w:val="00CD55DA"/>
    <w:rsid w:val="00CD685F"/>
    <w:rsid w:val="00CD69FC"/>
    <w:rsid w:val="00CD6F85"/>
    <w:rsid w:val="00CD7CD6"/>
    <w:rsid w:val="00CE0512"/>
    <w:rsid w:val="00CE0F2C"/>
    <w:rsid w:val="00CE14E4"/>
    <w:rsid w:val="00CE1AAE"/>
    <w:rsid w:val="00CE2571"/>
    <w:rsid w:val="00CE268E"/>
    <w:rsid w:val="00CE2C83"/>
    <w:rsid w:val="00CE2D3A"/>
    <w:rsid w:val="00CE3C34"/>
    <w:rsid w:val="00CE466A"/>
    <w:rsid w:val="00CE4830"/>
    <w:rsid w:val="00CE4F03"/>
    <w:rsid w:val="00CE5160"/>
    <w:rsid w:val="00CE55E3"/>
    <w:rsid w:val="00CE695C"/>
    <w:rsid w:val="00CF03AA"/>
    <w:rsid w:val="00CF0490"/>
    <w:rsid w:val="00CF1229"/>
    <w:rsid w:val="00CF124A"/>
    <w:rsid w:val="00CF1ECA"/>
    <w:rsid w:val="00CF245C"/>
    <w:rsid w:val="00CF26E4"/>
    <w:rsid w:val="00CF2D59"/>
    <w:rsid w:val="00CF2F48"/>
    <w:rsid w:val="00CF3690"/>
    <w:rsid w:val="00CF37B6"/>
    <w:rsid w:val="00CF3949"/>
    <w:rsid w:val="00CF4118"/>
    <w:rsid w:val="00CF4440"/>
    <w:rsid w:val="00CF460F"/>
    <w:rsid w:val="00CF49E6"/>
    <w:rsid w:val="00CF4C9E"/>
    <w:rsid w:val="00CF4F6F"/>
    <w:rsid w:val="00CF57E0"/>
    <w:rsid w:val="00CF6088"/>
    <w:rsid w:val="00CF635C"/>
    <w:rsid w:val="00CF6DA2"/>
    <w:rsid w:val="00CF6EBB"/>
    <w:rsid w:val="00CF6EF5"/>
    <w:rsid w:val="00CF7456"/>
    <w:rsid w:val="00CF786D"/>
    <w:rsid w:val="00CF7F31"/>
    <w:rsid w:val="00D002D0"/>
    <w:rsid w:val="00D00895"/>
    <w:rsid w:val="00D00CCE"/>
    <w:rsid w:val="00D00D59"/>
    <w:rsid w:val="00D0119E"/>
    <w:rsid w:val="00D01B56"/>
    <w:rsid w:val="00D03666"/>
    <w:rsid w:val="00D03B25"/>
    <w:rsid w:val="00D03CE1"/>
    <w:rsid w:val="00D03F67"/>
    <w:rsid w:val="00D0419A"/>
    <w:rsid w:val="00D042BC"/>
    <w:rsid w:val="00D048BF"/>
    <w:rsid w:val="00D04E09"/>
    <w:rsid w:val="00D0516B"/>
    <w:rsid w:val="00D05EE0"/>
    <w:rsid w:val="00D05EE5"/>
    <w:rsid w:val="00D0647A"/>
    <w:rsid w:val="00D0699F"/>
    <w:rsid w:val="00D070B6"/>
    <w:rsid w:val="00D0742A"/>
    <w:rsid w:val="00D107E4"/>
    <w:rsid w:val="00D10F15"/>
    <w:rsid w:val="00D11273"/>
    <w:rsid w:val="00D11D5D"/>
    <w:rsid w:val="00D11F14"/>
    <w:rsid w:val="00D122A5"/>
    <w:rsid w:val="00D124D2"/>
    <w:rsid w:val="00D13205"/>
    <w:rsid w:val="00D157BA"/>
    <w:rsid w:val="00D15D28"/>
    <w:rsid w:val="00D15E8F"/>
    <w:rsid w:val="00D1674D"/>
    <w:rsid w:val="00D16D98"/>
    <w:rsid w:val="00D17118"/>
    <w:rsid w:val="00D17F14"/>
    <w:rsid w:val="00D17FB0"/>
    <w:rsid w:val="00D20528"/>
    <w:rsid w:val="00D20647"/>
    <w:rsid w:val="00D20B65"/>
    <w:rsid w:val="00D21A2A"/>
    <w:rsid w:val="00D21B26"/>
    <w:rsid w:val="00D2272F"/>
    <w:rsid w:val="00D22ED5"/>
    <w:rsid w:val="00D2302E"/>
    <w:rsid w:val="00D23D9A"/>
    <w:rsid w:val="00D244D0"/>
    <w:rsid w:val="00D245C0"/>
    <w:rsid w:val="00D24656"/>
    <w:rsid w:val="00D24FE3"/>
    <w:rsid w:val="00D25168"/>
    <w:rsid w:val="00D25A4E"/>
    <w:rsid w:val="00D26AF5"/>
    <w:rsid w:val="00D27377"/>
    <w:rsid w:val="00D27B42"/>
    <w:rsid w:val="00D27BFA"/>
    <w:rsid w:val="00D27D8C"/>
    <w:rsid w:val="00D27E9E"/>
    <w:rsid w:val="00D3011E"/>
    <w:rsid w:val="00D31817"/>
    <w:rsid w:val="00D3253B"/>
    <w:rsid w:val="00D331C1"/>
    <w:rsid w:val="00D3331C"/>
    <w:rsid w:val="00D334B9"/>
    <w:rsid w:val="00D3358A"/>
    <w:rsid w:val="00D34092"/>
    <w:rsid w:val="00D340FB"/>
    <w:rsid w:val="00D34362"/>
    <w:rsid w:val="00D34698"/>
    <w:rsid w:val="00D3533A"/>
    <w:rsid w:val="00D353D4"/>
    <w:rsid w:val="00D36341"/>
    <w:rsid w:val="00D364FB"/>
    <w:rsid w:val="00D36B34"/>
    <w:rsid w:val="00D3719E"/>
    <w:rsid w:val="00D378EA"/>
    <w:rsid w:val="00D3792B"/>
    <w:rsid w:val="00D40393"/>
    <w:rsid w:val="00D40BDF"/>
    <w:rsid w:val="00D40E2E"/>
    <w:rsid w:val="00D415E2"/>
    <w:rsid w:val="00D41F7D"/>
    <w:rsid w:val="00D42121"/>
    <w:rsid w:val="00D42596"/>
    <w:rsid w:val="00D42F9C"/>
    <w:rsid w:val="00D43377"/>
    <w:rsid w:val="00D43B71"/>
    <w:rsid w:val="00D43D45"/>
    <w:rsid w:val="00D4462B"/>
    <w:rsid w:val="00D45574"/>
    <w:rsid w:val="00D45D09"/>
    <w:rsid w:val="00D45FE5"/>
    <w:rsid w:val="00D462F8"/>
    <w:rsid w:val="00D46E35"/>
    <w:rsid w:val="00D47493"/>
    <w:rsid w:val="00D474A1"/>
    <w:rsid w:val="00D47D4F"/>
    <w:rsid w:val="00D50041"/>
    <w:rsid w:val="00D50275"/>
    <w:rsid w:val="00D5068B"/>
    <w:rsid w:val="00D50D49"/>
    <w:rsid w:val="00D51537"/>
    <w:rsid w:val="00D51858"/>
    <w:rsid w:val="00D51A33"/>
    <w:rsid w:val="00D52508"/>
    <w:rsid w:val="00D53451"/>
    <w:rsid w:val="00D539B3"/>
    <w:rsid w:val="00D53AA6"/>
    <w:rsid w:val="00D53B1C"/>
    <w:rsid w:val="00D541A3"/>
    <w:rsid w:val="00D54DFC"/>
    <w:rsid w:val="00D55072"/>
    <w:rsid w:val="00D55442"/>
    <w:rsid w:val="00D5581B"/>
    <w:rsid w:val="00D561AD"/>
    <w:rsid w:val="00D561DB"/>
    <w:rsid w:val="00D570D9"/>
    <w:rsid w:val="00D57134"/>
    <w:rsid w:val="00D5721F"/>
    <w:rsid w:val="00D576FE"/>
    <w:rsid w:val="00D6031C"/>
    <w:rsid w:val="00D60AE5"/>
    <w:rsid w:val="00D618CF"/>
    <w:rsid w:val="00D61930"/>
    <w:rsid w:val="00D61A1A"/>
    <w:rsid w:val="00D61BE7"/>
    <w:rsid w:val="00D61EF6"/>
    <w:rsid w:val="00D627F8"/>
    <w:rsid w:val="00D6302B"/>
    <w:rsid w:val="00D630A9"/>
    <w:rsid w:val="00D63416"/>
    <w:rsid w:val="00D64310"/>
    <w:rsid w:val="00D656E3"/>
    <w:rsid w:val="00D66392"/>
    <w:rsid w:val="00D66458"/>
    <w:rsid w:val="00D677B0"/>
    <w:rsid w:val="00D678DD"/>
    <w:rsid w:val="00D709C2"/>
    <w:rsid w:val="00D7119E"/>
    <w:rsid w:val="00D72225"/>
    <w:rsid w:val="00D72395"/>
    <w:rsid w:val="00D72835"/>
    <w:rsid w:val="00D728C8"/>
    <w:rsid w:val="00D73CE0"/>
    <w:rsid w:val="00D74097"/>
    <w:rsid w:val="00D74259"/>
    <w:rsid w:val="00D75337"/>
    <w:rsid w:val="00D75E92"/>
    <w:rsid w:val="00D75F5D"/>
    <w:rsid w:val="00D75F8B"/>
    <w:rsid w:val="00D76025"/>
    <w:rsid w:val="00D76AC2"/>
    <w:rsid w:val="00D774B9"/>
    <w:rsid w:val="00D775C8"/>
    <w:rsid w:val="00D7788C"/>
    <w:rsid w:val="00D77955"/>
    <w:rsid w:val="00D80013"/>
    <w:rsid w:val="00D809E2"/>
    <w:rsid w:val="00D80B2E"/>
    <w:rsid w:val="00D80CAF"/>
    <w:rsid w:val="00D813E4"/>
    <w:rsid w:val="00D816B3"/>
    <w:rsid w:val="00D81702"/>
    <w:rsid w:val="00D81C42"/>
    <w:rsid w:val="00D825B0"/>
    <w:rsid w:val="00D82A67"/>
    <w:rsid w:val="00D83A42"/>
    <w:rsid w:val="00D83DBE"/>
    <w:rsid w:val="00D847F8"/>
    <w:rsid w:val="00D84904"/>
    <w:rsid w:val="00D84FF3"/>
    <w:rsid w:val="00D855CA"/>
    <w:rsid w:val="00D86629"/>
    <w:rsid w:val="00D86AD2"/>
    <w:rsid w:val="00D87D68"/>
    <w:rsid w:val="00D9047E"/>
    <w:rsid w:val="00D905CC"/>
    <w:rsid w:val="00D90D2D"/>
    <w:rsid w:val="00D91593"/>
    <w:rsid w:val="00D91EF1"/>
    <w:rsid w:val="00D936B6"/>
    <w:rsid w:val="00D93A64"/>
    <w:rsid w:val="00D94383"/>
    <w:rsid w:val="00D945D8"/>
    <w:rsid w:val="00D94A43"/>
    <w:rsid w:val="00D94EBF"/>
    <w:rsid w:val="00D94F21"/>
    <w:rsid w:val="00D9581D"/>
    <w:rsid w:val="00D95EAD"/>
    <w:rsid w:val="00D9618E"/>
    <w:rsid w:val="00D961F0"/>
    <w:rsid w:val="00D9638B"/>
    <w:rsid w:val="00D9675B"/>
    <w:rsid w:val="00D96F4B"/>
    <w:rsid w:val="00D975D1"/>
    <w:rsid w:val="00D97FF6"/>
    <w:rsid w:val="00DA053A"/>
    <w:rsid w:val="00DA123A"/>
    <w:rsid w:val="00DA1356"/>
    <w:rsid w:val="00DA179A"/>
    <w:rsid w:val="00DA1930"/>
    <w:rsid w:val="00DA1B35"/>
    <w:rsid w:val="00DA1DE7"/>
    <w:rsid w:val="00DA2A31"/>
    <w:rsid w:val="00DA4643"/>
    <w:rsid w:val="00DA52FD"/>
    <w:rsid w:val="00DA5B20"/>
    <w:rsid w:val="00DA61ED"/>
    <w:rsid w:val="00DA6A73"/>
    <w:rsid w:val="00DA7BDC"/>
    <w:rsid w:val="00DB06A7"/>
    <w:rsid w:val="00DB0961"/>
    <w:rsid w:val="00DB0B23"/>
    <w:rsid w:val="00DB0E9A"/>
    <w:rsid w:val="00DB1357"/>
    <w:rsid w:val="00DB178F"/>
    <w:rsid w:val="00DB18AE"/>
    <w:rsid w:val="00DB1ADF"/>
    <w:rsid w:val="00DB22B9"/>
    <w:rsid w:val="00DB2A39"/>
    <w:rsid w:val="00DB37A6"/>
    <w:rsid w:val="00DB3A2F"/>
    <w:rsid w:val="00DB3E80"/>
    <w:rsid w:val="00DB44B2"/>
    <w:rsid w:val="00DB59B1"/>
    <w:rsid w:val="00DB615D"/>
    <w:rsid w:val="00DB6B76"/>
    <w:rsid w:val="00DB7021"/>
    <w:rsid w:val="00DB7193"/>
    <w:rsid w:val="00DB7598"/>
    <w:rsid w:val="00DB7957"/>
    <w:rsid w:val="00DB7A53"/>
    <w:rsid w:val="00DC03F2"/>
    <w:rsid w:val="00DC072D"/>
    <w:rsid w:val="00DC190A"/>
    <w:rsid w:val="00DC1D04"/>
    <w:rsid w:val="00DC1EC9"/>
    <w:rsid w:val="00DC26BD"/>
    <w:rsid w:val="00DC29B4"/>
    <w:rsid w:val="00DC36F3"/>
    <w:rsid w:val="00DC3EFB"/>
    <w:rsid w:val="00DC4206"/>
    <w:rsid w:val="00DC44BF"/>
    <w:rsid w:val="00DC609F"/>
    <w:rsid w:val="00DC62CC"/>
    <w:rsid w:val="00DC7377"/>
    <w:rsid w:val="00DC7545"/>
    <w:rsid w:val="00DC7EDC"/>
    <w:rsid w:val="00DD178E"/>
    <w:rsid w:val="00DD17CC"/>
    <w:rsid w:val="00DD1929"/>
    <w:rsid w:val="00DD1A1F"/>
    <w:rsid w:val="00DD1A24"/>
    <w:rsid w:val="00DD1E2A"/>
    <w:rsid w:val="00DD2E57"/>
    <w:rsid w:val="00DD3126"/>
    <w:rsid w:val="00DD3D72"/>
    <w:rsid w:val="00DD41B6"/>
    <w:rsid w:val="00DD4645"/>
    <w:rsid w:val="00DD598A"/>
    <w:rsid w:val="00DD64A8"/>
    <w:rsid w:val="00DD7350"/>
    <w:rsid w:val="00DE0079"/>
    <w:rsid w:val="00DE0912"/>
    <w:rsid w:val="00DE0DF5"/>
    <w:rsid w:val="00DE1025"/>
    <w:rsid w:val="00DE2247"/>
    <w:rsid w:val="00DE2DA9"/>
    <w:rsid w:val="00DE2E7D"/>
    <w:rsid w:val="00DE31B7"/>
    <w:rsid w:val="00DE37F3"/>
    <w:rsid w:val="00DE3862"/>
    <w:rsid w:val="00DE3F19"/>
    <w:rsid w:val="00DE4133"/>
    <w:rsid w:val="00DE45E7"/>
    <w:rsid w:val="00DE4758"/>
    <w:rsid w:val="00DE4AB3"/>
    <w:rsid w:val="00DE5D8C"/>
    <w:rsid w:val="00DE627A"/>
    <w:rsid w:val="00DE6E35"/>
    <w:rsid w:val="00DE73E5"/>
    <w:rsid w:val="00DE7404"/>
    <w:rsid w:val="00DE7E66"/>
    <w:rsid w:val="00DF04A1"/>
    <w:rsid w:val="00DF190A"/>
    <w:rsid w:val="00DF1BA5"/>
    <w:rsid w:val="00DF209A"/>
    <w:rsid w:val="00DF2101"/>
    <w:rsid w:val="00DF2BB5"/>
    <w:rsid w:val="00DF4675"/>
    <w:rsid w:val="00DF4FC6"/>
    <w:rsid w:val="00DF54DF"/>
    <w:rsid w:val="00DF5BD7"/>
    <w:rsid w:val="00DF5ECE"/>
    <w:rsid w:val="00DF60AC"/>
    <w:rsid w:val="00DF642D"/>
    <w:rsid w:val="00DF6CA0"/>
    <w:rsid w:val="00DF6DB2"/>
    <w:rsid w:val="00DF7235"/>
    <w:rsid w:val="00DF77A6"/>
    <w:rsid w:val="00DF7F7A"/>
    <w:rsid w:val="00E017B1"/>
    <w:rsid w:val="00E01E64"/>
    <w:rsid w:val="00E01F07"/>
    <w:rsid w:val="00E0279C"/>
    <w:rsid w:val="00E02E32"/>
    <w:rsid w:val="00E0308D"/>
    <w:rsid w:val="00E03391"/>
    <w:rsid w:val="00E05239"/>
    <w:rsid w:val="00E054BC"/>
    <w:rsid w:val="00E06141"/>
    <w:rsid w:val="00E06572"/>
    <w:rsid w:val="00E06FE6"/>
    <w:rsid w:val="00E07B90"/>
    <w:rsid w:val="00E12379"/>
    <w:rsid w:val="00E126C6"/>
    <w:rsid w:val="00E13391"/>
    <w:rsid w:val="00E1479D"/>
    <w:rsid w:val="00E14CE3"/>
    <w:rsid w:val="00E14E70"/>
    <w:rsid w:val="00E15C08"/>
    <w:rsid w:val="00E15D05"/>
    <w:rsid w:val="00E15E47"/>
    <w:rsid w:val="00E160BF"/>
    <w:rsid w:val="00E16729"/>
    <w:rsid w:val="00E1678D"/>
    <w:rsid w:val="00E168E9"/>
    <w:rsid w:val="00E169F4"/>
    <w:rsid w:val="00E16A53"/>
    <w:rsid w:val="00E170AC"/>
    <w:rsid w:val="00E1744D"/>
    <w:rsid w:val="00E17496"/>
    <w:rsid w:val="00E1794D"/>
    <w:rsid w:val="00E17EFE"/>
    <w:rsid w:val="00E20BA6"/>
    <w:rsid w:val="00E20CA3"/>
    <w:rsid w:val="00E21BAA"/>
    <w:rsid w:val="00E21DB3"/>
    <w:rsid w:val="00E21FC4"/>
    <w:rsid w:val="00E22A88"/>
    <w:rsid w:val="00E232C7"/>
    <w:rsid w:val="00E24188"/>
    <w:rsid w:val="00E2471E"/>
    <w:rsid w:val="00E26320"/>
    <w:rsid w:val="00E30B1D"/>
    <w:rsid w:val="00E3163D"/>
    <w:rsid w:val="00E328A6"/>
    <w:rsid w:val="00E33218"/>
    <w:rsid w:val="00E3402E"/>
    <w:rsid w:val="00E34500"/>
    <w:rsid w:val="00E35B52"/>
    <w:rsid w:val="00E35F35"/>
    <w:rsid w:val="00E36D3E"/>
    <w:rsid w:val="00E376EA"/>
    <w:rsid w:val="00E37716"/>
    <w:rsid w:val="00E3792A"/>
    <w:rsid w:val="00E40056"/>
    <w:rsid w:val="00E40C5F"/>
    <w:rsid w:val="00E40EDC"/>
    <w:rsid w:val="00E41C48"/>
    <w:rsid w:val="00E42709"/>
    <w:rsid w:val="00E42805"/>
    <w:rsid w:val="00E428EE"/>
    <w:rsid w:val="00E43094"/>
    <w:rsid w:val="00E4316F"/>
    <w:rsid w:val="00E4359C"/>
    <w:rsid w:val="00E43A3A"/>
    <w:rsid w:val="00E43A75"/>
    <w:rsid w:val="00E4511D"/>
    <w:rsid w:val="00E454C6"/>
    <w:rsid w:val="00E45ED4"/>
    <w:rsid w:val="00E4619F"/>
    <w:rsid w:val="00E46297"/>
    <w:rsid w:val="00E47337"/>
    <w:rsid w:val="00E4740C"/>
    <w:rsid w:val="00E47421"/>
    <w:rsid w:val="00E47A53"/>
    <w:rsid w:val="00E47A61"/>
    <w:rsid w:val="00E5017A"/>
    <w:rsid w:val="00E50401"/>
    <w:rsid w:val="00E5083C"/>
    <w:rsid w:val="00E50B0C"/>
    <w:rsid w:val="00E5137A"/>
    <w:rsid w:val="00E5162A"/>
    <w:rsid w:val="00E51782"/>
    <w:rsid w:val="00E51FEE"/>
    <w:rsid w:val="00E52610"/>
    <w:rsid w:val="00E5290D"/>
    <w:rsid w:val="00E5381D"/>
    <w:rsid w:val="00E543AE"/>
    <w:rsid w:val="00E54714"/>
    <w:rsid w:val="00E55376"/>
    <w:rsid w:val="00E5547B"/>
    <w:rsid w:val="00E555F9"/>
    <w:rsid w:val="00E55FF2"/>
    <w:rsid w:val="00E56011"/>
    <w:rsid w:val="00E560E9"/>
    <w:rsid w:val="00E56201"/>
    <w:rsid w:val="00E5659F"/>
    <w:rsid w:val="00E56C63"/>
    <w:rsid w:val="00E5705E"/>
    <w:rsid w:val="00E57207"/>
    <w:rsid w:val="00E57322"/>
    <w:rsid w:val="00E573E5"/>
    <w:rsid w:val="00E57ED2"/>
    <w:rsid w:val="00E60B87"/>
    <w:rsid w:val="00E61117"/>
    <w:rsid w:val="00E61874"/>
    <w:rsid w:val="00E621A5"/>
    <w:rsid w:val="00E63C1F"/>
    <w:rsid w:val="00E640A0"/>
    <w:rsid w:val="00E640AE"/>
    <w:rsid w:val="00E64B0D"/>
    <w:rsid w:val="00E64F03"/>
    <w:rsid w:val="00E64F5E"/>
    <w:rsid w:val="00E65FFA"/>
    <w:rsid w:val="00E66F12"/>
    <w:rsid w:val="00E705CA"/>
    <w:rsid w:val="00E70CF6"/>
    <w:rsid w:val="00E7202D"/>
    <w:rsid w:val="00E72208"/>
    <w:rsid w:val="00E72921"/>
    <w:rsid w:val="00E74712"/>
    <w:rsid w:val="00E7546E"/>
    <w:rsid w:val="00E76103"/>
    <w:rsid w:val="00E76BE4"/>
    <w:rsid w:val="00E77D35"/>
    <w:rsid w:val="00E77DFC"/>
    <w:rsid w:val="00E8053B"/>
    <w:rsid w:val="00E80661"/>
    <w:rsid w:val="00E80FD8"/>
    <w:rsid w:val="00E816B2"/>
    <w:rsid w:val="00E819BD"/>
    <w:rsid w:val="00E82181"/>
    <w:rsid w:val="00E8221E"/>
    <w:rsid w:val="00E824D9"/>
    <w:rsid w:val="00E82579"/>
    <w:rsid w:val="00E82703"/>
    <w:rsid w:val="00E82909"/>
    <w:rsid w:val="00E82E8A"/>
    <w:rsid w:val="00E83594"/>
    <w:rsid w:val="00E8392B"/>
    <w:rsid w:val="00E8458F"/>
    <w:rsid w:val="00E84A3B"/>
    <w:rsid w:val="00E86BC1"/>
    <w:rsid w:val="00E8748B"/>
    <w:rsid w:val="00E87CFA"/>
    <w:rsid w:val="00E901D6"/>
    <w:rsid w:val="00E9037A"/>
    <w:rsid w:val="00E90D8C"/>
    <w:rsid w:val="00E913E8"/>
    <w:rsid w:val="00E9153D"/>
    <w:rsid w:val="00E92765"/>
    <w:rsid w:val="00E93AE1"/>
    <w:rsid w:val="00E9446E"/>
    <w:rsid w:val="00E95305"/>
    <w:rsid w:val="00E95891"/>
    <w:rsid w:val="00E95C2B"/>
    <w:rsid w:val="00E95D29"/>
    <w:rsid w:val="00E96116"/>
    <w:rsid w:val="00E965C2"/>
    <w:rsid w:val="00E965F4"/>
    <w:rsid w:val="00E966DC"/>
    <w:rsid w:val="00E966EF"/>
    <w:rsid w:val="00E969D8"/>
    <w:rsid w:val="00E96CF5"/>
    <w:rsid w:val="00E9700C"/>
    <w:rsid w:val="00E97098"/>
    <w:rsid w:val="00E974AA"/>
    <w:rsid w:val="00E97940"/>
    <w:rsid w:val="00EA04B7"/>
    <w:rsid w:val="00EA0B0A"/>
    <w:rsid w:val="00EA0C01"/>
    <w:rsid w:val="00EA1519"/>
    <w:rsid w:val="00EA23FD"/>
    <w:rsid w:val="00EA2624"/>
    <w:rsid w:val="00EA267C"/>
    <w:rsid w:val="00EA2AA0"/>
    <w:rsid w:val="00EA2D92"/>
    <w:rsid w:val="00EA3476"/>
    <w:rsid w:val="00EA38E8"/>
    <w:rsid w:val="00EA3AC4"/>
    <w:rsid w:val="00EA49AA"/>
    <w:rsid w:val="00EA4E31"/>
    <w:rsid w:val="00EA51BE"/>
    <w:rsid w:val="00EA5E97"/>
    <w:rsid w:val="00EA67EB"/>
    <w:rsid w:val="00EA68CC"/>
    <w:rsid w:val="00EA7DE8"/>
    <w:rsid w:val="00EB0CEB"/>
    <w:rsid w:val="00EB0F68"/>
    <w:rsid w:val="00EB1331"/>
    <w:rsid w:val="00EB18AD"/>
    <w:rsid w:val="00EB2476"/>
    <w:rsid w:val="00EB389D"/>
    <w:rsid w:val="00EB46A2"/>
    <w:rsid w:val="00EB4C97"/>
    <w:rsid w:val="00EB4FD3"/>
    <w:rsid w:val="00EB5026"/>
    <w:rsid w:val="00EB560D"/>
    <w:rsid w:val="00EB644F"/>
    <w:rsid w:val="00EB69D8"/>
    <w:rsid w:val="00EB6E3A"/>
    <w:rsid w:val="00EB713E"/>
    <w:rsid w:val="00EB72C9"/>
    <w:rsid w:val="00EB795C"/>
    <w:rsid w:val="00EC0211"/>
    <w:rsid w:val="00EC0647"/>
    <w:rsid w:val="00EC0FF7"/>
    <w:rsid w:val="00EC109A"/>
    <w:rsid w:val="00EC1CE4"/>
    <w:rsid w:val="00EC328B"/>
    <w:rsid w:val="00EC41FD"/>
    <w:rsid w:val="00EC5A9F"/>
    <w:rsid w:val="00EC6D68"/>
    <w:rsid w:val="00EC75E7"/>
    <w:rsid w:val="00EC7D2C"/>
    <w:rsid w:val="00EC7E75"/>
    <w:rsid w:val="00ED0023"/>
    <w:rsid w:val="00ED0252"/>
    <w:rsid w:val="00ED0478"/>
    <w:rsid w:val="00ED07B4"/>
    <w:rsid w:val="00ED127C"/>
    <w:rsid w:val="00ED1B2F"/>
    <w:rsid w:val="00ED1FDA"/>
    <w:rsid w:val="00ED23F2"/>
    <w:rsid w:val="00ED2A71"/>
    <w:rsid w:val="00ED3161"/>
    <w:rsid w:val="00ED35EF"/>
    <w:rsid w:val="00ED373B"/>
    <w:rsid w:val="00ED3F67"/>
    <w:rsid w:val="00ED4972"/>
    <w:rsid w:val="00ED4E3F"/>
    <w:rsid w:val="00ED5550"/>
    <w:rsid w:val="00ED5AC3"/>
    <w:rsid w:val="00ED6F09"/>
    <w:rsid w:val="00EE0221"/>
    <w:rsid w:val="00EE06CD"/>
    <w:rsid w:val="00EE0AD8"/>
    <w:rsid w:val="00EE0EDA"/>
    <w:rsid w:val="00EE1469"/>
    <w:rsid w:val="00EE17EB"/>
    <w:rsid w:val="00EE1FD2"/>
    <w:rsid w:val="00EE268D"/>
    <w:rsid w:val="00EE28DA"/>
    <w:rsid w:val="00EE30C2"/>
    <w:rsid w:val="00EE387A"/>
    <w:rsid w:val="00EE3EC1"/>
    <w:rsid w:val="00EE4B1B"/>
    <w:rsid w:val="00EE526C"/>
    <w:rsid w:val="00EE585E"/>
    <w:rsid w:val="00EE698A"/>
    <w:rsid w:val="00EE6B20"/>
    <w:rsid w:val="00EF0A71"/>
    <w:rsid w:val="00EF0FB3"/>
    <w:rsid w:val="00EF163A"/>
    <w:rsid w:val="00EF19A4"/>
    <w:rsid w:val="00EF1C30"/>
    <w:rsid w:val="00EF2890"/>
    <w:rsid w:val="00EF2C23"/>
    <w:rsid w:val="00EF2DE0"/>
    <w:rsid w:val="00EF30A1"/>
    <w:rsid w:val="00EF331B"/>
    <w:rsid w:val="00EF3535"/>
    <w:rsid w:val="00EF3F6A"/>
    <w:rsid w:val="00EF425C"/>
    <w:rsid w:val="00EF453E"/>
    <w:rsid w:val="00EF595E"/>
    <w:rsid w:val="00EF5C74"/>
    <w:rsid w:val="00EF6E13"/>
    <w:rsid w:val="00EF71B3"/>
    <w:rsid w:val="00F00088"/>
    <w:rsid w:val="00F002A6"/>
    <w:rsid w:val="00F009D8"/>
    <w:rsid w:val="00F00D8E"/>
    <w:rsid w:val="00F00E41"/>
    <w:rsid w:val="00F011F6"/>
    <w:rsid w:val="00F0194E"/>
    <w:rsid w:val="00F01BB2"/>
    <w:rsid w:val="00F01DEC"/>
    <w:rsid w:val="00F02386"/>
    <w:rsid w:val="00F02469"/>
    <w:rsid w:val="00F029B3"/>
    <w:rsid w:val="00F03296"/>
    <w:rsid w:val="00F03733"/>
    <w:rsid w:val="00F04605"/>
    <w:rsid w:val="00F0580F"/>
    <w:rsid w:val="00F05DE5"/>
    <w:rsid w:val="00F0650D"/>
    <w:rsid w:val="00F06957"/>
    <w:rsid w:val="00F06E69"/>
    <w:rsid w:val="00F06EB1"/>
    <w:rsid w:val="00F0773C"/>
    <w:rsid w:val="00F10653"/>
    <w:rsid w:val="00F106F2"/>
    <w:rsid w:val="00F10D3C"/>
    <w:rsid w:val="00F1152F"/>
    <w:rsid w:val="00F117AD"/>
    <w:rsid w:val="00F11C7C"/>
    <w:rsid w:val="00F11FE4"/>
    <w:rsid w:val="00F12206"/>
    <w:rsid w:val="00F12241"/>
    <w:rsid w:val="00F1258C"/>
    <w:rsid w:val="00F12D53"/>
    <w:rsid w:val="00F1315C"/>
    <w:rsid w:val="00F13473"/>
    <w:rsid w:val="00F13CB1"/>
    <w:rsid w:val="00F1494E"/>
    <w:rsid w:val="00F14B03"/>
    <w:rsid w:val="00F14C54"/>
    <w:rsid w:val="00F15043"/>
    <w:rsid w:val="00F1646F"/>
    <w:rsid w:val="00F16480"/>
    <w:rsid w:val="00F16E59"/>
    <w:rsid w:val="00F17333"/>
    <w:rsid w:val="00F17C13"/>
    <w:rsid w:val="00F17D12"/>
    <w:rsid w:val="00F17D8E"/>
    <w:rsid w:val="00F20848"/>
    <w:rsid w:val="00F20FFF"/>
    <w:rsid w:val="00F2130E"/>
    <w:rsid w:val="00F215CC"/>
    <w:rsid w:val="00F21CE7"/>
    <w:rsid w:val="00F228AD"/>
    <w:rsid w:val="00F235F2"/>
    <w:rsid w:val="00F237D2"/>
    <w:rsid w:val="00F23E33"/>
    <w:rsid w:val="00F23E67"/>
    <w:rsid w:val="00F23F56"/>
    <w:rsid w:val="00F2414B"/>
    <w:rsid w:val="00F25255"/>
    <w:rsid w:val="00F261B5"/>
    <w:rsid w:val="00F265EB"/>
    <w:rsid w:val="00F27185"/>
    <w:rsid w:val="00F27C7D"/>
    <w:rsid w:val="00F30980"/>
    <w:rsid w:val="00F30C3F"/>
    <w:rsid w:val="00F3346C"/>
    <w:rsid w:val="00F3392E"/>
    <w:rsid w:val="00F339BD"/>
    <w:rsid w:val="00F343A2"/>
    <w:rsid w:val="00F34AC0"/>
    <w:rsid w:val="00F34AD0"/>
    <w:rsid w:val="00F364DC"/>
    <w:rsid w:val="00F36C29"/>
    <w:rsid w:val="00F37155"/>
    <w:rsid w:val="00F379A9"/>
    <w:rsid w:val="00F37AF0"/>
    <w:rsid w:val="00F37CDC"/>
    <w:rsid w:val="00F408CF"/>
    <w:rsid w:val="00F41220"/>
    <w:rsid w:val="00F418F8"/>
    <w:rsid w:val="00F41CEE"/>
    <w:rsid w:val="00F42D9D"/>
    <w:rsid w:val="00F433FD"/>
    <w:rsid w:val="00F43BC2"/>
    <w:rsid w:val="00F43C4A"/>
    <w:rsid w:val="00F43EAD"/>
    <w:rsid w:val="00F4469E"/>
    <w:rsid w:val="00F449BF"/>
    <w:rsid w:val="00F44A72"/>
    <w:rsid w:val="00F44B33"/>
    <w:rsid w:val="00F4565F"/>
    <w:rsid w:val="00F45FCF"/>
    <w:rsid w:val="00F460A2"/>
    <w:rsid w:val="00F46619"/>
    <w:rsid w:val="00F46819"/>
    <w:rsid w:val="00F46949"/>
    <w:rsid w:val="00F472DF"/>
    <w:rsid w:val="00F47C8B"/>
    <w:rsid w:val="00F50000"/>
    <w:rsid w:val="00F50D2F"/>
    <w:rsid w:val="00F50FEB"/>
    <w:rsid w:val="00F510DF"/>
    <w:rsid w:val="00F51636"/>
    <w:rsid w:val="00F520BC"/>
    <w:rsid w:val="00F534E7"/>
    <w:rsid w:val="00F53542"/>
    <w:rsid w:val="00F53546"/>
    <w:rsid w:val="00F536AF"/>
    <w:rsid w:val="00F53FEF"/>
    <w:rsid w:val="00F53FF7"/>
    <w:rsid w:val="00F54ACB"/>
    <w:rsid w:val="00F55311"/>
    <w:rsid w:val="00F5570F"/>
    <w:rsid w:val="00F5602B"/>
    <w:rsid w:val="00F566AA"/>
    <w:rsid w:val="00F566F0"/>
    <w:rsid w:val="00F56D58"/>
    <w:rsid w:val="00F5732F"/>
    <w:rsid w:val="00F57984"/>
    <w:rsid w:val="00F579EB"/>
    <w:rsid w:val="00F57CA3"/>
    <w:rsid w:val="00F6040F"/>
    <w:rsid w:val="00F60D17"/>
    <w:rsid w:val="00F6144D"/>
    <w:rsid w:val="00F615CC"/>
    <w:rsid w:val="00F63AE8"/>
    <w:rsid w:val="00F643DB"/>
    <w:rsid w:val="00F65B88"/>
    <w:rsid w:val="00F65D68"/>
    <w:rsid w:val="00F6615C"/>
    <w:rsid w:val="00F666A1"/>
    <w:rsid w:val="00F66B97"/>
    <w:rsid w:val="00F675AD"/>
    <w:rsid w:val="00F7057B"/>
    <w:rsid w:val="00F70E2C"/>
    <w:rsid w:val="00F7174B"/>
    <w:rsid w:val="00F717E7"/>
    <w:rsid w:val="00F71845"/>
    <w:rsid w:val="00F71CC5"/>
    <w:rsid w:val="00F722B3"/>
    <w:rsid w:val="00F72CD7"/>
    <w:rsid w:val="00F731B4"/>
    <w:rsid w:val="00F738A2"/>
    <w:rsid w:val="00F73904"/>
    <w:rsid w:val="00F73BD3"/>
    <w:rsid w:val="00F74B82"/>
    <w:rsid w:val="00F75190"/>
    <w:rsid w:val="00F75668"/>
    <w:rsid w:val="00F75A52"/>
    <w:rsid w:val="00F75BAC"/>
    <w:rsid w:val="00F7625F"/>
    <w:rsid w:val="00F76B1D"/>
    <w:rsid w:val="00F77112"/>
    <w:rsid w:val="00F77474"/>
    <w:rsid w:val="00F77B72"/>
    <w:rsid w:val="00F807E6"/>
    <w:rsid w:val="00F81367"/>
    <w:rsid w:val="00F815D1"/>
    <w:rsid w:val="00F82234"/>
    <w:rsid w:val="00F82D99"/>
    <w:rsid w:val="00F833CA"/>
    <w:rsid w:val="00F83816"/>
    <w:rsid w:val="00F8425A"/>
    <w:rsid w:val="00F86BE5"/>
    <w:rsid w:val="00F87635"/>
    <w:rsid w:val="00F9047F"/>
    <w:rsid w:val="00F91154"/>
    <w:rsid w:val="00F9134F"/>
    <w:rsid w:val="00F91821"/>
    <w:rsid w:val="00F9205B"/>
    <w:rsid w:val="00F9276A"/>
    <w:rsid w:val="00F93200"/>
    <w:rsid w:val="00F93221"/>
    <w:rsid w:val="00F93AD8"/>
    <w:rsid w:val="00F93E53"/>
    <w:rsid w:val="00F94CD0"/>
    <w:rsid w:val="00F95381"/>
    <w:rsid w:val="00F95D69"/>
    <w:rsid w:val="00F96361"/>
    <w:rsid w:val="00F96E47"/>
    <w:rsid w:val="00F96F04"/>
    <w:rsid w:val="00F97D21"/>
    <w:rsid w:val="00FA0185"/>
    <w:rsid w:val="00FA03DA"/>
    <w:rsid w:val="00FA0733"/>
    <w:rsid w:val="00FA0B3A"/>
    <w:rsid w:val="00FA16EC"/>
    <w:rsid w:val="00FA18BD"/>
    <w:rsid w:val="00FA1AF0"/>
    <w:rsid w:val="00FA27F8"/>
    <w:rsid w:val="00FA2C91"/>
    <w:rsid w:val="00FA3B4E"/>
    <w:rsid w:val="00FA3EFC"/>
    <w:rsid w:val="00FA43C0"/>
    <w:rsid w:val="00FA5551"/>
    <w:rsid w:val="00FA5929"/>
    <w:rsid w:val="00FA5E60"/>
    <w:rsid w:val="00FA626E"/>
    <w:rsid w:val="00FA656D"/>
    <w:rsid w:val="00FA69A6"/>
    <w:rsid w:val="00FA69FA"/>
    <w:rsid w:val="00FA712E"/>
    <w:rsid w:val="00FA7813"/>
    <w:rsid w:val="00FA78CF"/>
    <w:rsid w:val="00FB028C"/>
    <w:rsid w:val="00FB086E"/>
    <w:rsid w:val="00FB144C"/>
    <w:rsid w:val="00FB1600"/>
    <w:rsid w:val="00FB1B66"/>
    <w:rsid w:val="00FB2405"/>
    <w:rsid w:val="00FB2901"/>
    <w:rsid w:val="00FB2C4A"/>
    <w:rsid w:val="00FB2DFD"/>
    <w:rsid w:val="00FB31BA"/>
    <w:rsid w:val="00FB42ED"/>
    <w:rsid w:val="00FB4F7D"/>
    <w:rsid w:val="00FB590F"/>
    <w:rsid w:val="00FB5D27"/>
    <w:rsid w:val="00FB6192"/>
    <w:rsid w:val="00FB67C9"/>
    <w:rsid w:val="00FB67EF"/>
    <w:rsid w:val="00FB6CFB"/>
    <w:rsid w:val="00FB6DA8"/>
    <w:rsid w:val="00FC04B5"/>
    <w:rsid w:val="00FC0751"/>
    <w:rsid w:val="00FC09E5"/>
    <w:rsid w:val="00FC0B41"/>
    <w:rsid w:val="00FC0DB2"/>
    <w:rsid w:val="00FC176C"/>
    <w:rsid w:val="00FC257A"/>
    <w:rsid w:val="00FC29ED"/>
    <w:rsid w:val="00FC2E44"/>
    <w:rsid w:val="00FC3480"/>
    <w:rsid w:val="00FC3CB3"/>
    <w:rsid w:val="00FC3D72"/>
    <w:rsid w:val="00FC4141"/>
    <w:rsid w:val="00FC418F"/>
    <w:rsid w:val="00FC469A"/>
    <w:rsid w:val="00FC4A87"/>
    <w:rsid w:val="00FC4FD4"/>
    <w:rsid w:val="00FC5092"/>
    <w:rsid w:val="00FC64A8"/>
    <w:rsid w:val="00FC6685"/>
    <w:rsid w:val="00FC67CC"/>
    <w:rsid w:val="00FC7897"/>
    <w:rsid w:val="00FD0041"/>
    <w:rsid w:val="00FD0079"/>
    <w:rsid w:val="00FD0DED"/>
    <w:rsid w:val="00FD0E25"/>
    <w:rsid w:val="00FD0EAF"/>
    <w:rsid w:val="00FD16C3"/>
    <w:rsid w:val="00FD2971"/>
    <w:rsid w:val="00FD30E3"/>
    <w:rsid w:val="00FD34CA"/>
    <w:rsid w:val="00FD375B"/>
    <w:rsid w:val="00FD4A01"/>
    <w:rsid w:val="00FD4FD2"/>
    <w:rsid w:val="00FD5253"/>
    <w:rsid w:val="00FD62F3"/>
    <w:rsid w:val="00FD6C94"/>
    <w:rsid w:val="00FD7007"/>
    <w:rsid w:val="00FD702A"/>
    <w:rsid w:val="00FD726B"/>
    <w:rsid w:val="00FD7B8B"/>
    <w:rsid w:val="00FD7C48"/>
    <w:rsid w:val="00FE02DF"/>
    <w:rsid w:val="00FE083F"/>
    <w:rsid w:val="00FE0F73"/>
    <w:rsid w:val="00FE1314"/>
    <w:rsid w:val="00FE1366"/>
    <w:rsid w:val="00FE1D06"/>
    <w:rsid w:val="00FE1FA7"/>
    <w:rsid w:val="00FE3379"/>
    <w:rsid w:val="00FE3D44"/>
    <w:rsid w:val="00FE3D5F"/>
    <w:rsid w:val="00FE4404"/>
    <w:rsid w:val="00FE47A4"/>
    <w:rsid w:val="00FE54A0"/>
    <w:rsid w:val="00FE5543"/>
    <w:rsid w:val="00FE5899"/>
    <w:rsid w:val="00FE5917"/>
    <w:rsid w:val="00FE6CD2"/>
    <w:rsid w:val="00FE7306"/>
    <w:rsid w:val="00FF069D"/>
    <w:rsid w:val="00FF0AA7"/>
    <w:rsid w:val="00FF0EAD"/>
    <w:rsid w:val="00FF1D9B"/>
    <w:rsid w:val="00FF2DB0"/>
    <w:rsid w:val="00FF31DC"/>
    <w:rsid w:val="00FF361C"/>
    <w:rsid w:val="00FF3A93"/>
    <w:rsid w:val="00FF3C4C"/>
    <w:rsid w:val="00FF4D31"/>
    <w:rsid w:val="00FF565F"/>
    <w:rsid w:val="00FF6E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96FF1C"/>
  <w15:docId w15:val="{165342DC-FC52-43BF-BF61-811398434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iPriority="99" w:unhideWhenUsed="1" w:qFormat="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99" w:qFormat="1"/>
    <w:lsdException w:name="Intense Reference" w:uiPriority="99" w:qFormat="1"/>
    <w:lsdException w:name="Book Title" w:uiPriority="9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
    <w:name w:val="Normal"/>
    <w:qFormat/>
    <w:rsid w:val="00202C60"/>
    <w:pPr>
      <w:spacing w:after="0" w:line="240" w:lineRule="auto"/>
      <w:jc w:val="both"/>
    </w:pPr>
    <w:rPr>
      <w:rFonts w:ascii="Times New Roman" w:hAnsi="Times New Roman"/>
      <w:sz w:val="24"/>
    </w:rPr>
  </w:style>
  <w:style w:type="paragraph" w:styleId="12">
    <w:name w:val="heading 1"/>
    <w:aliases w:val="Заголовок 1 Знак1,Заголовок 1 Знак Знак,БЛОК Знак Знак,БЛОК Знак"/>
    <w:basedOn w:val="af"/>
    <w:next w:val="af"/>
    <w:link w:val="1b"/>
    <w:qFormat/>
    <w:rsid w:val="00503331"/>
    <w:pPr>
      <w:keepNext/>
      <w:keepLines/>
      <w:numPr>
        <w:numId w:val="2"/>
      </w:numPr>
      <w:spacing w:before="240" w:after="240"/>
      <w:outlineLvl w:val="0"/>
    </w:pPr>
    <w:rPr>
      <w:rFonts w:eastAsiaTheme="majorEastAsia" w:cstheme="majorBidi"/>
      <w:b/>
      <w:bCs/>
      <w:szCs w:val="28"/>
    </w:rPr>
  </w:style>
  <w:style w:type="paragraph" w:styleId="26">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Заголовок 2 Знак Знак,1.2 Заголовок 2 Знак Знак,1.2 Заголовок 2 Знак1, Знак5"/>
    <w:basedOn w:val="af"/>
    <w:next w:val="af"/>
    <w:link w:val="27"/>
    <w:unhideWhenUsed/>
    <w:qFormat/>
    <w:rsid w:val="00503331"/>
    <w:pPr>
      <w:keepNext/>
      <w:keepLines/>
      <w:spacing w:before="240" w:after="240"/>
      <w:outlineLvl w:val="1"/>
    </w:pPr>
    <w:rPr>
      <w:rFonts w:eastAsiaTheme="majorEastAsia" w:cstheme="majorBidi"/>
      <w:b/>
      <w:bCs/>
      <w:szCs w:val="26"/>
    </w:rPr>
  </w:style>
  <w:style w:type="paragraph" w:styleId="32">
    <w:name w:val="heading 3"/>
    <w:aliases w:val="ПодЗаголовок,Знак3 Знак, Знак, Знак3,Подраздел,Знак3 Знак Знак Знак Знак,Знак3 Знак1,Знак3 Знак Знак Знак Знак Знак,Знак3 Знак Знак Знак,Заголовок 31,Знак14 Знак"/>
    <w:basedOn w:val="af"/>
    <w:next w:val="af"/>
    <w:link w:val="38"/>
    <w:uiPriority w:val="9"/>
    <w:unhideWhenUsed/>
    <w:qFormat/>
    <w:rsid w:val="00B15931"/>
    <w:pPr>
      <w:keepNext/>
      <w:keepLines/>
      <w:numPr>
        <w:ilvl w:val="2"/>
        <w:numId w:val="2"/>
      </w:numPr>
      <w:spacing w:before="240" w:after="240"/>
      <w:outlineLvl w:val="2"/>
    </w:pPr>
    <w:rPr>
      <w:rFonts w:eastAsiaTheme="majorEastAsia" w:cstheme="majorBidi"/>
      <w:b/>
      <w:bCs/>
    </w:rPr>
  </w:style>
  <w:style w:type="paragraph" w:styleId="40">
    <w:name w:val="heading 4"/>
    <w:basedOn w:val="af"/>
    <w:next w:val="af"/>
    <w:link w:val="42"/>
    <w:unhideWhenUsed/>
    <w:qFormat/>
    <w:rsid w:val="004A6081"/>
    <w:pPr>
      <w:keepNext/>
      <w:keepLines/>
      <w:numPr>
        <w:ilvl w:val="3"/>
        <w:numId w:val="2"/>
      </w:numPr>
      <w:spacing w:before="200"/>
      <w:outlineLvl w:val="3"/>
    </w:pPr>
    <w:rPr>
      <w:rFonts w:eastAsiaTheme="majorEastAsia" w:cstheme="majorBidi"/>
      <w:b/>
      <w:bCs/>
      <w:iCs/>
    </w:rPr>
  </w:style>
  <w:style w:type="paragraph" w:styleId="5">
    <w:name w:val="heading 5"/>
    <w:basedOn w:val="af"/>
    <w:next w:val="af"/>
    <w:link w:val="50"/>
    <w:unhideWhenUsed/>
    <w:qFormat/>
    <w:rsid w:val="00E74712"/>
    <w:pPr>
      <w:keepNext/>
      <w:keepLines/>
      <w:numPr>
        <w:ilvl w:val="4"/>
        <w:numId w:val="2"/>
      </w:numPr>
      <w:spacing w:before="200"/>
      <w:outlineLvl w:val="4"/>
    </w:pPr>
    <w:rPr>
      <w:rFonts w:asciiTheme="majorHAnsi" w:eastAsiaTheme="majorEastAsia" w:hAnsiTheme="majorHAnsi" w:cstheme="majorBidi"/>
      <w:color w:val="243F60" w:themeColor="accent1" w:themeShade="7F"/>
    </w:rPr>
  </w:style>
  <w:style w:type="paragraph" w:styleId="60">
    <w:name w:val="heading 6"/>
    <w:basedOn w:val="af"/>
    <w:next w:val="af"/>
    <w:link w:val="61"/>
    <w:unhideWhenUsed/>
    <w:qFormat/>
    <w:rsid w:val="00E74712"/>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7">
    <w:name w:val="heading 7"/>
    <w:aliases w:val="Заголовок x.x"/>
    <w:basedOn w:val="af"/>
    <w:next w:val="af"/>
    <w:link w:val="70"/>
    <w:uiPriority w:val="99"/>
    <w:unhideWhenUsed/>
    <w:qFormat/>
    <w:rsid w:val="00E74712"/>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f"/>
    <w:next w:val="af"/>
    <w:link w:val="80"/>
    <w:unhideWhenUsed/>
    <w:qFormat/>
    <w:rsid w:val="00E74712"/>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f"/>
    <w:next w:val="af"/>
    <w:link w:val="90"/>
    <w:unhideWhenUsed/>
    <w:qFormat/>
    <w:rsid w:val="00E74712"/>
    <w:pPr>
      <w:keepNext/>
      <w:keepLines/>
      <w:numPr>
        <w:ilvl w:val="8"/>
        <w:numId w:val="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paragraph" w:styleId="af3">
    <w:name w:val="No Spacing"/>
    <w:aliases w:val="Стратегия,No Spacing,с интервалом"/>
    <w:link w:val="af4"/>
    <w:qFormat/>
    <w:rsid w:val="00184850"/>
    <w:pPr>
      <w:spacing w:after="0" w:line="240" w:lineRule="auto"/>
      <w:jc w:val="both"/>
    </w:pPr>
    <w:rPr>
      <w:rFonts w:ascii="Times New Roman" w:hAnsi="Times New Roman"/>
      <w:sz w:val="28"/>
    </w:rPr>
  </w:style>
  <w:style w:type="character" w:customStyle="1" w:styleId="1b">
    <w:name w:val="Заголовок 1 Знак"/>
    <w:aliases w:val="Заголовок 1 Знак1 Знак,Заголовок 1 Знак Знак Знак,БЛОК Знак Знак Знак,БЛОК Знак Знак1"/>
    <w:basedOn w:val="af0"/>
    <w:link w:val="12"/>
    <w:rsid w:val="00503331"/>
    <w:rPr>
      <w:rFonts w:ascii="Times New Roman" w:eastAsiaTheme="majorEastAsia" w:hAnsi="Times New Roman" w:cstheme="majorBidi"/>
      <w:b/>
      <w:bCs/>
      <w:sz w:val="24"/>
      <w:szCs w:val="28"/>
    </w:rPr>
  </w:style>
  <w:style w:type="character" w:customStyle="1" w:styleId="27">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Заголовок 2 Знак Знак Знак,1.2 Заголовок 2 Знак1 Знак"/>
    <w:basedOn w:val="af0"/>
    <w:link w:val="26"/>
    <w:rsid w:val="00503331"/>
    <w:rPr>
      <w:rFonts w:ascii="Times New Roman" w:eastAsiaTheme="majorEastAsia" w:hAnsi="Times New Roman" w:cstheme="majorBidi"/>
      <w:b/>
      <w:bCs/>
      <w:sz w:val="28"/>
      <w:szCs w:val="26"/>
    </w:rPr>
  </w:style>
  <w:style w:type="paragraph" w:styleId="af5">
    <w:name w:val="TOC Heading"/>
    <w:basedOn w:val="12"/>
    <w:next w:val="af"/>
    <w:uiPriority w:val="39"/>
    <w:unhideWhenUsed/>
    <w:qFormat/>
    <w:rsid w:val="00E74712"/>
    <w:pPr>
      <w:spacing w:line="276" w:lineRule="auto"/>
      <w:jc w:val="left"/>
      <w:outlineLvl w:val="9"/>
    </w:pPr>
    <w:rPr>
      <w:rFonts w:asciiTheme="majorHAnsi" w:hAnsiTheme="majorHAnsi"/>
      <w:color w:val="365F91" w:themeColor="accent1" w:themeShade="BF"/>
    </w:rPr>
  </w:style>
  <w:style w:type="paragraph" w:styleId="1c">
    <w:name w:val="toc 1"/>
    <w:basedOn w:val="af"/>
    <w:next w:val="af"/>
    <w:autoRedefine/>
    <w:uiPriority w:val="39"/>
    <w:unhideWhenUsed/>
    <w:qFormat/>
    <w:rsid w:val="00AF39D3"/>
    <w:pPr>
      <w:tabs>
        <w:tab w:val="left" w:pos="440"/>
        <w:tab w:val="right" w:leader="dot" w:pos="9345"/>
      </w:tabs>
      <w:spacing w:after="100"/>
    </w:pPr>
  </w:style>
  <w:style w:type="character" w:styleId="af6">
    <w:name w:val="Hyperlink"/>
    <w:basedOn w:val="af0"/>
    <w:uiPriority w:val="99"/>
    <w:unhideWhenUsed/>
    <w:rsid w:val="00E74712"/>
    <w:rPr>
      <w:color w:val="0000FF" w:themeColor="hyperlink"/>
      <w:u w:val="single"/>
    </w:rPr>
  </w:style>
  <w:style w:type="paragraph" w:styleId="af7">
    <w:name w:val="Balloon Text"/>
    <w:aliases w:val="Знак5"/>
    <w:basedOn w:val="af"/>
    <w:link w:val="af8"/>
    <w:uiPriority w:val="99"/>
    <w:unhideWhenUsed/>
    <w:qFormat/>
    <w:rsid w:val="00E74712"/>
    <w:rPr>
      <w:rFonts w:ascii="Tahoma" w:hAnsi="Tahoma" w:cs="Tahoma"/>
      <w:sz w:val="16"/>
      <w:szCs w:val="16"/>
    </w:rPr>
  </w:style>
  <w:style w:type="character" w:customStyle="1" w:styleId="af8">
    <w:name w:val="Текст выноски Знак"/>
    <w:aliases w:val="Знак5 Знак"/>
    <w:basedOn w:val="af0"/>
    <w:link w:val="af7"/>
    <w:uiPriority w:val="99"/>
    <w:rsid w:val="00E74712"/>
    <w:rPr>
      <w:rFonts w:ascii="Tahoma" w:hAnsi="Tahoma" w:cs="Tahoma"/>
      <w:sz w:val="16"/>
      <w:szCs w:val="16"/>
    </w:rPr>
  </w:style>
  <w:style w:type="character" w:customStyle="1" w:styleId="38">
    <w:name w:val="Заголовок 3 Знак"/>
    <w:aliases w:val="ПодЗаголовок Знак,Знак3 Знак Знак, Знак Знак, Знак3 Знак,Подраздел Знак,Знак3 Знак Знак Знак Знак Знак1,Знак3 Знак1 Знак,Знак3 Знак Знак Знак Знак Знак Знак,Знак3 Знак Знак Знак Знак1,Заголовок 31 Знак,Знак14 Знак Знак"/>
    <w:basedOn w:val="af0"/>
    <w:link w:val="32"/>
    <w:uiPriority w:val="9"/>
    <w:rsid w:val="00B15931"/>
    <w:rPr>
      <w:rFonts w:ascii="Times New Roman" w:eastAsiaTheme="majorEastAsia" w:hAnsi="Times New Roman" w:cstheme="majorBidi"/>
      <w:b/>
      <w:bCs/>
      <w:sz w:val="24"/>
    </w:rPr>
  </w:style>
  <w:style w:type="paragraph" w:styleId="29">
    <w:name w:val="toc 2"/>
    <w:basedOn w:val="af"/>
    <w:next w:val="af"/>
    <w:autoRedefine/>
    <w:uiPriority w:val="39"/>
    <w:unhideWhenUsed/>
    <w:qFormat/>
    <w:rsid w:val="00AF39D3"/>
    <w:pPr>
      <w:spacing w:after="100"/>
      <w:ind w:left="220"/>
    </w:pPr>
  </w:style>
  <w:style w:type="paragraph" w:styleId="39">
    <w:name w:val="toc 3"/>
    <w:basedOn w:val="af"/>
    <w:next w:val="af"/>
    <w:link w:val="3a"/>
    <w:autoRedefine/>
    <w:uiPriority w:val="39"/>
    <w:unhideWhenUsed/>
    <w:qFormat/>
    <w:rsid w:val="00AF39D3"/>
    <w:pPr>
      <w:ind w:left="440"/>
    </w:pPr>
  </w:style>
  <w:style w:type="character" w:customStyle="1" w:styleId="42">
    <w:name w:val="Заголовок 4 Знак"/>
    <w:basedOn w:val="af0"/>
    <w:link w:val="40"/>
    <w:rsid w:val="004A6081"/>
    <w:rPr>
      <w:rFonts w:ascii="Times New Roman" w:eastAsiaTheme="majorEastAsia" w:hAnsi="Times New Roman" w:cstheme="majorBidi"/>
      <w:b/>
      <w:bCs/>
      <w:iCs/>
      <w:sz w:val="24"/>
    </w:rPr>
  </w:style>
  <w:style w:type="character" w:customStyle="1" w:styleId="50">
    <w:name w:val="Заголовок 5 Знак"/>
    <w:basedOn w:val="af0"/>
    <w:link w:val="5"/>
    <w:rsid w:val="00E74712"/>
    <w:rPr>
      <w:rFonts w:asciiTheme="majorHAnsi" w:eastAsiaTheme="majorEastAsia" w:hAnsiTheme="majorHAnsi" w:cstheme="majorBidi"/>
      <w:color w:val="243F60" w:themeColor="accent1" w:themeShade="7F"/>
      <w:sz w:val="24"/>
    </w:rPr>
  </w:style>
  <w:style w:type="character" w:customStyle="1" w:styleId="61">
    <w:name w:val="Заголовок 6 Знак"/>
    <w:basedOn w:val="af0"/>
    <w:link w:val="60"/>
    <w:rsid w:val="00E74712"/>
    <w:rPr>
      <w:rFonts w:asciiTheme="majorHAnsi" w:eastAsiaTheme="majorEastAsia" w:hAnsiTheme="majorHAnsi" w:cstheme="majorBidi"/>
      <w:i/>
      <w:iCs/>
      <w:color w:val="243F60" w:themeColor="accent1" w:themeShade="7F"/>
      <w:sz w:val="24"/>
    </w:rPr>
  </w:style>
  <w:style w:type="character" w:customStyle="1" w:styleId="70">
    <w:name w:val="Заголовок 7 Знак"/>
    <w:aliases w:val="Заголовок x.x Знак"/>
    <w:basedOn w:val="af0"/>
    <w:link w:val="7"/>
    <w:uiPriority w:val="99"/>
    <w:rsid w:val="00E74712"/>
    <w:rPr>
      <w:rFonts w:asciiTheme="majorHAnsi" w:eastAsiaTheme="majorEastAsia" w:hAnsiTheme="majorHAnsi" w:cstheme="majorBidi"/>
      <w:i/>
      <w:iCs/>
      <w:color w:val="404040" w:themeColor="text1" w:themeTint="BF"/>
      <w:sz w:val="24"/>
    </w:rPr>
  </w:style>
  <w:style w:type="character" w:customStyle="1" w:styleId="80">
    <w:name w:val="Заголовок 8 Знак"/>
    <w:basedOn w:val="af0"/>
    <w:link w:val="8"/>
    <w:rsid w:val="00E74712"/>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f0"/>
    <w:link w:val="9"/>
    <w:rsid w:val="00E74712"/>
    <w:rPr>
      <w:rFonts w:asciiTheme="majorHAnsi" w:eastAsiaTheme="majorEastAsia" w:hAnsiTheme="majorHAnsi" w:cstheme="majorBidi"/>
      <w:i/>
      <w:iCs/>
      <w:color w:val="404040" w:themeColor="text1" w:themeTint="BF"/>
      <w:sz w:val="20"/>
      <w:szCs w:val="20"/>
    </w:rPr>
  </w:style>
  <w:style w:type="character" w:customStyle="1" w:styleId="af4">
    <w:name w:val="Без интервала Знак"/>
    <w:aliases w:val="Стратегия Знак,No Spacing Знак,с интервалом Знак"/>
    <w:link w:val="af3"/>
    <w:qFormat/>
    <w:rsid w:val="00184850"/>
    <w:rPr>
      <w:rFonts w:ascii="Times New Roman" w:hAnsi="Times New Roman"/>
      <w:sz w:val="28"/>
    </w:rPr>
  </w:style>
  <w:style w:type="paragraph" w:styleId="af9">
    <w:name w:val="footer"/>
    <w:aliases w:val=" Знак6, Знак14,Знак6"/>
    <w:basedOn w:val="af"/>
    <w:link w:val="afa"/>
    <w:uiPriority w:val="99"/>
    <w:qFormat/>
    <w:rsid w:val="008D4E47"/>
    <w:pPr>
      <w:tabs>
        <w:tab w:val="center" w:pos="4677"/>
        <w:tab w:val="right" w:pos="9355"/>
      </w:tabs>
      <w:suppressAutoHyphens/>
    </w:pPr>
    <w:rPr>
      <w:rFonts w:eastAsia="Times New Roman" w:cs="Times New Roman"/>
      <w:szCs w:val="24"/>
      <w:lang w:eastAsia="ar-SA"/>
    </w:rPr>
  </w:style>
  <w:style w:type="character" w:customStyle="1" w:styleId="afa">
    <w:name w:val="Нижний колонтитул Знак"/>
    <w:aliases w:val=" Знак6 Знак, Знак14 Знак,Знак6 Знак"/>
    <w:basedOn w:val="af0"/>
    <w:link w:val="af9"/>
    <w:uiPriority w:val="99"/>
    <w:rsid w:val="008D4E47"/>
    <w:rPr>
      <w:rFonts w:ascii="Times New Roman" w:eastAsia="Times New Roman" w:hAnsi="Times New Roman" w:cs="Times New Roman"/>
      <w:sz w:val="24"/>
      <w:szCs w:val="24"/>
      <w:lang w:eastAsia="ar-SA"/>
    </w:rPr>
  </w:style>
  <w:style w:type="table" w:styleId="afb">
    <w:name w:val="Table Grid"/>
    <w:aliases w:val="Table Grid Report"/>
    <w:basedOn w:val="af1"/>
    <w:uiPriority w:val="39"/>
    <w:rsid w:val="00BC00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c">
    <w:name w:val="header"/>
    <w:aliases w:val="ВерхКолонтитул, Знак4,Знак4,Верхний колонтитул Знак Знак,Знак8, Знак8,Aa?oiee eieiioeooe,I.L.T."/>
    <w:basedOn w:val="af"/>
    <w:link w:val="afd"/>
    <w:uiPriority w:val="99"/>
    <w:unhideWhenUsed/>
    <w:qFormat/>
    <w:rsid w:val="00C07E8C"/>
    <w:pPr>
      <w:tabs>
        <w:tab w:val="center" w:pos="4677"/>
        <w:tab w:val="right" w:pos="9355"/>
      </w:tabs>
    </w:pPr>
  </w:style>
  <w:style w:type="character" w:customStyle="1" w:styleId="afd">
    <w:name w:val="Верхний колонтитул Знак"/>
    <w:aliases w:val="ВерхКолонтитул Знак, Знак4 Знак,Знак4 Знак,Верхний колонтитул Знак Знак Знак,Знак8 Знак, Знак8 Знак,Aa?oiee eieiioeooe Знак,I.L.T. Знак"/>
    <w:basedOn w:val="af0"/>
    <w:link w:val="afc"/>
    <w:uiPriority w:val="99"/>
    <w:rsid w:val="00C07E8C"/>
  </w:style>
  <w:style w:type="character" w:styleId="afe">
    <w:name w:val="Emphasis"/>
    <w:basedOn w:val="af0"/>
    <w:uiPriority w:val="20"/>
    <w:qFormat/>
    <w:rsid w:val="008706BF"/>
    <w:rPr>
      <w:i/>
      <w:iCs/>
    </w:rPr>
  </w:style>
  <w:style w:type="table" w:customStyle="1" w:styleId="2a">
    <w:name w:val="Сетка таблицы2"/>
    <w:basedOn w:val="af1"/>
    <w:next w:val="afb"/>
    <w:uiPriority w:val="59"/>
    <w:rsid w:val="00205E66"/>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FollowedHyperlink"/>
    <w:basedOn w:val="af0"/>
    <w:uiPriority w:val="99"/>
    <w:unhideWhenUsed/>
    <w:rsid w:val="00FA656D"/>
    <w:rPr>
      <w:color w:val="800080" w:themeColor="followedHyperlink"/>
      <w:u w:val="single"/>
    </w:rPr>
  </w:style>
  <w:style w:type="paragraph" w:styleId="HTML">
    <w:name w:val="HTML Preformatted"/>
    <w:basedOn w:val="af"/>
    <w:link w:val="HTML0"/>
    <w:uiPriority w:val="99"/>
    <w:unhideWhenUsed/>
    <w:rsid w:val="003415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0"/>
    <w:link w:val="HTML"/>
    <w:uiPriority w:val="99"/>
    <w:rsid w:val="003415CE"/>
    <w:rPr>
      <w:rFonts w:ascii="Courier New" w:eastAsiaTheme="minorEastAsia" w:hAnsi="Courier New" w:cs="Courier New"/>
      <w:sz w:val="20"/>
      <w:szCs w:val="20"/>
      <w:lang w:eastAsia="ru-RU"/>
    </w:rPr>
  </w:style>
  <w:style w:type="paragraph" w:styleId="aff0">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
    <w:basedOn w:val="af"/>
    <w:link w:val="aff1"/>
    <w:unhideWhenUsed/>
    <w:qFormat/>
    <w:rsid w:val="00E46297"/>
    <w:rPr>
      <w:sz w:val="20"/>
      <w:szCs w:val="20"/>
    </w:rPr>
  </w:style>
  <w:style w:type="character" w:customStyle="1" w:styleId="aff1">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f0"/>
    <w:link w:val="aff0"/>
    <w:rsid w:val="00E46297"/>
    <w:rPr>
      <w:sz w:val="20"/>
      <w:szCs w:val="20"/>
    </w:rPr>
  </w:style>
  <w:style w:type="character" w:styleId="aff2">
    <w:name w:val="footnote reference"/>
    <w:aliases w:val="Знак сноски 1,Знак сноски-FN,Ciae niinee-FN,Referencia nota al pie,ftref,Ссылка на сноску 45,Appel note de bas de page"/>
    <w:basedOn w:val="af0"/>
    <w:unhideWhenUsed/>
    <w:rsid w:val="00E46297"/>
    <w:rPr>
      <w:vertAlign w:val="superscript"/>
    </w:rPr>
  </w:style>
  <w:style w:type="paragraph" w:customStyle="1" w:styleId="portlet-title">
    <w:name w:val="portlet-title"/>
    <w:basedOn w:val="af"/>
    <w:rsid w:val="00A51A76"/>
    <w:pPr>
      <w:spacing w:before="100" w:beforeAutospacing="1" w:after="100" w:afterAutospacing="1"/>
    </w:pPr>
    <w:rPr>
      <w:rFonts w:eastAsia="Times New Roman" w:cs="Times New Roman"/>
      <w:szCs w:val="24"/>
    </w:rPr>
  </w:style>
  <w:style w:type="table" w:customStyle="1" w:styleId="1d">
    <w:name w:val="Сетка таблицы1"/>
    <w:basedOn w:val="af1"/>
    <w:next w:val="afb"/>
    <w:uiPriority w:val="59"/>
    <w:rsid w:val="00D2064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f1"/>
    <w:next w:val="afb"/>
    <w:rsid w:val="00D2064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2E1F91"/>
    <w:pPr>
      <w:widowControl w:val="0"/>
      <w:autoSpaceDE w:val="0"/>
      <w:autoSpaceDN w:val="0"/>
      <w:adjustRightInd w:val="0"/>
      <w:spacing w:after="0" w:line="240" w:lineRule="auto"/>
    </w:pPr>
    <w:rPr>
      <w:rFonts w:ascii="Arial" w:hAnsi="Arial" w:cs="Arial"/>
      <w:sz w:val="20"/>
      <w:szCs w:val="20"/>
    </w:rPr>
  </w:style>
  <w:style w:type="paragraph" w:customStyle="1" w:styleId="110">
    <w:name w:val="Знак Знак Знак1 Знак Знак Знак Знак Знак Знак1 Знак Знак Знак Знак"/>
    <w:basedOn w:val="af"/>
    <w:rsid w:val="00422605"/>
    <w:pPr>
      <w:keepLines/>
      <w:spacing w:after="160" w:line="240" w:lineRule="exact"/>
    </w:pPr>
    <w:rPr>
      <w:rFonts w:ascii="Verdana" w:eastAsia="MS Mincho" w:hAnsi="Verdana" w:cs="Franklin Gothic Book"/>
      <w:sz w:val="20"/>
      <w:szCs w:val="20"/>
      <w:lang w:val="en-US"/>
    </w:rPr>
  </w:style>
  <w:style w:type="table" w:customStyle="1" w:styleId="43">
    <w:name w:val="Сетка таблицы4"/>
    <w:basedOn w:val="af1"/>
    <w:next w:val="afb"/>
    <w:rsid w:val="008D64D6"/>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етка таблицы5"/>
    <w:basedOn w:val="af1"/>
    <w:next w:val="afb"/>
    <w:uiPriority w:val="59"/>
    <w:rsid w:val="00890C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caption"/>
    <w:aliases w:val="Номер объекта,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рисунка"/>
    <w:basedOn w:val="af"/>
    <w:next w:val="af"/>
    <w:link w:val="aff4"/>
    <w:uiPriority w:val="99"/>
    <w:qFormat/>
    <w:rsid w:val="00760994"/>
    <w:pPr>
      <w:spacing w:before="120" w:after="120"/>
    </w:pPr>
    <w:rPr>
      <w:rFonts w:eastAsia="Times New Roman" w:cs="Times New Roman"/>
      <w:b/>
      <w:sz w:val="20"/>
      <w:szCs w:val="20"/>
    </w:rPr>
  </w:style>
  <w:style w:type="table" w:customStyle="1" w:styleId="410">
    <w:name w:val="Сетка таблицы41"/>
    <w:basedOn w:val="af1"/>
    <w:next w:val="afb"/>
    <w:uiPriority w:val="59"/>
    <w:rsid w:val="0013290C"/>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
    <w:name w:val="Сетка таблицы6"/>
    <w:basedOn w:val="af1"/>
    <w:next w:val="afb"/>
    <w:rsid w:val="00AB5C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f1"/>
    <w:next w:val="afb"/>
    <w:uiPriority w:val="59"/>
    <w:rsid w:val="00AB5C55"/>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Сетка таблицы7"/>
    <w:basedOn w:val="af1"/>
    <w:next w:val="afb"/>
    <w:uiPriority w:val="59"/>
    <w:rsid w:val="00AB5C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f1"/>
    <w:next w:val="afb"/>
    <w:uiPriority w:val="39"/>
    <w:rsid w:val="00633E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e">
    <w:name w:val="Нет списка1"/>
    <w:next w:val="af2"/>
    <w:uiPriority w:val="99"/>
    <w:semiHidden/>
    <w:unhideWhenUsed/>
    <w:rsid w:val="00633E61"/>
  </w:style>
  <w:style w:type="table" w:customStyle="1" w:styleId="91">
    <w:name w:val="Сетка таблицы9"/>
    <w:basedOn w:val="af1"/>
    <w:next w:val="afb"/>
    <w:rsid w:val="00633E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f1"/>
    <w:next w:val="afb"/>
    <w:rsid w:val="00633E61"/>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
    <w:basedOn w:val="af1"/>
    <w:next w:val="afb"/>
    <w:uiPriority w:val="59"/>
    <w:rsid w:val="00633E6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f1"/>
    <w:next w:val="afb"/>
    <w:uiPriority w:val="59"/>
    <w:rsid w:val="00633E6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f1"/>
    <w:next w:val="afb"/>
    <w:rsid w:val="00633E61"/>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f1"/>
    <w:next w:val="afb"/>
    <w:uiPriority w:val="59"/>
    <w:rsid w:val="00633E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mark">
    <w:name w:val="bookmark"/>
    <w:basedOn w:val="af0"/>
    <w:rsid w:val="00633E61"/>
  </w:style>
  <w:style w:type="paragraph" w:customStyle="1" w:styleId="aff5">
    <w:name w:val="Примечание"/>
    <w:basedOn w:val="af"/>
    <w:uiPriority w:val="99"/>
    <w:qFormat/>
    <w:rsid w:val="00633E61"/>
    <w:pPr>
      <w:widowControl w:val="0"/>
      <w:shd w:val="clear" w:color="auto" w:fill="FFFFFF"/>
      <w:autoSpaceDE w:val="0"/>
      <w:autoSpaceDN w:val="0"/>
      <w:adjustRightInd w:val="0"/>
      <w:spacing w:before="120" w:after="120"/>
      <w:ind w:firstLine="284"/>
    </w:pPr>
    <w:rPr>
      <w:rFonts w:eastAsia="Times New Roman" w:cs="Times New Roman"/>
      <w:sz w:val="20"/>
      <w:szCs w:val="20"/>
    </w:rPr>
  </w:style>
  <w:style w:type="paragraph" w:customStyle="1" w:styleId="aff6">
    <w:name w:val="таблица"/>
    <w:basedOn w:val="af"/>
    <w:uiPriority w:val="99"/>
    <w:qFormat/>
    <w:rsid w:val="00633E61"/>
    <w:pPr>
      <w:widowControl w:val="0"/>
      <w:shd w:val="clear" w:color="auto" w:fill="FFFFFF"/>
      <w:autoSpaceDE w:val="0"/>
      <w:autoSpaceDN w:val="0"/>
      <w:adjustRightInd w:val="0"/>
      <w:spacing w:before="120" w:after="120"/>
      <w:ind w:firstLine="284"/>
    </w:pPr>
    <w:rPr>
      <w:rFonts w:eastAsia="Times New Roman" w:cs="Times New Roman"/>
      <w:szCs w:val="24"/>
    </w:rPr>
  </w:style>
  <w:style w:type="character" w:customStyle="1" w:styleId="apple-converted-space">
    <w:name w:val="apple-converted-space"/>
    <w:basedOn w:val="af0"/>
    <w:rsid w:val="00633E61"/>
  </w:style>
  <w:style w:type="numbering" w:customStyle="1" w:styleId="113">
    <w:name w:val="Нет списка11"/>
    <w:next w:val="af2"/>
    <w:uiPriority w:val="99"/>
    <w:semiHidden/>
    <w:unhideWhenUsed/>
    <w:rsid w:val="00633E61"/>
  </w:style>
  <w:style w:type="paragraph" w:styleId="aff7">
    <w:name w:val="List Paragraph"/>
    <w:aliases w:val="Абзац списка основной,List Paragraph2,ПАРАГРАФ,Нумерация,список 1,Варианты ответов,СПИСКИ,Абзац списка3,маркированный,List Paragraph,Абзац вправо-1,List Paragraph1,Абзац вправо-11,List Paragraph11,Абзац вправо-12,List Paragraph12,А,ТЕКСТ"/>
    <w:basedOn w:val="af"/>
    <w:link w:val="aff8"/>
    <w:uiPriority w:val="1"/>
    <w:qFormat/>
    <w:rsid w:val="00633E61"/>
    <w:pPr>
      <w:spacing w:line="312" w:lineRule="auto"/>
      <w:ind w:left="720" w:firstLine="709"/>
      <w:contextualSpacing/>
    </w:pPr>
    <w:rPr>
      <w:rFonts w:eastAsia="Times New Roman" w:cs="Times New Roman"/>
    </w:rPr>
  </w:style>
  <w:style w:type="paragraph" w:customStyle="1" w:styleId="1f">
    <w:name w:val="Название1"/>
    <w:basedOn w:val="af"/>
    <w:next w:val="af"/>
    <w:uiPriority w:val="99"/>
    <w:qFormat/>
    <w:rsid w:val="00633E61"/>
    <w:pPr>
      <w:pBdr>
        <w:bottom w:val="single" w:sz="8" w:space="4" w:color="4F81BD"/>
      </w:pBdr>
      <w:spacing w:after="300"/>
      <w:contextualSpacing/>
    </w:pPr>
    <w:rPr>
      <w:rFonts w:eastAsia="Times New Roman" w:cs="Times New Roman"/>
      <w:spacing w:val="5"/>
      <w:kern w:val="28"/>
      <w:szCs w:val="52"/>
    </w:rPr>
  </w:style>
  <w:style w:type="character" w:customStyle="1" w:styleId="aff9">
    <w:name w:val="Заголовок Знак"/>
    <w:aliases w:val="Название таб Знак Знак Знак1 Знак1 Знак1,Название Знак Знак1 Знак1 Знак1,Название таб Знак Знак Знак Знак1 Знак1 Знак1,Название таб Знак Знак1 Знак1 Знак1 Знак1,Название таб Знак Знак2 Знак1 Знак1,Таблица № Знак1 Знак1 Знак"/>
    <w:basedOn w:val="af0"/>
    <w:link w:val="affa"/>
    <w:rsid w:val="00633E61"/>
    <w:rPr>
      <w:rFonts w:ascii="Times New Roman" w:eastAsia="Times New Roman" w:hAnsi="Times New Roman" w:cs="Times New Roman"/>
      <w:spacing w:val="5"/>
      <w:kern w:val="28"/>
      <w:sz w:val="28"/>
      <w:szCs w:val="52"/>
    </w:rPr>
  </w:style>
  <w:style w:type="paragraph" w:styleId="affb">
    <w:name w:val="Normal (Web)"/>
    <w:aliases w:val="Обычный (Web),Обычный (веб) Знак,Обычный (Web) Знак,Обычный (Web) Знак Знак Знак Знак Знак,Обычный (Web) Знак Знак Знак,Обычный (Web) Знак Знак Знак Знак,Обычный (веб) Знак Знак Знак,Знак2 Знак Знак Знак Знак1 Знак Знак,Обычный (Web)1"/>
    <w:basedOn w:val="af"/>
    <w:link w:val="affc"/>
    <w:uiPriority w:val="99"/>
    <w:unhideWhenUsed/>
    <w:qFormat/>
    <w:rsid w:val="00633E61"/>
    <w:pPr>
      <w:spacing w:before="100" w:beforeAutospacing="1" w:after="100" w:afterAutospacing="1"/>
    </w:pPr>
    <w:rPr>
      <w:rFonts w:eastAsia="Times New Roman" w:cs="Times New Roman"/>
      <w:szCs w:val="24"/>
    </w:rPr>
  </w:style>
  <w:style w:type="table" w:customStyle="1" w:styleId="610">
    <w:name w:val="Сетка таблицы61"/>
    <w:basedOn w:val="af1"/>
    <w:next w:val="afb"/>
    <w:rsid w:val="00633E6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d">
    <w:name w:val="Body Text Indent"/>
    <w:aliases w:val="Основной текст с отступом Знак1,Мой Заголовок 1,Основной текст 1,Нумерованный список !!,Основной текст без отступа,Основной текст 11,Надин стиль,Основной текст с отступом Знак Знак,Основной текст с отступом Знак Знак Знак"/>
    <w:basedOn w:val="af"/>
    <w:link w:val="affe"/>
    <w:qFormat/>
    <w:rsid w:val="00633E61"/>
    <w:pPr>
      <w:spacing w:after="120"/>
      <w:ind w:left="283"/>
    </w:pPr>
    <w:rPr>
      <w:rFonts w:eastAsia="Times New Roman" w:cs="Times New Roman"/>
      <w:szCs w:val="24"/>
    </w:rPr>
  </w:style>
  <w:style w:type="character" w:customStyle="1" w:styleId="affe">
    <w:name w:val="Основной текст с отступом Знак"/>
    <w:aliases w:val="Основной текст с отступом Знак1 Знак2,Мой Заголовок 1 Знак,Основной текст 1 Знак,Нумерованный список !! Знак,Основной текст без отступа Знак,Основной текст 11 Знак,Надин стиль Знак,Основной текст с отступом Знак Знак Знак1"/>
    <w:basedOn w:val="af0"/>
    <w:link w:val="affd"/>
    <w:rsid w:val="00633E61"/>
    <w:rPr>
      <w:rFonts w:ascii="Times New Roman" w:eastAsia="Times New Roman" w:hAnsi="Times New Roman" w:cs="Times New Roman"/>
      <w:sz w:val="28"/>
      <w:szCs w:val="24"/>
      <w:lang w:eastAsia="ru-RU"/>
    </w:rPr>
  </w:style>
  <w:style w:type="character" w:styleId="afff">
    <w:name w:val="Strong"/>
    <w:basedOn w:val="af0"/>
    <w:uiPriority w:val="22"/>
    <w:qFormat/>
    <w:rsid w:val="00633E61"/>
    <w:rPr>
      <w:b/>
      <w:bCs/>
    </w:rPr>
  </w:style>
  <w:style w:type="character" w:styleId="afff0">
    <w:name w:val="Placeholder Text"/>
    <w:basedOn w:val="af0"/>
    <w:uiPriority w:val="99"/>
    <w:semiHidden/>
    <w:rsid w:val="00633E61"/>
    <w:rPr>
      <w:color w:val="808080"/>
    </w:rPr>
  </w:style>
  <w:style w:type="paragraph" w:styleId="afff1">
    <w:name w:val="Body Text"/>
    <w:aliases w:val="Основной текст Знак Знак Знак,bt,Основной текст Знак2 Знак,Основной текст Знак1 Знак Знак1,Основной текст Знак Знак Знак Знак1,Основной текст Знак Знак1 Знак,Основной текст Знак2 Знак Знак Знак Знак,text,Body Text2,Text1,Таймс Нью"/>
    <w:basedOn w:val="af"/>
    <w:link w:val="1f0"/>
    <w:uiPriority w:val="99"/>
    <w:qFormat/>
    <w:rsid w:val="00633E61"/>
    <w:pPr>
      <w:spacing w:after="120"/>
    </w:pPr>
    <w:rPr>
      <w:rFonts w:eastAsia="Times New Roman" w:cs="Times New Roman"/>
      <w:szCs w:val="24"/>
    </w:rPr>
  </w:style>
  <w:style w:type="character" w:customStyle="1" w:styleId="afff2">
    <w:name w:val="Основной текст Знак"/>
    <w:aliases w:val="Основной текст1 Знак,bt Знак,Основной текст Знак2 Знак Знак,Основной текст Знак1 Знак Знак1 Знак,Основной текст Знак Знак Знак Знак1 Знак,Основной текст Знак Знак1 Знак Знак,Основной текст Знак2 Знак Знак Знак Знак Знак,text Знак"/>
    <w:basedOn w:val="af0"/>
    <w:uiPriority w:val="99"/>
    <w:rsid w:val="00633E61"/>
  </w:style>
  <w:style w:type="character" w:customStyle="1" w:styleId="1f0">
    <w:name w:val="Основной текст Знак1"/>
    <w:aliases w:val="Основной текст Знак Знак Знак Знак,bt Знак1,Основной текст Знак2 Знак Знак1,Основной текст Знак1 Знак Знак1 Знак1,Основной текст Знак Знак Знак Знак1 Знак1,Основной текст Знак Знак1 Знак Знак1,text Знак1,Body Text2 Знак,Text1 Знак"/>
    <w:basedOn w:val="af0"/>
    <w:link w:val="afff1"/>
    <w:rsid w:val="00633E61"/>
    <w:rPr>
      <w:rFonts w:ascii="Times New Roman" w:eastAsia="Times New Roman" w:hAnsi="Times New Roman" w:cs="Times New Roman"/>
      <w:sz w:val="24"/>
      <w:szCs w:val="24"/>
      <w:lang w:eastAsia="ru-RU"/>
    </w:rPr>
  </w:style>
  <w:style w:type="paragraph" w:customStyle="1" w:styleId="311">
    <w:name w:val="31"/>
    <w:basedOn w:val="af"/>
    <w:rsid w:val="00633E61"/>
    <w:pPr>
      <w:spacing w:after="120"/>
      <w:ind w:left="283"/>
    </w:pPr>
    <w:rPr>
      <w:rFonts w:eastAsia="Calibri" w:cs="Times New Roman"/>
      <w:sz w:val="16"/>
      <w:szCs w:val="16"/>
    </w:rPr>
  </w:style>
  <w:style w:type="paragraph" w:customStyle="1" w:styleId="312">
    <w:name w:val="Основной текст с отступом 31"/>
    <w:basedOn w:val="af"/>
    <w:uiPriority w:val="99"/>
    <w:qFormat/>
    <w:rsid w:val="00633E61"/>
    <w:pPr>
      <w:suppressAutoHyphens/>
      <w:spacing w:after="120"/>
      <w:ind w:left="283"/>
    </w:pPr>
    <w:rPr>
      <w:rFonts w:eastAsia="Times New Roman" w:cs="Times New Roman"/>
      <w:sz w:val="16"/>
      <w:szCs w:val="16"/>
      <w:lang w:eastAsia="ar-SA"/>
    </w:rPr>
  </w:style>
  <w:style w:type="paragraph" w:styleId="affa">
    <w:name w:val="Title"/>
    <w:aliases w:val="Название таб Знак Знак Знак1 Знак1,Название Знак Знак1 Знак1,Название таб Знак Знак Знак Знак1 Знак1,Название таб Знак Знак1 Знак1 Знак1,Название таб Знак Знак2 Знак1,Таблица № Знак1 Знак1,Название таб Знак Знак Знак3"/>
    <w:basedOn w:val="af"/>
    <w:next w:val="af"/>
    <w:link w:val="aff9"/>
    <w:qFormat/>
    <w:rsid w:val="00633E61"/>
    <w:pPr>
      <w:pBdr>
        <w:bottom w:val="single" w:sz="8" w:space="4" w:color="4F81BD" w:themeColor="accent1"/>
      </w:pBdr>
      <w:spacing w:after="300"/>
      <w:contextualSpacing/>
    </w:pPr>
    <w:rPr>
      <w:rFonts w:eastAsia="Times New Roman" w:cs="Times New Roman"/>
      <w:spacing w:val="5"/>
      <w:kern w:val="28"/>
      <w:szCs w:val="52"/>
    </w:rPr>
  </w:style>
  <w:style w:type="character" w:customStyle="1" w:styleId="1f1">
    <w:name w:val="Название Знак1"/>
    <w:basedOn w:val="af0"/>
    <w:uiPriority w:val="10"/>
    <w:rsid w:val="00633E61"/>
    <w:rPr>
      <w:rFonts w:asciiTheme="majorHAnsi" w:eastAsiaTheme="majorEastAsia" w:hAnsiTheme="majorHAnsi" w:cstheme="majorBidi"/>
      <w:color w:val="17365D" w:themeColor="text2" w:themeShade="BF"/>
      <w:spacing w:val="5"/>
      <w:kern w:val="28"/>
      <w:sz w:val="52"/>
      <w:szCs w:val="52"/>
    </w:rPr>
  </w:style>
  <w:style w:type="paragraph" w:styleId="44">
    <w:name w:val="toc 4"/>
    <w:basedOn w:val="af"/>
    <w:next w:val="af"/>
    <w:autoRedefine/>
    <w:uiPriority w:val="39"/>
    <w:unhideWhenUsed/>
    <w:qFormat/>
    <w:rsid w:val="00633E61"/>
    <w:pPr>
      <w:spacing w:after="100"/>
      <w:ind w:left="660"/>
    </w:pPr>
  </w:style>
  <w:style w:type="paragraph" w:styleId="52">
    <w:name w:val="toc 5"/>
    <w:basedOn w:val="af"/>
    <w:next w:val="af"/>
    <w:autoRedefine/>
    <w:uiPriority w:val="39"/>
    <w:unhideWhenUsed/>
    <w:rsid w:val="00633E61"/>
    <w:pPr>
      <w:spacing w:after="100"/>
      <w:ind w:left="880"/>
    </w:pPr>
  </w:style>
  <w:style w:type="paragraph" w:styleId="63">
    <w:name w:val="toc 6"/>
    <w:basedOn w:val="af"/>
    <w:next w:val="af"/>
    <w:autoRedefine/>
    <w:uiPriority w:val="39"/>
    <w:unhideWhenUsed/>
    <w:rsid w:val="00633E61"/>
    <w:pPr>
      <w:spacing w:after="100"/>
      <w:ind w:left="1100"/>
    </w:pPr>
  </w:style>
  <w:style w:type="paragraph" w:styleId="72">
    <w:name w:val="toc 7"/>
    <w:basedOn w:val="af"/>
    <w:next w:val="af"/>
    <w:autoRedefine/>
    <w:uiPriority w:val="39"/>
    <w:unhideWhenUsed/>
    <w:rsid w:val="00633E61"/>
    <w:pPr>
      <w:spacing w:after="100"/>
      <w:ind w:left="1320"/>
    </w:pPr>
  </w:style>
  <w:style w:type="paragraph" w:styleId="82">
    <w:name w:val="toc 8"/>
    <w:basedOn w:val="af"/>
    <w:next w:val="af"/>
    <w:autoRedefine/>
    <w:uiPriority w:val="39"/>
    <w:unhideWhenUsed/>
    <w:rsid w:val="00633E61"/>
    <w:pPr>
      <w:spacing w:after="100"/>
      <w:ind w:left="1540"/>
    </w:pPr>
  </w:style>
  <w:style w:type="paragraph" w:styleId="92">
    <w:name w:val="toc 9"/>
    <w:basedOn w:val="af"/>
    <w:next w:val="af"/>
    <w:autoRedefine/>
    <w:uiPriority w:val="39"/>
    <w:unhideWhenUsed/>
    <w:rsid w:val="00633E61"/>
    <w:pPr>
      <w:spacing w:after="100"/>
      <w:ind w:left="1760"/>
    </w:pPr>
  </w:style>
  <w:style w:type="table" w:customStyle="1" w:styleId="710">
    <w:name w:val="Сетка таблицы71"/>
    <w:basedOn w:val="af1"/>
    <w:next w:val="afb"/>
    <w:uiPriority w:val="59"/>
    <w:rsid w:val="00633E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f1"/>
    <w:next w:val="afb"/>
    <w:uiPriority w:val="39"/>
    <w:rsid w:val="00633E6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
    <w:name w:val="u"/>
    <w:basedOn w:val="af0"/>
    <w:rsid w:val="00633E61"/>
  </w:style>
  <w:style w:type="paragraph" w:customStyle="1" w:styleId="2b">
    <w:name w:val="Знак Знак Знак2 Знак Знак Знак Знак"/>
    <w:basedOn w:val="af"/>
    <w:rsid w:val="00633E61"/>
    <w:pPr>
      <w:spacing w:after="160" w:line="240" w:lineRule="exact"/>
    </w:pPr>
    <w:rPr>
      <w:rFonts w:eastAsia="Times New Roman" w:cs="Times New Roman"/>
      <w:szCs w:val="20"/>
      <w:lang w:val="en-US"/>
    </w:rPr>
  </w:style>
  <w:style w:type="table" w:customStyle="1" w:styleId="101">
    <w:name w:val="Сетка таблицы10"/>
    <w:basedOn w:val="af1"/>
    <w:next w:val="afb"/>
    <w:rsid w:val="00946D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f1"/>
    <w:next w:val="afb"/>
    <w:rsid w:val="00946D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c">
    <w:name w:val="Нет списка2"/>
    <w:next w:val="af2"/>
    <w:uiPriority w:val="99"/>
    <w:semiHidden/>
    <w:unhideWhenUsed/>
    <w:rsid w:val="00442B5D"/>
  </w:style>
  <w:style w:type="table" w:customStyle="1" w:styleId="120">
    <w:name w:val="Сетка таблицы12"/>
    <w:basedOn w:val="af1"/>
    <w:next w:val="afb"/>
    <w:uiPriority w:val="3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f1"/>
    <w:next w:val="afb"/>
    <w:uiPriority w:val="59"/>
    <w:rsid w:val="00442B5D"/>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f1"/>
    <w:next w:val="afb"/>
    <w:uiPriority w:val="39"/>
    <w:rsid w:val="00442B5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f1"/>
    <w:next w:val="afb"/>
    <w:rsid w:val="00442B5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f1"/>
    <w:next w:val="afb"/>
    <w:uiPriority w:val="59"/>
    <w:rsid w:val="00442B5D"/>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3">
    <w:name w:val="Сетка таблицы53"/>
    <w:basedOn w:val="af1"/>
    <w:next w:val="afb"/>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f2"/>
    <w:uiPriority w:val="99"/>
    <w:semiHidden/>
    <w:unhideWhenUsed/>
    <w:rsid w:val="00442B5D"/>
  </w:style>
  <w:style w:type="table" w:customStyle="1" w:styleId="620">
    <w:name w:val="Сетка таблицы62"/>
    <w:basedOn w:val="af1"/>
    <w:next w:val="afb"/>
    <w:rsid w:val="00442B5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0">
    <w:name w:val="Сетка таблицы72"/>
    <w:basedOn w:val="af1"/>
    <w:next w:val="afb"/>
    <w:uiPriority w:val="5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f1"/>
    <w:next w:val="afb"/>
    <w:uiPriority w:val="39"/>
    <w:rsid w:val="00442B5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f1"/>
    <w:next w:val="afb"/>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c">
    <w:name w:val="Нет списка3"/>
    <w:next w:val="af2"/>
    <w:uiPriority w:val="99"/>
    <w:semiHidden/>
    <w:unhideWhenUsed/>
    <w:rsid w:val="00442B5D"/>
  </w:style>
  <w:style w:type="table" w:customStyle="1" w:styleId="140">
    <w:name w:val="Сетка таблицы14"/>
    <w:basedOn w:val="af1"/>
    <w:next w:val="afb"/>
    <w:uiPriority w:val="59"/>
    <w:rsid w:val="00442B5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
    <w:name w:val="Нет списка4"/>
    <w:next w:val="af2"/>
    <w:uiPriority w:val="99"/>
    <w:semiHidden/>
    <w:unhideWhenUsed/>
    <w:rsid w:val="00442B5D"/>
  </w:style>
  <w:style w:type="table" w:customStyle="1" w:styleId="150">
    <w:name w:val="Сетка таблицы15"/>
    <w:basedOn w:val="af1"/>
    <w:next w:val="afb"/>
    <w:uiPriority w:val="3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1"/>
    <w:next w:val="afb"/>
    <w:uiPriority w:val="59"/>
    <w:rsid w:val="00442B5D"/>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Сетка таблицы16"/>
    <w:basedOn w:val="af1"/>
    <w:next w:val="afb"/>
    <w:uiPriority w:val="39"/>
    <w:rsid w:val="00442B5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f1"/>
    <w:next w:val="afb"/>
    <w:rsid w:val="00442B5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f1"/>
    <w:next w:val="afb"/>
    <w:uiPriority w:val="59"/>
    <w:rsid w:val="00442B5D"/>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4">
    <w:name w:val="Сетка таблицы54"/>
    <w:basedOn w:val="af1"/>
    <w:next w:val="afb"/>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f2"/>
    <w:uiPriority w:val="99"/>
    <w:semiHidden/>
    <w:unhideWhenUsed/>
    <w:rsid w:val="00442B5D"/>
  </w:style>
  <w:style w:type="table" w:customStyle="1" w:styleId="630">
    <w:name w:val="Сетка таблицы63"/>
    <w:basedOn w:val="af1"/>
    <w:next w:val="afb"/>
    <w:rsid w:val="00442B5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3">
    <w:name w:val="Сетка таблицы73"/>
    <w:basedOn w:val="af1"/>
    <w:next w:val="afb"/>
    <w:uiPriority w:val="5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3"/>
    <w:basedOn w:val="af1"/>
    <w:next w:val="afb"/>
    <w:uiPriority w:val="39"/>
    <w:rsid w:val="00442B5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0">
    <w:name w:val="Сетка таблицы92"/>
    <w:basedOn w:val="af1"/>
    <w:next w:val="afb"/>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f1"/>
    <w:next w:val="afb"/>
    <w:uiPriority w:val="59"/>
    <w:rsid w:val="000144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1"/>
    <w:next w:val="afb"/>
    <w:uiPriority w:val="59"/>
    <w:rsid w:val="006038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1"/>
    <w:next w:val="afb"/>
    <w:uiPriority w:val="59"/>
    <w:rsid w:val="006038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f1"/>
    <w:next w:val="afb"/>
    <w:uiPriority w:val="39"/>
    <w:rsid w:val="006038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d">
    <w:name w:val="Body Text 3"/>
    <w:basedOn w:val="af"/>
    <w:link w:val="3e"/>
    <w:unhideWhenUsed/>
    <w:rsid w:val="002618B1"/>
    <w:pPr>
      <w:spacing w:after="120"/>
    </w:pPr>
    <w:rPr>
      <w:sz w:val="16"/>
      <w:szCs w:val="16"/>
    </w:rPr>
  </w:style>
  <w:style w:type="character" w:customStyle="1" w:styleId="3e">
    <w:name w:val="Основной текст 3 Знак"/>
    <w:basedOn w:val="af0"/>
    <w:link w:val="3d"/>
    <w:rsid w:val="002618B1"/>
    <w:rPr>
      <w:sz w:val="16"/>
      <w:szCs w:val="16"/>
    </w:rPr>
  </w:style>
  <w:style w:type="numbering" w:customStyle="1" w:styleId="55">
    <w:name w:val="Нет списка5"/>
    <w:next w:val="af2"/>
    <w:uiPriority w:val="99"/>
    <w:semiHidden/>
    <w:rsid w:val="002618B1"/>
  </w:style>
  <w:style w:type="paragraph" w:styleId="2d">
    <w:name w:val="Body Text 2"/>
    <w:aliases w:val=" Знак1"/>
    <w:basedOn w:val="af"/>
    <w:link w:val="2e"/>
    <w:uiPriority w:val="99"/>
    <w:qFormat/>
    <w:rsid w:val="002618B1"/>
    <w:pPr>
      <w:spacing w:after="120" w:line="480" w:lineRule="auto"/>
    </w:pPr>
    <w:rPr>
      <w:rFonts w:eastAsia="Times New Roman" w:cs="Times New Roman"/>
      <w:sz w:val="20"/>
      <w:szCs w:val="20"/>
    </w:rPr>
  </w:style>
  <w:style w:type="character" w:customStyle="1" w:styleId="2e">
    <w:name w:val="Основной текст 2 Знак"/>
    <w:aliases w:val=" Знак1 Знак"/>
    <w:basedOn w:val="af0"/>
    <w:link w:val="2d"/>
    <w:uiPriority w:val="99"/>
    <w:rsid w:val="002618B1"/>
    <w:rPr>
      <w:rFonts w:ascii="Times New Roman" w:eastAsia="Times New Roman" w:hAnsi="Times New Roman" w:cs="Times New Roman"/>
      <w:sz w:val="20"/>
      <w:szCs w:val="20"/>
      <w:lang w:eastAsia="ru-RU"/>
    </w:rPr>
  </w:style>
  <w:style w:type="paragraph" w:styleId="2f">
    <w:name w:val="Body Text Indent 2"/>
    <w:aliases w:val=" Знак Знак Знак Знак Знак Знак, Знак Знак Знак Знак Знак Знак Знак,Знак Знак Знак Знак Знак,Знак Знак Знак Знак Знак Знак Знак,Знак Знак Знак Знак Знак Знак Знак Знак Знак,Знак Знак Знак Знак, Знак Знак Знак Знак Знак,Знак Зн"/>
    <w:basedOn w:val="af"/>
    <w:link w:val="2f0"/>
    <w:qFormat/>
    <w:rsid w:val="002618B1"/>
    <w:pPr>
      <w:spacing w:after="120" w:line="480" w:lineRule="auto"/>
      <w:ind w:left="283"/>
    </w:pPr>
    <w:rPr>
      <w:rFonts w:eastAsia="Times New Roman" w:cs="Times New Roman"/>
      <w:sz w:val="20"/>
      <w:szCs w:val="20"/>
    </w:rPr>
  </w:style>
  <w:style w:type="character" w:customStyle="1" w:styleId="2f0">
    <w:name w:val="Основной текст с отступом 2 Знак"/>
    <w:aliases w:val=" Знак Знак Знак Знак Знак Знак Знак1, Знак Знак Знак Знак Знак Знак Знак Знак2,Знак Знак Знак Знак Знак Знак3,Знак Знак Знак Знак Знак Знак Знак Знак2,Знак Знак Знак Знак Знак Знак Знак Знак Знак Знак2,Знак Зн Знак"/>
    <w:basedOn w:val="af0"/>
    <w:link w:val="2f"/>
    <w:rsid w:val="002618B1"/>
    <w:rPr>
      <w:rFonts w:ascii="Times New Roman" w:eastAsia="Times New Roman" w:hAnsi="Times New Roman" w:cs="Times New Roman"/>
      <w:sz w:val="20"/>
      <w:szCs w:val="20"/>
      <w:lang w:eastAsia="ru-RU"/>
    </w:rPr>
  </w:style>
  <w:style w:type="paragraph" w:customStyle="1" w:styleId="321">
    <w:name w:val="Основной текст с отступом 32"/>
    <w:basedOn w:val="af"/>
    <w:uiPriority w:val="99"/>
    <w:qFormat/>
    <w:rsid w:val="002618B1"/>
    <w:pPr>
      <w:ind w:left="9356"/>
    </w:pPr>
    <w:rPr>
      <w:rFonts w:eastAsia="Times New Roman" w:cs="Times New Roman"/>
      <w:sz w:val="20"/>
      <w:szCs w:val="20"/>
    </w:rPr>
  </w:style>
  <w:style w:type="paragraph" w:styleId="afff3">
    <w:name w:val="endnote text"/>
    <w:basedOn w:val="af"/>
    <w:link w:val="afff4"/>
    <w:rsid w:val="002618B1"/>
    <w:rPr>
      <w:rFonts w:eastAsia="Times New Roman" w:cs="Times New Roman"/>
      <w:sz w:val="20"/>
      <w:szCs w:val="20"/>
    </w:rPr>
  </w:style>
  <w:style w:type="character" w:customStyle="1" w:styleId="afff4">
    <w:name w:val="Текст концевой сноски Знак"/>
    <w:basedOn w:val="af0"/>
    <w:link w:val="afff3"/>
    <w:rsid w:val="002618B1"/>
    <w:rPr>
      <w:rFonts w:ascii="Times New Roman" w:eastAsia="Times New Roman" w:hAnsi="Times New Roman" w:cs="Times New Roman"/>
      <w:sz w:val="20"/>
      <w:szCs w:val="20"/>
      <w:lang w:eastAsia="ru-RU"/>
    </w:rPr>
  </w:style>
  <w:style w:type="paragraph" w:styleId="3f">
    <w:name w:val="Body Text Indent 3"/>
    <w:aliases w:val=" Знак Знак Знак"/>
    <w:basedOn w:val="af"/>
    <w:link w:val="3f0"/>
    <w:qFormat/>
    <w:rsid w:val="002618B1"/>
    <w:pPr>
      <w:ind w:left="9356"/>
    </w:pPr>
    <w:rPr>
      <w:rFonts w:eastAsia="Times New Roman" w:cs="Times New Roman"/>
      <w:sz w:val="20"/>
      <w:szCs w:val="20"/>
    </w:rPr>
  </w:style>
  <w:style w:type="character" w:customStyle="1" w:styleId="3f0">
    <w:name w:val="Основной текст с отступом 3 Знак"/>
    <w:aliases w:val=" Знак Знак Знак Знак"/>
    <w:basedOn w:val="af0"/>
    <w:link w:val="3f"/>
    <w:rsid w:val="002618B1"/>
    <w:rPr>
      <w:rFonts w:ascii="Times New Roman" w:eastAsia="Times New Roman" w:hAnsi="Times New Roman" w:cs="Times New Roman"/>
      <w:sz w:val="20"/>
      <w:szCs w:val="20"/>
      <w:lang w:eastAsia="ru-RU"/>
    </w:rPr>
  </w:style>
  <w:style w:type="paragraph" w:styleId="afff5">
    <w:name w:val="annotation text"/>
    <w:basedOn w:val="af"/>
    <w:link w:val="afff6"/>
    <w:uiPriority w:val="99"/>
    <w:rsid w:val="002618B1"/>
    <w:rPr>
      <w:rFonts w:eastAsia="Times New Roman" w:cs="Times New Roman"/>
      <w:sz w:val="20"/>
      <w:szCs w:val="20"/>
    </w:rPr>
  </w:style>
  <w:style w:type="character" w:customStyle="1" w:styleId="afff6">
    <w:name w:val="Текст примечания Знак"/>
    <w:basedOn w:val="af0"/>
    <w:link w:val="afff5"/>
    <w:uiPriority w:val="99"/>
    <w:rsid w:val="002618B1"/>
    <w:rPr>
      <w:rFonts w:ascii="Times New Roman" w:eastAsia="Times New Roman" w:hAnsi="Times New Roman" w:cs="Times New Roman"/>
      <w:sz w:val="20"/>
      <w:szCs w:val="20"/>
      <w:lang w:eastAsia="ru-RU"/>
    </w:rPr>
  </w:style>
  <w:style w:type="table" w:customStyle="1" w:styleId="200">
    <w:name w:val="Сетка таблицы20"/>
    <w:basedOn w:val="af1"/>
    <w:next w:val="afb"/>
    <w:uiPriority w:val="39"/>
    <w:rsid w:val="002618B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4"/>
    <w:basedOn w:val="af1"/>
    <w:next w:val="afb"/>
    <w:uiPriority w:val="39"/>
    <w:rsid w:val="007C591E"/>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0">
    <w:name w:val="Сетка таблицы24"/>
    <w:basedOn w:val="af1"/>
    <w:next w:val="afb"/>
    <w:uiPriority w:val="59"/>
    <w:rsid w:val="009E680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
    <w:name w:val="Table Normal"/>
    <w:uiPriority w:val="2"/>
    <w:semiHidden/>
    <w:unhideWhenUsed/>
    <w:qFormat/>
    <w:rsid w:val="00F566AA"/>
    <w:pPr>
      <w:widowControl w:val="0"/>
      <w:spacing w:after="0" w:line="240" w:lineRule="auto"/>
    </w:pPr>
    <w:rPr>
      <w:rFonts w:eastAsia="Calibri"/>
      <w:lang w:val="en-US" w:eastAsia="en-US"/>
    </w:rPr>
    <w:tblPr>
      <w:tblInd w:w="0" w:type="dxa"/>
      <w:tblCellMar>
        <w:top w:w="0" w:type="dxa"/>
        <w:left w:w="0" w:type="dxa"/>
        <w:bottom w:w="0" w:type="dxa"/>
        <w:right w:w="0" w:type="dxa"/>
      </w:tblCellMar>
    </w:tblPr>
  </w:style>
  <w:style w:type="table" w:customStyle="1" w:styleId="250">
    <w:name w:val="Сетка таблицы25"/>
    <w:basedOn w:val="af1"/>
    <w:next w:val="afb"/>
    <w:uiPriority w:val="59"/>
    <w:rsid w:val="00B221E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n2r">
    <w:name w:val="fn2r"/>
    <w:basedOn w:val="af"/>
    <w:rsid w:val="00BF4805"/>
    <w:pPr>
      <w:spacing w:before="100" w:beforeAutospacing="1" w:after="100" w:afterAutospacing="1"/>
    </w:pPr>
    <w:rPr>
      <w:rFonts w:eastAsia="Times New Roman" w:cs="Times New Roman"/>
      <w:szCs w:val="24"/>
    </w:rPr>
  </w:style>
  <w:style w:type="paragraph" w:customStyle="1" w:styleId="1f2">
    <w:name w:val="Обычный1"/>
    <w:link w:val="Normal"/>
    <w:qFormat/>
    <w:rsid w:val="001368E6"/>
    <w:pPr>
      <w:suppressAutoHyphens/>
      <w:spacing w:before="100" w:after="100" w:line="240" w:lineRule="auto"/>
    </w:pPr>
    <w:rPr>
      <w:rFonts w:ascii="Times New Roman" w:eastAsia="Arial" w:hAnsi="Times New Roman" w:cs="Times New Roman"/>
      <w:sz w:val="24"/>
      <w:szCs w:val="20"/>
      <w:lang w:eastAsia="ar-SA"/>
    </w:rPr>
  </w:style>
  <w:style w:type="character" w:customStyle="1" w:styleId="Normal">
    <w:name w:val="Normal Знак"/>
    <w:link w:val="1f2"/>
    <w:rsid w:val="001368E6"/>
    <w:rPr>
      <w:rFonts w:ascii="Times New Roman" w:eastAsia="Arial" w:hAnsi="Times New Roman" w:cs="Times New Roman"/>
      <w:sz w:val="24"/>
      <w:szCs w:val="20"/>
      <w:lang w:eastAsia="ar-SA"/>
    </w:rPr>
  </w:style>
  <w:style w:type="paragraph" w:customStyle="1" w:styleId="Default">
    <w:name w:val="Default"/>
    <w:qFormat/>
    <w:rsid w:val="009B7F05"/>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103">
    <w:name w:val="Стиль нумерованный103"/>
    <w:rsid w:val="00D3253B"/>
    <w:pPr>
      <w:numPr>
        <w:numId w:val="3"/>
      </w:numPr>
    </w:pPr>
  </w:style>
  <w:style w:type="numbering" w:customStyle="1" w:styleId="64">
    <w:name w:val="Нет списка6"/>
    <w:next w:val="af2"/>
    <w:uiPriority w:val="99"/>
    <w:semiHidden/>
    <w:unhideWhenUsed/>
    <w:rsid w:val="00663B51"/>
  </w:style>
  <w:style w:type="table" w:customStyle="1" w:styleId="260">
    <w:name w:val="Сетка таблицы26"/>
    <w:basedOn w:val="af1"/>
    <w:next w:val="afb"/>
    <w:uiPriority w:val="59"/>
    <w:rsid w:val="00663B5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f1"/>
    <w:next w:val="afb"/>
    <w:uiPriority w:val="3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7">
    <w:name w:val="??????? (???)"/>
    <w:basedOn w:val="af"/>
    <w:rsid w:val="00663B51"/>
    <w:pPr>
      <w:suppressAutoHyphens/>
      <w:overflowPunct w:val="0"/>
      <w:autoSpaceDE w:val="0"/>
      <w:spacing w:before="45" w:after="280"/>
      <w:textAlignment w:val="baseline"/>
    </w:pPr>
    <w:rPr>
      <w:rFonts w:eastAsia="Times New Roman" w:cs="Times New Roman"/>
      <w:szCs w:val="20"/>
      <w:lang w:eastAsia="ar-SA"/>
    </w:rPr>
  </w:style>
  <w:style w:type="character" w:customStyle="1" w:styleId="mw-headline">
    <w:name w:val="mw-headline"/>
    <w:basedOn w:val="af0"/>
    <w:rsid w:val="00663B51"/>
  </w:style>
  <w:style w:type="character" w:customStyle="1" w:styleId="FontStyle156">
    <w:name w:val="Font Style156"/>
    <w:basedOn w:val="af0"/>
    <w:rsid w:val="00663B51"/>
    <w:rPr>
      <w:rFonts w:ascii="Times New Roman" w:hAnsi="Times New Roman" w:cs="Times New Roman"/>
      <w:sz w:val="24"/>
      <w:szCs w:val="24"/>
    </w:rPr>
  </w:style>
  <w:style w:type="paragraph" w:customStyle="1" w:styleId="Style9">
    <w:name w:val="Style9"/>
    <w:basedOn w:val="af"/>
    <w:uiPriority w:val="99"/>
    <w:qFormat/>
    <w:rsid w:val="00663B51"/>
    <w:pPr>
      <w:widowControl w:val="0"/>
      <w:autoSpaceDE w:val="0"/>
      <w:spacing w:line="448" w:lineRule="exact"/>
      <w:ind w:firstLine="533"/>
    </w:pPr>
    <w:rPr>
      <w:rFonts w:ascii="Arial" w:eastAsia="Times New Roman" w:hAnsi="Arial" w:cs="Arial"/>
      <w:szCs w:val="24"/>
      <w:lang w:eastAsia="ar-SA"/>
    </w:rPr>
  </w:style>
  <w:style w:type="character" w:styleId="afff8">
    <w:name w:val="page number"/>
    <w:basedOn w:val="af0"/>
    <w:rsid w:val="00663B51"/>
  </w:style>
  <w:style w:type="paragraph" w:customStyle="1" w:styleId="ConsPlusNonformat">
    <w:name w:val="ConsPlusNonformat"/>
    <w:uiPriority w:val="99"/>
    <w:qFormat/>
    <w:rsid w:val="00663B51"/>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customStyle="1" w:styleId="14">
    <w:name w:val="Пункт1"/>
    <w:basedOn w:val="af"/>
    <w:next w:val="21"/>
    <w:rsid w:val="00663B51"/>
    <w:pPr>
      <w:widowControl w:val="0"/>
      <w:numPr>
        <w:numId w:val="8"/>
      </w:numPr>
      <w:tabs>
        <w:tab w:val="clear" w:pos="1130"/>
        <w:tab w:val="left" w:pos="1134"/>
      </w:tabs>
      <w:autoSpaceDE w:val="0"/>
      <w:autoSpaceDN w:val="0"/>
      <w:adjustRightInd w:val="0"/>
      <w:spacing w:before="240"/>
      <w:ind w:left="0" w:firstLine="720"/>
    </w:pPr>
    <w:rPr>
      <w:rFonts w:eastAsia="Times New Roman" w:cs="Times New Roman"/>
      <w:b/>
      <w:szCs w:val="20"/>
    </w:rPr>
  </w:style>
  <w:style w:type="paragraph" w:customStyle="1" w:styleId="21">
    <w:name w:val="Пункт2"/>
    <w:basedOn w:val="af"/>
    <w:rsid w:val="00663B51"/>
    <w:pPr>
      <w:widowControl w:val="0"/>
      <w:numPr>
        <w:ilvl w:val="1"/>
        <w:numId w:val="8"/>
      </w:numPr>
      <w:tabs>
        <w:tab w:val="left" w:pos="426"/>
      </w:tabs>
      <w:autoSpaceDE w:val="0"/>
      <w:autoSpaceDN w:val="0"/>
      <w:adjustRightInd w:val="0"/>
    </w:pPr>
    <w:rPr>
      <w:rFonts w:eastAsia="Times New Roman" w:cs="Times New Roman"/>
      <w:szCs w:val="20"/>
    </w:rPr>
  </w:style>
  <w:style w:type="paragraph" w:customStyle="1" w:styleId="afff9">
    <w:name w:val="Таблица"/>
    <w:basedOn w:val="af"/>
    <w:link w:val="afffa"/>
    <w:qFormat/>
    <w:rsid w:val="00663B51"/>
    <w:pPr>
      <w:spacing w:before="80" w:after="80"/>
      <w:jc w:val="center"/>
    </w:pPr>
    <w:rPr>
      <w:rFonts w:ascii="Arial" w:eastAsia="Times New Roman" w:hAnsi="Arial" w:cs="Times New Roman"/>
      <w:szCs w:val="20"/>
    </w:rPr>
  </w:style>
  <w:style w:type="paragraph" w:customStyle="1" w:styleId="2f1">
    <w:name w:val="заголовок 2"/>
    <w:basedOn w:val="af"/>
    <w:next w:val="af"/>
    <w:rsid w:val="00663B51"/>
    <w:pPr>
      <w:keepNext/>
      <w:spacing w:before="240" w:after="120"/>
      <w:jc w:val="center"/>
      <w:outlineLvl w:val="1"/>
    </w:pPr>
    <w:rPr>
      <w:rFonts w:eastAsia="Times New Roman" w:cs="Arial"/>
      <w:b/>
      <w:iCs/>
      <w:szCs w:val="24"/>
    </w:rPr>
  </w:style>
  <w:style w:type="character" w:customStyle="1" w:styleId="afffa">
    <w:name w:val="Таблица Знак"/>
    <w:basedOn w:val="af0"/>
    <w:link w:val="afff9"/>
    <w:locked/>
    <w:rsid w:val="00663B51"/>
    <w:rPr>
      <w:rFonts w:ascii="Arial" w:eastAsia="Times New Roman" w:hAnsi="Arial" w:cs="Times New Roman"/>
      <w:sz w:val="28"/>
      <w:szCs w:val="20"/>
    </w:rPr>
  </w:style>
  <w:style w:type="paragraph" w:customStyle="1" w:styleId="1f3">
    <w:name w:val="Штамп1"/>
    <w:basedOn w:val="af"/>
    <w:rsid w:val="00663B51"/>
    <w:pPr>
      <w:widowControl w:val="0"/>
      <w:jc w:val="center"/>
    </w:pPr>
    <w:rPr>
      <w:rFonts w:eastAsia="Times New Roman" w:cs="Times New Roman"/>
      <w:szCs w:val="20"/>
    </w:rPr>
  </w:style>
  <w:style w:type="character" w:styleId="HTML1">
    <w:name w:val="HTML Typewriter"/>
    <w:basedOn w:val="af0"/>
    <w:uiPriority w:val="99"/>
    <w:unhideWhenUsed/>
    <w:rsid w:val="00663B51"/>
    <w:rPr>
      <w:rFonts w:ascii="Courier New" w:eastAsia="Times New Roman" w:hAnsi="Courier New" w:cs="Courier New" w:hint="default"/>
      <w:sz w:val="20"/>
      <w:szCs w:val="20"/>
    </w:rPr>
  </w:style>
  <w:style w:type="paragraph" w:styleId="1f4">
    <w:name w:val="index 1"/>
    <w:basedOn w:val="af"/>
    <w:next w:val="af"/>
    <w:autoRedefine/>
    <w:uiPriority w:val="99"/>
    <w:unhideWhenUsed/>
    <w:rsid w:val="00663B51"/>
    <w:pPr>
      <w:ind w:left="240" w:hanging="240"/>
    </w:pPr>
    <w:rPr>
      <w:rFonts w:eastAsia="Times New Roman" w:cs="Times New Roman"/>
      <w:szCs w:val="24"/>
    </w:rPr>
  </w:style>
  <w:style w:type="paragraph" w:styleId="afffb">
    <w:name w:val="Normal Indent"/>
    <w:basedOn w:val="af"/>
    <w:unhideWhenUsed/>
    <w:rsid w:val="00663B51"/>
    <w:pPr>
      <w:ind w:left="720"/>
    </w:pPr>
    <w:rPr>
      <w:rFonts w:eastAsia="Times New Roman" w:cs="Times New Roman"/>
      <w:sz w:val="20"/>
      <w:szCs w:val="20"/>
    </w:rPr>
  </w:style>
  <w:style w:type="paragraph" w:styleId="afffc">
    <w:name w:val="List"/>
    <w:basedOn w:val="af"/>
    <w:link w:val="afffd"/>
    <w:unhideWhenUsed/>
    <w:rsid w:val="00663B51"/>
    <w:pPr>
      <w:ind w:left="283" w:hanging="283"/>
    </w:pPr>
    <w:rPr>
      <w:rFonts w:eastAsia="Times New Roman" w:cs="Times New Roman"/>
      <w:sz w:val="20"/>
      <w:szCs w:val="20"/>
    </w:rPr>
  </w:style>
  <w:style w:type="paragraph" w:styleId="a">
    <w:name w:val="List Bullet"/>
    <w:aliases w:val="Маркированный,Маркированный список1"/>
    <w:basedOn w:val="af"/>
    <w:link w:val="afffe"/>
    <w:autoRedefine/>
    <w:uiPriority w:val="99"/>
    <w:unhideWhenUsed/>
    <w:qFormat/>
    <w:rsid w:val="00663B51"/>
    <w:pPr>
      <w:numPr>
        <w:numId w:val="9"/>
      </w:numPr>
      <w:tabs>
        <w:tab w:val="clear" w:pos="360"/>
        <w:tab w:val="num" w:pos="0"/>
      </w:tabs>
      <w:spacing w:line="360" w:lineRule="auto"/>
    </w:pPr>
    <w:rPr>
      <w:rFonts w:eastAsia="Times New Roman" w:cs="Times New Roman"/>
      <w:szCs w:val="20"/>
    </w:rPr>
  </w:style>
  <w:style w:type="paragraph" w:styleId="2f2">
    <w:name w:val="List 2"/>
    <w:basedOn w:val="af"/>
    <w:uiPriority w:val="99"/>
    <w:unhideWhenUsed/>
    <w:rsid w:val="00663B51"/>
    <w:pPr>
      <w:ind w:left="566" w:hanging="283"/>
    </w:pPr>
    <w:rPr>
      <w:rFonts w:eastAsia="Times New Roman" w:cs="Times New Roman"/>
      <w:sz w:val="32"/>
      <w:szCs w:val="20"/>
    </w:rPr>
  </w:style>
  <w:style w:type="paragraph" w:styleId="3f1">
    <w:name w:val="List 3"/>
    <w:basedOn w:val="af"/>
    <w:unhideWhenUsed/>
    <w:rsid w:val="00663B51"/>
    <w:pPr>
      <w:ind w:left="849" w:hanging="283"/>
    </w:pPr>
    <w:rPr>
      <w:rFonts w:eastAsia="Times New Roman" w:cs="Times New Roman"/>
      <w:sz w:val="32"/>
      <w:szCs w:val="20"/>
    </w:rPr>
  </w:style>
  <w:style w:type="paragraph" w:styleId="2">
    <w:name w:val="List Bullet 2"/>
    <w:basedOn w:val="af"/>
    <w:autoRedefine/>
    <w:unhideWhenUsed/>
    <w:rsid w:val="00663B51"/>
    <w:pPr>
      <w:numPr>
        <w:numId w:val="10"/>
      </w:numPr>
      <w:tabs>
        <w:tab w:val="clear" w:pos="643"/>
      </w:tabs>
      <w:spacing w:line="360" w:lineRule="auto"/>
      <w:ind w:left="0" w:firstLine="709"/>
      <w:outlineLvl w:val="0"/>
    </w:pPr>
    <w:rPr>
      <w:rFonts w:eastAsia="Times New Roman" w:cs="Times New Roman"/>
      <w:szCs w:val="20"/>
    </w:rPr>
  </w:style>
  <w:style w:type="paragraph" w:styleId="3">
    <w:name w:val="List Bullet 3"/>
    <w:basedOn w:val="af"/>
    <w:autoRedefine/>
    <w:unhideWhenUsed/>
    <w:rsid w:val="00663B51"/>
    <w:pPr>
      <w:numPr>
        <w:numId w:val="11"/>
      </w:numPr>
      <w:tabs>
        <w:tab w:val="clear" w:pos="926"/>
      </w:tabs>
      <w:spacing w:line="360" w:lineRule="auto"/>
      <w:ind w:left="0" w:firstLine="709"/>
    </w:pPr>
    <w:rPr>
      <w:rFonts w:eastAsia="Times New Roman" w:cs="Times New Roman"/>
      <w:b/>
      <w:bCs/>
      <w:szCs w:val="20"/>
    </w:rPr>
  </w:style>
  <w:style w:type="paragraph" w:styleId="4">
    <w:name w:val="List Bullet 4"/>
    <w:basedOn w:val="af"/>
    <w:autoRedefine/>
    <w:unhideWhenUsed/>
    <w:rsid w:val="00663B51"/>
    <w:pPr>
      <w:numPr>
        <w:numId w:val="12"/>
      </w:numPr>
      <w:tabs>
        <w:tab w:val="clear" w:pos="1209"/>
        <w:tab w:val="num" w:pos="0"/>
      </w:tabs>
      <w:spacing w:line="360" w:lineRule="auto"/>
      <w:ind w:left="0" w:firstLine="566"/>
    </w:pPr>
    <w:rPr>
      <w:rFonts w:eastAsia="Times New Roman" w:cs="Times New Roman"/>
      <w:szCs w:val="20"/>
    </w:rPr>
  </w:style>
  <w:style w:type="paragraph" w:styleId="affff">
    <w:name w:val="Signature"/>
    <w:basedOn w:val="af"/>
    <w:link w:val="affff0"/>
    <w:unhideWhenUsed/>
    <w:rsid w:val="00663B51"/>
    <w:pPr>
      <w:ind w:left="4252"/>
    </w:pPr>
    <w:rPr>
      <w:rFonts w:eastAsia="Times New Roman" w:cs="Times New Roman"/>
      <w:szCs w:val="24"/>
    </w:rPr>
  </w:style>
  <w:style w:type="character" w:customStyle="1" w:styleId="affff0">
    <w:name w:val="Подпись Знак"/>
    <w:basedOn w:val="af0"/>
    <w:link w:val="affff"/>
    <w:rsid w:val="00663B51"/>
    <w:rPr>
      <w:rFonts w:ascii="Times New Roman" w:eastAsia="Times New Roman" w:hAnsi="Times New Roman" w:cs="Times New Roman"/>
      <w:sz w:val="24"/>
      <w:szCs w:val="24"/>
    </w:rPr>
  </w:style>
  <w:style w:type="paragraph" w:styleId="affff1">
    <w:name w:val="List Continue"/>
    <w:basedOn w:val="af"/>
    <w:unhideWhenUsed/>
    <w:rsid w:val="00663B51"/>
    <w:pPr>
      <w:spacing w:after="120"/>
      <w:ind w:left="283"/>
    </w:pPr>
    <w:rPr>
      <w:rFonts w:eastAsia="Times New Roman" w:cs="Times New Roman"/>
      <w:sz w:val="32"/>
      <w:szCs w:val="20"/>
    </w:rPr>
  </w:style>
  <w:style w:type="paragraph" w:styleId="2f3">
    <w:name w:val="List Continue 2"/>
    <w:basedOn w:val="af"/>
    <w:unhideWhenUsed/>
    <w:rsid w:val="00663B51"/>
    <w:pPr>
      <w:spacing w:after="120"/>
      <w:ind w:left="566"/>
    </w:pPr>
    <w:rPr>
      <w:rFonts w:eastAsia="Times New Roman" w:cs="Times New Roman"/>
      <w:sz w:val="32"/>
      <w:szCs w:val="20"/>
    </w:rPr>
  </w:style>
  <w:style w:type="paragraph" w:styleId="affff2">
    <w:name w:val="Subtitle"/>
    <w:basedOn w:val="af"/>
    <w:link w:val="affff3"/>
    <w:qFormat/>
    <w:rsid w:val="00663B51"/>
    <w:pPr>
      <w:spacing w:line="360" w:lineRule="auto"/>
      <w:ind w:firstLine="720"/>
      <w:jc w:val="center"/>
    </w:pPr>
    <w:rPr>
      <w:rFonts w:eastAsia="Times New Roman" w:cs="Times New Roman"/>
      <w:b/>
      <w:szCs w:val="20"/>
    </w:rPr>
  </w:style>
  <w:style w:type="character" w:customStyle="1" w:styleId="affff3">
    <w:name w:val="Подзаголовок Знак"/>
    <w:basedOn w:val="af0"/>
    <w:link w:val="affff2"/>
    <w:rsid w:val="00663B51"/>
    <w:rPr>
      <w:rFonts w:ascii="Times New Roman" w:eastAsia="Times New Roman" w:hAnsi="Times New Roman" w:cs="Times New Roman"/>
      <w:b/>
      <w:sz w:val="24"/>
      <w:szCs w:val="20"/>
    </w:rPr>
  </w:style>
  <w:style w:type="paragraph" w:styleId="affff4">
    <w:name w:val="Block Text"/>
    <w:basedOn w:val="af"/>
    <w:unhideWhenUsed/>
    <w:rsid w:val="00663B51"/>
    <w:pPr>
      <w:ind w:left="1134" w:right="1134"/>
      <w:jc w:val="center"/>
    </w:pPr>
    <w:rPr>
      <w:rFonts w:eastAsia="Times New Roman" w:cs="Times New Roman"/>
      <w:szCs w:val="20"/>
      <w:lang w:val="en-US"/>
    </w:rPr>
  </w:style>
  <w:style w:type="paragraph" w:styleId="affff5">
    <w:name w:val="Document Map"/>
    <w:basedOn w:val="af"/>
    <w:link w:val="affff6"/>
    <w:uiPriority w:val="99"/>
    <w:unhideWhenUsed/>
    <w:rsid w:val="00663B51"/>
    <w:pPr>
      <w:shd w:val="clear" w:color="auto" w:fill="000080"/>
    </w:pPr>
    <w:rPr>
      <w:rFonts w:ascii="Tahoma" w:eastAsia="Times New Roman" w:hAnsi="Tahoma" w:cs="Tahoma"/>
      <w:sz w:val="20"/>
      <w:szCs w:val="20"/>
    </w:rPr>
  </w:style>
  <w:style w:type="character" w:customStyle="1" w:styleId="affff6">
    <w:name w:val="Схема документа Знак"/>
    <w:basedOn w:val="af0"/>
    <w:link w:val="affff5"/>
    <w:uiPriority w:val="99"/>
    <w:rsid w:val="00663B51"/>
    <w:rPr>
      <w:rFonts w:ascii="Tahoma" w:eastAsia="Times New Roman" w:hAnsi="Tahoma" w:cs="Tahoma"/>
      <w:sz w:val="20"/>
      <w:szCs w:val="20"/>
      <w:shd w:val="clear" w:color="auto" w:fill="000080"/>
    </w:rPr>
  </w:style>
  <w:style w:type="paragraph" w:styleId="affff7">
    <w:name w:val="Plain Text"/>
    <w:aliases w:val="Текст Знак1,Текст Знак Знак1,Текст Знак Знак Знак, Знак3 Знак Знак Знак, Знак3 Знак1 Знак,Текст Знак1 Знак,Текст Знак Знак, Знак3 Знак Знак, Знак3 Знак1"/>
    <w:basedOn w:val="af"/>
    <w:link w:val="affff8"/>
    <w:uiPriority w:val="99"/>
    <w:unhideWhenUsed/>
    <w:rsid w:val="00663B51"/>
    <w:rPr>
      <w:rFonts w:ascii="Courier New" w:eastAsia="Times New Roman" w:hAnsi="Courier New" w:cs="Courier New"/>
      <w:sz w:val="20"/>
      <w:szCs w:val="20"/>
    </w:rPr>
  </w:style>
  <w:style w:type="character" w:customStyle="1" w:styleId="affff8">
    <w:name w:val="Текст Знак"/>
    <w:aliases w:val="Текст Знак1 Знак2,Текст Знак Знак1 Знак1,Текст Знак Знак Знак Знак1, Знак3 Знак Знак Знак Знак1, Знак3 Знак1 Знак Знак1,Текст Знак1 Знак Знак1,Текст Знак Знак Знак2, Знак3 Знак Знак Знак2, Знак3 Знак1 Знак2"/>
    <w:basedOn w:val="af0"/>
    <w:link w:val="affff7"/>
    <w:uiPriority w:val="99"/>
    <w:rsid w:val="00663B51"/>
    <w:rPr>
      <w:rFonts w:ascii="Courier New" w:eastAsia="Times New Roman" w:hAnsi="Courier New" w:cs="Courier New"/>
      <w:sz w:val="20"/>
      <w:szCs w:val="20"/>
    </w:rPr>
  </w:style>
  <w:style w:type="paragraph" w:customStyle="1" w:styleId="affff9">
    <w:name w:val="Краткий обратный адрес"/>
    <w:basedOn w:val="af"/>
    <w:uiPriority w:val="99"/>
    <w:qFormat/>
    <w:rsid w:val="00663B51"/>
    <w:rPr>
      <w:rFonts w:eastAsia="Times New Roman" w:cs="Times New Roman"/>
      <w:szCs w:val="24"/>
    </w:rPr>
  </w:style>
  <w:style w:type="paragraph" w:customStyle="1" w:styleId="PP">
    <w:name w:val="Строка PP"/>
    <w:basedOn w:val="affff"/>
    <w:uiPriority w:val="99"/>
    <w:qFormat/>
    <w:rsid w:val="00663B51"/>
  </w:style>
  <w:style w:type="paragraph" w:customStyle="1" w:styleId="affffa">
    <w:name w:val="Адресат"/>
    <w:basedOn w:val="af"/>
    <w:rsid w:val="00663B51"/>
    <w:rPr>
      <w:rFonts w:eastAsia="Times New Roman" w:cs="Times New Roman"/>
      <w:szCs w:val="24"/>
    </w:rPr>
  </w:style>
  <w:style w:type="paragraph" w:customStyle="1" w:styleId="2f4">
    <w:name w:val="Штамп2"/>
    <w:basedOn w:val="26"/>
    <w:rsid w:val="00663B51"/>
    <w:pPr>
      <w:keepLines w:val="0"/>
      <w:spacing w:before="0" w:after="0"/>
      <w:ind w:left="34" w:right="34"/>
      <w:outlineLvl w:val="9"/>
    </w:pPr>
    <w:rPr>
      <w:rFonts w:eastAsia="Times New Roman" w:cs="Times New Roman"/>
      <w:bCs w:val="0"/>
      <w:szCs w:val="20"/>
    </w:rPr>
  </w:style>
  <w:style w:type="paragraph" w:customStyle="1" w:styleId="3f2">
    <w:name w:val="Штам3"/>
    <w:basedOn w:val="af"/>
    <w:rsid w:val="00663B51"/>
    <w:pPr>
      <w:ind w:left="34" w:right="34"/>
      <w:jc w:val="center"/>
    </w:pPr>
    <w:rPr>
      <w:rFonts w:eastAsia="Times New Roman" w:cs="Times New Roman"/>
      <w:sz w:val="16"/>
      <w:szCs w:val="20"/>
    </w:rPr>
  </w:style>
  <w:style w:type="paragraph" w:customStyle="1" w:styleId="46">
    <w:name w:val="Штам4"/>
    <w:basedOn w:val="af"/>
    <w:rsid w:val="00663B51"/>
    <w:pPr>
      <w:spacing w:before="120"/>
      <w:ind w:left="-227" w:right="-227"/>
    </w:pPr>
    <w:rPr>
      <w:rFonts w:eastAsia="Times New Roman" w:cs="Times New Roman"/>
      <w:sz w:val="16"/>
      <w:szCs w:val="20"/>
    </w:rPr>
  </w:style>
  <w:style w:type="paragraph" w:customStyle="1" w:styleId="affffb">
    <w:name w:val="Оновкка"/>
    <w:uiPriority w:val="99"/>
    <w:qFormat/>
    <w:rsid w:val="00663B51"/>
    <w:pPr>
      <w:spacing w:after="0" w:line="240" w:lineRule="auto"/>
      <w:ind w:firstLine="709"/>
      <w:jc w:val="both"/>
    </w:pPr>
    <w:rPr>
      <w:rFonts w:ascii="Times New Roman" w:eastAsia="Times New Roman" w:hAnsi="Times New Roman" w:cs="Times New Roman"/>
      <w:sz w:val="24"/>
      <w:szCs w:val="28"/>
    </w:rPr>
  </w:style>
  <w:style w:type="paragraph" w:customStyle="1" w:styleId="211">
    <w:name w:val="Основной текст с отступом 21"/>
    <w:basedOn w:val="af"/>
    <w:uiPriority w:val="99"/>
    <w:qFormat/>
    <w:rsid w:val="00663B51"/>
    <w:pPr>
      <w:widowControl w:val="0"/>
      <w:spacing w:line="259" w:lineRule="auto"/>
      <w:ind w:left="160" w:firstLine="700"/>
    </w:pPr>
    <w:rPr>
      <w:rFonts w:eastAsia="Times New Roman" w:cs="Times New Roman"/>
      <w:szCs w:val="20"/>
    </w:rPr>
  </w:style>
  <w:style w:type="paragraph" w:customStyle="1" w:styleId="212">
    <w:name w:val="Основной текст 21"/>
    <w:aliases w:val="Òåêñò 1"/>
    <w:basedOn w:val="af"/>
    <w:uiPriority w:val="99"/>
    <w:qFormat/>
    <w:rsid w:val="00663B51"/>
    <w:pPr>
      <w:overflowPunct w:val="0"/>
      <w:autoSpaceDE w:val="0"/>
      <w:autoSpaceDN w:val="0"/>
      <w:adjustRightInd w:val="0"/>
    </w:pPr>
    <w:rPr>
      <w:rFonts w:eastAsia="Times New Roman" w:cs="Times New Roman"/>
      <w:szCs w:val="20"/>
    </w:rPr>
  </w:style>
  <w:style w:type="paragraph" w:customStyle="1" w:styleId="affffc">
    <w:name w:val="Заголовок статьи"/>
    <w:basedOn w:val="af"/>
    <w:next w:val="af"/>
    <w:rsid w:val="00663B51"/>
    <w:pPr>
      <w:widowControl w:val="0"/>
      <w:autoSpaceDE w:val="0"/>
      <w:autoSpaceDN w:val="0"/>
      <w:adjustRightInd w:val="0"/>
      <w:ind w:left="1612" w:hanging="892"/>
    </w:pPr>
    <w:rPr>
      <w:rFonts w:ascii="Arial" w:eastAsia="Times New Roman" w:hAnsi="Arial" w:cs="Arial"/>
      <w:sz w:val="20"/>
      <w:szCs w:val="20"/>
    </w:rPr>
  </w:style>
  <w:style w:type="paragraph" w:customStyle="1" w:styleId="2f5">
    <w:name w:val="Заг. уровень 2"/>
    <w:rsid w:val="00663B51"/>
    <w:pPr>
      <w:spacing w:after="0" w:line="240" w:lineRule="auto"/>
      <w:jc w:val="center"/>
      <w:outlineLvl w:val="1"/>
    </w:pPr>
    <w:rPr>
      <w:rFonts w:ascii="Times New Roman" w:eastAsia="Times New Roman" w:hAnsi="Times New Roman" w:cs="Times New Roman"/>
      <w:b/>
      <w:sz w:val="24"/>
      <w:szCs w:val="20"/>
    </w:rPr>
  </w:style>
  <w:style w:type="paragraph" w:customStyle="1" w:styleId="affffd">
    <w:name w:val="Таблицы (моноширинный)"/>
    <w:basedOn w:val="af"/>
    <w:next w:val="af"/>
    <w:uiPriority w:val="99"/>
    <w:qFormat/>
    <w:rsid w:val="00663B51"/>
    <w:pPr>
      <w:autoSpaceDE w:val="0"/>
      <w:autoSpaceDN w:val="0"/>
      <w:adjustRightInd w:val="0"/>
    </w:pPr>
    <w:rPr>
      <w:rFonts w:ascii="Courier New" w:eastAsia="Times New Roman" w:hAnsi="Courier New" w:cs="Courier New"/>
      <w:sz w:val="20"/>
      <w:szCs w:val="20"/>
    </w:rPr>
  </w:style>
  <w:style w:type="paragraph" w:customStyle="1" w:styleId="1f5">
    <w:name w:val="Стиль1"/>
    <w:basedOn w:val="af"/>
    <w:link w:val="1f6"/>
    <w:qFormat/>
    <w:rsid w:val="00663B51"/>
    <w:pPr>
      <w:spacing w:line="360" w:lineRule="auto"/>
      <w:ind w:firstLine="709"/>
      <w:outlineLvl w:val="1"/>
    </w:pPr>
    <w:rPr>
      <w:rFonts w:eastAsia="Times New Roman" w:cs="Times New Roman"/>
      <w:color w:val="000000"/>
      <w:szCs w:val="24"/>
    </w:rPr>
  </w:style>
  <w:style w:type="paragraph" w:customStyle="1" w:styleId="ConsPlusTitle">
    <w:name w:val="ConsPlusTitle"/>
    <w:uiPriority w:val="99"/>
    <w:qFormat/>
    <w:rsid w:val="00663B51"/>
    <w:pPr>
      <w:widowControl w:val="0"/>
      <w:autoSpaceDE w:val="0"/>
      <w:autoSpaceDN w:val="0"/>
      <w:adjustRightInd w:val="0"/>
      <w:spacing w:after="0" w:line="240" w:lineRule="auto"/>
      <w:jc w:val="both"/>
    </w:pPr>
    <w:rPr>
      <w:rFonts w:ascii="Arial" w:eastAsia="Times New Roman" w:hAnsi="Arial" w:cs="Arial"/>
      <w:b/>
      <w:bCs/>
      <w:sz w:val="20"/>
      <w:szCs w:val="20"/>
    </w:rPr>
  </w:style>
  <w:style w:type="character" w:customStyle="1" w:styleId="affffe">
    <w:name w:val="Основное Знак"/>
    <w:basedOn w:val="af0"/>
    <w:link w:val="afffff"/>
    <w:locked/>
    <w:rsid w:val="00663B51"/>
    <w:rPr>
      <w:color w:val="000000"/>
      <w:sz w:val="24"/>
      <w:szCs w:val="24"/>
    </w:rPr>
  </w:style>
  <w:style w:type="paragraph" w:customStyle="1" w:styleId="afffff">
    <w:name w:val="Основное"/>
    <w:link w:val="affffe"/>
    <w:autoRedefine/>
    <w:qFormat/>
    <w:rsid w:val="00663B51"/>
    <w:pPr>
      <w:spacing w:after="0" w:line="240" w:lineRule="auto"/>
      <w:ind w:firstLine="709"/>
      <w:jc w:val="both"/>
    </w:pPr>
    <w:rPr>
      <w:color w:val="000000"/>
      <w:sz w:val="24"/>
      <w:szCs w:val="24"/>
    </w:rPr>
  </w:style>
  <w:style w:type="character" w:styleId="afffff0">
    <w:name w:val="endnote reference"/>
    <w:basedOn w:val="af0"/>
    <w:unhideWhenUsed/>
    <w:rsid w:val="00663B51"/>
    <w:rPr>
      <w:vertAlign w:val="superscript"/>
    </w:rPr>
  </w:style>
  <w:style w:type="character" w:customStyle="1" w:styleId="afffff1">
    <w:name w:val="Гипертекстовая ссылка"/>
    <w:basedOn w:val="af0"/>
    <w:uiPriority w:val="99"/>
    <w:rsid w:val="00663B51"/>
    <w:rPr>
      <w:color w:val="008000"/>
      <w:sz w:val="20"/>
      <w:szCs w:val="20"/>
      <w:u w:val="single"/>
    </w:rPr>
  </w:style>
  <w:style w:type="character" w:customStyle="1" w:styleId="afffff2">
    <w:name w:val="Цветовое выделение"/>
    <w:uiPriority w:val="99"/>
    <w:rsid w:val="00663B51"/>
    <w:rPr>
      <w:b/>
      <w:bCs/>
      <w:color w:val="000080"/>
      <w:sz w:val="20"/>
      <w:szCs w:val="20"/>
    </w:rPr>
  </w:style>
  <w:style w:type="character" w:customStyle="1" w:styleId="postbody">
    <w:name w:val="postbody"/>
    <w:basedOn w:val="af0"/>
    <w:rsid w:val="00663B51"/>
  </w:style>
  <w:style w:type="numbering" w:customStyle="1" w:styleId="ab">
    <w:name w:val="Стиль нумерованный"/>
    <w:rsid w:val="00663B51"/>
    <w:pPr>
      <w:numPr>
        <w:numId w:val="80"/>
      </w:numPr>
    </w:pPr>
  </w:style>
  <w:style w:type="paragraph" w:customStyle="1" w:styleId="afffff3">
    <w:name w:val="Содержимое таблицы"/>
    <w:basedOn w:val="af"/>
    <w:link w:val="afffff4"/>
    <w:qFormat/>
    <w:rsid w:val="00663B51"/>
    <w:pPr>
      <w:suppressLineNumbers/>
      <w:suppressAutoHyphens/>
      <w:overflowPunct w:val="0"/>
      <w:autoSpaceDE w:val="0"/>
      <w:textAlignment w:val="baseline"/>
    </w:pPr>
    <w:rPr>
      <w:rFonts w:eastAsia="Times New Roman" w:cs="Times New Roman"/>
      <w:szCs w:val="20"/>
      <w:lang w:eastAsia="ar-SA"/>
    </w:rPr>
  </w:style>
  <w:style w:type="paragraph" w:customStyle="1" w:styleId="afffff5">
    <w:name w:val="Знак"/>
    <w:basedOn w:val="af"/>
    <w:rsid w:val="00663B51"/>
    <w:pPr>
      <w:spacing w:line="240" w:lineRule="exact"/>
    </w:pPr>
    <w:rPr>
      <w:rFonts w:eastAsia="Times New Roman" w:cs="Times New Roman"/>
      <w:szCs w:val="24"/>
      <w:lang w:val="en-US" w:eastAsia="en-US"/>
    </w:rPr>
  </w:style>
  <w:style w:type="paragraph" w:customStyle="1" w:styleId="S6">
    <w:name w:val="S_Обычный"/>
    <w:basedOn w:val="af"/>
    <w:link w:val="S7"/>
    <w:qFormat/>
    <w:rsid w:val="00663B51"/>
    <w:pPr>
      <w:spacing w:line="360" w:lineRule="auto"/>
      <w:ind w:firstLine="709"/>
    </w:pPr>
    <w:rPr>
      <w:rFonts w:eastAsia="Times New Roman" w:cs="Times New Roman"/>
      <w:szCs w:val="24"/>
    </w:rPr>
  </w:style>
  <w:style w:type="character" w:customStyle="1" w:styleId="S7">
    <w:name w:val="S_Обычный Знак"/>
    <w:basedOn w:val="af0"/>
    <w:link w:val="S6"/>
    <w:rsid w:val="00663B51"/>
    <w:rPr>
      <w:rFonts w:ascii="Times New Roman" w:eastAsia="Times New Roman" w:hAnsi="Times New Roman" w:cs="Times New Roman"/>
      <w:sz w:val="24"/>
      <w:szCs w:val="24"/>
    </w:rPr>
  </w:style>
  <w:style w:type="paragraph" w:customStyle="1" w:styleId="3f3">
    <w:name w:val="???????? ????? 3"/>
    <w:basedOn w:val="af"/>
    <w:rsid w:val="00663B51"/>
    <w:pPr>
      <w:widowControl w:val="0"/>
      <w:suppressAutoHyphens/>
      <w:overflowPunct w:val="0"/>
      <w:autoSpaceDE w:val="0"/>
      <w:spacing w:after="120"/>
      <w:textAlignment w:val="baseline"/>
    </w:pPr>
    <w:rPr>
      <w:rFonts w:eastAsia="Times New Roman" w:cs="Times New Roman"/>
      <w:sz w:val="16"/>
      <w:szCs w:val="20"/>
      <w:lang w:eastAsia="ar-SA"/>
    </w:rPr>
  </w:style>
  <w:style w:type="paragraph" w:customStyle="1" w:styleId="xl24">
    <w:name w:val="xl24"/>
    <w:basedOn w:val="af"/>
    <w:uiPriority w:val="99"/>
    <w:qFormat/>
    <w:rsid w:val="00663B51"/>
    <w:pPr>
      <w:suppressAutoHyphens/>
      <w:overflowPunct w:val="0"/>
      <w:autoSpaceDE w:val="0"/>
      <w:spacing w:before="280" w:after="280"/>
      <w:jc w:val="center"/>
      <w:textAlignment w:val="baseline"/>
    </w:pPr>
    <w:rPr>
      <w:rFonts w:eastAsia="Times New Roman" w:cs="Times New Roman"/>
      <w:szCs w:val="20"/>
      <w:lang w:eastAsia="ar-SA"/>
    </w:rPr>
  </w:style>
  <w:style w:type="paragraph" w:customStyle="1" w:styleId="115">
    <w:name w:val="Знак1 Знак Знак Знак Знак Знак Знак Знак Знак Знак Знак Знак Знак Знак Знак Знак Знак Знак Знак Знак Знак Знак Знак1 Знак Знак Знак Знак"/>
    <w:basedOn w:val="af"/>
    <w:rsid w:val="00663B51"/>
    <w:pPr>
      <w:spacing w:after="160" w:line="240" w:lineRule="exact"/>
    </w:pPr>
    <w:rPr>
      <w:rFonts w:ascii="Verdana" w:eastAsia="Times New Roman" w:hAnsi="Verdana" w:cs="Times New Roman"/>
      <w:szCs w:val="24"/>
      <w:lang w:val="en-US" w:eastAsia="en-US"/>
    </w:rPr>
  </w:style>
  <w:style w:type="paragraph" w:customStyle="1" w:styleId="ConsNonformat">
    <w:name w:val="ConsNonformat"/>
    <w:link w:val="ConsNonformat0"/>
    <w:qFormat/>
    <w:rsid w:val="00663B51"/>
    <w:pPr>
      <w:widowControl w:val="0"/>
      <w:numPr>
        <w:numId w:val="16"/>
      </w:numPr>
      <w:tabs>
        <w:tab w:val="clear" w:pos="360"/>
      </w:tabs>
      <w:autoSpaceDE w:val="0"/>
      <w:autoSpaceDN w:val="0"/>
      <w:adjustRightInd w:val="0"/>
      <w:spacing w:after="0" w:line="240" w:lineRule="auto"/>
      <w:ind w:left="0" w:firstLine="0"/>
      <w:jc w:val="both"/>
    </w:pPr>
    <w:rPr>
      <w:rFonts w:ascii="Courier New" w:eastAsia="Times New Roman" w:hAnsi="Courier New" w:cs="Courier New"/>
      <w:sz w:val="20"/>
      <w:szCs w:val="20"/>
    </w:rPr>
  </w:style>
  <w:style w:type="character" w:customStyle="1" w:styleId="1f7">
    <w:name w:val="Знак Знак Знак1"/>
    <w:basedOn w:val="af0"/>
    <w:semiHidden/>
    <w:rsid w:val="00663B51"/>
  </w:style>
  <w:style w:type="paragraph" w:customStyle="1" w:styleId="afffff6">
    <w:name w:val="Для записок"/>
    <w:basedOn w:val="af"/>
    <w:link w:val="afffff7"/>
    <w:qFormat/>
    <w:rsid w:val="00663B51"/>
    <w:pPr>
      <w:spacing w:before="120"/>
      <w:ind w:firstLine="720"/>
    </w:pPr>
    <w:rPr>
      <w:rFonts w:eastAsia="Times New Roman" w:cs="Times New Roman"/>
      <w:szCs w:val="20"/>
    </w:rPr>
  </w:style>
  <w:style w:type="paragraph" w:customStyle="1" w:styleId="221">
    <w:name w:val="Основной текст 22"/>
    <w:basedOn w:val="1f2"/>
    <w:uiPriority w:val="99"/>
    <w:qFormat/>
    <w:rsid w:val="00663B51"/>
    <w:pPr>
      <w:overflowPunct w:val="0"/>
      <w:autoSpaceDE w:val="0"/>
      <w:spacing w:before="0" w:after="0"/>
      <w:jc w:val="both"/>
      <w:textAlignment w:val="baseline"/>
    </w:pPr>
    <w:rPr>
      <w:sz w:val="22"/>
    </w:rPr>
  </w:style>
  <w:style w:type="paragraph" w:customStyle="1" w:styleId="FR2">
    <w:name w:val="FR2"/>
    <w:uiPriority w:val="99"/>
    <w:qFormat/>
    <w:rsid w:val="00663B51"/>
    <w:pPr>
      <w:widowControl w:val="0"/>
      <w:suppressAutoHyphens/>
      <w:overflowPunct w:val="0"/>
      <w:autoSpaceDE w:val="0"/>
      <w:spacing w:before="120" w:after="0" w:line="240" w:lineRule="auto"/>
      <w:ind w:left="560"/>
      <w:jc w:val="both"/>
      <w:textAlignment w:val="baseline"/>
    </w:pPr>
    <w:rPr>
      <w:rFonts w:ascii="Times New Roman" w:eastAsia="Arial" w:hAnsi="Times New Roman" w:cs="Times New Roman"/>
      <w:sz w:val="18"/>
      <w:szCs w:val="20"/>
      <w:lang w:eastAsia="ar-SA"/>
    </w:rPr>
  </w:style>
  <w:style w:type="paragraph" w:customStyle="1" w:styleId="formattext">
    <w:name w:val="formattext"/>
    <w:uiPriority w:val="99"/>
    <w:qFormat/>
    <w:rsid w:val="00663B51"/>
    <w:pPr>
      <w:widowControl w:val="0"/>
      <w:autoSpaceDE w:val="0"/>
      <w:autoSpaceDN w:val="0"/>
      <w:adjustRightInd w:val="0"/>
      <w:spacing w:after="0" w:line="240" w:lineRule="auto"/>
      <w:jc w:val="both"/>
    </w:pPr>
    <w:rPr>
      <w:rFonts w:ascii="Times New Roman" w:eastAsia="Times New Roman" w:hAnsi="Times New Roman" w:cs="Times New Roman"/>
      <w:sz w:val="18"/>
      <w:szCs w:val="18"/>
    </w:rPr>
  </w:style>
  <w:style w:type="character" w:customStyle="1" w:styleId="WW-Absatz-Standardschriftart111111111111111111111111111111111111">
    <w:name w:val="WW-Absatz-Standardschriftart111111111111111111111111111111111111"/>
    <w:rsid w:val="00663B51"/>
  </w:style>
  <w:style w:type="character" w:customStyle="1" w:styleId="afffff8">
    <w:name w:val="???????? ????? ????"/>
    <w:basedOn w:val="af0"/>
    <w:rsid w:val="00663B51"/>
    <w:rPr>
      <w:rFonts w:ascii="Arial" w:hAnsi="Arial"/>
      <w:sz w:val="22"/>
      <w:lang w:val="ru-RU"/>
    </w:rPr>
  </w:style>
  <w:style w:type="paragraph" w:customStyle="1" w:styleId="S31">
    <w:name w:val="S_Нумерованный_3.1"/>
    <w:basedOn w:val="af"/>
    <w:uiPriority w:val="99"/>
    <w:qFormat/>
    <w:rsid w:val="00663B51"/>
    <w:pPr>
      <w:tabs>
        <w:tab w:val="num" w:pos="1800"/>
      </w:tabs>
      <w:suppressAutoHyphens/>
      <w:spacing w:line="360" w:lineRule="auto"/>
      <w:ind w:left="-14976"/>
    </w:pPr>
    <w:rPr>
      <w:rFonts w:eastAsia="Times New Roman" w:cs="Times New Roman"/>
      <w:szCs w:val="20"/>
      <w:lang w:eastAsia="ar-SA"/>
    </w:rPr>
  </w:style>
  <w:style w:type="character" w:customStyle="1" w:styleId="2f6">
    <w:name w:val="Основной текст с отступом Знак2"/>
    <w:aliases w:val="Основной текст с отступом Знак1 Знак,Мой Заголовок 1 Знак1,Основной текст 1 Знак1,Нумерованный список !! Знак1,Основной текст без отступа Знак1,Основной текст 11 Знак1,Надин стиль Знак1"/>
    <w:basedOn w:val="af0"/>
    <w:uiPriority w:val="99"/>
    <w:rsid w:val="00663B51"/>
    <w:rPr>
      <w:rFonts w:ascii="Times New Roman" w:eastAsia="Times New Roman" w:hAnsi="Times New Roman" w:cs="Times New Roman"/>
      <w:sz w:val="28"/>
      <w:szCs w:val="20"/>
      <w:lang w:eastAsia="ar-SA"/>
    </w:rPr>
  </w:style>
  <w:style w:type="paragraph" w:customStyle="1" w:styleId="Style4">
    <w:name w:val="Style4"/>
    <w:basedOn w:val="af"/>
    <w:uiPriority w:val="99"/>
    <w:qFormat/>
    <w:rsid w:val="00663B51"/>
    <w:pPr>
      <w:widowControl w:val="0"/>
      <w:autoSpaceDE w:val="0"/>
      <w:autoSpaceDN w:val="0"/>
      <w:adjustRightInd w:val="0"/>
      <w:spacing w:line="432" w:lineRule="exact"/>
      <w:ind w:firstLine="178"/>
    </w:pPr>
    <w:rPr>
      <w:rFonts w:eastAsia="Times New Roman" w:cs="Times New Roman"/>
      <w:szCs w:val="24"/>
    </w:rPr>
  </w:style>
  <w:style w:type="character" w:customStyle="1" w:styleId="FontStyle20">
    <w:name w:val="Font Style20"/>
    <w:basedOn w:val="af0"/>
    <w:rsid w:val="00663B51"/>
    <w:rPr>
      <w:rFonts w:ascii="Times New Roman" w:hAnsi="Times New Roman" w:cs="Times New Roman" w:hint="default"/>
      <w:color w:val="000000"/>
      <w:sz w:val="22"/>
      <w:szCs w:val="22"/>
    </w:rPr>
  </w:style>
  <w:style w:type="paragraph" w:customStyle="1" w:styleId="Style10">
    <w:name w:val="Style10"/>
    <w:basedOn w:val="af"/>
    <w:uiPriority w:val="99"/>
    <w:qFormat/>
    <w:rsid w:val="00663B51"/>
    <w:pPr>
      <w:widowControl w:val="0"/>
      <w:autoSpaceDE w:val="0"/>
      <w:autoSpaceDN w:val="0"/>
      <w:adjustRightInd w:val="0"/>
      <w:spacing w:line="442" w:lineRule="exact"/>
    </w:pPr>
    <w:rPr>
      <w:rFonts w:eastAsia="Times New Roman" w:cs="Times New Roman"/>
      <w:szCs w:val="24"/>
    </w:rPr>
  </w:style>
  <w:style w:type="paragraph" w:customStyle="1" w:styleId="Style11">
    <w:name w:val="Style11"/>
    <w:basedOn w:val="af"/>
    <w:uiPriority w:val="99"/>
    <w:qFormat/>
    <w:rsid w:val="00663B51"/>
    <w:pPr>
      <w:widowControl w:val="0"/>
      <w:autoSpaceDE w:val="0"/>
      <w:autoSpaceDN w:val="0"/>
      <w:adjustRightInd w:val="0"/>
      <w:spacing w:line="437" w:lineRule="exact"/>
      <w:ind w:firstLine="355"/>
    </w:pPr>
    <w:rPr>
      <w:rFonts w:eastAsia="Times New Roman" w:cs="Times New Roman"/>
      <w:szCs w:val="24"/>
    </w:rPr>
  </w:style>
  <w:style w:type="character" w:customStyle="1" w:styleId="FontStyle21">
    <w:name w:val="Font Style21"/>
    <w:basedOn w:val="af0"/>
    <w:uiPriority w:val="99"/>
    <w:rsid w:val="00663B51"/>
    <w:rPr>
      <w:rFonts w:ascii="Sylfaen" w:hAnsi="Sylfaen" w:cs="Sylfaen" w:hint="default"/>
      <w:b/>
      <w:bCs/>
      <w:color w:val="000000"/>
      <w:spacing w:val="-10"/>
      <w:sz w:val="26"/>
      <w:szCs w:val="26"/>
    </w:rPr>
  </w:style>
  <w:style w:type="paragraph" w:customStyle="1" w:styleId="Style7">
    <w:name w:val="Style7"/>
    <w:basedOn w:val="af"/>
    <w:uiPriority w:val="99"/>
    <w:qFormat/>
    <w:rsid w:val="00663B51"/>
    <w:pPr>
      <w:widowControl w:val="0"/>
      <w:autoSpaceDE w:val="0"/>
      <w:autoSpaceDN w:val="0"/>
      <w:adjustRightInd w:val="0"/>
      <w:spacing w:line="427" w:lineRule="exact"/>
      <w:ind w:firstLine="710"/>
    </w:pPr>
    <w:rPr>
      <w:rFonts w:eastAsia="Times New Roman" w:cs="Times New Roman"/>
      <w:szCs w:val="24"/>
    </w:rPr>
  </w:style>
  <w:style w:type="paragraph" w:customStyle="1" w:styleId="Style13">
    <w:name w:val="Style13"/>
    <w:basedOn w:val="af"/>
    <w:uiPriority w:val="99"/>
    <w:qFormat/>
    <w:rsid w:val="00663B51"/>
    <w:pPr>
      <w:widowControl w:val="0"/>
      <w:autoSpaceDE w:val="0"/>
      <w:autoSpaceDN w:val="0"/>
      <w:adjustRightInd w:val="0"/>
      <w:spacing w:line="430" w:lineRule="exact"/>
    </w:pPr>
    <w:rPr>
      <w:rFonts w:eastAsia="Times New Roman" w:cs="Times New Roman"/>
      <w:szCs w:val="24"/>
    </w:rPr>
  </w:style>
  <w:style w:type="paragraph" w:customStyle="1" w:styleId="Style14">
    <w:name w:val="Style14"/>
    <w:basedOn w:val="af"/>
    <w:rsid w:val="00663B51"/>
    <w:pPr>
      <w:widowControl w:val="0"/>
      <w:autoSpaceDE w:val="0"/>
      <w:autoSpaceDN w:val="0"/>
      <w:adjustRightInd w:val="0"/>
      <w:spacing w:line="427" w:lineRule="exact"/>
      <w:ind w:firstLine="533"/>
    </w:pPr>
    <w:rPr>
      <w:rFonts w:eastAsia="Times New Roman" w:cs="Times New Roman"/>
      <w:szCs w:val="24"/>
    </w:rPr>
  </w:style>
  <w:style w:type="paragraph" w:customStyle="1" w:styleId="afffff9">
    <w:name w:val="основной"/>
    <w:basedOn w:val="afff1"/>
    <w:rsid w:val="00663B51"/>
    <w:pPr>
      <w:widowControl w:val="0"/>
      <w:spacing w:after="80"/>
      <w:ind w:firstLine="720"/>
    </w:pPr>
    <w:rPr>
      <w:szCs w:val="20"/>
    </w:rPr>
  </w:style>
  <w:style w:type="paragraph" w:customStyle="1" w:styleId="122">
    <w:name w:val="абзац 12"/>
    <w:basedOn w:val="af"/>
    <w:rsid w:val="00663B51"/>
    <w:pPr>
      <w:overflowPunct w:val="0"/>
      <w:autoSpaceDE w:val="0"/>
      <w:autoSpaceDN w:val="0"/>
      <w:adjustRightInd w:val="0"/>
      <w:ind w:firstLine="709"/>
    </w:pPr>
    <w:rPr>
      <w:rFonts w:eastAsia="Times New Roman" w:cs="Times New Roman"/>
      <w:szCs w:val="20"/>
    </w:rPr>
  </w:style>
  <w:style w:type="paragraph" w:customStyle="1" w:styleId="1f8">
    <w:name w:val="Основной текст1"/>
    <w:basedOn w:val="af"/>
    <w:rsid w:val="00663B51"/>
    <w:rPr>
      <w:rFonts w:eastAsia="Times New Roman" w:cs="Times New Roman"/>
      <w:szCs w:val="20"/>
    </w:rPr>
  </w:style>
  <w:style w:type="paragraph" w:customStyle="1" w:styleId="FR1">
    <w:name w:val="FR1"/>
    <w:uiPriority w:val="99"/>
    <w:qFormat/>
    <w:rsid w:val="00663B51"/>
    <w:pPr>
      <w:widowControl w:val="0"/>
      <w:spacing w:before="220" w:after="0" w:line="340" w:lineRule="auto"/>
      <w:jc w:val="both"/>
    </w:pPr>
    <w:rPr>
      <w:rFonts w:ascii="Arial" w:eastAsia="Times New Roman" w:hAnsi="Arial" w:cs="Times New Roman"/>
      <w:sz w:val="20"/>
      <w:szCs w:val="20"/>
    </w:rPr>
  </w:style>
  <w:style w:type="character" w:customStyle="1" w:styleId="241">
    <w:name w:val="Знак Знак24"/>
    <w:basedOn w:val="af0"/>
    <w:rsid w:val="00663B51"/>
    <w:rPr>
      <w:rFonts w:ascii="Cambria" w:eastAsia="Times New Roman" w:hAnsi="Cambria" w:cs="Times New Roman"/>
      <w:b/>
      <w:bCs/>
      <w:kern w:val="32"/>
      <w:sz w:val="32"/>
      <w:szCs w:val="32"/>
      <w:lang w:eastAsia="ru-RU"/>
    </w:rPr>
  </w:style>
  <w:style w:type="paragraph" w:customStyle="1" w:styleId="MsoNormal0">
    <w:name w:val="Основной текст.MsoNormal"/>
    <w:basedOn w:val="af"/>
    <w:rsid w:val="00663B51"/>
    <w:pPr>
      <w:widowControl w:val="0"/>
      <w:suppressAutoHyphens/>
      <w:autoSpaceDN w:val="0"/>
    </w:pPr>
    <w:rPr>
      <w:rFonts w:eastAsia="Arial Unicode MS" w:cs="Tahoma"/>
      <w:kern w:val="3"/>
      <w:szCs w:val="24"/>
    </w:rPr>
  </w:style>
  <w:style w:type="paragraph" w:customStyle="1" w:styleId="313">
    <w:name w:val="Основной текст 31"/>
    <w:basedOn w:val="af"/>
    <w:uiPriority w:val="99"/>
    <w:qFormat/>
    <w:rsid w:val="00663B51"/>
    <w:pPr>
      <w:widowControl w:val="0"/>
      <w:jc w:val="center"/>
    </w:pPr>
    <w:rPr>
      <w:rFonts w:eastAsia="Times New Roman" w:cs="Times New Roman"/>
      <w:sz w:val="32"/>
      <w:szCs w:val="20"/>
    </w:rPr>
  </w:style>
  <w:style w:type="paragraph" w:customStyle="1" w:styleId="a5">
    <w:name w:val="сп"/>
    <w:basedOn w:val="af"/>
    <w:rsid w:val="00663B51"/>
    <w:pPr>
      <w:widowControl w:val="0"/>
      <w:numPr>
        <w:numId w:val="18"/>
      </w:numPr>
      <w:tabs>
        <w:tab w:val="clear" w:pos="360"/>
        <w:tab w:val="left" w:pos="680"/>
        <w:tab w:val="num" w:pos="1040"/>
      </w:tabs>
      <w:ind w:left="680"/>
    </w:pPr>
    <w:rPr>
      <w:rFonts w:eastAsia="Times New Roman" w:cs="Times New Roman"/>
      <w:szCs w:val="20"/>
    </w:rPr>
  </w:style>
  <w:style w:type="paragraph" w:customStyle="1" w:styleId="74">
    <w:name w:val="7"/>
    <w:basedOn w:val="af"/>
    <w:uiPriority w:val="99"/>
    <w:qFormat/>
    <w:rsid w:val="00663B51"/>
    <w:pPr>
      <w:spacing w:before="60"/>
      <w:ind w:left="720"/>
    </w:pPr>
    <w:rPr>
      <w:rFonts w:ascii="Times New Roman CYR" w:eastAsia="Times New Roman" w:hAnsi="Times New Roman CYR" w:cs="Times New Roman"/>
      <w:szCs w:val="20"/>
    </w:rPr>
  </w:style>
  <w:style w:type="character" w:customStyle="1" w:styleId="1f9">
    <w:name w:val="Знак Знак Знак Знак Знак Знак Знак1"/>
    <w:aliases w:val=" Знак Знак Знак Знак Знак Знак Знак Знак,Знак Знак Знак Знак Знак Знак,Знак Знак Знак Знак Знак Знак Знак Знак,Знак Знак Знак Знак Знак Знак Знак Знак Знак Знак,Знак Знак Знак Знак Знак Знак1,Знак Зн Знак1,Кому Знак1"/>
    <w:basedOn w:val="af0"/>
    <w:rsid w:val="00663B51"/>
    <w:rPr>
      <w:sz w:val="24"/>
      <w:szCs w:val="24"/>
      <w:lang w:val="ru-RU" w:eastAsia="ru-RU" w:bidi="ar-SA"/>
    </w:rPr>
  </w:style>
  <w:style w:type="paragraph" w:customStyle="1" w:styleId="xl32">
    <w:name w:val="xl32"/>
    <w:basedOn w:val="af"/>
    <w:uiPriority w:val="99"/>
    <w:qFormat/>
    <w:rsid w:val="00663B51"/>
    <w:pPr>
      <w:widowControl w:val="0"/>
      <w:adjustRightInd w:val="0"/>
      <w:spacing w:before="100" w:beforeAutospacing="1" w:after="100" w:afterAutospacing="1" w:line="360" w:lineRule="atLeast"/>
      <w:textAlignment w:val="baseline"/>
    </w:pPr>
    <w:rPr>
      <w:rFonts w:eastAsia="Times New Roman" w:cs="Times New Roman"/>
      <w:b/>
      <w:bCs/>
      <w:szCs w:val="24"/>
    </w:rPr>
  </w:style>
  <w:style w:type="paragraph" w:customStyle="1" w:styleId="Report">
    <w:name w:val="Report"/>
    <w:basedOn w:val="af"/>
    <w:rsid w:val="00663B51"/>
    <w:pPr>
      <w:widowControl w:val="0"/>
      <w:adjustRightInd w:val="0"/>
      <w:spacing w:line="360" w:lineRule="auto"/>
      <w:ind w:firstLine="567"/>
      <w:textAlignment w:val="baseline"/>
    </w:pPr>
    <w:rPr>
      <w:rFonts w:eastAsia="Times New Roman" w:cs="Times New Roman"/>
      <w:szCs w:val="20"/>
    </w:rPr>
  </w:style>
  <w:style w:type="paragraph" w:customStyle="1" w:styleId="afffffa">
    <w:name w:val="МОЕ"/>
    <w:basedOn w:val="af"/>
    <w:uiPriority w:val="99"/>
    <w:qFormat/>
    <w:rsid w:val="00663B51"/>
    <w:pPr>
      <w:ind w:firstLine="709"/>
    </w:pPr>
    <w:rPr>
      <w:rFonts w:eastAsia="Times New Roman" w:cs="Times New Roman"/>
      <w:spacing w:val="10"/>
      <w:szCs w:val="28"/>
    </w:rPr>
  </w:style>
  <w:style w:type="character" w:customStyle="1" w:styleId="apple-style-span">
    <w:name w:val="apple-style-span"/>
    <w:basedOn w:val="af0"/>
    <w:rsid w:val="00663B51"/>
  </w:style>
  <w:style w:type="paragraph" w:customStyle="1" w:styleId="FORMATTEXT0">
    <w:name w:val=".FORMATTEXT"/>
    <w:uiPriority w:val="99"/>
    <w:qFormat/>
    <w:rsid w:val="00663B51"/>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styleId="afffffb">
    <w:name w:val="annotation reference"/>
    <w:basedOn w:val="af0"/>
    <w:uiPriority w:val="99"/>
    <w:rsid w:val="00663B51"/>
    <w:rPr>
      <w:sz w:val="16"/>
      <w:szCs w:val="16"/>
    </w:rPr>
  </w:style>
  <w:style w:type="paragraph" w:styleId="afffffc">
    <w:name w:val="annotation subject"/>
    <w:basedOn w:val="afff5"/>
    <w:next w:val="afff5"/>
    <w:link w:val="afffffd"/>
    <w:uiPriority w:val="99"/>
    <w:rsid w:val="00663B51"/>
    <w:pPr>
      <w:suppressAutoHyphens/>
      <w:overflowPunct w:val="0"/>
      <w:autoSpaceDE w:val="0"/>
      <w:textAlignment w:val="baseline"/>
    </w:pPr>
    <w:rPr>
      <w:b/>
      <w:bCs/>
      <w:lang w:eastAsia="ar-SA"/>
    </w:rPr>
  </w:style>
  <w:style w:type="character" w:customStyle="1" w:styleId="afffffd">
    <w:name w:val="Тема примечания Знак"/>
    <w:basedOn w:val="afff6"/>
    <w:link w:val="afffffc"/>
    <w:uiPriority w:val="99"/>
    <w:rsid w:val="00663B51"/>
    <w:rPr>
      <w:rFonts w:ascii="Times New Roman" w:eastAsia="Times New Roman" w:hAnsi="Times New Roman" w:cs="Times New Roman"/>
      <w:b/>
      <w:bCs/>
      <w:sz w:val="20"/>
      <w:szCs w:val="20"/>
      <w:lang w:eastAsia="ar-SA"/>
    </w:rPr>
  </w:style>
  <w:style w:type="paragraph" w:customStyle="1" w:styleId="xl67">
    <w:name w:val="xl67"/>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Calibri" w:cs="Times New Roman"/>
      <w:sz w:val="20"/>
      <w:szCs w:val="20"/>
    </w:rPr>
  </w:style>
  <w:style w:type="paragraph" w:customStyle="1" w:styleId="ConsNormal">
    <w:name w:val="ConsNormal"/>
    <w:link w:val="ConsNormal0"/>
    <w:qFormat/>
    <w:rsid w:val="00663B51"/>
    <w:pPr>
      <w:widowControl w:val="0"/>
      <w:autoSpaceDE w:val="0"/>
      <w:autoSpaceDN w:val="0"/>
      <w:adjustRightInd w:val="0"/>
      <w:spacing w:after="0" w:line="240" w:lineRule="auto"/>
      <w:ind w:right="19772" w:firstLine="720"/>
      <w:jc w:val="both"/>
    </w:pPr>
    <w:rPr>
      <w:rFonts w:ascii="Arial" w:eastAsia="Times New Roman" w:hAnsi="Arial" w:cs="Arial"/>
      <w:sz w:val="20"/>
      <w:szCs w:val="20"/>
    </w:rPr>
  </w:style>
  <w:style w:type="character" w:customStyle="1" w:styleId="2f7">
    <w:name w:val="Знак Знак Знак Знак Знак Знак Знак2"/>
    <w:aliases w:val=" Знак Знак Знак Знак Знак Знак Знак Знак1,Знак Знак Знак Знак Знак Знак2,Знак Знак Знак Знак Знак Знак Знак Знак1,Знак Знак Знак Знак Знак Знак Знак Знак Знак Знак1,Знак Знак Знак Знак Знак2,Знак Знак Знак Знак Знак1"/>
    <w:basedOn w:val="af0"/>
    <w:rsid w:val="00663B51"/>
    <w:rPr>
      <w:sz w:val="24"/>
      <w:szCs w:val="24"/>
      <w:lang w:val="ru-RU" w:eastAsia="ru-RU" w:bidi="ar-SA"/>
    </w:rPr>
  </w:style>
  <w:style w:type="paragraph" w:customStyle="1" w:styleId="2f8">
    <w:name w:val="Обычный2"/>
    <w:uiPriority w:val="99"/>
    <w:qFormat/>
    <w:rsid w:val="00663B51"/>
    <w:pPr>
      <w:suppressAutoHyphens/>
      <w:overflowPunct w:val="0"/>
      <w:autoSpaceDE w:val="0"/>
      <w:spacing w:after="0" w:line="240" w:lineRule="auto"/>
      <w:textAlignment w:val="baseline"/>
    </w:pPr>
    <w:rPr>
      <w:rFonts w:ascii="MS Sans Serif" w:eastAsia="Arial" w:hAnsi="MS Sans Serif" w:cs="Times New Roman"/>
      <w:sz w:val="20"/>
      <w:szCs w:val="20"/>
      <w:lang w:val="en-US" w:eastAsia="ar-SA"/>
    </w:rPr>
  </w:style>
  <w:style w:type="paragraph" w:customStyle="1" w:styleId="222">
    <w:name w:val="Основной текст с отступом 22"/>
    <w:basedOn w:val="af"/>
    <w:uiPriority w:val="99"/>
    <w:qFormat/>
    <w:rsid w:val="00663B51"/>
    <w:pPr>
      <w:widowControl w:val="0"/>
      <w:spacing w:line="259" w:lineRule="auto"/>
      <w:ind w:left="160" w:firstLine="700"/>
    </w:pPr>
    <w:rPr>
      <w:rFonts w:eastAsia="Times New Roman" w:cs="Times New Roman"/>
      <w:szCs w:val="20"/>
    </w:rPr>
  </w:style>
  <w:style w:type="paragraph" w:customStyle="1" w:styleId="2f9">
    <w:name w:val="Название2"/>
    <w:basedOn w:val="af"/>
    <w:uiPriority w:val="10"/>
    <w:qFormat/>
    <w:rsid w:val="00663B51"/>
    <w:pPr>
      <w:jc w:val="center"/>
    </w:pPr>
    <w:rPr>
      <w:rFonts w:eastAsia="Times New Roman" w:cs="Times New Roman"/>
      <w:b/>
      <w:szCs w:val="20"/>
      <w:lang w:eastAsia="ar-SA"/>
    </w:rPr>
  </w:style>
  <w:style w:type="paragraph" w:customStyle="1" w:styleId="232">
    <w:name w:val="Основной текст 23"/>
    <w:basedOn w:val="2f8"/>
    <w:uiPriority w:val="99"/>
    <w:qFormat/>
    <w:rsid w:val="00663B51"/>
    <w:rPr>
      <w:rFonts w:ascii="Times New Roman" w:hAnsi="Times New Roman"/>
      <w:sz w:val="22"/>
      <w:lang w:val="ru-RU"/>
    </w:rPr>
  </w:style>
  <w:style w:type="paragraph" w:customStyle="1" w:styleId="2fa">
    <w:name w:val="Основной текст2"/>
    <w:basedOn w:val="af"/>
    <w:link w:val="Bodytext"/>
    <w:qFormat/>
    <w:rsid w:val="00663B51"/>
    <w:rPr>
      <w:rFonts w:eastAsia="Times New Roman" w:cs="Times New Roman"/>
      <w:szCs w:val="20"/>
    </w:rPr>
  </w:style>
  <w:style w:type="paragraph" w:customStyle="1" w:styleId="322">
    <w:name w:val="Основной текст 32"/>
    <w:basedOn w:val="af"/>
    <w:uiPriority w:val="99"/>
    <w:qFormat/>
    <w:rsid w:val="00663B51"/>
    <w:pPr>
      <w:widowControl w:val="0"/>
      <w:jc w:val="center"/>
    </w:pPr>
    <w:rPr>
      <w:rFonts w:eastAsia="Times New Roman" w:cs="Times New Roman"/>
      <w:sz w:val="32"/>
      <w:szCs w:val="20"/>
    </w:rPr>
  </w:style>
  <w:style w:type="paragraph" w:customStyle="1" w:styleId="afffffe">
    <w:name w:val="Основной"/>
    <w:basedOn w:val="affd"/>
    <w:uiPriority w:val="99"/>
    <w:qFormat/>
    <w:rsid w:val="00663B51"/>
    <w:pPr>
      <w:spacing w:after="0"/>
      <w:ind w:left="0" w:firstLine="680"/>
    </w:pPr>
  </w:style>
  <w:style w:type="paragraph" w:customStyle="1" w:styleId="1fa">
    <w:name w:val="Знак1 Знак Знак Знак Знак Знак Знак"/>
    <w:basedOn w:val="af"/>
    <w:uiPriority w:val="99"/>
    <w:qFormat/>
    <w:rsid w:val="00663B51"/>
    <w:pPr>
      <w:widowControl w:val="0"/>
      <w:adjustRightInd w:val="0"/>
      <w:spacing w:after="160" w:line="240" w:lineRule="exact"/>
      <w:jc w:val="right"/>
    </w:pPr>
    <w:rPr>
      <w:rFonts w:eastAsia="Times New Roman" w:cs="Times New Roman"/>
      <w:sz w:val="20"/>
      <w:szCs w:val="20"/>
      <w:lang w:val="en-GB" w:eastAsia="en-US"/>
    </w:rPr>
  </w:style>
  <w:style w:type="numbering" w:customStyle="1" w:styleId="142">
    <w:name w:val="Нет списка14"/>
    <w:next w:val="af2"/>
    <w:uiPriority w:val="99"/>
    <w:semiHidden/>
    <w:unhideWhenUsed/>
    <w:rsid w:val="00663B51"/>
  </w:style>
  <w:style w:type="character" w:customStyle="1" w:styleId="117">
    <w:name w:val="Основной текст с отступом Знак1 Знак1"/>
    <w:basedOn w:val="af0"/>
    <w:semiHidden/>
    <w:rsid w:val="00663B51"/>
    <w:rPr>
      <w:rFonts w:ascii="Times New Roman" w:eastAsia="Times New Roman" w:hAnsi="Times New Roman" w:cs="Times New Roman"/>
      <w:sz w:val="28"/>
      <w:szCs w:val="20"/>
      <w:lang w:eastAsia="ar-SA"/>
    </w:rPr>
  </w:style>
  <w:style w:type="numbering" w:customStyle="1" w:styleId="1fb">
    <w:name w:val="Стиль нумерованный1"/>
    <w:rsid w:val="00663B51"/>
  </w:style>
  <w:style w:type="table" w:customStyle="1" w:styleId="270">
    <w:name w:val="Сетка таблицы27"/>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f1"/>
    <w:next w:val="afb"/>
    <w:rsid w:val="00663B51"/>
    <w:pPr>
      <w:spacing w:after="0" w:line="240" w:lineRule="auto"/>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0">
    <w:name w:val="Сетка таблицы46"/>
    <w:basedOn w:val="af1"/>
    <w:next w:val="afb"/>
    <w:uiPriority w:val="59"/>
    <w:rsid w:val="00663B5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6">
    <w:name w:val="Нет списка21"/>
    <w:next w:val="af2"/>
    <w:uiPriority w:val="99"/>
    <w:semiHidden/>
    <w:unhideWhenUsed/>
    <w:rsid w:val="00663B51"/>
  </w:style>
  <w:style w:type="numbering" w:customStyle="1" w:styleId="2fb">
    <w:name w:val="Стиль нумерованный2"/>
    <w:rsid w:val="00663B51"/>
  </w:style>
  <w:style w:type="paragraph" w:customStyle="1" w:styleId="western">
    <w:name w:val="western"/>
    <w:basedOn w:val="af"/>
    <w:uiPriority w:val="99"/>
    <w:qFormat/>
    <w:rsid w:val="00663B51"/>
    <w:pPr>
      <w:spacing w:before="100" w:beforeAutospacing="1" w:after="100" w:afterAutospacing="1"/>
    </w:pPr>
    <w:rPr>
      <w:rFonts w:eastAsia="Times New Roman" w:cs="Times New Roman"/>
      <w:szCs w:val="24"/>
    </w:rPr>
  </w:style>
  <w:style w:type="paragraph" w:customStyle="1" w:styleId="txt">
    <w:name w:val="txt"/>
    <w:basedOn w:val="af"/>
    <w:uiPriority w:val="99"/>
    <w:qFormat/>
    <w:rsid w:val="00663B51"/>
    <w:pPr>
      <w:spacing w:before="100" w:beforeAutospacing="1" w:after="100" w:afterAutospacing="1"/>
    </w:pPr>
    <w:rPr>
      <w:rFonts w:ascii="Verdana" w:eastAsia="Times New Roman" w:hAnsi="Verdana" w:cs="Times New Roman"/>
      <w:color w:val="000000"/>
      <w:sz w:val="17"/>
      <w:szCs w:val="17"/>
    </w:rPr>
  </w:style>
  <w:style w:type="numbering" w:customStyle="1" w:styleId="314">
    <w:name w:val="Нет списка31"/>
    <w:next w:val="af2"/>
    <w:uiPriority w:val="99"/>
    <w:semiHidden/>
    <w:unhideWhenUsed/>
    <w:rsid w:val="00663B51"/>
  </w:style>
  <w:style w:type="paragraph" w:customStyle="1" w:styleId="1fc">
    <w:name w:val="1"/>
    <w:basedOn w:val="af"/>
    <w:uiPriority w:val="99"/>
    <w:qFormat/>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affffff">
    <w:name w:val="Стиль главы"/>
    <w:basedOn w:val="af"/>
    <w:rsid w:val="00663B51"/>
    <w:pPr>
      <w:keepNext/>
      <w:spacing w:before="240" w:after="60"/>
      <w:jc w:val="center"/>
      <w:outlineLvl w:val="0"/>
    </w:pPr>
    <w:rPr>
      <w:rFonts w:ascii="Arial" w:eastAsia="Times New Roman" w:hAnsi="Arial" w:cs="Arial"/>
      <w:b/>
      <w:kern w:val="28"/>
      <w:szCs w:val="32"/>
    </w:rPr>
  </w:style>
  <w:style w:type="paragraph" w:customStyle="1" w:styleId="affffff0">
    <w:name w:val="Стиль пункта схемы Знак Знак Знак Знак Знак Знак"/>
    <w:basedOn w:val="af"/>
    <w:link w:val="affffff1"/>
    <w:rsid w:val="00663B51"/>
    <w:pPr>
      <w:autoSpaceDE w:val="0"/>
      <w:autoSpaceDN w:val="0"/>
      <w:adjustRightInd w:val="0"/>
      <w:spacing w:line="360" w:lineRule="auto"/>
      <w:ind w:firstLine="680"/>
    </w:pPr>
    <w:rPr>
      <w:rFonts w:eastAsia="Times New Roman" w:cs="Times New Roman"/>
      <w:szCs w:val="28"/>
    </w:rPr>
  </w:style>
  <w:style w:type="character" w:customStyle="1" w:styleId="affffff1">
    <w:name w:val="Стиль пункта схемы Знак Знак Знак Знак Знак Знак Знак"/>
    <w:link w:val="affffff0"/>
    <w:rsid w:val="00663B51"/>
    <w:rPr>
      <w:rFonts w:ascii="Times New Roman" w:eastAsia="Times New Roman" w:hAnsi="Times New Roman" w:cs="Times New Roman"/>
      <w:sz w:val="28"/>
      <w:szCs w:val="28"/>
    </w:rPr>
  </w:style>
  <w:style w:type="paragraph" w:customStyle="1" w:styleId="affffff2">
    <w:name w:val="Стиль заключения Знак"/>
    <w:basedOn w:val="af"/>
    <w:link w:val="affffff3"/>
    <w:rsid w:val="00663B51"/>
    <w:pPr>
      <w:spacing w:line="360" w:lineRule="auto"/>
      <w:ind w:firstLine="720"/>
    </w:pPr>
    <w:rPr>
      <w:rFonts w:eastAsia="Times New Roman" w:cs="Times New Roman"/>
      <w:szCs w:val="28"/>
    </w:rPr>
  </w:style>
  <w:style w:type="character" w:customStyle="1" w:styleId="affffff3">
    <w:name w:val="Стиль заключения Знак Знак"/>
    <w:link w:val="affffff2"/>
    <w:rsid w:val="00663B51"/>
    <w:rPr>
      <w:rFonts w:ascii="Times New Roman" w:eastAsia="Times New Roman" w:hAnsi="Times New Roman" w:cs="Times New Roman"/>
      <w:sz w:val="28"/>
      <w:szCs w:val="28"/>
    </w:rPr>
  </w:style>
  <w:style w:type="paragraph" w:customStyle="1" w:styleId="affffff4">
    <w:name w:val="Стиль порядка Знак"/>
    <w:basedOn w:val="af"/>
    <w:link w:val="affffff5"/>
    <w:rsid w:val="00663B51"/>
    <w:pPr>
      <w:tabs>
        <w:tab w:val="left" w:pos="1080"/>
        <w:tab w:val="left" w:pos="1260"/>
      </w:tabs>
      <w:spacing w:line="360" w:lineRule="auto"/>
      <w:ind w:firstLine="720"/>
    </w:pPr>
    <w:rPr>
      <w:rFonts w:eastAsia="Times New Roman" w:cs="Times New Roman"/>
      <w:szCs w:val="28"/>
    </w:rPr>
  </w:style>
  <w:style w:type="character" w:customStyle="1" w:styleId="affffff5">
    <w:name w:val="Стиль порядка Знак Знак"/>
    <w:link w:val="affffff4"/>
    <w:rsid w:val="00663B51"/>
    <w:rPr>
      <w:rFonts w:ascii="Times New Roman" w:eastAsia="Times New Roman" w:hAnsi="Times New Roman" w:cs="Times New Roman"/>
      <w:sz w:val="28"/>
      <w:szCs w:val="28"/>
    </w:rPr>
  </w:style>
  <w:style w:type="paragraph" w:customStyle="1" w:styleId="affffff6">
    <w:name w:val="Стиль пункта схемы Знак Знак Знак Знак"/>
    <w:basedOn w:val="af"/>
    <w:rsid w:val="00663B51"/>
    <w:pPr>
      <w:autoSpaceDE w:val="0"/>
      <w:autoSpaceDN w:val="0"/>
      <w:adjustRightInd w:val="0"/>
      <w:spacing w:line="360" w:lineRule="auto"/>
      <w:ind w:firstLine="680"/>
    </w:pPr>
    <w:rPr>
      <w:rFonts w:eastAsia="Times New Roman" w:cs="Times New Roman"/>
      <w:szCs w:val="28"/>
    </w:rPr>
  </w:style>
  <w:style w:type="paragraph" w:customStyle="1" w:styleId="affffff7">
    <w:name w:val="Стиль пункта схемы Знак"/>
    <w:basedOn w:val="af"/>
    <w:link w:val="affffff8"/>
    <w:rsid w:val="00663B51"/>
    <w:pPr>
      <w:autoSpaceDE w:val="0"/>
      <w:autoSpaceDN w:val="0"/>
      <w:adjustRightInd w:val="0"/>
      <w:spacing w:line="360" w:lineRule="auto"/>
      <w:ind w:firstLine="680"/>
    </w:pPr>
    <w:rPr>
      <w:rFonts w:eastAsia="Times New Roman" w:cs="Times New Roman"/>
      <w:szCs w:val="28"/>
    </w:rPr>
  </w:style>
  <w:style w:type="character" w:customStyle="1" w:styleId="affffff8">
    <w:name w:val="Стиль пункта схемы Знак Знак"/>
    <w:link w:val="affffff7"/>
    <w:rsid w:val="00663B51"/>
    <w:rPr>
      <w:rFonts w:ascii="Times New Roman" w:eastAsia="Times New Roman" w:hAnsi="Times New Roman" w:cs="Times New Roman"/>
      <w:sz w:val="28"/>
      <w:szCs w:val="28"/>
    </w:rPr>
  </w:style>
  <w:style w:type="paragraph" w:customStyle="1" w:styleId="affffff9">
    <w:name w:val="Стиль пункта схемы"/>
    <w:basedOn w:val="af"/>
    <w:rsid w:val="00663B51"/>
    <w:pPr>
      <w:autoSpaceDE w:val="0"/>
      <w:autoSpaceDN w:val="0"/>
      <w:adjustRightInd w:val="0"/>
      <w:spacing w:line="360" w:lineRule="auto"/>
      <w:ind w:firstLine="680"/>
    </w:pPr>
    <w:rPr>
      <w:rFonts w:eastAsia="Times New Roman" w:cs="Times New Roman"/>
      <w:szCs w:val="28"/>
    </w:rPr>
  </w:style>
  <w:style w:type="character" w:customStyle="1" w:styleId="47">
    <w:name w:val="Знак Знак4"/>
    <w:rsid w:val="00663B51"/>
    <w:rPr>
      <w:rFonts w:ascii="Times New Roman CYR" w:hAnsi="Times New Roman CYR"/>
      <w:lang w:val="ru-RU" w:eastAsia="ar-SA" w:bidi="ar-SA"/>
    </w:rPr>
  </w:style>
  <w:style w:type="paragraph" w:customStyle="1" w:styleId="1fd">
    <w:name w:val="Знак Знак Знак Знак Знак Знак Знак1 Знак Знак Знак"/>
    <w:basedOn w:val="af"/>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118">
    <w:name w:val="1 Знак Знак Знак1 Знак Знак Знак Знак"/>
    <w:basedOn w:val="af"/>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1fe">
    <w:name w:val="1 Знак Знак Знак Знак Знак Знак"/>
    <w:basedOn w:val="af"/>
    <w:rsid w:val="00663B51"/>
    <w:pPr>
      <w:spacing w:after="160" w:line="240" w:lineRule="exact"/>
    </w:pPr>
    <w:rPr>
      <w:rFonts w:ascii="Verdana" w:eastAsia="Times New Roman" w:hAnsi="Verdana" w:cs="Times New Roman"/>
      <w:sz w:val="20"/>
      <w:szCs w:val="20"/>
      <w:lang w:val="en-US" w:eastAsia="en-US"/>
    </w:rPr>
  </w:style>
  <w:style w:type="paragraph" w:customStyle="1" w:styleId="Text">
    <w:name w:val="Text"/>
    <w:basedOn w:val="af"/>
    <w:link w:val="Text0"/>
    <w:uiPriority w:val="99"/>
    <w:qFormat/>
    <w:rsid w:val="00663B51"/>
    <w:pPr>
      <w:overflowPunct w:val="0"/>
      <w:autoSpaceDE w:val="0"/>
      <w:autoSpaceDN w:val="0"/>
      <w:adjustRightInd w:val="0"/>
      <w:spacing w:before="220"/>
      <w:textAlignment w:val="baseline"/>
    </w:pPr>
    <w:rPr>
      <w:rFonts w:eastAsia="Times New Roman" w:cs="Times New Roman"/>
      <w:szCs w:val="24"/>
      <w:lang w:eastAsia="en-US"/>
    </w:rPr>
  </w:style>
  <w:style w:type="character" w:customStyle="1" w:styleId="Text0">
    <w:name w:val="Text Знак"/>
    <w:link w:val="Text"/>
    <w:rsid w:val="00663B51"/>
    <w:rPr>
      <w:rFonts w:ascii="Times New Roman" w:eastAsia="Times New Roman" w:hAnsi="Times New Roman" w:cs="Times New Roman"/>
      <w:sz w:val="24"/>
      <w:szCs w:val="24"/>
      <w:lang w:eastAsia="en-US"/>
    </w:rPr>
  </w:style>
  <w:style w:type="character" w:customStyle="1" w:styleId="affffffa">
    <w:name w:val="Стиль пункта схемы Знак Знак Знак"/>
    <w:rsid w:val="00663B51"/>
    <w:rPr>
      <w:sz w:val="28"/>
      <w:szCs w:val="28"/>
      <w:lang w:val="ru-RU" w:eastAsia="ru-RU" w:bidi="ar-SA"/>
    </w:rPr>
  </w:style>
  <w:style w:type="paragraph" w:customStyle="1" w:styleId="119">
    <w:name w:val="1 Знак Знак Знак1 Знак Знак Знак Знак Знак"/>
    <w:basedOn w:val="af"/>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85">
    <w:name w:val="Знак8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textn">
    <w:name w:val="textn"/>
    <w:basedOn w:val="af"/>
    <w:uiPriority w:val="99"/>
    <w:qFormat/>
    <w:rsid w:val="00663B51"/>
    <w:pPr>
      <w:spacing w:before="100" w:beforeAutospacing="1" w:after="100" w:afterAutospacing="1"/>
    </w:pPr>
    <w:rPr>
      <w:rFonts w:eastAsia="Times New Roman" w:cs="Times New Roman"/>
      <w:szCs w:val="24"/>
    </w:rPr>
  </w:style>
  <w:style w:type="paragraph" w:customStyle="1" w:styleId="11a">
    <w:name w:val="Знак1 Знак Знак Знак Знак Знак Знак Знак Знак Знак Знак Знак Знак Знак Знак Знак1 Знак Знак Знак"/>
    <w:basedOn w:val="af"/>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xl22">
    <w:name w:val="xl22"/>
    <w:basedOn w:val="af"/>
    <w:uiPriority w:val="99"/>
    <w:qFormat/>
    <w:rsid w:val="00663B5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szCs w:val="24"/>
    </w:rPr>
  </w:style>
  <w:style w:type="paragraph" w:customStyle="1" w:styleId="xl23">
    <w:name w:val="xl23"/>
    <w:basedOn w:val="af"/>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25">
    <w:name w:val="xl25"/>
    <w:basedOn w:val="af"/>
    <w:uiPriority w:val="99"/>
    <w:qFormat/>
    <w:rsid w:val="00663B5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szCs w:val="24"/>
    </w:rPr>
  </w:style>
  <w:style w:type="paragraph" w:customStyle="1" w:styleId="xl26">
    <w:name w:val="xl26"/>
    <w:basedOn w:val="af"/>
    <w:uiPriority w:val="99"/>
    <w:qFormat/>
    <w:rsid w:val="00663B51"/>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Times New Roman"/>
      <w:b/>
      <w:bCs/>
      <w:szCs w:val="24"/>
    </w:rPr>
  </w:style>
  <w:style w:type="paragraph" w:customStyle="1" w:styleId="xl27">
    <w:name w:val="xl27"/>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28">
    <w:name w:val="xl28"/>
    <w:basedOn w:val="af"/>
    <w:uiPriority w:val="99"/>
    <w:qFormat/>
    <w:rsid w:val="00663B5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szCs w:val="24"/>
    </w:rPr>
  </w:style>
  <w:style w:type="paragraph" w:customStyle="1" w:styleId="xl29">
    <w:name w:val="xl29"/>
    <w:basedOn w:val="af"/>
    <w:uiPriority w:val="99"/>
    <w:qFormat/>
    <w:rsid w:val="00663B5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30">
    <w:name w:val="xl30"/>
    <w:basedOn w:val="af"/>
    <w:uiPriority w:val="99"/>
    <w:qFormat/>
    <w:rsid w:val="00663B51"/>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cs="Times New Roman"/>
      <w:szCs w:val="24"/>
    </w:rPr>
  </w:style>
  <w:style w:type="paragraph" w:customStyle="1" w:styleId="3f4">
    <w:name w:val="Обычный3"/>
    <w:qFormat/>
    <w:rsid w:val="00663B51"/>
    <w:pPr>
      <w:spacing w:after="0" w:line="240" w:lineRule="auto"/>
    </w:pPr>
    <w:rPr>
      <w:rFonts w:ascii="Times New Roman" w:eastAsia="Times New Roman" w:hAnsi="Times New Roman" w:cs="Times New Roman"/>
      <w:sz w:val="24"/>
      <w:szCs w:val="20"/>
    </w:rPr>
  </w:style>
  <w:style w:type="table" w:customStyle="1" w:styleId="550">
    <w:name w:val="Сетка таблицы55"/>
    <w:basedOn w:val="af1"/>
    <w:next w:val="afb"/>
    <w:rsid w:val="00663B51"/>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
    <w:name w:val="Верхний колонтитул1"/>
    <w:basedOn w:val="af"/>
    <w:uiPriority w:val="99"/>
    <w:qFormat/>
    <w:rsid w:val="00663B51"/>
    <w:pPr>
      <w:widowControl w:val="0"/>
      <w:tabs>
        <w:tab w:val="center" w:pos="4153"/>
        <w:tab w:val="right" w:pos="8306"/>
      </w:tabs>
    </w:pPr>
    <w:rPr>
      <w:rFonts w:ascii="TimesDL" w:eastAsia="Times New Roman" w:hAnsi="TimesDL" w:cs="Times New Roman"/>
      <w:szCs w:val="20"/>
    </w:rPr>
  </w:style>
  <w:style w:type="paragraph" w:customStyle="1" w:styleId="xl38">
    <w:name w:val="xl38"/>
    <w:basedOn w:val="af"/>
    <w:uiPriority w:val="99"/>
    <w:qFormat/>
    <w:rsid w:val="00663B51"/>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1ff0">
    <w:name w:val="Нижний колонтитул1"/>
    <w:basedOn w:val="af"/>
    <w:uiPriority w:val="99"/>
    <w:qFormat/>
    <w:rsid w:val="00663B51"/>
    <w:pPr>
      <w:widowControl w:val="0"/>
      <w:tabs>
        <w:tab w:val="center" w:pos="4153"/>
        <w:tab w:val="right" w:pos="8306"/>
      </w:tabs>
    </w:pPr>
    <w:rPr>
      <w:rFonts w:ascii="TimesDL" w:eastAsia="Times New Roman" w:hAnsi="TimesDL" w:cs="Times New Roman"/>
      <w:szCs w:val="20"/>
    </w:rPr>
  </w:style>
  <w:style w:type="paragraph" w:customStyle="1" w:styleId="56">
    <w:name w:val="Стиль5"/>
    <w:basedOn w:val="3f5"/>
    <w:rsid w:val="00663B51"/>
    <w:pPr>
      <w:tabs>
        <w:tab w:val="left" w:pos="8931"/>
      </w:tabs>
      <w:ind w:left="2694" w:right="901" w:firstLine="0"/>
    </w:pPr>
  </w:style>
  <w:style w:type="paragraph" w:customStyle="1" w:styleId="3f5">
    <w:name w:val="Стиль3"/>
    <w:basedOn w:val="af"/>
    <w:rsid w:val="00663B51"/>
    <w:pPr>
      <w:widowControl w:val="0"/>
      <w:spacing w:line="360" w:lineRule="auto"/>
      <w:ind w:firstLine="709"/>
    </w:pPr>
    <w:rPr>
      <w:rFonts w:ascii="TimesDL" w:eastAsia="Times New Roman" w:hAnsi="TimesDL" w:cs="Times New Roman"/>
      <w:szCs w:val="20"/>
    </w:rPr>
  </w:style>
  <w:style w:type="paragraph" w:customStyle="1" w:styleId="Kursiv14Kurs">
    <w:name w:val="Центр.курс..Kursiv.14.Kurs"/>
    <w:basedOn w:val="af"/>
    <w:rsid w:val="00663B51"/>
    <w:pPr>
      <w:widowControl w:val="0"/>
      <w:spacing w:line="360" w:lineRule="auto"/>
      <w:ind w:firstLine="851"/>
      <w:jc w:val="center"/>
    </w:pPr>
    <w:rPr>
      <w:rFonts w:ascii="KursivC" w:eastAsia="Times New Roman" w:hAnsi="KursivC" w:cs="Times New Roman"/>
      <w:b/>
      <w:szCs w:val="20"/>
    </w:rPr>
  </w:style>
  <w:style w:type="paragraph" w:customStyle="1" w:styleId="Kurs-16">
    <w:name w:val="Kurs-16"/>
    <w:basedOn w:val="Kursiv14Kurs"/>
    <w:rsid w:val="00663B51"/>
    <w:rPr>
      <w:sz w:val="32"/>
    </w:rPr>
  </w:style>
  <w:style w:type="paragraph" w:customStyle="1" w:styleId="affffffb">
    <w:name w:val="отступ"/>
    <w:basedOn w:val="af"/>
    <w:rsid w:val="00663B51"/>
    <w:pPr>
      <w:widowControl w:val="0"/>
      <w:spacing w:line="360" w:lineRule="auto"/>
      <w:ind w:firstLine="851"/>
      <w:jc w:val="center"/>
    </w:pPr>
    <w:rPr>
      <w:rFonts w:ascii="TimesDL" w:eastAsia="Times New Roman" w:hAnsi="TimesDL" w:cs="Times New Roman"/>
      <w:b/>
      <w:i/>
      <w:szCs w:val="20"/>
    </w:rPr>
  </w:style>
  <w:style w:type="paragraph" w:customStyle="1" w:styleId="xl31">
    <w:name w:val="xl31"/>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33">
    <w:name w:val="xl33"/>
    <w:basedOn w:val="af"/>
    <w:uiPriority w:val="99"/>
    <w:qFormat/>
    <w:rsid w:val="00663B51"/>
    <w:pPr>
      <w:pBdr>
        <w:top w:val="single" w:sz="4" w:space="0" w:color="auto"/>
        <w:left w:val="single" w:sz="4" w:space="0" w:color="auto"/>
        <w:bottom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34">
    <w:name w:val="xl34"/>
    <w:basedOn w:val="af"/>
    <w:uiPriority w:val="99"/>
    <w:qFormat/>
    <w:rsid w:val="00663B51"/>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rPr>
  </w:style>
  <w:style w:type="paragraph" w:customStyle="1" w:styleId="xl35">
    <w:name w:val="xl35"/>
    <w:basedOn w:val="af"/>
    <w:uiPriority w:val="99"/>
    <w:qFormat/>
    <w:rsid w:val="00663B51"/>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rPr>
  </w:style>
  <w:style w:type="paragraph" w:customStyle="1" w:styleId="xl36">
    <w:name w:val="xl36"/>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Cs w:val="24"/>
    </w:rPr>
  </w:style>
  <w:style w:type="paragraph" w:customStyle="1" w:styleId="xl37">
    <w:name w:val="xl37"/>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39">
    <w:name w:val="xl39"/>
    <w:basedOn w:val="af"/>
    <w:uiPriority w:val="99"/>
    <w:qFormat/>
    <w:rsid w:val="00663B5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rPr>
  </w:style>
  <w:style w:type="paragraph" w:customStyle="1" w:styleId="xl40">
    <w:name w:val="xl40"/>
    <w:basedOn w:val="af"/>
    <w:uiPriority w:val="99"/>
    <w:qFormat/>
    <w:rsid w:val="00663B51"/>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Cs w:val="24"/>
    </w:rPr>
  </w:style>
  <w:style w:type="paragraph" w:customStyle="1" w:styleId="xl41">
    <w:name w:val="xl41"/>
    <w:basedOn w:val="af"/>
    <w:uiPriority w:val="99"/>
    <w:qFormat/>
    <w:rsid w:val="00663B51"/>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42">
    <w:name w:val="xl42"/>
    <w:basedOn w:val="af"/>
    <w:uiPriority w:val="99"/>
    <w:qFormat/>
    <w:rsid w:val="00663B51"/>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rPr>
  </w:style>
  <w:style w:type="paragraph" w:customStyle="1" w:styleId="xl43">
    <w:name w:val="xl43"/>
    <w:basedOn w:val="af"/>
    <w:uiPriority w:val="99"/>
    <w:qFormat/>
    <w:rsid w:val="00663B51"/>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44">
    <w:name w:val="xl44"/>
    <w:basedOn w:val="af"/>
    <w:uiPriority w:val="99"/>
    <w:qFormat/>
    <w:rsid w:val="00663B51"/>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rPr>
  </w:style>
  <w:style w:type="paragraph" w:customStyle="1" w:styleId="xl45">
    <w:name w:val="xl45"/>
    <w:basedOn w:val="af"/>
    <w:uiPriority w:val="99"/>
    <w:qFormat/>
    <w:rsid w:val="00663B51"/>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rPr>
  </w:style>
  <w:style w:type="paragraph" w:customStyle="1" w:styleId="xl46">
    <w:name w:val="xl46"/>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szCs w:val="24"/>
    </w:rPr>
  </w:style>
  <w:style w:type="paragraph" w:customStyle="1" w:styleId="xl47">
    <w:name w:val="xl47"/>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49">
    <w:name w:val="xl49"/>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50">
    <w:name w:val="xl50"/>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51">
    <w:name w:val="xl51"/>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Cs w:val="24"/>
    </w:rPr>
  </w:style>
  <w:style w:type="paragraph" w:customStyle="1" w:styleId="xl52">
    <w:name w:val="xl52"/>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53">
    <w:name w:val="xl53"/>
    <w:basedOn w:val="af"/>
    <w:uiPriority w:val="99"/>
    <w:qFormat/>
    <w:rsid w:val="00663B51"/>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54">
    <w:name w:val="xl54"/>
    <w:basedOn w:val="af"/>
    <w:uiPriority w:val="99"/>
    <w:qFormat/>
    <w:rsid w:val="00663B51"/>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55">
    <w:name w:val="xl55"/>
    <w:basedOn w:val="af"/>
    <w:uiPriority w:val="99"/>
    <w:qFormat/>
    <w:rsid w:val="00663B51"/>
    <w:pPr>
      <w:pBdr>
        <w:top w:val="single" w:sz="4" w:space="0" w:color="auto"/>
        <w:left w:val="single" w:sz="4" w:space="0" w:color="auto"/>
        <w:bottom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56">
    <w:name w:val="xl56"/>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2"/>
      <w:szCs w:val="12"/>
    </w:rPr>
  </w:style>
  <w:style w:type="paragraph" w:customStyle="1" w:styleId="xl57">
    <w:name w:val="xl57"/>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4"/>
      <w:szCs w:val="14"/>
    </w:rPr>
  </w:style>
  <w:style w:type="paragraph" w:customStyle="1" w:styleId="xl58">
    <w:name w:val="xl58"/>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59">
    <w:name w:val="xl59"/>
    <w:basedOn w:val="af"/>
    <w:uiPriority w:val="99"/>
    <w:qFormat/>
    <w:rsid w:val="00663B51"/>
    <w:pPr>
      <w:spacing w:before="100" w:beforeAutospacing="1" w:after="100" w:afterAutospacing="1"/>
    </w:pPr>
    <w:rPr>
      <w:rFonts w:ascii="Arial" w:eastAsia="Arial Unicode MS" w:hAnsi="Arial" w:cs="Arial"/>
      <w:b/>
      <w:bCs/>
      <w:szCs w:val="24"/>
    </w:rPr>
  </w:style>
  <w:style w:type="paragraph" w:customStyle="1" w:styleId="xl60">
    <w:name w:val="xl60"/>
    <w:basedOn w:val="af"/>
    <w:uiPriority w:val="99"/>
    <w:qFormat/>
    <w:rsid w:val="00663B51"/>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i/>
      <w:iCs/>
      <w:szCs w:val="24"/>
    </w:rPr>
  </w:style>
  <w:style w:type="paragraph" w:customStyle="1" w:styleId="xl61">
    <w:name w:val="xl61"/>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i/>
      <w:iCs/>
      <w:szCs w:val="24"/>
    </w:rPr>
  </w:style>
  <w:style w:type="paragraph" w:customStyle="1" w:styleId="xl62">
    <w:name w:val="xl62"/>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i/>
      <w:iCs/>
      <w:szCs w:val="24"/>
    </w:rPr>
  </w:style>
  <w:style w:type="paragraph" w:customStyle="1" w:styleId="xl63">
    <w:name w:val="xl63"/>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i/>
      <w:iCs/>
      <w:szCs w:val="24"/>
    </w:rPr>
  </w:style>
  <w:style w:type="paragraph" w:customStyle="1" w:styleId="xl64">
    <w:name w:val="xl64"/>
    <w:basedOn w:val="af"/>
    <w:uiPriority w:val="99"/>
    <w:qFormat/>
    <w:rsid w:val="00663B51"/>
    <w:pPr>
      <w:spacing w:before="100" w:beforeAutospacing="1" w:after="100" w:afterAutospacing="1"/>
    </w:pPr>
    <w:rPr>
      <w:rFonts w:ascii="Arial" w:eastAsia="Arial Unicode MS" w:hAnsi="Arial" w:cs="Arial"/>
      <w:i/>
      <w:iCs/>
      <w:szCs w:val="24"/>
    </w:rPr>
  </w:style>
  <w:style w:type="paragraph" w:customStyle="1" w:styleId="xl65">
    <w:name w:val="xl65"/>
    <w:basedOn w:val="af"/>
    <w:uiPriority w:val="99"/>
    <w:qFormat/>
    <w:rsid w:val="00663B51"/>
    <w:pPr>
      <w:pBdr>
        <w:left w:val="single" w:sz="4" w:space="0" w:color="auto"/>
        <w:right w:val="single" w:sz="4" w:space="0" w:color="auto"/>
      </w:pBdr>
      <w:spacing w:before="100" w:beforeAutospacing="1" w:after="100" w:afterAutospacing="1"/>
    </w:pPr>
    <w:rPr>
      <w:rFonts w:ascii="Arial" w:eastAsia="Arial Unicode MS" w:hAnsi="Arial" w:cs="Arial"/>
      <w:i/>
      <w:iCs/>
      <w:szCs w:val="24"/>
    </w:rPr>
  </w:style>
  <w:style w:type="paragraph" w:customStyle="1" w:styleId="xl66">
    <w:name w:val="xl66"/>
    <w:basedOn w:val="af"/>
    <w:uiPriority w:val="99"/>
    <w:qFormat/>
    <w:rsid w:val="00663B51"/>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i/>
      <w:iCs/>
      <w:szCs w:val="24"/>
    </w:rPr>
  </w:style>
  <w:style w:type="character" w:customStyle="1" w:styleId="2fc">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2,Текст Знак Знак Знак1, Знак3 Знак Знак Знак1, Знак3 Знак1 Знак1"/>
    <w:rsid w:val="00663B51"/>
    <w:rPr>
      <w:rFonts w:ascii="Courier New" w:hAnsi="Courier New" w:cs="Courier New"/>
    </w:rPr>
  </w:style>
  <w:style w:type="paragraph" w:customStyle="1" w:styleId="affffffc">
    <w:name w:val="Стиль"/>
    <w:uiPriority w:val="99"/>
    <w:qFormat/>
    <w:rsid w:val="00663B51"/>
    <w:pPr>
      <w:spacing w:before="40" w:after="40" w:line="240" w:lineRule="auto"/>
      <w:ind w:firstLine="113"/>
    </w:pPr>
    <w:rPr>
      <w:rFonts w:ascii="Times New Roman" w:eastAsia="Times New Roman" w:hAnsi="Times New Roman" w:cs="Times New Roman"/>
      <w:sz w:val="24"/>
      <w:szCs w:val="20"/>
    </w:rPr>
  </w:style>
  <w:style w:type="paragraph" w:customStyle="1" w:styleId="1ff1">
    <w:name w:val="Номер страницы1"/>
    <w:basedOn w:val="af"/>
    <w:next w:val="af"/>
    <w:rsid w:val="00663B51"/>
    <w:rPr>
      <w:rFonts w:ascii="Utopia" w:eastAsia="Times New Roman" w:hAnsi="Utopia" w:cs="Times New Roman"/>
      <w:sz w:val="20"/>
      <w:szCs w:val="20"/>
    </w:rPr>
  </w:style>
  <w:style w:type="paragraph" w:customStyle="1" w:styleId="Iniiaiieoaeno21">
    <w:name w:val="Iniiaiie oaeno 21"/>
    <w:basedOn w:val="af"/>
    <w:rsid w:val="00663B51"/>
    <w:pPr>
      <w:widowControl w:val="0"/>
      <w:tabs>
        <w:tab w:val="right" w:pos="9356"/>
      </w:tabs>
      <w:overflowPunct w:val="0"/>
      <w:autoSpaceDE w:val="0"/>
      <w:autoSpaceDN w:val="0"/>
      <w:adjustRightInd w:val="0"/>
      <w:ind w:right="46" w:firstLine="567"/>
      <w:textAlignment w:val="baseline"/>
    </w:pPr>
    <w:rPr>
      <w:rFonts w:ascii="NTHelvetica/Cyrillic" w:eastAsia="Times New Roman" w:hAnsi="NTHelvetica/Cyrillic" w:cs="Times New Roman"/>
      <w:sz w:val="30"/>
      <w:szCs w:val="30"/>
    </w:rPr>
  </w:style>
  <w:style w:type="paragraph" w:customStyle="1" w:styleId="1ff2">
    <w:name w:val="Цитата1"/>
    <w:basedOn w:val="af"/>
    <w:uiPriority w:val="99"/>
    <w:qFormat/>
    <w:rsid w:val="00663B51"/>
    <w:pPr>
      <w:overflowPunct w:val="0"/>
      <w:autoSpaceDE w:val="0"/>
      <w:autoSpaceDN w:val="0"/>
      <w:adjustRightInd w:val="0"/>
      <w:spacing w:line="360" w:lineRule="auto"/>
      <w:ind w:left="-426" w:right="-908"/>
      <w:textAlignment w:val="baseline"/>
    </w:pPr>
    <w:rPr>
      <w:rFonts w:eastAsia="Times New Roman" w:cs="Times New Roman"/>
      <w:szCs w:val="20"/>
    </w:rPr>
  </w:style>
  <w:style w:type="paragraph" w:customStyle="1" w:styleId="xl48">
    <w:name w:val="xl48"/>
    <w:basedOn w:val="af"/>
    <w:uiPriority w:val="99"/>
    <w:qFormat/>
    <w:rsid w:val="00663B51"/>
    <w:pPr>
      <w:pBdr>
        <w:left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rPr>
  </w:style>
  <w:style w:type="character" w:customStyle="1" w:styleId="FontStyle48">
    <w:name w:val="Font Style48"/>
    <w:rsid w:val="00663B51"/>
    <w:rPr>
      <w:rFonts w:ascii="Times New Roman" w:hAnsi="Times New Roman" w:cs="Times New Roman"/>
      <w:sz w:val="24"/>
      <w:szCs w:val="24"/>
    </w:rPr>
  </w:style>
  <w:style w:type="paragraph" w:customStyle="1" w:styleId="1ff3">
    <w:name w:val="Название объекта1"/>
    <w:next w:val="af"/>
    <w:uiPriority w:val="35"/>
    <w:qFormat/>
    <w:rsid w:val="00663B51"/>
    <w:pPr>
      <w:suppressAutoHyphens/>
      <w:spacing w:before="240" w:after="60" w:line="240" w:lineRule="auto"/>
    </w:pPr>
    <w:rPr>
      <w:rFonts w:ascii="Times New Roman" w:eastAsia="Times New Roman" w:hAnsi="Times New Roman" w:cs="Times New Roman"/>
      <w:sz w:val="26"/>
      <w:szCs w:val="20"/>
      <w:lang w:eastAsia="ar-SA"/>
    </w:rPr>
  </w:style>
  <w:style w:type="paragraph" w:customStyle="1" w:styleId="Normal10-022">
    <w:name w:val="Стиль Normal + 10 пт полужирный По центру Слева:  -02 см Справ...2"/>
    <w:basedOn w:val="af"/>
    <w:link w:val="Normal10-0220"/>
    <w:qFormat/>
    <w:rsid w:val="00663B51"/>
    <w:pPr>
      <w:snapToGrid w:val="0"/>
      <w:ind w:left="-113" w:right="-113"/>
      <w:jc w:val="center"/>
    </w:pPr>
    <w:rPr>
      <w:rFonts w:eastAsia="Times New Roman" w:cs="Times New Roman"/>
      <w:b/>
      <w:bCs/>
      <w:sz w:val="20"/>
      <w:szCs w:val="20"/>
    </w:rPr>
  </w:style>
  <w:style w:type="paragraph" w:customStyle="1" w:styleId="12701">
    <w:name w:val="Стиль Слева:  127 см Первая строка:  0 см1"/>
    <w:basedOn w:val="af"/>
    <w:rsid w:val="00663B51"/>
    <w:pPr>
      <w:widowControl w:val="0"/>
      <w:autoSpaceDE w:val="0"/>
      <w:autoSpaceDN w:val="0"/>
      <w:adjustRightInd w:val="0"/>
      <w:spacing w:before="120"/>
      <w:ind w:left="720"/>
    </w:pPr>
    <w:rPr>
      <w:rFonts w:eastAsia="Times New Roman" w:cs="Times New Roman"/>
      <w:sz w:val="26"/>
      <w:szCs w:val="20"/>
    </w:rPr>
  </w:style>
  <w:style w:type="paragraph" w:customStyle="1" w:styleId="Normal10">
    <w:name w:val="Стиль Normal + 10 пт полужирный"/>
    <w:basedOn w:val="3f4"/>
    <w:rsid w:val="00663B51"/>
    <w:pPr>
      <w:snapToGrid w:val="0"/>
      <w:ind w:left="-113" w:right="-113"/>
      <w:jc w:val="center"/>
    </w:pPr>
    <w:rPr>
      <w:b/>
      <w:bCs/>
      <w:sz w:val="20"/>
    </w:rPr>
  </w:style>
  <w:style w:type="paragraph" w:customStyle="1" w:styleId="Normal10-02">
    <w:name w:val="Стиль Normal + 10 пт полужирный По центру Слева:  -02 см Справ..."/>
    <w:basedOn w:val="3f4"/>
    <w:uiPriority w:val="99"/>
    <w:qFormat/>
    <w:rsid w:val="00663B51"/>
    <w:pPr>
      <w:ind w:left="-113" w:right="-113"/>
      <w:jc w:val="center"/>
    </w:pPr>
    <w:rPr>
      <w:b/>
      <w:bCs/>
      <w:sz w:val="20"/>
    </w:rPr>
  </w:style>
  <w:style w:type="paragraph" w:customStyle="1" w:styleId="affffffd">
    <w:name w:val="Основнй текст"/>
    <w:basedOn w:val="af"/>
    <w:rsid w:val="00663B51"/>
    <w:pPr>
      <w:spacing w:line="360" w:lineRule="auto"/>
      <w:ind w:firstLine="709"/>
    </w:pPr>
    <w:rPr>
      <w:rFonts w:eastAsia="Times New Roman" w:cs="Times New Roman"/>
      <w:szCs w:val="24"/>
    </w:rPr>
  </w:style>
  <w:style w:type="paragraph" w:customStyle="1" w:styleId="1270">
    <w:name w:val="Стиль Слева:  127 см Первая строка:  0 см"/>
    <w:basedOn w:val="af"/>
    <w:uiPriority w:val="99"/>
    <w:qFormat/>
    <w:rsid w:val="00663B51"/>
    <w:pPr>
      <w:widowControl w:val="0"/>
      <w:autoSpaceDE w:val="0"/>
      <w:autoSpaceDN w:val="0"/>
      <w:adjustRightInd w:val="0"/>
      <w:spacing w:before="120"/>
      <w:ind w:left="720"/>
    </w:pPr>
    <w:rPr>
      <w:rFonts w:eastAsia="Times New Roman" w:cs="Times New Roman"/>
      <w:sz w:val="26"/>
      <w:szCs w:val="20"/>
    </w:rPr>
  </w:style>
  <w:style w:type="paragraph" w:customStyle="1" w:styleId="131256">
    <w:name w:val="Стиль 13 пт По ширине Слева:  125 см Перед:  6 пт"/>
    <w:basedOn w:val="af"/>
    <w:rsid w:val="00663B51"/>
    <w:pPr>
      <w:widowControl w:val="0"/>
      <w:autoSpaceDE w:val="0"/>
      <w:autoSpaceDN w:val="0"/>
      <w:adjustRightInd w:val="0"/>
      <w:spacing w:before="120"/>
      <w:ind w:firstLine="709"/>
    </w:pPr>
    <w:rPr>
      <w:rFonts w:eastAsia="Times New Roman" w:cs="Times New Roman"/>
      <w:sz w:val="26"/>
      <w:szCs w:val="20"/>
    </w:rPr>
  </w:style>
  <w:style w:type="paragraph" w:customStyle="1" w:styleId="11b">
    <w:name w:val="1 Знак Знак Знак1 Знак Знак Знак"/>
    <w:basedOn w:val="af"/>
    <w:rsid w:val="00663B51"/>
    <w:pPr>
      <w:spacing w:after="160" w:line="240" w:lineRule="exact"/>
    </w:pPr>
    <w:rPr>
      <w:rFonts w:ascii="Verdana" w:eastAsia="Times New Roman" w:hAnsi="Verdana" w:cs="Times New Roman"/>
      <w:sz w:val="20"/>
      <w:szCs w:val="20"/>
      <w:lang w:val="en-US" w:eastAsia="en-US"/>
    </w:rPr>
  </w:style>
  <w:style w:type="paragraph" w:customStyle="1" w:styleId="OAENOAIEEAAA">
    <w:name w:val="OAENO AIEEAAA"/>
    <w:basedOn w:val="af"/>
    <w:rsid w:val="00663B51"/>
    <w:pPr>
      <w:spacing w:line="360" w:lineRule="auto"/>
      <w:ind w:firstLine="709"/>
    </w:pPr>
    <w:rPr>
      <w:rFonts w:eastAsia="Times New Roman" w:cs="Times New Roman"/>
      <w:szCs w:val="20"/>
    </w:rPr>
  </w:style>
  <w:style w:type="paragraph" w:customStyle="1" w:styleId="1ff4">
    <w:name w:val="1 Знак Знак Знак"/>
    <w:basedOn w:val="af"/>
    <w:rsid w:val="00663B51"/>
    <w:pPr>
      <w:spacing w:after="160" w:line="240" w:lineRule="exact"/>
    </w:pPr>
    <w:rPr>
      <w:rFonts w:ascii="Verdana" w:eastAsia="Times New Roman" w:hAnsi="Verdana" w:cs="Times New Roman"/>
      <w:sz w:val="20"/>
      <w:szCs w:val="20"/>
      <w:lang w:val="en-US" w:eastAsia="en-US"/>
    </w:rPr>
  </w:style>
  <w:style w:type="paragraph" w:customStyle="1" w:styleId="2fd">
    <w:name w:val="Знак Знак Знак2"/>
    <w:basedOn w:val="af"/>
    <w:rsid w:val="00663B51"/>
    <w:rPr>
      <w:rFonts w:ascii="Verdana" w:eastAsia="Times New Roman" w:hAnsi="Verdana" w:cs="Verdana"/>
      <w:sz w:val="20"/>
      <w:szCs w:val="20"/>
      <w:lang w:val="en-US" w:eastAsia="en-US"/>
    </w:rPr>
  </w:style>
  <w:style w:type="paragraph" w:customStyle="1" w:styleId="OTCHET00">
    <w:name w:val="OTCHET_00"/>
    <w:basedOn w:val="2fe"/>
    <w:uiPriority w:val="99"/>
    <w:qFormat/>
    <w:rsid w:val="00663B51"/>
    <w:pPr>
      <w:tabs>
        <w:tab w:val="clear" w:pos="720"/>
        <w:tab w:val="left" w:pos="709"/>
        <w:tab w:val="left" w:pos="3402"/>
      </w:tabs>
      <w:spacing w:line="360" w:lineRule="auto"/>
      <w:ind w:left="0" w:firstLine="0"/>
    </w:pPr>
  </w:style>
  <w:style w:type="paragraph" w:styleId="2fe">
    <w:name w:val="List Number 2"/>
    <w:basedOn w:val="af"/>
    <w:rsid w:val="00663B51"/>
    <w:pPr>
      <w:tabs>
        <w:tab w:val="num" w:pos="720"/>
      </w:tabs>
      <w:ind w:left="720" w:hanging="360"/>
    </w:pPr>
    <w:rPr>
      <w:rFonts w:eastAsia="Times New Roman" w:cs="Times New Roman"/>
      <w:szCs w:val="20"/>
    </w:rPr>
  </w:style>
  <w:style w:type="paragraph" w:customStyle="1" w:styleId="11c">
    <w:name w:val="Знак Знак1 Знак1 Знак Знак"/>
    <w:basedOn w:val="af"/>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affffffe">
    <w:name w:val="Основа"/>
    <w:basedOn w:val="af"/>
    <w:link w:val="afffffff"/>
    <w:qFormat/>
    <w:rsid w:val="00663B51"/>
    <w:pPr>
      <w:spacing w:before="120"/>
      <w:ind w:firstLine="720"/>
    </w:pPr>
    <w:rPr>
      <w:rFonts w:eastAsia="Times New Roman" w:cs="Times New Roman"/>
      <w:szCs w:val="20"/>
    </w:rPr>
  </w:style>
  <w:style w:type="paragraph" w:customStyle="1" w:styleId="afffffff0">
    <w:name w:val="Знак Знак Знак Знак Знак Знак Знак Знак Знак Знак Знак Знак"/>
    <w:basedOn w:val="af"/>
    <w:link w:val="afffffff1"/>
    <w:rsid w:val="00663B51"/>
    <w:pPr>
      <w:spacing w:after="160" w:line="240" w:lineRule="exact"/>
    </w:pPr>
    <w:rPr>
      <w:rFonts w:ascii="Verdana" w:eastAsia="Times New Roman" w:hAnsi="Verdana" w:cs="Times New Roman"/>
      <w:sz w:val="20"/>
      <w:szCs w:val="20"/>
      <w:lang w:val="en-US" w:eastAsia="en-US"/>
    </w:rPr>
  </w:style>
  <w:style w:type="character" w:customStyle="1" w:styleId="afffffff1">
    <w:name w:val="Знак Знак Знак Знак Знак Знак Знак Знак Знак Знак Знак Знак Знак"/>
    <w:link w:val="afffffff0"/>
    <w:rsid w:val="00663B51"/>
    <w:rPr>
      <w:rFonts w:ascii="Verdana" w:eastAsia="Times New Roman" w:hAnsi="Verdana" w:cs="Times New Roman"/>
      <w:sz w:val="20"/>
      <w:szCs w:val="20"/>
      <w:lang w:val="en-US" w:eastAsia="en-US"/>
    </w:rPr>
  </w:style>
  <w:style w:type="paragraph" w:customStyle="1" w:styleId="11d">
    <w:name w:val="1 Знак Знак Знак Знак Знак Знак Знак Знак Знак1 Знак"/>
    <w:aliases w:val="Основной шрифт абзаца2"/>
    <w:basedOn w:val="af"/>
    <w:rsid w:val="00663B51"/>
    <w:pPr>
      <w:spacing w:after="160" w:line="240" w:lineRule="exact"/>
    </w:pPr>
    <w:rPr>
      <w:rFonts w:ascii="Verdana" w:eastAsia="Times New Roman" w:hAnsi="Verdana" w:cs="Times New Roman"/>
      <w:sz w:val="20"/>
      <w:szCs w:val="20"/>
      <w:lang w:val="en-US" w:eastAsia="en-US"/>
    </w:rPr>
  </w:style>
  <w:style w:type="paragraph" w:customStyle="1" w:styleId="411">
    <w:name w:val="Знак4 Знак Знак Знак Знак Знак Знак Знак Знак Знак1 Знак Знак Знак Знак Знак Знак Знак Знак Знак Знак Знак"/>
    <w:basedOn w:val="af"/>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11e">
    <w:name w:val="Знак11 Знак Знак Знак Знак Знак Знак Знак Знак Знак Знак Знак Знак Знак Знак Знак Знак Знак Знак Знак Знак Знак Знак Знак"/>
    <w:basedOn w:val="af"/>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1ff5">
    <w:name w:val="Знак1"/>
    <w:basedOn w:val="af"/>
    <w:rsid w:val="00663B51"/>
    <w:rPr>
      <w:rFonts w:ascii="Verdana" w:eastAsia="Times New Roman" w:hAnsi="Verdana" w:cs="Verdana"/>
      <w:sz w:val="20"/>
      <w:szCs w:val="20"/>
      <w:lang w:val="en-US" w:eastAsia="en-US"/>
    </w:rPr>
  </w:style>
  <w:style w:type="paragraph" w:customStyle="1" w:styleId="11f">
    <w:name w:val="Знак1 Знак Знак Знак Знак Знак Знак Знак Знак Знак Знак Знак Знак Знак Знак Знак1 Знак Знак Знак Знак Знак"/>
    <w:basedOn w:val="af"/>
    <w:rsid w:val="00663B51"/>
    <w:pPr>
      <w:widowControl w:val="0"/>
      <w:adjustRightInd w:val="0"/>
      <w:spacing w:after="160" w:line="240" w:lineRule="exact"/>
      <w:jc w:val="right"/>
    </w:pPr>
    <w:rPr>
      <w:rFonts w:eastAsia="Times New Roman" w:cs="Times New Roman"/>
      <w:sz w:val="20"/>
      <w:szCs w:val="20"/>
      <w:lang w:val="en-GB" w:eastAsia="en-US"/>
    </w:rPr>
  </w:style>
  <w:style w:type="numbering" w:customStyle="1" w:styleId="3f6">
    <w:name w:val="Стиль нумерованный3"/>
    <w:rsid w:val="00663B51"/>
  </w:style>
  <w:style w:type="numbering" w:customStyle="1" w:styleId="11f0">
    <w:name w:val="Стиль нумерованный11"/>
    <w:rsid w:val="00663B51"/>
  </w:style>
  <w:style w:type="numbering" w:customStyle="1" w:styleId="217">
    <w:name w:val="Стиль нумерованный21"/>
    <w:rsid w:val="00663B51"/>
  </w:style>
  <w:style w:type="table" w:customStyle="1" w:styleId="511">
    <w:name w:val="Сетка таблицы511"/>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f2"/>
    <w:uiPriority w:val="99"/>
    <w:semiHidden/>
    <w:unhideWhenUsed/>
    <w:rsid w:val="00663B51"/>
  </w:style>
  <w:style w:type="numbering" w:customStyle="1" w:styleId="1111">
    <w:name w:val="Нет списка1111"/>
    <w:next w:val="af2"/>
    <w:uiPriority w:val="99"/>
    <w:semiHidden/>
    <w:unhideWhenUsed/>
    <w:rsid w:val="00663B51"/>
  </w:style>
  <w:style w:type="numbering" w:customStyle="1" w:styleId="412">
    <w:name w:val="Нет списка41"/>
    <w:next w:val="af2"/>
    <w:uiPriority w:val="99"/>
    <w:semiHidden/>
    <w:unhideWhenUsed/>
    <w:rsid w:val="00663B51"/>
  </w:style>
  <w:style w:type="numbering" w:customStyle="1" w:styleId="1210">
    <w:name w:val="Нет списка121"/>
    <w:next w:val="af2"/>
    <w:uiPriority w:val="99"/>
    <w:semiHidden/>
    <w:unhideWhenUsed/>
    <w:rsid w:val="00663B51"/>
  </w:style>
  <w:style w:type="numbering" w:customStyle="1" w:styleId="1120">
    <w:name w:val="Нет списка112"/>
    <w:next w:val="af2"/>
    <w:uiPriority w:val="99"/>
    <w:semiHidden/>
    <w:unhideWhenUsed/>
    <w:rsid w:val="00663B51"/>
  </w:style>
  <w:style w:type="numbering" w:customStyle="1" w:styleId="2110">
    <w:name w:val="Нет списка211"/>
    <w:next w:val="af2"/>
    <w:uiPriority w:val="99"/>
    <w:semiHidden/>
    <w:unhideWhenUsed/>
    <w:rsid w:val="00663B51"/>
  </w:style>
  <w:style w:type="numbering" w:customStyle="1" w:styleId="3110">
    <w:name w:val="Нет списка311"/>
    <w:next w:val="af2"/>
    <w:uiPriority w:val="99"/>
    <w:semiHidden/>
    <w:unhideWhenUsed/>
    <w:rsid w:val="00663B51"/>
  </w:style>
  <w:style w:type="numbering" w:customStyle="1" w:styleId="512">
    <w:name w:val="Нет списка51"/>
    <w:next w:val="af2"/>
    <w:uiPriority w:val="99"/>
    <w:semiHidden/>
    <w:unhideWhenUsed/>
    <w:rsid w:val="00663B51"/>
  </w:style>
  <w:style w:type="numbering" w:customStyle="1" w:styleId="1310">
    <w:name w:val="Нет списка131"/>
    <w:next w:val="af2"/>
    <w:uiPriority w:val="99"/>
    <w:semiHidden/>
    <w:unhideWhenUsed/>
    <w:rsid w:val="00663B51"/>
  </w:style>
  <w:style w:type="table" w:customStyle="1" w:styleId="740">
    <w:name w:val="Сетка таблицы74"/>
    <w:basedOn w:val="af1"/>
    <w:next w:val="afb"/>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Стиль нумерованный4"/>
    <w:rsid w:val="00663B51"/>
  </w:style>
  <w:style w:type="numbering" w:customStyle="1" w:styleId="1130">
    <w:name w:val="Нет списка113"/>
    <w:next w:val="af2"/>
    <w:uiPriority w:val="99"/>
    <w:semiHidden/>
    <w:unhideWhenUsed/>
    <w:rsid w:val="00663B51"/>
  </w:style>
  <w:style w:type="numbering" w:customStyle="1" w:styleId="123">
    <w:name w:val="Стиль нумерованный12"/>
    <w:rsid w:val="00663B51"/>
  </w:style>
  <w:style w:type="table" w:customStyle="1" w:styleId="2111">
    <w:name w:val="Сетка таблицы211"/>
    <w:basedOn w:val="af1"/>
    <w:next w:val="afb"/>
    <w:uiPriority w:val="5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f1"/>
    <w:next w:val="afb"/>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0">
    <w:name w:val="Сетка таблицы411"/>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
    <w:name w:val="Нет списка22"/>
    <w:next w:val="af2"/>
    <w:uiPriority w:val="99"/>
    <w:semiHidden/>
    <w:unhideWhenUsed/>
    <w:rsid w:val="00663B51"/>
  </w:style>
  <w:style w:type="numbering" w:customStyle="1" w:styleId="224">
    <w:name w:val="Стиль нумерованный22"/>
    <w:rsid w:val="00663B51"/>
  </w:style>
  <w:style w:type="numbering" w:customStyle="1" w:styleId="323">
    <w:name w:val="Нет списка32"/>
    <w:next w:val="af2"/>
    <w:uiPriority w:val="99"/>
    <w:semiHidden/>
    <w:unhideWhenUsed/>
    <w:rsid w:val="00663B51"/>
  </w:style>
  <w:style w:type="table" w:customStyle="1" w:styleId="611">
    <w:name w:val="Сетка таблицы611"/>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f2"/>
    <w:uiPriority w:val="99"/>
    <w:semiHidden/>
    <w:unhideWhenUsed/>
    <w:rsid w:val="00663B51"/>
  </w:style>
  <w:style w:type="numbering" w:customStyle="1" w:styleId="1410">
    <w:name w:val="Нет списка141"/>
    <w:next w:val="af2"/>
    <w:uiPriority w:val="99"/>
    <w:semiHidden/>
    <w:unhideWhenUsed/>
    <w:rsid w:val="00663B51"/>
  </w:style>
  <w:style w:type="table" w:customStyle="1" w:styleId="850">
    <w:name w:val="Сетка таблицы85"/>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Стиль нумерованный5"/>
    <w:rsid w:val="00663B51"/>
  </w:style>
  <w:style w:type="numbering" w:customStyle="1" w:styleId="1140">
    <w:name w:val="Нет списка114"/>
    <w:next w:val="af2"/>
    <w:uiPriority w:val="99"/>
    <w:semiHidden/>
    <w:unhideWhenUsed/>
    <w:rsid w:val="00663B51"/>
  </w:style>
  <w:style w:type="table" w:customStyle="1" w:styleId="1211">
    <w:name w:val="Сетка таблицы121"/>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 нумерованный13"/>
    <w:rsid w:val="00663B51"/>
  </w:style>
  <w:style w:type="table" w:customStyle="1" w:styleId="2210">
    <w:name w:val="Сетка таблицы221"/>
    <w:basedOn w:val="af1"/>
    <w:next w:val="afb"/>
    <w:uiPriority w:val="5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f1"/>
    <w:next w:val="afb"/>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1"/>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f2"/>
    <w:uiPriority w:val="99"/>
    <w:semiHidden/>
    <w:unhideWhenUsed/>
    <w:rsid w:val="00663B51"/>
  </w:style>
  <w:style w:type="numbering" w:customStyle="1" w:styleId="234">
    <w:name w:val="Стиль нумерованный23"/>
    <w:rsid w:val="00663B51"/>
  </w:style>
  <w:style w:type="numbering" w:customStyle="1" w:styleId="332">
    <w:name w:val="Нет списка33"/>
    <w:next w:val="af2"/>
    <w:uiPriority w:val="99"/>
    <w:semiHidden/>
    <w:unhideWhenUsed/>
    <w:rsid w:val="00663B51"/>
  </w:style>
  <w:style w:type="table" w:customStyle="1" w:styleId="521">
    <w:name w:val="Сетка таблицы521"/>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
    <w:name w:val="Нет списка7"/>
    <w:next w:val="af2"/>
    <w:uiPriority w:val="99"/>
    <w:semiHidden/>
    <w:unhideWhenUsed/>
    <w:rsid w:val="00663B51"/>
  </w:style>
  <w:style w:type="numbering" w:customStyle="1" w:styleId="152">
    <w:name w:val="Нет списка15"/>
    <w:next w:val="af2"/>
    <w:uiPriority w:val="99"/>
    <w:semiHidden/>
    <w:unhideWhenUsed/>
    <w:rsid w:val="00663B51"/>
  </w:style>
  <w:style w:type="table" w:customStyle="1" w:styleId="93">
    <w:name w:val="Сетка таблицы93"/>
    <w:basedOn w:val="af1"/>
    <w:next w:val="afb"/>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Стиль нумерованный6"/>
    <w:rsid w:val="00663B51"/>
  </w:style>
  <w:style w:type="numbering" w:customStyle="1" w:styleId="1150">
    <w:name w:val="Нет списка115"/>
    <w:next w:val="af2"/>
    <w:uiPriority w:val="99"/>
    <w:semiHidden/>
    <w:unhideWhenUsed/>
    <w:rsid w:val="00663B51"/>
  </w:style>
  <w:style w:type="numbering" w:customStyle="1" w:styleId="143">
    <w:name w:val="Стиль нумерованный14"/>
    <w:rsid w:val="00663B51"/>
  </w:style>
  <w:style w:type="table" w:customStyle="1" w:styleId="2310">
    <w:name w:val="Сетка таблицы231"/>
    <w:basedOn w:val="af1"/>
    <w:next w:val="afb"/>
    <w:uiPriority w:val="5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f1"/>
    <w:next w:val="afb"/>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1"/>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
    <w:name w:val="Нет списка24"/>
    <w:next w:val="af2"/>
    <w:uiPriority w:val="99"/>
    <w:semiHidden/>
    <w:unhideWhenUsed/>
    <w:rsid w:val="00663B51"/>
  </w:style>
  <w:style w:type="numbering" w:customStyle="1" w:styleId="243">
    <w:name w:val="Стиль нумерованный24"/>
    <w:rsid w:val="00663B51"/>
  </w:style>
  <w:style w:type="numbering" w:customStyle="1" w:styleId="341">
    <w:name w:val="Нет списка34"/>
    <w:next w:val="af2"/>
    <w:uiPriority w:val="99"/>
    <w:semiHidden/>
    <w:unhideWhenUsed/>
    <w:rsid w:val="00663B51"/>
  </w:style>
  <w:style w:type="table" w:customStyle="1" w:styleId="531">
    <w:name w:val="Сетка таблицы531"/>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f2"/>
    <w:uiPriority w:val="99"/>
    <w:semiHidden/>
    <w:unhideWhenUsed/>
    <w:rsid w:val="00663B51"/>
  </w:style>
  <w:style w:type="table" w:customStyle="1" w:styleId="711">
    <w:name w:val="Сетка таблицы711"/>
    <w:basedOn w:val="af1"/>
    <w:next w:val="afb"/>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Стиль нумерованный31"/>
    <w:rsid w:val="00663B51"/>
  </w:style>
  <w:style w:type="numbering" w:customStyle="1" w:styleId="12110">
    <w:name w:val="Нет списка1211"/>
    <w:next w:val="af2"/>
    <w:uiPriority w:val="99"/>
    <w:semiHidden/>
    <w:unhideWhenUsed/>
    <w:rsid w:val="00663B51"/>
  </w:style>
  <w:style w:type="table" w:customStyle="1" w:styleId="1112">
    <w:name w:val="Сетка таблицы111"/>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Стиль нумерованный111"/>
    <w:rsid w:val="00663B51"/>
  </w:style>
  <w:style w:type="numbering" w:customStyle="1" w:styleId="21110">
    <w:name w:val="Нет списка2111"/>
    <w:next w:val="af2"/>
    <w:uiPriority w:val="99"/>
    <w:semiHidden/>
    <w:unhideWhenUsed/>
    <w:rsid w:val="00663B51"/>
  </w:style>
  <w:style w:type="numbering" w:customStyle="1" w:styleId="2113">
    <w:name w:val="Стиль нумерованный211"/>
    <w:rsid w:val="00663B51"/>
  </w:style>
  <w:style w:type="numbering" w:customStyle="1" w:styleId="31110">
    <w:name w:val="Нет списка3111"/>
    <w:next w:val="af2"/>
    <w:uiPriority w:val="99"/>
    <w:semiHidden/>
    <w:unhideWhenUsed/>
    <w:rsid w:val="00663B51"/>
  </w:style>
  <w:style w:type="numbering" w:customStyle="1" w:styleId="76">
    <w:name w:val="Стиль нумерованный7"/>
    <w:rsid w:val="00663B51"/>
  </w:style>
  <w:style w:type="numbering" w:customStyle="1" w:styleId="153">
    <w:name w:val="Стиль нумерованный15"/>
    <w:rsid w:val="00663B51"/>
  </w:style>
  <w:style w:type="numbering" w:customStyle="1" w:styleId="251">
    <w:name w:val="Стиль нумерованный25"/>
    <w:rsid w:val="00663B51"/>
  </w:style>
  <w:style w:type="numbering" w:customStyle="1" w:styleId="86">
    <w:name w:val="Стиль нумерованный8"/>
    <w:rsid w:val="00663B51"/>
  </w:style>
  <w:style w:type="numbering" w:customStyle="1" w:styleId="161">
    <w:name w:val="Стиль нумерованный16"/>
    <w:rsid w:val="00663B51"/>
  </w:style>
  <w:style w:type="numbering" w:customStyle="1" w:styleId="261">
    <w:name w:val="Стиль нумерованный26"/>
    <w:rsid w:val="00663B51"/>
  </w:style>
  <w:style w:type="numbering" w:customStyle="1" w:styleId="94">
    <w:name w:val="Стиль нумерованный9"/>
    <w:rsid w:val="00663B51"/>
  </w:style>
  <w:style w:type="numbering" w:customStyle="1" w:styleId="171">
    <w:name w:val="Стиль нумерованный17"/>
    <w:rsid w:val="00663B51"/>
  </w:style>
  <w:style w:type="numbering" w:customStyle="1" w:styleId="271">
    <w:name w:val="Стиль нумерованный27"/>
    <w:rsid w:val="00663B51"/>
  </w:style>
  <w:style w:type="numbering" w:customStyle="1" w:styleId="100">
    <w:name w:val="Стиль нумерованный10"/>
    <w:rsid w:val="00663B51"/>
    <w:pPr>
      <w:numPr>
        <w:numId w:val="13"/>
      </w:numPr>
    </w:pPr>
  </w:style>
  <w:style w:type="numbering" w:customStyle="1" w:styleId="181">
    <w:name w:val="Стиль нумерованный18"/>
    <w:rsid w:val="00663B51"/>
  </w:style>
  <w:style w:type="numbering" w:customStyle="1" w:styleId="28">
    <w:name w:val="Стиль нумерованный28"/>
    <w:rsid w:val="00663B51"/>
    <w:pPr>
      <w:numPr>
        <w:numId w:val="19"/>
      </w:numPr>
    </w:pPr>
  </w:style>
  <w:style w:type="numbering" w:customStyle="1" w:styleId="87">
    <w:name w:val="Нет списка8"/>
    <w:next w:val="af2"/>
    <w:uiPriority w:val="99"/>
    <w:semiHidden/>
    <w:unhideWhenUsed/>
    <w:rsid w:val="00663B51"/>
  </w:style>
  <w:style w:type="numbering" w:customStyle="1" w:styleId="162">
    <w:name w:val="Нет списка16"/>
    <w:next w:val="af2"/>
    <w:uiPriority w:val="99"/>
    <w:semiHidden/>
    <w:unhideWhenUsed/>
    <w:rsid w:val="00663B51"/>
  </w:style>
  <w:style w:type="table" w:customStyle="1" w:styleId="1010">
    <w:name w:val="Сетка таблицы101"/>
    <w:basedOn w:val="af1"/>
    <w:next w:val="afb"/>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
    <w:name w:val="Стиль нумерованный19"/>
    <w:rsid w:val="00663B51"/>
    <w:pPr>
      <w:numPr>
        <w:numId w:val="12"/>
      </w:numPr>
    </w:pPr>
  </w:style>
  <w:style w:type="numbering" w:customStyle="1" w:styleId="1160">
    <w:name w:val="Нет списка116"/>
    <w:next w:val="af2"/>
    <w:uiPriority w:val="99"/>
    <w:semiHidden/>
    <w:unhideWhenUsed/>
    <w:rsid w:val="00663B51"/>
  </w:style>
  <w:style w:type="table" w:customStyle="1" w:styleId="1420">
    <w:name w:val="Сетка таблицы142"/>
    <w:basedOn w:val="af1"/>
    <w:next w:val="afb"/>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Стиль нумерованный110"/>
    <w:rsid w:val="00663B51"/>
  </w:style>
  <w:style w:type="table" w:customStyle="1" w:styleId="2410">
    <w:name w:val="Сетка таблицы241"/>
    <w:basedOn w:val="af1"/>
    <w:next w:val="afb"/>
    <w:uiPriority w:val="5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f1"/>
    <w:next w:val="afb"/>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
    <w:name w:val="Сетка таблицы441"/>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2">
    <w:name w:val="Нет списка25"/>
    <w:next w:val="af2"/>
    <w:uiPriority w:val="99"/>
    <w:semiHidden/>
    <w:unhideWhenUsed/>
    <w:rsid w:val="00663B51"/>
  </w:style>
  <w:style w:type="numbering" w:customStyle="1" w:styleId="290">
    <w:name w:val="Стиль нумерованный29"/>
    <w:rsid w:val="00663B51"/>
  </w:style>
  <w:style w:type="numbering" w:customStyle="1" w:styleId="350">
    <w:name w:val="Нет списка35"/>
    <w:next w:val="af2"/>
    <w:uiPriority w:val="99"/>
    <w:semiHidden/>
    <w:unhideWhenUsed/>
    <w:rsid w:val="00663B51"/>
  </w:style>
  <w:style w:type="table" w:customStyle="1" w:styleId="541">
    <w:name w:val="Сетка таблицы541"/>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
    <w:name w:val="Нет списка9"/>
    <w:next w:val="af2"/>
    <w:uiPriority w:val="99"/>
    <w:semiHidden/>
    <w:unhideWhenUsed/>
    <w:rsid w:val="00663B51"/>
  </w:style>
  <w:style w:type="numbering" w:customStyle="1" w:styleId="172">
    <w:name w:val="Нет списка17"/>
    <w:next w:val="af2"/>
    <w:uiPriority w:val="99"/>
    <w:semiHidden/>
    <w:unhideWhenUsed/>
    <w:rsid w:val="00663B51"/>
  </w:style>
  <w:style w:type="numbering" w:customStyle="1" w:styleId="1170">
    <w:name w:val="Нет списка117"/>
    <w:next w:val="af2"/>
    <w:uiPriority w:val="99"/>
    <w:semiHidden/>
    <w:unhideWhenUsed/>
    <w:rsid w:val="00663B51"/>
  </w:style>
  <w:style w:type="numbering" w:customStyle="1" w:styleId="11111">
    <w:name w:val="Нет списка11111"/>
    <w:next w:val="af2"/>
    <w:uiPriority w:val="99"/>
    <w:semiHidden/>
    <w:unhideWhenUsed/>
    <w:rsid w:val="00663B51"/>
  </w:style>
  <w:style w:type="numbering" w:customStyle="1" w:styleId="201">
    <w:name w:val="Стиль нумерованный20"/>
    <w:rsid w:val="00663B51"/>
  </w:style>
  <w:style w:type="numbering" w:customStyle="1" w:styleId="111111">
    <w:name w:val="Нет списка111111"/>
    <w:next w:val="af2"/>
    <w:uiPriority w:val="99"/>
    <w:semiHidden/>
    <w:unhideWhenUsed/>
    <w:rsid w:val="00663B51"/>
  </w:style>
  <w:style w:type="numbering" w:customStyle="1" w:styleId="1121">
    <w:name w:val="Стиль нумерованный112"/>
    <w:rsid w:val="00663B51"/>
  </w:style>
  <w:style w:type="numbering" w:customStyle="1" w:styleId="262">
    <w:name w:val="Нет списка26"/>
    <w:next w:val="af2"/>
    <w:uiPriority w:val="99"/>
    <w:semiHidden/>
    <w:unhideWhenUsed/>
    <w:rsid w:val="00663B51"/>
  </w:style>
  <w:style w:type="numbering" w:customStyle="1" w:styleId="2100">
    <w:name w:val="Стиль нумерованный210"/>
    <w:rsid w:val="00663B51"/>
  </w:style>
  <w:style w:type="numbering" w:customStyle="1" w:styleId="360">
    <w:name w:val="Нет списка36"/>
    <w:next w:val="af2"/>
    <w:uiPriority w:val="99"/>
    <w:semiHidden/>
    <w:unhideWhenUsed/>
    <w:rsid w:val="00663B51"/>
  </w:style>
  <w:style w:type="numbering" w:customStyle="1" w:styleId="422">
    <w:name w:val="Нет списка42"/>
    <w:next w:val="af2"/>
    <w:uiPriority w:val="99"/>
    <w:semiHidden/>
    <w:unhideWhenUsed/>
    <w:rsid w:val="00663B51"/>
  </w:style>
  <w:style w:type="numbering" w:customStyle="1" w:styleId="1220">
    <w:name w:val="Нет списка122"/>
    <w:next w:val="af2"/>
    <w:uiPriority w:val="99"/>
    <w:semiHidden/>
    <w:unhideWhenUsed/>
    <w:rsid w:val="00663B51"/>
  </w:style>
  <w:style w:type="numbering" w:customStyle="1" w:styleId="324">
    <w:name w:val="Стиль нумерованный32"/>
    <w:rsid w:val="00663B51"/>
  </w:style>
  <w:style w:type="numbering" w:customStyle="1" w:styleId="11210">
    <w:name w:val="Нет списка1121"/>
    <w:next w:val="af2"/>
    <w:uiPriority w:val="99"/>
    <w:semiHidden/>
    <w:unhideWhenUsed/>
    <w:rsid w:val="00663B51"/>
  </w:style>
  <w:style w:type="numbering" w:customStyle="1" w:styleId="1131">
    <w:name w:val="Стиль нумерованный113"/>
    <w:rsid w:val="00663B51"/>
  </w:style>
  <w:style w:type="numbering" w:customStyle="1" w:styleId="2120">
    <w:name w:val="Нет списка212"/>
    <w:next w:val="af2"/>
    <w:uiPriority w:val="99"/>
    <w:semiHidden/>
    <w:unhideWhenUsed/>
    <w:rsid w:val="00663B51"/>
  </w:style>
  <w:style w:type="numbering" w:customStyle="1" w:styleId="2122">
    <w:name w:val="Стиль нумерованный212"/>
    <w:rsid w:val="00663B51"/>
  </w:style>
  <w:style w:type="numbering" w:customStyle="1" w:styleId="3120">
    <w:name w:val="Нет списка312"/>
    <w:next w:val="af2"/>
    <w:uiPriority w:val="99"/>
    <w:semiHidden/>
    <w:unhideWhenUsed/>
    <w:rsid w:val="00663B51"/>
  </w:style>
  <w:style w:type="numbering" w:customStyle="1" w:styleId="5110">
    <w:name w:val="Нет списка511"/>
    <w:next w:val="af2"/>
    <w:uiPriority w:val="99"/>
    <w:semiHidden/>
    <w:unhideWhenUsed/>
    <w:rsid w:val="00663B51"/>
  </w:style>
  <w:style w:type="numbering" w:customStyle="1" w:styleId="1311">
    <w:name w:val="Нет списка1311"/>
    <w:next w:val="af2"/>
    <w:uiPriority w:val="99"/>
    <w:semiHidden/>
    <w:unhideWhenUsed/>
    <w:rsid w:val="00663B51"/>
  </w:style>
  <w:style w:type="numbering" w:customStyle="1" w:styleId="413">
    <w:name w:val="Стиль нумерованный41"/>
    <w:rsid w:val="00663B51"/>
  </w:style>
  <w:style w:type="numbering" w:customStyle="1" w:styleId="11310">
    <w:name w:val="Нет списка1131"/>
    <w:next w:val="af2"/>
    <w:uiPriority w:val="99"/>
    <w:semiHidden/>
    <w:unhideWhenUsed/>
    <w:rsid w:val="00663B51"/>
  </w:style>
  <w:style w:type="numbering" w:customStyle="1" w:styleId="1212">
    <w:name w:val="Стиль нумерованный121"/>
    <w:rsid w:val="00663B51"/>
  </w:style>
  <w:style w:type="numbering" w:customStyle="1" w:styleId="2211">
    <w:name w:val="Нет списка221"/>
    <w:next w:val="af2"/>
    <w:uiPriority w:val="99"/>
    <w:semiHidden/>
    <w:unhideWhenUsed/>
    <w:rsid w:val="00663B51"/>
  </w:style>
  <w:style w:type="numbering" w:customStyle="1" w:styleId="2212">
    <w:name w:val="Стиль нумерованный221"/>
    <w:rsid w:val="00663B51"/>
  </w:style>
  <w:style w:type="numbering" w:customStyle="1" w:styleId="3211">
    <w:name w:val="Нет списка321"/>
    <w:next w:val="af2"/>
    <w:uiPriority w:val="99"/>
    <w:semiHidden/>
    <w:unhideWhenUsed/>
    <w:rsid w:val="00663B51"/>
  </w:style>
  <w:style w:type="numbering" w:customStyle="1" w:styleId="6110">
    <w:name w:val="Нет списка611"/>
    <w:next w:val="af2"/>
    <w:uiPriority w:val="99"/>
    <w:semiHidden/>
    <w:unhideWhenUsed/>
    <w:rsid w:val="00663B51"/>
  </w:style>
  <w:style w:type="numbering" w:customStyle="1" w:styleId="1411">
    <w:name w:val="Нет списка1411"/>
    <w:next w:val="af2"/>
    <w:uiPriority w:val="99"/>
    <w:semiHidden/>
    <w:unhideWhenUsed/>
    <w:rsid w:val="00663B51"/>
  </w:style>
  <w:style w:type="numbering" w:customStyle="1" w:styleId="513">
    <w:name w:val="Стиль нумерованный51"/>
    <w:rsid w:val="00663B51"/>
  </w:style>
  <w:style w:type="numbering" w:customStyle="1" w:styleId="1141">
    <w:name w:val="Нет списка1141"/>
    <w:next w:val="af2"/>
    <w:uiPriority w:val="99"/>
    <w:semiHidden/>
    <w:unhideWhenUsed/>
    <w:rsid w:val="00663B51"/>
  </w:style>
  <w:style w:type="numbering" w:customStyle="1" w:styleId="1312">
    <w:name w:val="Стиль нумерованный131"/>
    <w:rsid w:val="00663B51"/>
  </w:style>
  <w:style w:type="numbering" w:customStyle="1" w:styleId="2311">
    <w:name w:val="Нет списка231"/>
    <w:next w:val="af2"/>
    <w:uiPriority w:val="99"/>
    <w:semiHidden/>
    <w:unhideWhenUsed/>
    <w:rsid w:val="00663B51"/>
  </w:style>
  <w:style w:type="numbering" w:customStyle="1" w:styleId="2312">
    <w:name w:val="Стиль нумерованный231"/>
    <w:rsid w:val="00663B51"/>
  </w:style>
  <w:style w:type="numbering" w:customStyle="1" w:styleId="3311">
    <w:name w:val="Нет списка331"/>
    <w:next w:val="af2"/>
    <w:uiPriority w:val="99"/>
    <w:semiHidden/>
    <w:unhideWhenUsed/>
    <w:rsid w:val="00663B51"/>
  </w:style>
  <w:style w:type="numbering" w:customStyle="1" w:styleId="712">
    <w:name w:val="Нет списка71"/>
    <w:next w:val="af2"/>
    <w:uiPriority w:val="99"/>
    <w:semiHidden/>
    <w:unhideWhenUsed/>
    <w:rsid w:val="00663B51"/>
  </w:style>
  <w:style w:type="numbering" w:customStyle="1" w:styleId="1510">
    <w:name w:val="Нет списка151"/>
    <w:next w:val="af2"/>
    <w:uiPriority w:val="99"/>
    <w:semiHidden/>
    <w:unhideWhenUsed/>
    <w:rsid w:val="00663B51"/>
  </w:style>
  <w:style w:type="numbering" w:customStyle="1" w:styleId="613">
    <w:name w:val="Стиль нумерованный61"/>
    <w:rsid w:val="00663B51"/>
  </w:style>
  <w:style w:type="numbering" w:customStyle="1" w:styleId="1151">
    <w:name w:val="Нет списка1151"/>
    <w:next w:val="af2"/>
    <w:uiPriority w:val="99"/>
    <w:semiHidden/>
    <w:unhideWhenUsed/>
    <w:rsid w:val="00663B51"/>
  </w:style>
  <w:style w:type="numbering" w:customStyle="1" w:styleId="1412">
    <w:name w:val="Стиль нумерованный141"/>
    <w:rsid w:val="00663B51"/>
  </w:style>
  <w:style w:type="numbering" w:customStyle="1" w:styleId="2411">
    <w:name w:val="Нет списка241"/>
    <w:next w:val="af2"/>
    <w:uiPriority w:val="99"/>
    <w:semiHidden/>
    <w:unhideWhenUsed/>
    <w:rsid w:val="00663B51"/>
  </w:style>
  <w:style w:type="numbering" w:customStyle="1" w:styleId="2412">
    <w:name w:val="Стиль нумерованный241"/>
    <w:rsid w:val="00663B51"/>
  </w:style>
  <w:style w:type="numbering" w:customStyle="1" w:styleId="3411">
    <w:name w:val="Нет списка341"/>
    <w:next w:val="af2"/>
    <w:uiPriority w:val="99"/>
    <w:semiHidden/>
    <w:unhideWhenUsed/>
    <w:rsid w:val="00663B51"/>
  </w:style>
  <w:style w:type="numbering" w:customStyle="1" w:styleId="41110">
    <w:name w:val="Нет списка4111"/>
    <w:next w:val="af2"/>
    <w:uiPriority w:val="99"/>
    <w:semiHidden/>
    <w:unhideWhenUsed/>
    <w:rsid w:val="00663B51"/>
  </w:style>
  <w:style w:type="numbering" w:customStyle="1" w:styleId="3112">
    <w:name w:val="Стиль нумерованный311"/>
    <w:rsid w:val="00663B51"/>
  </w:style>
  <w:style w:type="numbering" w:customStyle="1" w:styleId="12111">
    <w:name w:val="Нет списка12111"/>
    <w:next w:val="af2"/>
    <w:uiPriority w:val="99"/>
    <w:semiHidden/>
    <w:unhideWhenUsed/>
    <w:rsid w:val="00663B51"/>
  </w:style>
  <w:style w:type="numbering" w:customStyle="1" w:styleId="11110">
    <w:name w:val="Стиль нумерованный1111"/>
    <w:rsid w:val="00663B51"/>
  </w:style>
  <w:style w:type="numbering" w:customStyle="1" w:styleId="21111">
    <w:name w:val="Нет списка21111"/>
    <w:next w:val="af2"/>
    <w:uiPriority w:val="99"/>
    <w:semiHidden/>
    <w:unhideWhenUsed/>
    <w:rsid w:val="00663B51"/>
  </w:style>
  <w:style w:type="numbering" w:customStyle="1" w:styleId="21112">
    <w:name w:val="Стиль нумерованный2111"/>
    <w:rsid w:val="00663B51"/>
  </w:style>
  <w:style w:type="numbering" w:customStyle="1" w:styleId="31111">
    <w:name w:val="Нет списка31111"/>
    <w:next w:val="af2"/>
    <w:uiPriority w:val="99"/>
    <w:semiHidden/>
    <w:unhideWhenUsed/>
    <w:rsid w:val="00663B51"/>
  </w:style>
  <w:style w:type="numbering" w:customStyle="1" w:styleId="713">
    <w:name w:val="Стиль нумерованный71"/>
    <w:rsid w:val="00663B51"/>
  </w:style>
  <w:style w:type="numbering" w:customStyle="1" w:styleId="1511">
    <w:name w:val="Стиль нумерованный151"/>
    <w:rsid w:val="00663B51"/>
  </w:style>
  <w:style w:type="numbering" w:customStyle="1" w:styleId="2510">
    <w:name w:val="Стиль нумерованный251"/>
    <w:rsid w:val="00663B51"/>
  </w:style>
  <w:style w:type="numbering" w:customStyle="1" w:styleId="811">
    <w:name w:val="Стиль нумерованный81"/>
    <w:rsid w:val="00663B51"/>
  </w:style>
  <w:style w:type="numbering" w:customStyle="1" w:styleId="1610">
    <w:name w:val="Стиль нумерованный161"/>
    <w:rsid w:val="00663B51"/>
  </w:style>
  <w:style w:type="numbering" w:customStyle="1" w:styleId="2610">
    <w:name w:val="Стиль нумерованный261"/>
    <w:rsid w:val="00663B51"/>
  </w:style>
  <w:style w:type="numbering" w:customStyle="1" w:styleId="911">
    <w:name w:val="Стиль нумерованный91"/>
    <w:rsid w:val="00663B51"/>
  </w:style>
  <w:style w:type="numbering" w:customStyle="1" w:styleId="1710">
    <w:name w:val="Стиль нумерованный171"/>
    <w:rsid w:val="00663B51"/>
  </w:style>
  <w:style w:type="numbering" w:customStyle="1" w:styleId="2710">
    <w:name w:val="Стиль нумерованный271"/>
    <w:rsid w:val="00663B51"/>
  </w:style>
  <w:style w:type="numbering" w:customStyle="1" w:styleId="1011">
    <w:name w:val="Стиль нумерованный101"/>
    <w:rsid w:val="00663B51"/>
  </w:style>
  <w:style w:type="numbering" w:customStyle="1" w:styleId="1810">
    <w:name w:val="Стиль нумерованный181"/>
    <w:rsid w:val="00663B51"/>
  </w:style>
  <w:style w:type="numbering" w:customStyle="1" w:styleId="281">
    <w:name w:val="Стиль нумерованный281"/>
    <w:rsid w:val="00663B51"/>
  </w:style>
  <w:style w:type="numbering" w:customStyle="1" w:styleId="812">
    <w:name w:val="Нет списка81"/>
    <w:next w:val="af2"/>
    <w:uiPriority w:val="99"/>
    <w:semiHidden/>
    <w:unhideWhenUsed/>
    <w:rsid w:val="00663B51"/>
  </w:style>
  <w:style w:type="numbering" w:customStyle="1" w:styleId="1611">
    <w:name w:val="Нет списка161"/>
    <w:next w:val="af2"/>
    <w:uiPriority w:val="99"/>
    <w:semiHidden/>
    <w:unhideWhenUsed/>
    <w:rsid w:val="00663B51"/>
  </w:style>
  <w:style w:type="numbering" w:customStyle="1" w:styleId="191">
    <w:name w:val="Стиль нумерованный191"/>
    <w:rsid w:val="00663B51"/>
  </w:style>
  <w:style w:type="numbering" w:customStyle="1" w:styleId="1161">
    <w:name w:val="Нет списка1161"/>
    <w:next w:val="af2"/>
    <w:uiPriority w:val="99"/>
    <w:semiHidden/>
    <w:unhideWhenUsed/>
    <w:rsid w:val="00663B51"/>
  </w:style>
  <w:style w:type="numbering" w:customStyle="1" w:styleId="1101">
    <w:name w:val="Стиль нумерованный1101"/>
    <w:rsid w:val="00663B51"/>
  </w:style>
  <w:style w:type="numbering" w:customStyle="1" w:styleId="2511">
    <w:name w:val="Нет списка251"/>
    <w:next w:val="af2"/>
    <w:uiPriority w:val="99"/>
    <w:semiHidden/>
    <w:unhideWhenUsed/>
    <w:rsid w:val="00663B51"/>
  </w:style>
  <w:style w:type="numbering" w:customStyle="1" w:styleId="291">
    <w:name w:val="Стиль нумерованный291"/>
    <w:rsid w:val="00663B51"/>
  </w:style>
  <w:style w:type="numbering" w:customStyle="1" w:styleId="351">
    <w:name w:val="Нет списка351"/>
    <w:next w:val="af2"/>
    <w:uiPriority w:val="99"/>
    <w:semiHidden/>
    <w:unhideWhenUsed/>
    <w:rsid w:val="00663B51"/>
  </w:style>
  <w:style w:type="numbering" w:customStyle="1" w:styleId="104">
    <w:name w:val="Нет списка10"/>
    <w:next w:val="af2"/>
    <w:uiPriority w:val="99"/>
    <w:semiHidden/>
    <w:unhideWhenUsed/>
    <w:rsid w:val="00663B51"/>
  </w:style>
  <w:style w:type="numbering" w:customStyle="1" w:styleId="184">
    <w:name w:val="Нет списка18"/>
    <w:next w:val="af2"/>
    <w:uiPriority w:val="99"/>
    <w:semiHidden/>
    <w:unhideWhenUsed/>
    <w:rsid w:val="00663B51"/>
  </w:style>
  <w:style w:type="numbering" w:customStyle="1" w:styleId="1180">
    <w:name w:val="Нет списка118"/>
    <w:next w:val="af2"/>
    <w:uiPriority w:val="99"/>
    <w:semiHidden/>
    <w:unhideWhenUsed/>
    <w:rsid w:val="00663B51"/>
  </w:style>
  <w:style w:type="numbering" w:customStyle="1" w:styleId="30">
    <w:name w:val="Стиль нумерованный30"/>
    <w:rsid w:val="00663B51"/>
    <w:pPr>
      <w:numPr>
        <w:numId w:val="20"/>
      </w:numPr>
    </w:pPr>
  </w:style>
  <w:style w:type="numbering" w:customStyle="1" w:styleId="11120">
    <w:name w:val="Нет списка1112"/>
    <w:next w:val="af2"/>
    <w:uiPriority w:val="99"/>
    <w:semiHidden/>
    <w:unhideWhenUsed/>
    <w:rsid w:val="00663B51"/>
  </w:style>
  <w:style w:type="table" w:customStyle="1" w:styleId="1711">
    <w:name w:val="Сетка таблицы171"/>
    <w:basedOn w:val="af1"/>
    <w:next w:val="afb"/>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Стиль нумерованный114"/>
    <w:rsid w:val="00663B51"/>
    <w:pPr>
      <w:numPr>
        <w:numId w:val="21"/>
      </w:numPr>
    </w:pPr>
  </w:style>
  <w:style w:type="table" w:customStyle="1" w:styleId="352">
    <w:name w:val="Сетка таблицы35"/>
    <w:basedOn w:val="af1"/>
    <w:next w:val="afb"/>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
    <w:name w:val="Сетка таблицы451"/>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72">
    <w:name w:val="Нет списка27"/>
    <w:next w:val="af2"/>
    <w:uiPriority w:val="99"/>
    <w:semiHidden/>
    <w:unhideWhenUsed/>
    <w:rsid w:val="00663B51"/>
  </w:style>
  <w:style w:type="numbering" w:customStyle="1" w:styleId="2130">
    <w:name w:val="Стиль нумерованный213"/>
    <w:rsid w:val="00663B51"/>
    <w:pPr>
      <w:numPr>
        <w:numId w:val="22"/>
      </w:numPr>
    </w:pPr>
  </w:style>
  <w:style w:type="numbering" w:customStyle="1" w:styleId="370">
    <w:name w:val="Нет списка37"/>
    <w:next w:val="af2"/>
    <w:uiPriority w:val="99"/>
    <w:semiHidden/>
    <w:unhideWhenUsed/>
    <w:rsid w:val="00663B51"/>
  </w:style>
  <w:style w:type="table" w:customStyle="1" w:styleId="551">
    <w:name w:val="Сетка таблицы551"/>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
    <w:name w:val="Нет списка43"/>
    <w:next w:val="af2"/>
    <w:uiPriority w:val="99"/>
    <w:semiHidden/>
    <w:unhideWhenUsed/>
    <w:rsid w:val="00663B51"/>
  </w:style>
  <w:style w:type="numbering" w:customStyle="1" w:styleId="1230">
    <w:name w:val="Нет списка123"/>
    <w:next w:val="af2"/>
    <w:uiPriority w:val="99"/>
    <w:semiHidden/>
    <w:unhideWhenUsed/>
    <w:rsid w:val="00663B51"/>
  </w:style>
  <w:style w:type="numbering" w:customStyle="1" w:styleId="333">
    <w:name w:val="Стиль нумерованный33"/>
    <w:rsid w:val="00663B51"/>
  </w:style>
  <w:style w:type="numbering" w:customStyle="1" w:styleId="1122">
    <w:name w:val="Нет списка1122"/>
    <w:next w:val="af2"/>
    <w:uiPriority w:val="99"/>
    <w:semiHidden/>
    <w:unhideWhenUsed/>
    <w:rsid w:val="00663B51"/>
  </w:style>
  <w:style w:type="numbering" w:customStyle="1" w:styleId="1152">
    <w:name w:val="Стиль нумерованный115"/>
    <w:rsid w:val="00663B51"/>
  </w:style>
  <w:style w:type="numbering" w:customStyle="1" w:styleId="2131">
    <w:name w:val="Нет списка213"/>
    <w:next w:val="af2"/>
    <w:uiPriority w:val="99"/>
    <w:semiHidden/>
    <w:unhideWhenUsed/>
    <w:rsid w:val="00663B51"/>
  </w:style>
  <w:style w:type="numbering" w:customStyle="1" w:styleId="2140">
    <w:name w:val="Стиль нумерованный214"/>
    <w:rsid w:val="00663B51"/>
  </w:style>
  <w:style w:type="numbering" w:customStyle="1" w:styleId="3130">
    <w:name w:val="Нет списка313"/>
    <w:next w:val="af2"/>
    <w:uiPriority w:val="99"/>
    <w:semiHidden/>
    <w:unhideWhenUsed/>
    <w:rsid w:val="00663B51"/>
  </w:style>
  <w:style w:type="numbering" w:customStyle="1" w:styleId="522">
    <w:name w:val="Нет списка52"/>
    <w:next w:val="af2"/>
    <w:uiPriority w:val="99"/>
    <w:semiHidden/>
    <w:unhideWhenUsed/>
    <w:rsid w:val="00663B51"/>
  </w:style>
  <w:style w:type="numbering" w:customStyle="1" w:styleId="1320">
    <w:name w:val="Нет списка132"/>
    <w:next w:val="af2"/>
    <w:uiPriority w:val="99"/>
    <w:semiHidden/>
    <w:unhideWhenUsed/>
    <w:rsid w:val="00663B51"/>
  </w:style>
  <w:style w:type="table" w:customStyle="1" w:styleId="721">
    <w:name w:val="Сетка таблицы721"/>
    <w:basedOn w:val="af1"/>
    <w:next w:val="afb"/>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
    <w:name w:val="Стиль нумерованный42"/>
    <w:rsid w:val="00663B51"/>
  </w:style>
  <w:style w:type="numbering" w:customStyle="1" w:styleId="1132">
    <w:name w:val="Нет списка1132"/>
    <w:next w:val="af2"/>
    <w:uiPriority w:val="99"/>
    <w:semiHidden/>
    <w:unhideWhenUsed/>
    <w:rsid w:val="00663B51"/>
  </w:style>
  <w:style w:type="table" w:customStyle="1" w:styleId="1123">
    <w:name w:val="Сетка таблицы112"/>
    <w:basedOn w:val="af1"/>
    <w:next w:val="afb"/>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Стиль нумерованный122"/>
    <w:rsid w:val="00663B51"/>
  </w:style>
  <w:style w:type="table" w:customStyle="1" w:styleId="2123">
    <w:name w:val="Сетка таблицы212"/>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
    <w:basedOn w:val="af1"/>
    <w:next w:val="afb"/>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0">
    <w:name w:val="Сетка таблицы412"/>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0">
    <w:name w:val="Нет списка222"/>
    <w:next w:val="af2"/>
    <w:uiPriority w:val="99"/>
    <w:semiHidden/>
    <w:unhideWhenUsed/>
    <w:rsid w:val="00663B51"/>
  </w:style>
  <w:style w:type="numbering" w:customStyle="1" w:styleId="2221">
    <w:name w:val="Стиль нумерованный222"/>
    <w:rsid w:val="00663B51"/>
  </w:style>
  <w:style w:type="numbering" w:customStyle="1" w:styleId="3220">
    <w:name w:val="Нет списка322"/>
    <w:next w:val="af2"/>
    <w:uiPriority w:val="99"/>
    <w:semiHidden/>
    <w:unhideWhenUsed/>
    <w:rsid w:val="00663B51"/>
  </w:style>
  <w:style w:type="table" w:customStyle="1" w:styleId="5120">
    <w:name w:val="Сетка таблицы512"/>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
    <w:name w:val="Нет списка62"/>
    <w:next w:val="af2"/>
    <w:uiPriority w:val="99"/>
    <w:semiHidden/>
    <w:unhideWhenUsed/>
    <w:rsid w:val="00663B51"/>
  </w:style>
  <w:style w:type="numbering" w:customStyle="1" w:styleId="1421">
    <w:name w:val="Нет списка142"/>
    <w:next w:val="af2"/>
    <w:uiPriority w:val="99"/>
    <w:semiHidden/>
    <w:unhideWhenUsed/>
    <w:rsid w:val="00663B51"/>
  </w:style>
  <w:style w:type="table" w:customStyle="1" w:styleId="8110">
    <w:name w:val="Сетка таблицы811"/>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
    <w:name w:val="Стиль нумерованный52"/>
    <w:rsid w:val="00663B51"/>
  </w:style>
  <w:style w:type="numbering" w:customStyle="1" w:styleId="1142">
    <w:name w:val="Нет списка1142"/>
    <w:next w:val="af2"/>
    <w:uiPriority w:val="99"/>
    <w:semiHidden/>
    <w:unhideWhenUsed/>
    <w:rsid w:val="00663B51"/>
  </w:style>
  <w:style w:type="numbering" w:customStyle="1" w:styleId="1321">
    <w:name w:val="Стиль нумерованный132"/>
    <w:rsid w:val="00663B51"/>
  </w:style>
  <w:style w:type="numbering" w:customStyle="1" w:styleId="2320">
    <w:name w:val="Нет списка232"/>
    <w:next w:val="af2"/>
    <w:uiPriority w:val="99"/>
    <w:semiHidden/>
    <w:unhideWhenUsed/>
    <w:rsid w:val="00663B51"/>
  </w:style>
  <w:style w:type="numbering" w:customStyle="1" w:styleId="2321">
    <w:name w:val="Стиль нумерованный232"/>
    <w:rsid w:val="00663B51"/>
  </w:style>
  <w:style w:type="numbering" w:customStyle="1" w:styleId="3320">
    <w:name w:val="Нет списка332"/>
    <w:next w:val="af2"/>
    <w:uiPriority w:val="99"/>
    <w:semiHidden/>
    <w:unhideWhenUsed/>
    <w:rsid w:val="00663B51"/>
  </w:style>
  <w:style w:type="numbering" w:customStyle="1" w:styleId="722">
    <w:name w:val="Нет списка72"/>
    <w:next w:val="af2"/>
    <w:uiPriority w:val="99"/>
    <w:semiHidden/>
    <w:unhideWhenUsed/>
    <w:rsid w:val="00663B51"/>
  </w:style>
  <w:style w:type="numbering" w:customStyle="1" w:styleId="1520">
    <w:name w:val="Нет списка152"/>
    <w:next w:val="af2"/>
    <w:uiPriority w:val="99"/>
    <w:semiHidden/>
    <w:unhideWhenUsed/>
    <w:rsid w:val="00663B51"/>
  </w:style>
  <w:style w:type="table" w:customStyle="1" w:styleId="9110">
    <w:name w:val="Сетка таблицы911"/>
    <w:basedOn w:val="af1"/>
    <w:next w:val="afb"/>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Стиль нумерованный62"/>
    <w:rsid w:val="00663B51"/>
  </w:style>
  <w:style w:type="numbering" w:customStyle="1" w:styleId="11520">
    <w:name w:val="Нет списка1152"/>
    <w:next w:val="af2"/>
    <w:uiPriority w:val="99"/>
    <w:semiHidden/>
    <w:unhideWhenUsed/>
    <w:rsid w:val="00663B51"/>
  </w:style>
  <w:style w:type="table" w:customStyle="1" w:styleId="1313">
    <w:name w:val="Сетка таблицы131"/>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Стиль нумерованный142"/>
    <w:rsid w:val="00663B51"/>
  </w:style>
  <w:style w:type="numbering" w:customStyle="1" w:styleId="2420">
    <w:name w:val="Нет списка242"/>
    <w:next w:val="af2"/>
    <w:uiPriority w:val="99"/>
    <w:semiHidden/>
    <w:unhideWhenUsed/>
    <w:rsid w:val="00663B51"/>
  </w:style>
  <w:style w:type="numbering" w:customStyle="1" w:styleId="2421">
    <w:name w:val="Стиль нумерованный242"/>
    <w:rsid w:val="00663B51"/>
  </w:style>
  <w:style w:type="numbering" w:customStyle="1" w:styleId="342">
    <w:name w:val="Нет списка342"/>
    <w:next w:val="af2"/>
    <w:uiPriority w:val="99"/>
    <w:semiHidden/>
    <w:unhideWhenUsed/>
    <w:rsid w:val="00663B51"/>
  </w:style>
  <w:style w:type="numbering" w:customStyle="1" w:styleId="4121">
    <w:name w:val="Нет списка412"/>
    <w:next w:val="af2"/>
    <w:uiPriority w:val="99"/>
    <w:semiHidden/>
    <w:unhideWhenUsed/>
    <w:rsid w:val="00663B51"/>
  </w:style>
  <w:style w:type="numbering" w:customStyle="1" w:styleId="3123">
    <w:name w:val="Стиль нумерованный312"/>
    <w:rsid w:val="00663B51"/>
  </w:style>
  <w:style w:type="numbering" w:customStyle="1" w:styleId="12120">
    <w:name w:val="Нет списка1212"/>
    <w:next w:val="af2"/>
    <w:uiPriority w:val="99"/>
    <w:semiHidden/>
    <w:unhideWhenUsed/>
    <w:rsid w:val="00663B51"/>
  </w:style>
  <w:style w:type="table" w:customStyle="1" w:styleId="11112">
    <w:name w:val="Сетка таблицы1111"/>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Стиль нумерованный1112"/>
    <w:rsid w:val="00663B51"/>
  </w:style>
  <w:style w:type="table" w:customStyle="1" w:styleId="21113">
    <w:name w:val="Сетка таблицы2111"/>
    <w:basedOn w:val="af1"/>
    <w:next w:val="afb"/>
    <w:uiPriority w:val="5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
    <w:basedOn w:val="af1"/>
    <w:next w:val="afb"/>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1">
    <w:name w:val="Сетка таблицы4111"/>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0">
    <w:name w:val="Нет списка2112"/>
    <w:next w:val="af2"/>
    <w:uiPriority w:val="99"/>
    <w:semiHidden/>
    <w:unhideWhenUsed/>
    <w:rsid w:val="00663B51"/>
  </w:style>
  <w:style w:type="numbering" w:customStyle="1" w:styleId="21121">
    <w:name w:val="Стиль нумерованный2112"/>
    <w:rsid w:val="00663B51"/>
  </w:style>
  <w:style w:type="numbering" w:customStyle="1" w:styleId="31120">
    <w:name w:val="Нет списка3112"/>
    <w:next w:val="af2"/>
    <w:uiPriority w:val="99"/>
    <w:semiHidden/>
    <w:unhideWhenUsed/>
    <w:rsid w:val="00663B51"/>
  </w:style>
  <w:style w:type="table" w:customStyle="1" w:styleId="5111">
    <w:name w:val="Сетка таблицы5111"/>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3">
    <w:name w:val="Стиль нумерованный72"/>
    <w:rsid w:val="00663B51"/>
  </w:style>
  <w:style w:type="numbering" w:customStyle="1" w:styleId="1521">
    <w:name w:val="Стиль нумерованный152"/>
    <w:rsid w:val="00663B51"/>
  </w:style>
  <w:style w:type="numbering" w:customStyle="1" w:styleId="2520">
    <w:name w:val="Стиль нумерованный252"/>
    <w:rsid w:val="00663B51"/>
  </w:style>
  <w:style w:type="numbering" w:customStyle="1" w:styleId="821">
    <w:name w:val="Стиль нумерованный82"/>
    <w:rsid w:val="00663B51"/>
  </w:style>
  <w:style w:type="numbering" w:customStyle="1" w:styleId="1620">
    <w:name w:val="Стиль нумерованный162"/>
    <w:rsid w:val="00663B51"/>
  </w:style>
  <w:style w:type="numbering" w:customStyle="1" w:styleId="2620">
    <w:name w:val="Стиль нумерованный262"/>
    <w:rsid w:val="00663B51"/>
  </w:style>
  <w:style w:type="numbering" w:customStyle="1" w:styleId="921">
    <w:name w:val="Стиль нумерованный92"/>
    <w:rsid w:val="00663B51"/>
  </w:style>
  <w:style w:type="numbering" w:customStyle="1" w:styleId="1720">
    <w:name w:val="Стиль нумерованный172"/>
    <w:rsid w:val="00663B51"/>
  </w:style>
  <w:style w:type="numbering" w:customStyle="1" w:styleId="2720">
    <w:name w:val="Стиль нумерованный272"/>
    <w:rsid w:val="00663B51"/>
  </w:style>
  <w:style w:type="numbering" w:customStyle="1" w:styleId="102">
    <w:name w:val="Стиль нумерованный102"/>
    <w:rsid w:val="00663B51"/>
    <w:pPr>
      <w:numPr>
        <w:numId w:val="24"/>
      </w:numPr>
    </w:pPr>
  </w:style>
  <w:style w:type="numbering" w:customStyle="1" w:styleId="182">
    <w:name w:val="Стиль нумерованный182"/>
    <w:rsid w:val="00663B51"/>
    <w:pPr>
      <w:numPr>
        <w:numId w:val="27"/>
      </w:numPr>
    </w:pPr>
  </w:style>
  <w:style w:type="numbering" w:customStyle="1" w:styleId="282">
    <w:name w:val="Стиль нумерованный282"/>
    <w:rsid w:val="00663B51"/>
    <w:pPr>
      <w:numPr>
        <w:numId w:val="15"/>
      </w:numPr>
    </w:pPr>
  </w:style>
  <w:style w:type="numbering" w:customStyle="1" w:styleId="822">
    <w:name w:val="Нет списка82"/>
    <w:next w:val="af2"/>
    <w:uiPriority w:val="99"/>
    <w:semiHidden/>
    <w:unhideWhenUsed/>
    <w:rsid w:val="00663B51"/>
  </w:style>
  <w:style w:type="numbering" w:customStyle="1" w:styleId="1621">
    <w:name w:val="Нет списка162"/>
    <w:next w:val="af2"/>
    <w:uiPriority w:val="99"/>
    <w:semiHidden/>
    <w:unhideWhenUsed/>
    <w:rsid w:val="00663B51"/>
  </w:style>
  <w:style w:type="numbering" w:customStyle="1" w:styleId="192">
    <w:name w:val="Стиль нумерованный192"/>
    <w:rsid w:val="00663B51"/>
    <w:pPr>
      <w:numPr>
        <w:numId w:val="23"/>
      </w:numPr>
    </w:pPr>
  </w:style>
  <w:style w:type="numbering" w:customStyle="1" w:styleId="1162">
    <w:name w:val="Нет списка1162"/>
    <w:next w:val="af2"/>
    <w:uiPriority w:val="99"/>
    <w:semiHidden/>
    <w:unhideWhenUsed/>
    <w:rsid w:val="00663B51"/>
  </w:style>
  <w:style w:type="table" w:customStyle="1" w:styleId="14110">
    <w:name w:val="Сетка таблицы1411"/>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Стиль нумерованный1102"/>
    <w:rsid w:val="00663B51"/>
    <w:pPr>
      <w:numPr>
        <w:numId w:val="25"/>
      </w:numPr>
    </w:pPr>
  </w:style>
  <w:style w:type="numbering" w:customStyle="1" w:styleId="2521">
    <w:name w:val="Нет списка252"/>
    <w:next w:val="af2"/>
    <w:uiPriority w:val="99"/>
    <w:semiHidden/>
    <w:unhideWhenUsed/>
    <w:rsid w:val="00663B51"/>
  </w:style>
  <w:style w:type="numbering" w:customStyle="1" w:styleId="292">
    <w:name w:val="Стиль нумерованный292"/>
    <w:rsid w:val="00663B51"/>
    <w:pPr>
      <w:numPr>
        <w:numId w:val="26"/>
      </w:numPr>
    </w:pPr>
  </w:style>
  <w:style w:type="numbering" w:customStyle="1" w:styleId="3520">
    <w:name w:val="Нет списка352"/>
    <w:next w:val="af2"/>
    <w:uiPriority w:val="99"/>
    <w:semiHidden/>
    <w:unhideWhenUsed/>
    <w:rsid w:val="00663B51"/>
  </w:style>
  <w:style w:type="table" w:customStyle="1" w:styleId="641">
    <w:name w:val="Сетка таблицы641"/>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f2"/>
    <w:uiPriority w:val="99"/>
    <w:semiHidden/>
    <w:unhideWhenUsed/>
    <w:rsid w:val="00663B51"/>
  </w:style>
  <w:style w:type="numbering" w:customStyle="1" w:styleId="1712">
    <w:name w:val="Нет списка171"/>
    <w:next w:val="af2"/>
    <w:uiPriority w:val="99"/>
    <w:semiHidden/>
    <w:unhideWhenUsed/>
    <w:rsid w:val="00663B51"/>
  </w:style>
  <w:style w:type="numbering" w:customStyle="1" w:styleId="1171">
    <w:name w:val="Нет списка1171"/>
    <w:next w:val="af2"/>
    <w:uiPriority w:val="99"/>
    <w:semiHidden/>
    <w:unhideWhenUsed/>
    <w:rsid w:val="00663B51"/>
  </w:style>
  <w:style w:type="numbering" w:customStyle="1" w:styleId="111120">
    <w:name w:val="Нет списка11112"/>
    <w:next w:val="af2"/>
    <w:uiPriority w:val="99"/>
    <w:semiHidden/>
    <w:unhideWhenUsed/>
    <w:rsid w:val="00663B51"/>
  </w:style>
  <w:style w:type="numbering" w:customStyle="1" w:styleId="2010">
    <w:name w:val="Стиль нумерованный201"/>
    <w:rsid w:val="00663B51"/>
  </w:style>
  <w:style w:type="numbering" w:customStyle="1" w:styleId="1111111">
    <w:name w:val="Нет списка1111111"/>
    <w:next w:val="af2"/>
    <w:uiPriority w:val="99"/>
    <w:semiHidden/>
    <w:unhideWhenUsed/>
    <w:rsid w:val="00663B51"/>
  </w:style>
  <w:style w:type="numbering" w:customStyle="1" w:styleId="11211">
    <w:name w:val="Стиль нумерованный1121"/>
    <w:rsid w:val="00663B51"/>
  </w:style>
  <w:style w:type="numbering" w:customStyle="1" w:styleId="2611">
    <w:name w:val="Нет списка261"/>
    <w:next w:val="af2"/>
    <w:uiPriority w:val="99"/>
    <w:semiHidden/>
    <w:unhideWhenUsed/>
    <w:rsid w:val="00663B51"/>
  </w:style>
  <w:style w:type="numbering" w:customStyle="1" w:styleId="2101">
    <w:name w:val="Стиль нумерованный2101"/>
    <w:rsid w:val="00663B51"/>
  </w:style>
  <w:style w:type="numbering" w:customStyle="1" w:styleId="361">
    <w:name w:val="Нет списка361"/>
    <w:next w:val="af2"/>
    <w:uiPriority w:val="99"/>
    <w:semiHidden/>
    <w:unhideWhenUsed/>
    <w:rsid w:val="00663B51"/>
  </w:style>
  <w:style w:type="numbering" w:customStyle="1" w:styleId="4210">
    <w:name w:val="Нет списка421"/>
    <w:next w:val="af2"/>
    <w:uiPriority w:val="99"/>
    <w:semiHidden/>
    <w:unhideWhenUsed/>
    <w:rsid w:val="00663B51"/>
  </w:style>
  <w:style w:type="numbering" w:customStyle="1" w:styleId="12210">
    <w:name w:val="Нет списка1221"/>
    <w:next w:val="af2"/>
    <w:uiPriority w:val="99"/>
    <w:semiHidden/>
    <w:unhideWhenUsed/>
    <w:rsid w:val="00663B51"/>
  </w:style>
  <w:style w:type="numbering" w:customStyle="1" w:styleId="3212">
    <w:name w:val="Стиль нумерованный321"/>
    <w:rsid w:val="00663B51"/>
  </w:style>
  <w:style w:type="numbering" w:customStyle="1" w:styleId="112110">
    <w:name w:val="Нет списка11211"/>
    <w:next w:val="af2"/>
    <w:uiPriority w:val="99"/>
    <w:semiHidden/>
    <w:unhideWhenUsed/>
    <w:rsid w:val="00663B51"/>
  </w:style>
  <w:style w:type="numbering" w:customStyle="1" w:styleId="11311">
    <w:name w:val="Стиль нумерованный1131"/>
    <w:rsid w:val="00663B51"/>
  </w:style>
  <w:style w:type="numbering" w:customStyle="1" w:styleId="21210">
    <w:name w:val="Нет списка2121"/>
    <w:next w:val="af2"/>
    <w:uiPriority w:val="99"/>
    <w:semiHidden/>
    <w:unhideWhenUsed/>
    <w:rsid w:val="00663B51"/>
  </w:style>
  <w:style w:type="numbering" w:customStyle="1" w:styleId="21211">
    <w:name w:val="Стиль нумерованный2121"/>
    <w:rsid w:val="00663B51"/>
  </w:style>
  <w:style w:type="numbering" w:customStyle="1" w:styleId="31210">
    <w:name w:val="Нет списка3121"/>
    <w:next w:val="af2"/>
    <w:uiPriority w:val="99"/>
    <w:semiHidden/>
    <w:unhideWhenUsed/>
    <w:rsid w:val="00663B51"/>
  </w:style>
  <w:style w:type="numbering" w:customStyle="1" w:styleId="51110">
    <w:name w:val="Нет списка5111"/>
    <w:next w:val="af2"/>
    <w:uiPriority w:val="99"/>
    <w:semiHidden/>
    <w:unhideWhenUsed/>
    <w:rsid w:val="00663B51"/>
  </w:style>
  <w:style w:type="numbering" w:customStyle="1" w:styleId="13111">
    <w:name w:val="Нет списка13111"/>
    <w:next w:val="af2"/>
    <w:uiPriority w:val="99"/>
    <w:semiHidden/>
    <w:unhideWhenUsed/>
    <w:rsid w:val="00663B51"/>
  </w:style>
  <w:style w:type="numbering" w:customStyle="1" w:styleId="4112">
    <w:name w:val="Стиль нумерованный411"/>
    <w:rsid w:val="00663B51"/>
  </w:style>
  <w:style w:type="numbering" w:customStyle="1" w:styleId="113110">
    <w:name w:val="Нет списка11311"/>
    <w:next w:val="af2"/>
    <w:uiPriority w:val="99"/>
    <w:semiHidden/>
    <w:unhideWhenUsed/>
    <w:rsid w:val="00663B51"/>
  </w:style>
  <w:style w:type="numbering" w:customStyle="1" w:styleId="12112">
    <w:name w:val="Стиль нумерованный1211"/>
    <w:rsid w:val="00663B51"/>
  </w:style>
  <w:style w:type="numbering" w:customStyle="1" w:styleId="22110">
    <w:name w:val="Нет списка2211"/>
    <w:next w:val="af2"/>
    <w:uiPriority w:val="99"/>
    <w:semiHidden/>
    <w:unhideWhenUsed/>
    <w:rsid w:val="00663B51"/>
  </w:style>
  <w:style w:type="numbering" w:customStyle="1" w:styleId="22111">
    <w:name w:val="Стиль нумерованный2211"/>
    <w:rsid w:val="00663B51"/>
  </w:style>
  <w:style w:type="numbering" w:customStyle="1" w:styleId="32110">
    <w:name w:val="Нет списка3211"/>
    <w:next w:val="af2"/>
    <w:uiPriority w:val="99"/>
    <w:semiHidden/>
    <w:unhideWhenUsed/>
    <w:rsid w:val="00663B51"/>
  </w:style>
  <w:style w:type="numbering" w:customStyle="1" w:styleId="61110">
    <w:name w:val="Нет списка6111"/>
    <w:next w:val="af2"/>
    <w:uiPriority w:val="99"/>
    <w:semiHidden/>
    <w:unhideWhenUsed/>
    <w:rsid w:val="00663B51"/>
  </w:style>
  <w:style w:type="numbering" w:customStyle="1" w:styleId="14111">
    <w:name w:val="Нет списка14111"/>
    <w:next w:val="af2"/>
    <w:uiPriority w:val="99"/>
    <w:semiHidden/>
    <w:unhideWhenUsed/>
    <w:rsid w:val="00663B51"/>
  </w:style>
  <w:style w:type="numbering" w:customStyle="1" w:styleId="5112">
    <w:name w:val="Стиль нумерованный511"/>
    <w:rsid w:val="00663B51"/>
  </w:style>
  <w:style w:type="numbering" w:customStyle="1" w:styleId="11411">
    <w:name w:val="Нет списка11411"/>
    <w:next w:val="af2"/>
    <w:uiPriority w:val="99"/>
    <w:semiHidden/>
    <w:unhideWhenUsed/>
    <w:rsid w:val="00663B51"/>
  </w:style>
  <w:style w:type="numbering" w:customStyle="1" w:styleId="13110">
    <w:name w:val="Стиль нумерованный1311"/>
    <w:rsid w:val="00663B51"/>
  </w:style>
  <w:style w:type="numbering" w:customStyle="1" w:styleId="23110">
    <w:name w:val="Нет списка2311"/>
    <w:next w:val="af2"/>
    <w:uiPriority w:val="99"/>
    <w:semiHidden/>
    <w:unhideWhenUsed/>
    <w:rsid w:val="00663B51"/>
  </w:style>
  <w:style w:type="numbering" w:customStyle="1" w:styleId="23111">
    <w:name w:val="Стиль нумерованный2311"/>
    <w:rsid w:val="00663B51"/>
  </w:style>
  <w:style w:type="numbering" w:customStyle="1" w:styleId="33110">
    <w:name w:val="Нет списка3311"/>
    <w:next w:val="af2"/>
    <w:uiPriority w:val="99"/>
    <w:semiHidden/>
    <w:unhideWhenUsed/>
    <w:rsid w:val="00663B51"/>
  </w:style>
  <w:style w:type="numbering" w:customStyle="1" w:styleId="7110">
    <w:name w:val="Нет списка711"/>
    <w:next w:val="af2"/>
    <w:uiPriority w:val="99"/>
    <w:semiHidden/>
    <w:unhideWhenUsed/>
    <w:rsid w:val="00663B51"/>
  </w:style>
  <w:style w:type="numbering" w:customStyle="1" w:styleId="15110">
    <w:name w:val="Нет списка1511"/>
    <w:next w:val="af2"/>
    <w:uiPriority w:val="99"/>
    <w:semiHidden/>
    <w:unhideWhenUsed/>
    <w:rsid w:val="00663B51"/>
  </w:style>
  <w:style w:type="numbering" w:customStyle="1" w:styleId="6112">
    <w:name w:val="Стиль нумерованный611"/>
    <w:rsid w:val="00663B51"/>
  </w:style>
  <w:style w:type="numbering" w:customStyle="1" w:styleId="11511">
    <w:name w:val="Нет списка11511"/>
    <w:next w:val="af2"/>
    <w:uiPriority w:val="99"/>
    <w:semiHidden/>
    <w:unhideWhenUsed/>
    <w:rsid w:val="00663B51"/>
  </w:style>
  <w:style w:type="numbering" w:customStyle="1" w:styleId="14112">
    <w:name w:val="Стиль нумерованный1411"/>
    <w:rsid w:val="00663B51"/>
  </w:style>
  <w:style w:type="numbering" w:customStyle="1" w:styleId="24110">
    <w:name w:val="Нет списка2411"/>
    <w:next w:val="af2"/>
    <w:uiPriority w:val="99"/>
    <w:semiHidden/>
    <w:unhideWhenUsed/>
    <w:rsid w:val="00663B51"/>
  </w:style>
  <w:style w:type="numbering" w:customStyle="1" w:styleId="24111">
    <w:name w:val="Стиль нумерованный2411"/>
    <w:rsid w:val="00663B51"/>
  </w:style>
  <w:style w:type="numbering" w:customStyle="1" w:styleId="34110">
    <w:name w:val="Нет списка3411"/>
    <w:next w:val="af2"/>
    <w:uiPriority w:val="99"/>
    <w:semiHidden/>
    <w:unhideWhenUsed/>
    <w:rsid w:val="00663B51"/>
  </w:style>
  <w:style w:type="numbering" w:customStyle="1" w:styleId="411110">
    <w:name w:val="Нет списка41111"/>
    <w:next w:val="af2"/>
    <w:uiPriority w:val="99"/>
    <w:semiHidden/>
    <w:unhideWhenUsed/>
    <w:rsid w:val="00663B51"/>
  </w:style>
  <w:style w:type="numbering" w:customStyle="1" w:styleId="31113">
    <w:name w:val="Стиль нумерованный3111"/>
    <w:rsid w:val="00663B51"/>
  </w:style>
  <w:style w:type="numbering" w:customStyle="1" w:styleId="121111">
    <w:name w:val="Нет списка121111"/>
    <w:next w:val="af2"/>
    <w:uiPriority w:val="99"/>
    <w:semiHidden/>
    <w:unhideWhenUsed/>
    <w:rsid w:val="00663B51"/>
  </w:style>
  <w:style w:type="numbering" w:customStyle="1" w:styleId="111110">
    <w:name w:val="Стиль нумерованный11111"/>
    <w:rsid w:val="00663B51"/>
  </w:style>
  <w:style w:type="numbering" w:customStyle="1" w:styleId="211111">
    <w:name w:val="Нет списка211111"/>
    <w:next w:val="af2"/>
    <w:uiPriority w:val="99"/>
    <w:semiHidden/>
    <w:unhideWhenUsed/>
    <w:rsid w:val="00663B51"/>
  </w:style>
  <w:style w:type="numbering" w:customStyle="1" w:styleId="211110">
    <w:name w:val="Стиль нумерованный21111"/>
    <w:rsid w:val="00663B51"/>
  </w:style>
  <w:style w:type="numbering" w:customStyle="1" w:styleId="311111">
    <w:name w:val="Нет списка311111"/>
    <w:next w:val="af2"/>
    <w:uiPriority w:val="99"/>
    <w:semiHidden/>
    <w:unhideWhenUsed/>
    <w:rsid w:val="00663B51"/>
  </w:style>
  <w:style w:type="numbering" w:customStyle="1" w:styleId="7111">
    <w:name w:val="Стиль нумерованный711"/>
    <w:rsid w:val="00663B51"/>
  </w:style>
  <w:style w:type="numbering" w:customStyle="1" w:styleId="15111">
    <w:name w:val="Стиль нумерованный1511"/>
    <w:rsid w:val="00663B51"/>
  </w:style>
  <w:style w:type="numbering" w:customStyle="1" w:styleId="25110">
    <w:name w:val="Стиль нумерованный2511"/>
    <w:rsid w:val="00663B51"/>
  </w:style>
  <w:style w:type="numbering" w:customStyle="1" w:styleId="8111">
    <w:name w:val="Стиль нумерованный811"/>
    <w:rsid w:val="00663B51"/>
  </w:style>
  <w:style w:type="numbering" w:customStyle="1" w:styleId="16110">
    <w:name w:val="Стиль нумерованный1611"/>
    <w:rsid w:val="00663B51"/>
  </w:style>
  <w:style w:type="numbering" w:customStyle="1" w:styleId="26110">
    <w:name w:val="Стиль нумерованный2611"/>
    <w:rsid w:val="00663B51"/>
  </w:style>
  <w:style w:type="numbering" w:customStyle="1" w:styleId="9111">
    <w:name w:val="Стиль нумерованный911"/>
    <w:rsid w:val="00663B51"/>
  </w:style>
  <w:style w:type="numbering" w:customStyle="1" w:styleId="17110">
    <w:name w:val="Стиль нумерованный1711"/>
    <w:rsid w:val="00663B51"/>
  </w:style>
  <w:style w:type="numbering" w:customStyle="1" w:styleId="2711">
    <w:name w:val="Стиль нумерованный2711"/>
    <w:rsid w:val="00663B51"/>
  </w:style>
  <w:style w:type="numbering" w:customStyle="1" w:styleId="10110">
    <w:name w:val="Стиль нумерованный1011"/>
    <w:rsid w:val="00663B51"/>
  </w:style>
  <w:style w:type="numbering" w:customStyle="1" w:styleId="1811">
    <w:name w:val="Стиль нумерованный1811"/>
    <w:rsid w:val="00663B51"/>
  </w:style>
  <w:style w:type="numbering" w:customStyle="1" w:styleId="2811">
    <w:name w:val="Стиль нумерованный2811"/>
    <w:rsid w:val="00663B51"/>
  </w:style>
  <w:style w:type="numbering" w:customStyle="1" w:styleId="8112">
    <w:name w:val="Нет списка811"/>
    <w:next w:val="af2"/>
    <w:uiPriority w:val="99"/>
    <w:semiHidden/>
    <w:unhideWhenUsed/>
    <w:rsid w:val="00663B51"/>
  </w:style>
  <w:style w:type="numbering" w:customStyle="1" w:styleId="16111">
    <w:name w:val="Нет списка1611"/>
    <w:next w:val="af2"/>
    <w:uiPriority w:val="99"/>
    <w:semiHidden/>
    <w:unhideWhenUsed/>
    <w:rsid w:val="00663B51"/>
  </w:style>
  <w:style w:type="numbering" w:customStyle="1" w:styleId="1911">
    <w:name w:val="Стиль нумерованный1911"/>
    <w:rsid w:val="00663B51"/>
  </w:style>
  <w:style w:type="numbering" w:customStyle="1" w:styleId="11611">
    <w:name w:val="Нет списка11611"/>
    <w:next w:val="af2"/>
    <w:uiPriority w:val="99"/>
    <w:semiHidden/>
    <w:unhideWhenUsed/>
    <w:rsid w:val="00663B51"/>
  </w:style>
  <w:style w:type="numbering" w:customStyle="1" w:styleId="11011">
    <w:name w:val="Стиль нумерованный11011"/>
    <w:rsid w:val="00663B51"/>
  </w:style>
  <w:style w:type="numbering" w:customStyle="1" w:styleId="25111">
    <w:name w:val="Нет списка2511"/>
    <w:next w:val="af2"/>
    <w:uiPriority w:val="99"/>
    <w:semiHidden/>
    <w:unhideWhenUsed/>
    <w:rsid w:val="00663B51"/>
  </w:style>
  <w:style w:type="numbering" w:customStyle="1" w:styleId="2911">
    <w:name w:val="Стиль нумерованный2911"/>
    <w:rsid w:val="00663B51"/>
  </w:style>
  <w:style w:type="numbering" w:customStyle="1" w:styleId="3511">
    <w:name w:val="Нет списка3511"/>
    <w:next w:val="af2"/>
    <w:uiPriority w:val="99"/>
    <w:semiHidden/>
    <w:unhideWhenUsed/>
    <w:rsid w:val="00663B51"/>
  </w:style>
  <w:style w:type="paragraph" w:customStyle="1" w:styleId="xl68">
    <w:name w:val="xl68"/>
    <w:basedOn w:val="af"/>
    <w:uiPriority w:val="99"/>
    <w:qFormat/>
    <w:rsid w:val="00663B51"/>
    <w:pPr>
      <w:spacing w:before="100" w:beforeAutospacing="1" w:after="100" w:afterAutospacing="1"/>
      <w:jc w:val="center"/>
      <w:textAlignment w:val="center"/>
    </w:pPr>
    <w:rPr>
      <w:rFonts w:eastAsia="Times New Roman" w:cs="Times New Roman"/>
      <w:sz w:val="20"/>
      <w:szCs w:val="20"/>
    </w:rPr>
  </w:style>
  <w:style w:type="paragraph" w:customStyle="1" w:styleId="xl69">
    <w:name w:val="xl69"/>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70">
    <w:name w:val="xl70"/>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71">
    <w:name w:val="xl71"/>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72">
    <w:name w:val="xl72"/>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73">
    <w:name w:val="xl73"/>
    <w:basedOn w:val="af"/>
    <w:uiPriority w:val="99"/>
    <w:qFormat/>
    <w:rsid w:val="00663B51"/>
    <w:pPr>
      <w:spacing w:before="100" w:beforeAutospacing="1" w:after="100" w:afterAutospacing="1"/>
      <w:textAlignment w:val="center"/>
    </w:pPr>
    <w:rPr>
      <w:rFonts w:eastAsia="Times New Roman" w:cs="Times New Roman"/>
      <w:sz w:val="20"/>
      <w:szCs w:val="20"/>
    </w:rPr>
  </w:style>
  <w:style w:type="paragraph" w:customStyle="1" w:styleId="xl74">
    <w:name w:val="xl74"/>
    <w:basedOn w:val="af"/>
    <w:uiPriority w:val="99"/>
    <w:qFormat/>
    <w:rsid w:val="00663B51"/>
    <w:pPr>
      <w:spacing w:before="100" w:beforeAutospacing="1" w:after="100" w:afterAutospacing="1"/>
    </w:pPr>
    <w:rPr>
      <w:rFonts w:eastAsia="Times New Roman" w:cs="Times New Roman"/>
      <w:sz w:val="20"/>
      <w:szCs w:val="20"/>
    </w:rPr>
  </w:style>
  <w:style w:type="paragraph" w:customStyle="1" w:styleId="xl75">
    <w:name w:val="xl75"/>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76">
    <w:name w:val="xl76"/>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77">
    <w:name w:val="xl77"/>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78">
    <w:name w:val="xl78"/>
    <w:basedOn w:val="af"/>
    <w:uiPriority w:val="99"/>
    <w:qFormat/>
    <w:rsid w:val="00663B51"/>
    <w:pPr>
      <w:spacing w:before="100" w:beforeAutospacing="1" w:after="100" w:afterAutospacing="1"/>
    </w:pPr>
    <w:rPr>
      <w:rFonts w:eastAsia="Times New Roman" w:cs="Times New Roman"/>
      <w:b/>
      <w:bCs/>
      <w:sz w:val="20"/>
      <w:szCs w:val="20"/>
    </w:rPr>
  </w:style>
  <w:style w:type="paragraph" w:customStyle="1" w:styleId="xl79">
    <w:name w:val="xl79"/>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0">
    <w:name w:val="xl80"/>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1">
    <w:name w:val="xl81"/>
    <w:basedOn w:val="af"/>
    <w:uiPriority w:val="99"/>
    <w:qFormat/>
    <w:rsid w:val="00663B5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2">
    <w:name w:val="xl82"/>
    <w:basedOn w:val="af"/>
    <w:uiPriority w:val="99"/>
    <w:qFormat/>
    <w:rsid w:val="00663B51"/>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0"/>
      <w:szCs w:val="20"/>
    </w:rPr>
  </w:style>
  <w:style w:type="paragraph" w:customStyle="1" w:styleId="xl83">
    <w:name w:val="xl83"/>
    <w:basedOn w:val="af"/>
    <w:uiPriority w:val="99"/>
    <w:qFormat/>
    <w:rsid w:val="00663B5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4">
    <w:name w:val="xl84"/>
    <w:basedOn w:val="af"/>
    <w:uiPriority w:val="99"/>
    <w:qFormat/>
    <w:rsid w:val="00663B51"/>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rPr>
  </w:style>
  <w:style w:type="paragraph" w:customStyle="1" w:styleId="xl85">
    <w:name w:val="xl85"/>
    <w:basedOn w:val="af"/>
    <w:uiPriority w:val="99"/>
    <w:qFormat/>
    <w:rsid w:val="00663B5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6">
    <w:name w:val="xl86"/>
    <w:basedOn w:val="af"/>
    <w:uiPriority w:val="99"/>
    <w:qFormat/>
    <w:rsid w:val="00663B5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7">
    <w:name w:val="xl87"/>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8">
    <w:name w:val="xl88"/>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89">
    <w:name w:val="xl89"/>
    <w:basedOn w:val="af"/>
    <w:uiPriority w:val="99"/>
    <w:qFormat/>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90">
    <w:name w:val="xl90"/>
    <w:basedOn w:val="af"/>
    <w:uiPriority w:val="99"/>
    <w:qFormat/>
    <w:rsid w:val="00663B51"/>
    <w:pPr>
      <w:spacing w:before="100" w:beforeAutospacing="1" w:after="100" w:afterAutospacing="1"/>
      <w:jc w:val="center"/>
      <w:textAlignment w:val="center"/>
    </w:pPr>
    <w:rPr>
      <w:rFonts w:eastAsia="Times New Roman" w:cs="Times New Roman"/>
      <w:b/>
      <w:bCs/>
      <w:sz w:val="20"/>
      <w:szCs w:val="20"/>
    </w:rPr>
  </w:style>
  <w:style w:type="paragraph" w:customStyle="1" w:styleId="xl91">
    <w:name w:val="xl91"/>
    <w:basedOn w:val="af"/>
    <w:uiPriority w:val="99"/>
    <w:qFormat/>
    <w:rsid w:val="00663B5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92">
    <w:name w:val="xl92"/>
    <w:basedOn w:val="af"/>
    <w:uiPriority w:val="99"/>
    <w:qFormat/>
    <w:rsid w:val="00663B5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table" w:customStyle="1" w:styleId="1812">
    <w:name w:val="Сетка таблицы181"/>
    <w:basedOn w:val="af1"/>
    <w:next w:val="afb"/>
    <w:uiPriority w:val="3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f2"/>
    <w:uiPriority w:val="99"/>
    <w:semiHidden/>
    <w:unhideWhenUsed/>
    <w:rsid w:val="00663B51"/>
  </w:style>
  <w:style w:type="numbering" w:customStyle="1" w:styleId="1104">
    <w:name w:val="Нет списка110"/>
    <w:next w:val="af2"/>
    <w:uiPriority w:val="99"/>
    <w:semiHidden/>
    <w:unhideWhenUsed/>
    <w:rsid w:val="00663B51"/>
  </w:style>
  <w:style w:type="numbering" w:customStyle="1" w:styleId="1190">
    <w:name w:val="Нет списка119"/>
    <w:next w:val="af2"/>
    <w:uiPriority w:val="99"/>
    <w:semiHidden/>
    <w:unhideWhenUsed/>
    <w:rsid w:val="00663B51"/>
  </w:style>
  <w:style w:type="table" w:customStyle="1" w:styleId="1910">
    <w:name w:val="Сетка таблицы191"/>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Стиль нумерованный34"/>
    <w:rsid w:val="00663B51"/>
    <w:pPr>
      <w:numPr>
        <w:numId w:val="14"/>
      </w:numPr>
    </w:pPr>
  </w:style>
  <w:style w:type="numbering" w:customStyle="1" w:styleId="11130">
    <w:name w:val="Нет списка1113"/>
    <w:next w:val="af2"/>
    <w:uiPriority w:val="99"/>
    <w:semiHidden/>
    <w:unhideWhenUsed/>
    <w:rsid w:val="00663B51"/>
  </w:style>
  <w:style w:type="table" w:customStyle="1" w:styleId="1105">
    <w:name w:val="Сетка таблицы110"/>
    <w:basedOn w:val="af1"/>
    <w:next w:val="afb"/>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Стиль нумерованный116"/>
    <w:rsid w:val="00663B51"/>
    <w:pPr>
      <w:numPr>
        <w:numId w:val="16"/>
      </w:numPr>
    </w:pPr>
  </w:style>
  <w:style w:type="table" w:customStyle="1" w:styleId="2612">
    <w:name w:val="Сетка таблицы261"/>
    <w:basedOn w:val="af1"/>
    <w:next w:val="afb"/>
    <w:uiPriority w:val="5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Сетка таблицы36"/>
    <w:basedOn w:val="af1"/>
    <w:next w:val="afb"/>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
    <w:name w:val="Сетка таблицы461"/>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80">
    <w:name w:val="Нет списка28"/>
    <w:next w:val="af2"/>
    <w:uiPriority w:val="99"/>
    <w:semiHidden/>
    <w:unhideWhenUsed/>
    <w:rsid w:val="00663B51"/>
  </w:style>
  <w:style w:type="numbering" w:customStyle="1" w:styleId="215">
    <w:name w:val="Стиль нумерованный215"/>
    <w:rsid w:val="00663B51"/>
    <w:pPr>
      <w:numPr>
        <w:numId w:val="17"/>
      </w:numPr>
    </w:pPr>
  </w:style>
  <w:style w:type="numbering" w:customStyle="1" w:styleId="380">
    <w:name w:val="Нет списка38"/>
    <w:next w:val="af2"/>
    <w:uiPriority w:val="99"/>
    <w:semiHidden/>
    <w:unhideWhenUsed/>
    <w:rsid w:val="00663B51"/>
  </w:style>
  <w:style w:type="table" w:customStyle="1" w:styleId="560">
    <w:name w:val="Сетка таблицы56"/>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Сетка таблицы66"/>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2">
    <w:name w:val="Нет списка44"/>
    <w:next w:val="af2"/>
    <w:uiPriority w:val="99"/>
    <w:semiHidden/>
    <w:unhideWhenUsed/>
    <w:rsid w:val="00663B51"/>
  </w:style>
  <w:style w:type="numbering" w:customStyle="1" w:styleId="124">
    <w:name w:val="Нет списка124"/>
    <w:next w:val="af2"/>
    <w:uiPriority w:val="99"/>
    <w:semiHidden/>
    <w:unhideWhenUsed/>
    <w:rsid w:val="00663B51"/>
  </w:style>
  <w:style w:type="numbering" w:customStyle="1" w:styleId="353">
    <w:name w:val="Стиль нумерованный35"/>
    <w:rsid w:val="00663B51"/>
  </w:style>
  <w:style w:type="numbering" w:customStyle="1" w:styleId="11230">
    <w:name w:val="Нет списка1123"/>
    <w:next w:val="af2"/>
    <w:uiPriority w:val="99"/>
    <w:semiHidden/>
    <w:unhideWhenUsed/>
    <w:rsid w:val="00663B51"/>
  </w:style>
  <w:style w:type="numbering" w:customStyle="1" w:styleId="1172">
    <w:name w:val="Стиль нумерованный117"/>
    <w:rsid w:val="00663B51"/>
  </w:style>
  <w:style w:type="numbering" w:customStyle="1" w:styleId="2141">
    <w:name w:val="Нет списка214"/>
    <w:next w:val="af2"/>
    <w:uiPriority w:val="99"/>
    <w:semiHidden/>
    <w:unhideWhenUsed/>
    <w:rsid w:val="00663B51"/>
  </w:style>
  <w:style w:type="numbering" w:customStyle="1" w:styleId="2160">
    <w:name w:val="Стиль нумерованный216"/>
    <w:rsid w:val="00663B51"/>
  </w:style>
  <w:style w:type="numbering" w:customStyle="1" w:styleId="3140">
    <w:name w:val="Нет списка314"/>
    <w:next w:val="af2"/>
    <w:uiPriority w:val="99"/>
    <w:semiHidden/>
    <w:unhideWhenUsed/>
    <w:rsid w:val="00663B51"/>
  </w:style>
  <w:style w:type="numbering" w:customStyle="1" w:styleId="530">
    <w:name w:val="Нет списка53"/>
    <w:next w:val="af2"/>
    <w:uiPriority w:val="99"/>
    <w:semiHidden/>
    <w:unhideWhenUsed/>
    <w:rsid w:val="00663B51"/>
  </w:style>
  <w:style w:type="numbering" w:customStyle="1" w:styleId="133">
    <w:name w:val="Нет списка133"/>
    <w:next w:val="af2"/>
    <w:uiPriority w:val="99"/>
    <w:semiHidden/>
    <w:unhideWhenUsed/>
    <w:rsid w:val="00663B51"/>
  </w:style>
  <w:style w:type="table" w:customStyle="1" w:styleId="731">
    <w:name w:val="Сетка таблицы731"/>
    <w:basedOn w:val="af1"/>
    <w:next w:val="afb"/>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3">
    <w:name w:val="Стиль нумерованный43"/>
    <w:rsid w:val="00663B51"/>
  </w:style>
  <w:style w:type="numbering" w:customStyle="1" w:styleId="1133">
    <w:name w:val="Нет списка1133"/>
    <w:next w:val="af2"/>
    <w:uiPriority w:val="99"/>
    <w:semiHidden/>
    <w:unhideWhenUsed/>
    <w:rsid w:val="00663B51"/>
  </w:style>
  <w:style w:type="table" w:customStyle="1" w:styleId="1134">
    <w:name w:val="Сетка таблицы113"/>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Стиль нумерованный123"/>
    <w:rsid w:val="00663B51"/>
  </w:style>
  <w:style w:type="table" w:customStyle="1" w:styleId="2132">
    <w:name w:val="Сетка таблицы213"/>
    <w:basedOn w:val="af1"/>
    <w:next w:val="afb"/>
    <w:uiPriority w:val="5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
    <w:basedOn w:val="af1"/>
    <w:next w:val="afb"/>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0">
    <w:name w:val="Сетка таблицы413"/>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0">
    <w:name w:val="Нет списка223"/>
    <w:next w:val="af2"/>
    <w:uiPriority w:val="99"/>
    <w:semiHidden/>
    <w:unhideWhenUsed/>
    <w:rsid w:val="00663B51"/>
  </w:style>
  <w:style w:type="numbering" w:customStyle="1" w:styleId="2231">
    <w:name w:val="Стиль нумерованный223"/>
    <w:rsid w:val="00663B51"/>
  </w:style>
  <w:style w:type="numbering" w:customStyle="1" w:styleId="3230">
    <w:name w:val="Нет списка323"/>
    <w:next w:val="af2"/>
    <w:uiPriority w:val="99"/>
    <w:semiHidden/>
    <w:unhideWhenUsed/>
    <w:rsid w:val="00663B51"/>
  </w:style>
  <w:style w:type="table" w:customStyle="1" w:styleId="5130">
    <w:name w:val="Сетка таблицы513"/>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f1"/>
    <w:next w:val="afb"/>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2">
    <w:name w:val="Нет списка63"/>
    <w:next w:val="af2"/>
    <w:uiPriority w:val="99"/>
    <w:semiHidden/>
    <w:unhideWhenUsed/>
    <w:rsid w:val="00663B51"/>
  </w:style>
  <w:style w:type="numbering" w:customStyle="1" w:styleId="1430">
    <w:name w:val="Нет списка143"/>
    <w:next w:val="af2"/>
    <w:uiPriority w:val="99"/>
    <w:semiHidden/>
    <w:unhideWhenUsed/>
    <w:rsid w:val="00663B51"/>
  </w:style>
  <w:style w:type="table" w:customStyle="1" w:styleId="8210">
    <w:name w:val="Сетка таблицы821"/>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
    <w:name w:val="Стиль нумерованный53"/>
    <w:rsid w:val="00663B51"/>
  </w:style>
  <w:style w:type="numbering" w:customStyle="1" w:styleId="1143">
    <w:name w:val="Нет списка1143"/>
    <w:next w:val="af2"/>
    <w:uiPriority w:val="99"/>
    <w:semiHidden/>
    <w:unhideWhenUsed/>
    <w:rsid w:val="00663B51"/>
  </w:style>
  <w:style w:type="table" w:customStyle="1" w:styleId="1222">
    <w:name w:val="Сетка таблицы122"/>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0">
    <w:name w:val="Стиль нумерованный133"/>
    <w:rsid w:val="00663B51"/>
  </w:style>
  <w:style w:type="table" w:customStyle="1" w:styleId="2222">
    <w:name w:val="Сетка таблицы222"/>
    <w:basedOn w:val="af1"/>
    <w:next w:val="afb"/>
    <w:uiPriority w:val="5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
    <w:basedOn w:val="af1"/>
    <w:next w:val="afb"/>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0">
    <w:name w:val="Сетка таблицы422"/>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0">
    <w:name w:val="Нет списка233"/>
    <w:next w:val="af2"/>
    <w:uiPriority w:val="99"/>
    <w:semiHidden/>
    <w:unhideWhenUsed/>
    <w:rsid w:val="00663B51"/>
  </w:style>
  <w:style w:type="numbering" w:customStyle="1" w:styleId="2331">
    <w:name w:val="Стиль нумерованный233"/>
    <w:rsid w:val="00663B51"/>
  </w:style>
  <w:style w:type="numbering" w:customStyle="1" w:styleId="3330">
    <w:name w:val="Нет списка333"/>
    <w:next w:val="af2"/>
    <w:uiPriority w:val="99"/>
    <w:semiHidden/>
    <w:unhideWhenUsed/>
    <w:rsid w:val="00663B51"/>
  </w:style>
  <w:style w:type="table" w:customStyle="1" w:styleId="5220">
    <w:name w:val="Сетка таблицы522"/>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0">
    <w:name w:val="Нет списка73"/>
    <w:next w:val="af2"/>
    <w:uiPriority w:val="99"/>
    <w:semiHidden/>
    <w:unhideWhenUsed/>
    <w:rsid w:val="00663B51"/>
  </w:style>
  <w:style w:type="numbering" w:customStyle="1" w:styleId="1530">
    <w:name w:val="Нет списка153"/>
    <w:next w:val="af2"/>
    <w:uiPriority w:val="99"/>
    <w:semiHidden/>
    <w:unhideWhenUsed/>
    <w:rsid w:val="00663B51"/>
  </w:style>
  <w:style w:type="table" w:customStyle="1" w:styleId="9210">
    <w:name w:val="Сетка таблицы921"/>
    <w:basedOn w:val="af1"/>
    <w:next w:val="afb"/>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3">
    <w:name w:val="Стиль нумерованный63"/>
    <w:rsid w:val="00663B51"/>
  </w:style>
  <w:style w:type="numbering" w:customStyle="1" w:styleId="1153">
    <w:name w:val="Нет списка1153"/>
    <w:next w:val="af2"/>
    <w:uiPriority w:val="99"/>
    <w:semiHidden/>
    <w:unhideWhenUsed/>
    <w:rsid w:val="00663B51"/>
  </w:style>
  <w:style w:type="table" w:customStyle="1" w:styleId="1322">
    <w:name w:val="Сетка таблицы132"/>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1">
    <w:name w:val="Стиль нумерованный143"/>
    <w:rsid w:val="00663B51"/>
  </w:style>
  <w:style w:type="table" w:customStyle="1" w:styleId="2322">
    <w:name w:val="Сетка таблицы232"/>
    <w:basedOn w:val="af1"/>
    <w:next w:val="afb"/>
    <w:uiPriority w:val="5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
    <w:basedOn w:val="af1"/>
    <w:next w:val="afb"/>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0">
    <w:name w:val="Сетка таблицы432"/>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30">
    <w:name w:val="Нет списка243"/>
    <w:next w:val="af2"/>
    <w:uiPriority w:val="99"/>
    <w:semiHidden/>
    <w:unhideWhenUsed/>
    <w:rsid w:val="00663B51"/>
  </w:style>
  <w:style w:type="numbering" w:customStyle="1" w:styleId="2431">
    <w:name w:val="Стиль нумерованный243"/>
    <w:rsid w:val="00663B51"/>
  </w:style>
  <w:style w:type="numbering" w:customStyle="1" w:styleId="343">
    <w:name w:val="Нет списка343"/>
    <w:next w:val="af2"/>
    <w:uiPriority w:val="99"/>
    <w:semiHidden/>
    <w:unhideWhenUsed/>
    <w:rsid w:val="00663B51"/>
  </w:style>
  <w:style w:type="table" w:customStyle="1" w:styleId="5320">
    <w:name w:val="Сетка таблицы532"/>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1">
    <w:name w:val="Нет списка413"/>
    <w:next w:val="af2"/>
    <w:uiPriority w:val="99"/>
    <w:semiHidden/>
    <w:unhideWhenUsed/>
    <w:rsid w:val="00663B51"/>
  </w:style>
  <w:style w:type="table" w:customStyle="1" w:styleId="7120">
    <w:name w:val="Сетка таблицы712"/>
    <w:basedOn w:val="af1"/>
    <w:next w:val="afb"/>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2">
    <w:name w:val="Стиль нумерованный313"/>
    <w:rsid w:val="00663B51"/>
  </w:style>
  <w:style w:type="numbering" w:customStyle="1" w:styleId="1213">
    <w:name w:val="Нет списка1213"/>
    <w:next w:val="af2"/>
    <w:uiPriority w:val="99"/>
    <w:semiHidden/>
    <w:unhideWhenUsed/>
    <w:rsid w:val="00663B51"/>
  </w:style>
  <w:style w:type="table" w:customStyle="1" w:styleId="11122">
    <w:name w:val="Сетка таблицы1112"/>
    <w:basedOn w:val="af1"/>
    <w:next w:val="afb"/>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Стиль нумерованный1113"/>
    <w:rsid w:val="00663B51"/>
  </w:style>
  <w:style w:type="table" w:customStyle="1" w:styleId="21122">
    <w:name w:val="Сетка таблицы2112"/>
    <w:basedOn w:val="af1"/>
    <w:next w:val="afb"/>
    <w:uiPriority w:val="5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
    <w:basedOn w:val="af1"/>
    <w:next w:val="afb"/>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20">
    <w:name w:val="Сетка таблицы4112"/>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30">
    <w:name w:val="Нет списка2113"/>
    <w:next w:val="af2"/>
    <w:uiPriority w:val="99"/>
    <w:semiHidden/>
    <w:unhideWhenUsed/>
    <w:rsid w:val="00663B51"/>
  </w:style>
  <w:style w:type="numbering" w:customStyle="1" w:styleId="21131">
    <w:name w:val="Стиль нумерованный2113"/>
    <w:rsid w:val="00663B51"/>
  </w:style>
  <w:style w:type="numbering" w:customStyle="1" w:styleId="3113">
    <w:name w:val="Нет списка3113"/>
    <w:next w:val="af2"/>
    <w:uiPriority w:val="99"/>
    <w:semiHidden/>
    <w:unhideWhenUsed/>
    <w:rsid w:val="00663B51"/>
  </w:style>
  <w:style w:type="table" w:customStyle="1" w:styleId="51120">
    <w:name w:val="Сетка таблицы5112"/>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Стиль нумерованный73"/>
    <w:rsid w:val="00663B51"/>
  </w:style>
  <w:style w:type="numbering" w:customStyle="1" w:styleId="1531">
    <w:name w:val="Стиль нумерованный153"/>
    <w:rsid w:val="00663B51"/>
  </w:style>
  <w:style w:type="numbering" w:customStyle="1" w:styleId="253">
    <w:name w:val="Стиль нумерованный253"/>
    <w:rsid w:val="00663B51"/>
  </w:style>
  <w:style w:type="numbering" w:customStyle="1" w:styleId="830">
    <w:name w:val="Стиль нумерованный83"/>
    <w:rsid w:val="00663B51"/>
  </w:style>
  <w:style w:type="numbering" w:customStyle="1" w:styleId="163">
    <w:name w:val="Стиль нумерованный163"/>
    <w:rsid w:val="00663B51"/>
  </w:style>
  <w:style w:type="numbering" w:customStyle="1" w:styleId="263">
    <w:name w:val="Стиль нумерованный263"/>
    <w:rsid w:val="00663B51"/>
  </w:style>
  <w:style w:type="numbering" w:customStyle="1" w:styleId="930">
    <w:name w:val="Стиль нумерованный93"/>
    <w:rsid w:val="00663B51"/>
  </w:style>
  <w:style w:type="numbering" w:customStyle="1" w:styleId="173">
    <w:name w:val="Стиль нумерованный173"/>
    <w:rsid w:val="00663B51"/>
  </w:style>
  <w:style w:type="numbering" w:customStyle="1" w:styleId="273">
    <w:name w:val="Стиль нумерованный273"/>
    <w:rsid w:val="00663B51"/>
  </w:style>
  <w:style w:type="numbering" w:customStyle="1" w:styleId="1031">
    <w:name w:val="Стиль нумерованный1031"/>
    <w:rsid w:val="00663B51"/>
    <w:pPr>
      <w:numPr>
        <w:numId w:val="1"/>
      </w:numPr>
    </w:pPr>
  </w:style>
  <w:style w:type="numbering" w:customStyle="1" w:styleId="183">
    <w:name w:val="Стиль нумерованный183"/>
    <w:rsid w:val="00663B51"/>
    <w:pPr>
      <w:numPr>
        <w:numId w:val="7"/>
      </w:numPr>
    </w:pPr>
  </w:style>
  <w:style w:type="numbering" w:customStyle="1" w:styleId="283">
    <w:name w:val="Стиль нумерованный283"/>
    <w:rsid w:val="00663B51"/>
    <w:pPr>
      <w:numPr>
        <w:numId w:val="8"/>
      </w:numPr>
    </w:pPr>
  </w:style>
  <w:style w:type="numbering" w:customStyle="1" w:styleId="831">
    <w:name w:val="Нет списка83"/>
    <w:next w:val="af2"/>
    <w:uiPriority w:val="99"/>
    <w:semiHidden/>
    <w:unhideWhenUsed/>
    <w:rsid w:val="00663B51"/>
  </w:style>
  <w:style w:type="numbering" w:customStyle="1" w:styleId="1630">
    <w:name w:val="Нет списка163"/>
    <w:next w:val="af2"/>
    <w:uiPriority w:val="99"/>
    <w:semiHidden/>
    <w:unhideWhenUsed/>
    <w:rsid w:val="00663B51"/>
  </w:style>
  <w:style w:type="table" w:customStyle="1" w:styleId="1020">
    <w:name w:val="Сетка таблицы102"/>
    <w:basedOn w:val="af1"/>
    <w:next w:val="afb"/>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Стиль нумерованный193"/>
    <w:rsid w:val="00663B51"/>
    <w:pPr>
      <w:numPr>
        <w:numId w:val="4"/>
      </w:numPr>
    </w:pPr>
  </w:style>
  <w:style w:type="numbering" w:customStyle="1" w:styleId="1163">
    <w:name w:val="Нет списка1163"/>
    <w:next w:val="af2"/>
    <w:uiPriority w:val="99"/>
    <w:semiHidden/>
    <w:unhideWhenUsed/>
    <w:rsid w:val="00663B51"/>
  </w:style>
  <w:style w:type="numbering" w:customStyle="1" w:styleId="1103">
    <w:name w:val="Стиль нумерованный1103"/>
    <w:rsid w:val="00663B51"/>
    <w:pPr>
      <w:numPr>
        <w:numId w:val="5"/>
      </w:numPr>
    </w:pPr>
  </w:style>
  <w:style w:type="table" w:customStyle="1" w:styleId="2422">
    <w:name w:val="Сетка таблицы242"/>
    <w:basedOn w:val="af1"/>
    <w:next w:val="afb"/>
    <w:uiPriority w:val="5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f1"/>
    <w:next w:val="afb"/>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0">
    <w:name w:val="Сетка таблицы442"/>
    <w:basedOn w:val="af1"/>
    <w:next w:val="afb"/>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30">
    <w:name w:val="Нет списка253"/>
    <w:next w:val="af2"/>
    <w:uiPriority w:val="99"/>
    <w:semiHidden/>
    <w:unhideWhenUsed/>
    <w:rsid w:val="00663B51"/>
  </w:style>
  <w:style w:type="numbering" w:customStyle="1" w:styleId="293">
    <w:name w:val="Стиль нумерованный293"/>
    <w:rsid w:val="00663B51"/>
    <w:pPr>
      <w:numPr>
        <w:numId w:val="6"/>
      </w:numPr>
    </w:pPr>
  </w:style>
  <w:style w:type="numbering" w:customStyle="1" w:styleId="3530">
    <w:name w:val="Нет списка353"/>
    <w:next w:val="af2"/>
    <w:uiPriority w:val="99"/>
    <w:semiHidden/>
    <w:unhideWhenUsed/>
    <w:rsid w:val="00663B51"/>
  </w:style>
  <w:style w:type="table" w:customStyle="1" w:styleId="542">
    <w:name w:val="Сетка таблицы542"/>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f1"/>
    <w:next w:val="afb"/>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
    <w:basedOn w:val="af1"/>
    <w:next w:val="afb"/>
    <w:uiPriority w:val="5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2">
    <w:name w:val="Нет списка92"/>
    <w:next w:val="af2"/>
    <w:uiPriority w:val="99"/>
    <w:semiHidden/>
    <w:unhideWhenUsed/>
    <w:rsid w:val="00663B51"/>
  </w:style>
  <w:style w:type="numbering" w:customStyle="1" w:styleId="1721">
    <w:name w:val="Нет списка172"/>
    <w:next w:val="af2"/>
    <w:uiPriority w:val="99"/>
    <w:semiHidden/>
    <w:unhideWhenUsed/>
    <w:rsid w:val="00663B51"/>
  </w:style>
  <w:style w:type="numbering" w:customStyle="1" w:styleId="11720">
    <w:name w:val="Нет списка1172"/>
    <w:next w:val="af2"/>
    <w:uiPriority w:val="99"/>
    <w:semiHidden/>
    <w:unhideWhenUsed/>
    <w:rsid w:val="00663B51"/>
  </w:style>
  <w:style w:type="numbering" w:customStyle="1" w:styleId="11113">
    <w:name w:val="Нет списка11113"/>
    <w:next w:val="af2"/>
    <w:uiPriority w:val="99"/>
    <w:semiHidden/>
    <w:unhideWhenUsed/>
    <w:rsid w:val="00663B51"/>
  </w:style>
  <w:style w:type="numbering" w:customStyle="1" w:styleId="202">
    <w:name w:val="Стиль нумерованный202"/>
    <w:rsid w:val="00663B51"/>
  </w:style>
  <w:style w:type="numbering" w:customStyle="1" w:styleId="111112">
    <w:name w:val="Нет списка111112"/>
    <w:next w:val="af2"/>
    <w:uiPriority w:val="99"/>
    <w:semiHidden/>
    <w:unhideWhenUsed/>
    <w:rsid w:val="00663B51"/>
  </w:style>
  <w:style w:type="numbering" w:customStyle="1" w:styleId="11220">
    <w:name w:val="Стиль нумерованный1122"/>
    <w:rsid w:val="00663B51"/>
  </w:style>
  <w:style w:type="numbering" w:customStyle="1" w:styleId="2621">
    <w:name w:val="Нет списка262"/>
    <w:next w:val="af2"/>
    <w:uiPriority w:val="99"/>
    <w:semiHidden/>
    <w:unhideWhenUsed/>
    <w:rsid w:val="00663B51"/>
  </w:style>
  <w:style w:type="numbering" w:customStyle="1" w:styleId="2102">
    <w:name w:val="Стиль нумерованный2102"/>
    <w:rsid w:val="00663B51"/>
  </w:style>
  <w:style w:type="numbering" w:customStyle="1" w:styleId="3620">
    <w:name w:val="Нет списка362"/>
    <w:next w:val="af2"/>
    <w:uiPriority w:val="99"/>
    <w:semiHidden/>
    <w:unhideWhenUsed/>
    <w:rsid w:val="00663B51"/>
  </w:style>
  <w:style w:type="numbering" w:customStyle="1" w:styleId="4221">
    <w:name w:val="Нет списка422"/>
    <w:next w:val="af2"/>
    <w:uiPriority w:val="99"/>
    <w:semiHidden/>
    <w:unhideWhenUsed/>
    <w:rsid w:val="00663B51"/>
  </w:style>
  <w:style w:type="numbering" w:customStyle="1" w:styleId="12220">
    <w:name w:val="Нет списка1222"/>
    <w:next w:val="af2"/>
    <w:uiPriority w:val="99"/>
    <w:semiHidden/>
    <w:unhideWhenUsed/>
    <w:rsid w:val="00663B51"/>
  </w:style>
  <w:style w:type="numbering" w:customStyle="1" w:styleId="3222">
    <w:name w:val="Стиль нумерованный322"/>
    <w:rsid w:val="00663B51"/>
  </w:style>
  <w:style w:type="numbering" w:customStyle="1" w:styleId="11212">
    <w:name w:val="Нет списка11212"/>
    <w:next w:val="af2"/>
    <w:uiPriority w:val="99"/>
    <w:semiHidden/>
    <w:unhideWhenUsed/>
    <w:rsid w:val="00663B51"/>
  </w:style>
  <w:style w:type="numbering" w:customStyle="1" w:styleId="11320">
    <w:name w:val="Стиль нумерованный1132"/>
    <w:rsid w:val="00663B51"/>
  </w:style>
  <w:style w:type="numbering" w:customStyle="1" w:styleId="21220">
    <w:name w:val="Нет списка2122"/>
    <w:next w:val="af2"/>
    <w:uiPriority w:val="99"/>
    <w:semiHidden/>
    <w:unhideWhenUsed/>
    <w:rsid w:val="00663B51"/>
  </w:style>
  <w:style w:type="numbering" w:customStyle="1" w:styleId="21221">
    <w:name w:val="Стиль нумерованный2122"/>
    <w:rsid w:val="00663B51"/>
  </w:style>
  <w:style w:type="numbering" w:customStyle="1" w:styleId="31220">
    <w:name w:val="Нет списка3122"/>
    <w:next w:val="af2"/>
    <w:uiPriority w:val="99"/>
    <w:semiHidden/>
    <w:unhideWhenUsed/>
    <w:rsid w:val="00663B51"/>
  </w:style>
  <w:style w:type="numbering" w:customStyle="1" w:styleId="5121">
    <w:name w:val="Нет списка512"/>
    <w:next w:val="af2"/>
    <w:uiPriority w:val="99"/>
    <w:semiHidden/>
    <w:unhideWhenUsed/>
    <w:rsid w:val="00663B51"/>
  </w:style>
  <w:style w:type="numbering" w:customStyle="1" w:styleId="13120">
    <w:name w:val="Нет списка1312"/>
    <w:next w:val="af2"/>
    <w:uiPriority w:val="99"/>
    <w:semiHidden/>
    <w:unhideWhenUsed/>
    <w:rsid w:val="00663B51"/>
  </w:style>
  <w:style w:type="numbering" w:customStyle="1" w:styleId="4122">
    <w:name w:val="Стиль нумерованный412"/>
    <w:rsid w:val="00663B51"/>
  </w:style>
  <w:style w:type="numbering" w:customStyle="1" w:styleId="11312">
    <w:name w:val="Нет списка11312"/>
    <w:next w:val="af2"/>
    <w:uiPriority w:val="99"/>
    <w:semiHidden/>
    <w:unhideWhenUsed/>
    <w:rsid w:val="00663B51"/>
  </w:style>
  <w:style w:type="numbering" w:customStyle="1" w:styleId="12121">
    <w:name w:val="Стиль нумерованный1212"/>
    <w:rsid w:val="00663B51"/>
  </w:style>
  <w:style w:type="numbering" w:customStyle="1" w:styleId="22120">
    <w:name w:val="Нет списка2212"/>
    <w:next w:val="af2"/>
    <w:uiPriority w:val="99"/>
    <w:semiHidden/>
    <w:unhideWhenUsed/>
    <w:rsid w:val="00663B51"/>
  </w:style>
  <w:style w:type="numbering" w:customStyle="1" w:styleId="22121">
    <w:name w:val="Стиль нумерованный2212"/>
    <w:rsid w:val="00663B51"/>
  </w:style>
  <w:style w:type="numbering" w:customStyle="1" w:styleId="32120">
    <w:name w:val="Нет списка3212"/>
    <w:next w:val="af2"/>
    <w:uiPriority w:val="99"/>
    <w:semiHidden/>
    <w:unhideWhenUsed/>
    <w:rsid w:val="00663B51"/>
  </w:style>
  <w:style w:type="numbering" w:customStyle="1" w:styleId="6121">
    <w:name w:val="Нет списка612"/>
    <w:next w:val="af2"/>
    <w:uiPriority w:val="99"/>
    <w:semiHidden/>
    <w:unhideWhenUsed/>
    <w:rsid w:val="00663B51"/>
  </w:style>
  <w:style w:type="numbering" w:customStyle="1" w:styleId="14120">
    <w:name w:val="Нет списка1412"/>
    <w:next w:val="af2"/>
    <w:uiPriority w:val="99"/>
    <w:semiHidden/>
    <w:unhideWhenUsed/>
    <w:rsid w:val="00663B51"/>
  </w:style>
  <w:style w:type="numbering" w:customStyle="1" w:styleId="5122">
    <w:name w:val="Стиль нумерованный512"/>
    <w:rsid w:val="00663B51"/>
  </w:style>
  <w:style w:type="numbering" w:customStyle="1" w:styleId="11412">
    <w:name w:val="Нет списка11412"/>
    <w:next w:val="af2"/>
    <w:uiPriority w:val="99"/>
    <w:semiHidden/>
    <w:unhideWhenUsed/>
    <w:rsid w:val="00663B51"/>
  </w:style>
  <w:style w:type="numbering" w:customStyle="1" w:styleId="13121">
    <w:name w:val="Стиль нумерованный1312"/>
    <w:rsid w:val="00663B51"/>
  </w:style>
  <w:style w:type="numbering" w:customStyle="1" w:styleId="23120">
    <w:name w:val="Нет списка2312"/>
    <w:next w:val="af2"/>
    <w:uiPriority w:val="99"/>
    <w:semiHidden/>
    <w:unhideWhenUsed/>
    <w:rsid w:val="00663B51"/>
  </w:style>
  <w:style w:type="numbering" w:customStyle="1" w:styleId="23121">
    <w:name w:val="Стиль нумерованный2312"/>
    <w:rsid w:val="00663B51"/>
  </w:style>
  <w:style w:type="numbering" w:customStyle="1" w:styleId="3312">
    <w:name w:val="Нет списка3312"/>
    <w:next w:val="af2"/>
    <w:uiPriority w:val="99"/>
    <w:semiHidden/>
    <w:unhideWhenUsed/>
    <w:rsid w:val="00663B51"/>
  </w:style>
  <w:style w:type="numbering" w:customStyle="1" w:styleId="7121">
    <w:name w:val="Нет списка712"/>
    <w:next w:val="af2"/>
    <w:uiPriority w:val="99"/>
    <w:semiHidden/>
    <w:unhideWhenUsed/>
    <w:rsid w:val="00663B51"/>
  </w:style>
  <w:style w:type="numbering" w:customStyle="1" w:styleId="1512">
    <w:name w:val="Нет списка1512"/>
    <w:next w:val="af2"/>
    <w:uiPriority w:val="99"/>
    <w:semiHidden/>
    <w:unhideWhenUsed/>
    <w:rsid w:val="00663B51"/>
  </w:style>
  <w:style w:type="numbering" w:customStyle="1" w:styleId="6122">
    <w:name w:val="Стиль нумерованный612"/>
    <w:rsid w:val="00663B51"/>
  </w:style>
  <w:style w:type="numbering" w:customStyle="1" w:styleId="11512">
    <w:name w:val="Нет списка11512"/>
    <w:next w:val="af2"/>
    <w:uiPriority w:val="99"/>
    <w:semiHidden/>
    <w:unhideWhenUsed/>
    <w:rsid w:val="00663B51"/>
  </w:style>
  <w:style w:type="numbering" w:customStyle="1" w:styleId="14121">
    <w:name w:val="Стиль нумерованный1412"/>
    <w:rsid w:val="00663B51"/>
  </w:style>
  <w:style w:type="numbering" w:customStyle="1" w:styleId="24120">
    <w:name w:val="Нет списка2412"/>
    <w:next w:val="af2"/>
    <w:uiPriority w:val="99"/>
    <w:semiHidden/>
    <w:unhideWhenUsed/>
    <w:rsid w:val="00663B51"/>
  </w:style>
  <w:style w:type="numbering" w:customStyle="1" w:styleId="24121">
    <w:name w:val="Стиль нумерованный2412"/>
    <w:rsid w:val="00663B51"/>
  </w:style>
  <w:style w:type="numbering" w:customStyle="1" w:styleId="3412">
    <w:name w:val="Нет списка3412"/>
    <w:next w:val="af2"/>
    <w:uiPriority w:val="99"/>
    <w:semiHidden/>
    <w:unhideWhenUsed/>
    <w:rsid w:val="00663B51"/>
  </w:style>
  <w:style w:type="numbering" w:customStyle="1" w:styleId="41121">
    <w:name w:val="Нет списка4112"/>
    <w:next w:val="af2"/>
    <w:uiPriority w:val="99"/>
    <w:semiHidden/>
    <w:unhideWhenUsed/>
    <w:rsid w:val="00663B51"/>
  </w:style>
  <w:style w:type="numbering" w:customStyle="1" w:styleId="31122">
    <w:name w:val="Стиль нумерованный3112"/>
    <w:rsid w:val="00663B51"/>
  </w:style>
  <w:style w:type="numbering" w:customStyle="1" w:styleId="121120">
    <w:name w:val="Нет списка12112"/>
    <w:next w:val="af2"/>
    <w:uiPriority w:val="99"/>
    <w:semiHidden/>
    <w:unhideWhenUsed/>
    <w:rsid w:val="00663B51"/>
  </w:style>
  <w:style w:type="numbering" w:customStyle="1" w:styleId="111121">
    <w:name w:val="Стиль нумерованный11112"/>
    <w:rsid w:val="00663B51"/>
  </w:style>
  <w:style w:type="numbering" w:customStyle="1" w:styleId="211120">
    <w:name w:val="Нет списка21112"/>
    <w:next w:val="af2"/>
    <w:uiPriority w:val="99"/>
    <w:semiHidden/>
    <w:unhideWhenUsed/>
    <w:rsid w:val="00663B51"/>
  </w:style>
  <w:style w:type="numbering" w:customStyle="1" w:styleId="211121">
    <w:name w:val="Стиль нумерованный21112"/>
    <w:rsid w:val="00663B51"/>
  </w:style>
  <w:style w:type="numbering" w:customStyle="1" w:styleId="311120">
    <w:name w:val="Нет списка31112"/>
    <w:next w:val="af2"/>
    <w:uiPriority w:val="99"/>
    <w:semiHidden/>
    <w:unhideWhenUsed/>
    <w:rsid w:val="00663B51"/>
  </w:style>
  <w:style w:type="numbering" w:customStyle="1" w:styleId="7122">
    <w:name w:val="Стиль нумерованный712"/>
    <w:rsid w:val="00663B51"/>
  </w:style>
  <w:style w:type="numbering" w:customStyle="1" w:styleId="15120">
    <w:name w:val="Стиль нумерованный1512"/>
    <w:rsid w:val="00663B51"/>
  </w:style>
  <w:style w:type="numbering" w:customStyle="1" w:styleId="2512">
    <w:name w:val="Стиль нумерованный2512"/>
    <w:rsid w:val="00663B51"/>
  </w:style>
  <w:style w:type="numbering" w:customStyle="1" w:styleId="8120">
    <w:name w:val="Стиль нумерованный812"/>
    <w:rsid w:val="00663B51"/>
  </w:style>
  <w:style w:type="numbering" w:customStyle="1" w:styleId="1612">
    <w:name w:val="Стиль нумерованный1612"/>
    <w:rsid w:val="00663B51"/>
  </w:style>
  <w:style w:type="numbering" w:customStyle="1" w:styleId="26120">
    <w:name w:val="Стиль нумерованный2612"/>
    <w:rsid w:val="00663B51"/>
  </w:style>
  <w:style w:type="numbering" w:customStyle="1" w:styleId="9120">
    <w:name w:val="Стиль нумерованный912"/>
    <w:rsid w:val="00663B51"/>
  </w:style>
  <w:style w:type="numbering" w:customStyle="1" w:styleId="17120">
    <w:name w:val="Стиль нумерованный1712"/>
    <w:rsid w:val="00663B51"/>
  </w:style>
  <w:style w:type="numbering" w:customStyle="1" w:styleId="2712">
    <w:name w:val="Стиль нумерованный2712"/>
    <w:rsid w:val="00663B51"/>
  </w:style>
  <w:style w:type="numbering" w:customStyle="1" w:styleId="1012">
    <w:name w:val="Стиль нумерованный1012"/>
    <w:rsid w:val="00663B51"/>
  </w:style>
  <w:style w:type="numbering" w:customStyle="1" w:styleId="18120">
    <w:name w:val="Стиль нумерованный1812"/>
    <w:rsid w:val="00663B51"/>
  </w:style>
  <w:style w:type="numbering" w:customStyle="1" w:styleId="2812">
    <w:name w:val="Стиль нумерованный2812"/>
    <w:rsid w:val="00663B51"/>
  </w:style>
  <w:style w:type="numbering" w:customStyle="1" w:styleId="8121">
    <w:name w:val="Нет списка812"/>
    <w:next w:val="af2"/>
    <w:uiPriority w:val="99"/>
    <w:semiHidden/>
    <w:unhideWhenUsed/>
    <w:rsid w:val="00663B51"/>
  </w:style>
  <w:style w:type="numbering" w:customStyle="1" w:styleId="16120">
    <w:name w:val="Нет списка1612"/>
    <w:next w:val="af2"/>
    <w:uiPriority w:val="99"/>
    <w:semiHidden/>
    <w:unhideWhenUsed/>
    <w:rsid w:val="00663B51"/>
  </w:style>
  <w:style w:type="numbering" w:customStyle="1" w:styleId="1912">
    <w:name w:val="Стиль нумерованный1912"/>
    <w:rsid w:val="00663B51"/>
  </w:style>
  <w:style w:type="numbering" w:customStyle="1" w:styleId="11612">
    <w:name w:val="Нет списка11612"/>
    <w:next w:val="af2"/>
    <w:uiPriority w:val="99"/>
    <w:semiHidden/>
    <w:unhideWhenUsed/>
    <w:rsid w:val="00663B51"/>
  </w:style>
  <w:style w:type="numbering" w:customStyle="1" w:styleId="11012">
    <w:name w:val="Стиль нумерованный11012"/>
    <w:rsid w:val="00663B51"/>
  </w:style>
  <w:style w:type="numbering" w:customStyle="1" w:styleId="25120">
    <w:name w:val="Нет списка2512"/>
    <w:next w:val="af2"/>
    <w:uiPriority w:val="99"/>
    <w:semiHidden/>
    <w:unhideWhenUsed/>
    <w:rsid w:val="00663B51"/>
  </w:style>
  <w:style w:type="numbering" w:customStyle="1" w:styleId="2912">
    <w:name w:val="Стиль нумерованный2912"/>
    <w:rsid w:val="00663B51"/>
  </w:style>
  <w:style w:type="numbering" w:customStyle="1" w:styleId="3512">
    <w:name w:val="Нет списка3512"/>
    <w:next w:val="af2"/>
    <w:uiPriority w:val="99"/>
    <w:semiHidden/>
    <w:unhideWhenUsed/>
    <w:rsid w:val="00663B51"/>
  </w:style>
  <w:style w:type="table" w:customStyle="1" w:styleId="1613">
    <w:name w:val="Сетка таблицы161"/>
    <w:basedOn w:val="af1"/>
    <w:next w:val="afb"/>
    <w:uiPriority w:val="3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1">
    <w:name w:val="Стиль нумерованный1921"/>
    <w:rsid w:val="00663B51"/>
  </w:style>
  <w:style w:type="table" w:customStyle="1" w:styleId="2513">
    <w:name w:val="Сетка таблицы251"/>
    <w:basedOn w:val="af1"/>
    <w:next w:val="afb"/>
    <w:uiPriority w:val="5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
    <w:basedOn w:val="af1"/>
    <w:next w:val="afb"/>
    <w:uiPriority w:val="39"/>
    <w:rsid w:val="00663B5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
    <w:basedOn w:val="af1"/>
    <w:next w:val="afb"/>
    <w:uiPriority w:val="5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2">
    <w:name w:val="СтильСН"/>
    <w:uiPriority w:val="99"/>
    <w:rsid w:val="004B54DA"/>
    <w:pPr>
      <w:numPr>
        <w:numId w:val="28"/>
      </w:numPr>
    </w:pPr>
  </w:style>
  <w:style w:type="table" w:customStyle="1" w:styleId="2522">
    <w:name w:val="Сетка таблицы252"/>
    <w:basedOn w:val="af1"/>
    <w:next w:val="afb"/>
    <w:uiPriority w:val="59"/>
    <w:rsid w:val="00DB7A5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
    <w:name w:val="Сетка таблицы2511"/>
    <w:basedOn w:val="af1"/>
    <w:next w:val="afb"/>
    <w:uiPriority w:val="59"/>
    <w:rsid w:val="00DB7A5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
    <w:basedOn w:val="af1"/>
    <w:next w:val="afb"/>
    <w:uiPriority w:val="39"/>
    <w:rsid w:val="004302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f1"/>
    <w:next w:val="afb"/>
    <w:uiPriority w:val="59"/>
    <w:rsid w:val="00D43D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
    <w:basedOn w:val="af1"/>
    <w:next w:val="afb"/>
    <w:uiPriority w:val="59"/>
    <w:rsid w:val="0083351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
    <w:basedOn w:val="af1"/>
    <w:next w:val="afb"/>
    <w:uiPriority w:val="59"/>
    <w:rsid w:val="00505C0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f1"/>
    <w:next w:val="afb"/>
    <w:rsid w:val="005E57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f1"/>
    <w:next w:val="afb"/>
    <w:rsid w:val="00C674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3">
    <w:name w:val="Нет списка20"/>
    <w:next w:val="af2"/>
    <w:uiPriority w:val="99"/>
    <w:semiHidden/>
    <w:unhideWhenUsed/>
    <w:rsid w:val="00092A18"/>
  </w:style>
  <w:style w:type="table" w:customStyle="1" w:styleId="300">
    <w:name w:val="Сетка таблицы30"/>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етка таблицы210"/>
    <w:basedOn w:val="af1"/>
    <w:next w:val="afb"/>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4">
    <w:name w:val="Сетка таблицы116"/>
    <w:basedOn w:val="af1"/>
    <w:next w:val="afb"/>
    <w:uiPriority w:val="59"/>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Сетка таблицы37"/>
    <w:basedOn w:val="af1"/>
    <w:next w:val="afb"/>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f1"/>
    <w:next w:val="afb"/>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0">
    <w:name w:val="Сетка таблицы57"/>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f1"/>
    <w:next w:val="afb"/>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7">
    <w:name w:val="Сетка таблицы67"/>
    <w:basedOn w:val="af1"/>
    <w:next w:val="afb"/>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f1"/>
    <w:next w:val="afb"/>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0">
    <w:name w:val="Сетка таблицы75"/>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1"/>
    <w:next w:val="afb"/>
    <w:uiPriority w:val="3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2"/>
    <w:uiPriority w:val="99"/>
    <w:semiHidden/>
    <w:unhideWhenUsed/>
    <w:rsid w:val="00092A18"/>
  </w:style>
  <w:style w:type="table" w:customStyle="1" w:styleId="940">
    <w:name w:val="Сетка таблицы94"/>
    <w:basedOn w:val="af1"/>
    <w:next w:val="afb"/>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f1"/>
    <w:next w:val="afb"/>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3">
    <w:name w:val="Сетка таблицы117"/>
    <w:basedOn w:val="af1"/>
    <w:next w:val="afb"/>
    <w:uiPriority w:val="39"/>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
    <w:basedOn w:val="af1"/>
    <w:next w:val="afb"/>
    <w:uiPriority w:val="59"/>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Сетка таблицы433"/>
    <w:basedOn w:val="af1"/>
    <w:next w:val="afb"/>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4">
    <w:name w:val="Сетка таблицы514"/>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f2"/>
    <w:uiPriority w:val="99"/>
    <w:semiHidden/>
    <w:unhideWhenUsed/>
    <w:rsid w:val="00092A18"/>
  </w:style>
  <w:style w:type="table" w:customStyle="1" w:styleId="614">
    <w:name w:val="Сетка таблицы614"/>
    <w:basedOn w:val="af1"/>
    <w:next w:val="afb"/>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0">
    <w:name w:val="Сетка таблицы713"/>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812"/>
    <w:basedOn w:val="af1"/>
    <w:next w:val="afb"/>
    <w:uiPriority w:val="3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5">
    <w:name w:val="Сетка таблицы105"/>
    <w:basedOn w:val="af1"/>
    <w:next w:val="afb"/>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5">
    <w:name w:val="Нет списка29"/>
    <w:next w:val="af2"/>
    <w:uiPriority w:val="99"/>
    <w:semiHidden/>
    <w:unhideWhenUsed/>
    <w:rsid w:val="00092A18"/>
  </w:style>
  <w:style w:type="table" w:customStyle="1" w:styleId="1232">
    <w:name w:val="Сетка таблицы123"/>
    <w:basedOn w:val="af1"/>
    <w:next w:val="afb"/>
    <w:uiPriority w:val="3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
    <w:basedOn w:val="af1"/>
    <w:next w:val="afb"/>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
    <w:name w:val="Сетка таблицы133"/>
    <w:basedOn w:val="af1"/>
    <w:next w:val="afb"/>
    <w:uiPriority w:val="39"/>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
    <w:basedOn w:val="af1"/>
    <w:next w:val="afb"/>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Сетка таблицы443"/>
    <w:basedOn w:val="af1"/>
    <w:next w:val="afb"/>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33">
    <w:name w:val="Сетка таблицы533"/>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
    <w:name w:val="Нет списка125"/>
    <w:next w:val="af2"/>
    <w:uiPriority w:val="99"/>
    <w:semiHidden/>
    <w:unhideWhenUsed/>
    <w:rsid w:val="00092A18"/>
  </w:style>
  <w:style w:type="table" w:customStyle="1" w:styleId="6230">
    <w:name w:val="Сетка таблицы623"/>
    <w:basedOn w:val="af1"/>
    <w:next w:val="afb"/>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20">
    <w:name w:val="Сетка таблицы722"/>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f1"/>
    <w:next w:val="afb"/>
    <w:uiPriority w:val="3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21">
    <w:name w:val="Сетка таблицы912"/>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0">
    <w:name w:val="Нет списка39"/>
    <w:next w:val="af2"/>
    <w:uiPriority w:val="99"/>
    <w:semiHidden/>
    <w:unhideWhenUsed/>
    <w:rsid w:val="00092A18"/>
  </w:style>
  <w:style w:type="table" w:customStyle="1" w:styleId="1432">
    <w:name w:val="Сетка таблицы143"/>
    <w:basedOn w:val="af1"/>
    <w:next w:val="afb"/>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2">
    <w:name w:val="Нет списка45"/>
    <w:next w:val="af2"/>
    <w:uiPriority w:val="99"/>
    <w:semiHidden/>
    <w:unhideWhenUsed/>
    <w:rsid w:val="00092A18"/>
  </w:style>
  <w:style w:type="table" w:customStyle="1" w:styleId="1532">
    <w:name w:val="Сетка таблицы153"/>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
    <w:basedOn w:val="af1"/>
    <w:next w:val="afb"/>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2">
    <w:name w:val="Сетка таблицы162"/>
    <w:basedOn w:val="af1"/>
    <w:next w:val="afb"/>
    <w:uiPriority w:val="59"/>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Сетка таблицы333"/>
    <w:basedOn w:val="af1"/>
    <w:next w:val="afb"/>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f1"/>
    <w:next w:val="afb"/>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43">
    <w:name w:val="Сетка таблицы543"/>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Нет списка134"/>
    <w:next w:val="af2"/>
    <w:uiPriority w:val="99"/>
    <w:semiHidden/>
    <w:unhideWhenUsed/>
    <w:rsid w:val="00092A18"/>
  </w:style>
  <w:style w:type="table" w:customStyle="1" w:styleId="6330">
    <w:name w:val="Сетка таблицы633"/>
    <w:basedOn w:val="af1"/>
    <w:next w:val="afb"/>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320">
    <w:name w:val="Сетка таблицы732"/>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0">
    <w:name w:val="Сетка таблицы831"/>
    <w:basedOn w:val="af1"/>
    <w:next w:val="afb"/>
    <w:uiPriority w:val="3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20">
    <w:name w:val="Сетка таблицы922"/>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f1"/>
    <w:next w:val="afb"/>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0">
    <w:name w:val="Нет списка54"/>
    <w:next w:val="af2"/>
    <w:semiHidden/>
    <w:rsid w:val="00092A18"/>
  </w:style>
  <w:style w:type="table" w:customStyle="1" w:styleId="2020">
    <w:name w:val="Сетка таблицы202"/>
    <w:basedOn w:val="af1"/>
    <w:next w:val="afb"/>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1"/>
    <w:basedOn w:val="af1"/>
    <w:next w:val="afb"/>
    <w:uiPriority w:val="3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2">
    <w:name w:val="Сетка таблицы243"/>
    <w:basedOn w:val="af1"/>
    <w:next w:val="afb"/>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092A18"/>
    <w:pPr>
      <w:widowControl w:val="0"/>
      <w:spacing w:after="0" w:line="240" w:lineRule="auto"/>
    </w:pPr>
    <w:rPr>
      <w:rFonts w:eastAsia="Calibri"/>
      <w:lang w:val="en-US" w:eastAsia="en-US"/>
    </w:rPr>
    <w:tblPr>
      <w:tblInd w:w="0" w:type="dxa"/>
      <w:tblCellMar>
        <w:top w:w="0" w:type="dxa"/>
        <w:left w:w="0" w:type="dxa"/>
        <w:bottom w:w="0" w:type="dxa"/>
        <w:right w:w="0" w:type="dxa"/>
      </w:tblCellMar>
    </w:tblPr>
  </w:style>
  <w:style w:type="table" w:customStyle="1" w:styleId="2531">
    <w:name w:val="Сетка таблицы253"/>
    <w:basedOn w:val="af1"/>
    <w:next w:val="afb"/>
    <w:uiPriority w:val="59"/>
    <w:rsid w:val="00092A18"/>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Текстовка"/>
    <w:uiPriority w:val="99"/>
    <w:rsid w:val="00092A18"/>
    <w:pPr>
      <w:suppressAutoHyphens/>
      <w:spacing w:after="0" w:line="240" w:lineRule="auto"/>
      <w:ind w:firstLine="851"/>
      <w:jc w:val="both"/>
    </w:pPr>
    <w:rPr>
      <w:rFonts w:ascii="Times New Roman" w:eastAsia="Arial" w:hAnsi="Times New Roman" w:cs="Times New Roman"/>
      <w:sz w:val="28"/>
      <w:szCs w:val="20"/>
      <w:lang w:eastAsia="ar-SA"/>
    </w:rPr>
  </w:style>
  <w:style w:type="paragraph" w:customStyle="1" w:styleId="a00">
    <w:name w:val="a0"/>
    <w:basedOn w:val="af"/>
    <w:rsid w:val="0096094A"/>
    <w:pPr>
      <w:spacing w:before="100" w:beforeAutospacing="1" w:after="100" w:afterAutospacing="1"/>
    </w:pPr>
    <w:rPr>
      <w:rFonts w:eastAsia="Times New Roman" w:cs="Times New Roman"/>
      <w:szCs w:val="24"/>
    </w:rPr>
  </w:style>
  <w:style w:type="character" w:customStyle="1" w:styleId="bold">
    <w:name w:val="bold"/>
    <w:basedOn w:val="af0"/>
    <w:rsid w:val="004A696E"/>
  </w:style>
  <w:style w:type="paragraph" w:customStyle="1" w:styleId="headertext">
    <w:name w:val="headertext"/>
    <w:basedOn w:val="af"/>
    <w:uiPriority w:val="99"/>
    <w:qFormat/>
    <w:rsid w:val="008451B2"/>
    <w:pPr>
      <w:spacing w:before="100" w:beforeAutospacing="1" w:after="100" w:afterAutospacing="1"/>
    </w:pPr>
    <w:rPr>
      <w:rFonts w:eastAsia="Times New Roman" w:cs="Times New Roman"/>
      <w:szCs w:val="24"/>
    </w:rPr>
  </w:style>
  <w:style w:type="paragraph" w:customStyle="1" w:styleId="0101">
    <w:name w:val="0101"/>
    <w:basedOn w:val="af"/>
    <w:uiPriority w:val="99"/>
    <w:semiHidden/>
    <w:qFormat/>
    <w:rsid w:val="00F418F8"/>
    <w:pPr>
      <w:keepLines/>
      <w:jc w:val="center"/>
    </w:pPr>
    <w:rPr>
      <w:rFonts w:eastAsia="Times New Roman" w:cs="Times New Roman"/>
      <w:b/>
      <w:caps/>
      <w:szCs w:val="24"/>
    </w:rPr>
  </w:style>
  <w:style w:type="paragraph" w:customStyle="1" w:styleId="2ff">
    <w:name w:val="2"/>
    <w:basedOn w:val="af"/>
    <w:uiPriority w:val="99"/>
    <w:qFormat/>
    <w:rsid w:val="00C63C96"/>
    <w:pPr>
      <w:spacing w:before="100" w:beforeAutospacing="1" w:after="100" w:afterAutospacing="1"/>
      <w:jc w:val="left"/>
    </w:pPr>
    <w:rPr>
      <w:rFonts w:eastAsia="Times New Roman" w:cs="Times New Roman"/>
      <w:szCs w:val="24"/>
    </w:rPr>
  </w:style>
  <w:style w:type="paragraph" w:customStyle="1" w:styleId="3f7">
    <w:name w:val="3_подпись"/>
    <w:basedOn w:val="af"/>
    <w:uiPriority w:val="99"/>
    <w:semiHidden/>
    <w:qFormat/>
    <w:rsid w:val="00F261B5"/>
    <w:pPr>
      <w:tabs>
        <w:tab w:val="right" w:pos="9639"/>
      </w:tabs>
      <w:jc w:val="left"/>
    </w:pPr>
    <w:rPr>
      <w:rFonts w:eastAsia="Times New Roman" w:cs="Times New Roman"/>
      <w:szCs w:val="28"/>
    </w:rPr>
  </w:style>
  <w:style w:type="paragraph" w:customStyle="1" w:styleId="1ff6">
    <w:name w:val="Знак Знак1"/>
    <w:basedOn w:val="af"/>
    <w:rsid w:val="00561CB2"/>
    <w:pPr>
      <w:keepLines/>
      <w:spacing w:after="160" w:line="240" w:lineRule="exact"/>
      <w:jc w:val="left"/>
    </w:pPr>
    <w:rPr>
      <w:rFonts w:ascii="Verdana" w:eastAsia="MS Mincho" w:hAnsi="Verdana" w:cs="Franklin Gothic Book"/>
      <w:sz w:val="20"/>
      <w:szCs w:val="20"/>
      <w:lang w:val="en-US" w:eastAsia="en-US"/>
    </w:rPr>
  </w:style>
  <w:style w:type="paragraph" w:customStyle="1" w:styleId="ConsPlusCell">
    <w:name w:val="ConsPlusCell"/>
    <w:uiPriority w:val="99"/>
    <w:qFormat/>
    <w:rsid w:val="004D5131"/>
    <w:pPr>
      <w:widowControl w:val="0"/>
      <w:autoSpaceDE w:val="0"/>
      <w:autoSpaceDN w:val="0"/>
      <w:spacing w:after="0" w:line="240" w:lineRule="auto"/>
    </w:pPr>
    <w:rPr>
      <w:rFonts w:ascii="Courier New" w:eastAsia="Times New Roman" w:hAnsi="Courier New" w:cs="Courier New"/>
      <w:sz w:val="20"/>
      <w:szCs w:val="20"/>
    </w:rPr>
  </w:style>
  <w:style w:type="paragraph" w:customStyle="1" w:styleId="TableParagraph">
    <w:name w:val="Table Paragraph"/>
    <w:basedOn w:val="af"/>
    <w:uiPriority w:val="1"/>
    <w:qFormat/>
    <w:rsid w:val="00240F36"/>
    <w:pPr>
      <w:widowControl w:val="0"/>
      <w:jc w:val="left"/>
    </w:pPr>
    <w:rPr>
      <w:rFonts w:asciiTheme="minorHAnsi" w:eastAsiaTheme="minorHAnsi" w:hAnsiTheme="minorHAnsi"/>
      <w:sz w:val="22"/>
      <w:lang w:val="en-US" w:eastAsia="en-US"/>
    </w:rPr>
  </w:style>
  <w:style w:type="table" w:customStyle="1" w:styleId="TableNormal2">
    <w:name w:val="Table Normal2"/>
    <w:uiPriority w:val="2"/>
    <w:semiHidden/>
    <w:unhideWhenUsed/>
    <w:qFormat/>
    <w:rsid w:val="00240F36"/>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C4477E"/>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F02469"/>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character" w:customStyle="1" w:styleId="FontStyle23">
    <w:name w:val="Font Style23"/>
    <w:uiPriority w:val="99"/>
    <w:rsid w:val="00D47D4F"/>
    <w:rPr>
      <w:rFonts w:ascii="Times New Roman" w:hAnsi="Times New Roman" w:cs="Times New Roman" w:hint="default"/>
      <w:sz w:val="22"/>
      <w:szCs w:val="22"/>
    </w:rPr>
  </w:style>
  <w:style w:type="character" w:customStyle="1" w:styleId="FontStyle425">
    <w:name w:val="Font Style425"/>
    <w:uiPriority w:val="99"/>
    <w:rsid w:val="00D47D4F"/>
    <w:rPr>
      <w:rFonts w:ascii="Times New Roman" w:hAnsi="Times New Roman" w:cs="Times New Roman"/>
      <w:sz w:val="22"/>
      <w:szCs w:val="22"/>
    </w:rPr>
  </w:style>
  <w:style w:type="character" w:customStyle="1" w:styleId="aff8">
    <w:name w:val="Абзац списка Знак"/>
    <w:aliases w:val="Абзац списка основной Знак,List Paragraph2 Знак,ПАРАГРАФ Знак,Нумерация Знак,список 1 Знак,Варианты ответов Знак,СПИСКИ Знак,Абзац списка3 Знак,маркированный Знак,List Paragraph Знак,Абзац вправо-1 Знак,List Paragraph1 Знак,А Знак"/>
    <w:link w:val="aff7"/>
    <w:uiPriority w:val="1"/>
    <w:qFormat/>
    <w:rsid w:val="003A3789"/>
    <w:rPr>
      <w:rFonts w:ascii="Times New Roman" w:eastAsia="Times New Roman" w:hAnsi="Times New Roman" w:cs="Times New Roman"/>
      <w:sz w:val="24"/>
    </w:rPr>
  </w:style>
  <w:style w:type="table" w:customStyle="1" w:styleId="381">
    <w:name w:val="Сетка таблицы38"/>
    <w:basedOn w:val="af1"/>
    <w:next w:val="afb"/>
    <w:rsid w:val="00441E7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F73904"/>
    <w:rPr>
      <w:rFonts w:ascii="Arial" w:hAnsi="Arial" w:cs="Arial"/>
      <w:sz w:val="20"/>
      <w:szCs w:val="20"/>
    </w:rPr>
  </w:style>
  <w:style w:type="character" w:customStyle="1" w:styleId="1ff7">
    <w:name w:val="Упомянуть1"/>
    <w:basedOn w:val="af0"/>
    <w:uiPriority w:val="99"/>
    <w:semiHidden/>
    <w:unhideWhenUsed/>
    <w:rsid w:val="00675290"/>
    <w:rPr>
      <w:color w:val="2B579A"/>
      <w:shd w:val="clear" w:color="auto" w:fill="E6E6E6"/>
    </w:rPr>
  </w:style>
  <w:style w:type="character" w:customStyle="1" w:styleId="aff4">
    <w:name w:val="Название объекта Знак"/>
    <w:aliases w:val="Номер объекта Знак,Название объекта Знак1 Знак Знак1,Название объекта Знак Знак Знак Знак2,Название объекта Знак Знак Знак Знак Знак Знак Знак Знак Знак Знак1,Название объекта Знак Знак Знак Знак Знак Знак1 Знак Знак Знак1"/>
    <w:link w:val="aff3"/>
    <w:rsid w:val="00D9638B"/>
    <w:rPr>
      <w:rFonts w:ascii="Times New Roman" w:eastAsia="Times New Roman" w:hAnsi="Times New Roman" w:cs="Times New Roman"/>
      <w:b/>
      <w:sz w:val="20"/>
      <w:szCs w:val="20"/>
    </w:rPr>
  </w:style>
  <w:style w:type="paragraph" w:customStyle="1" w:styleId="49">
    <w:name w:val="Обычный4"/>
    <w:uiPriority w:val="99"/>
    <w:qFormat/>
    <w:rsid w:val="00232965"/>
    <w:pPr>
      <w:snapToGrid w:val="0"/>
      <w:spacing w:after="0" w:line="240" w:lineRule="auto"/>
    </w:pPr>
    <w:rPr>
      <w:rFonts w:ascii="Times New Roman" w:eastAsia="Times New Roman" w:hAnsi="Times New Roman" w:cs="Times New Roman"/>
      <w:szCs w:val="20"/>
    </w:rPr>
  </w:style>
  <w:style w:type="paragraph" w:customStyle="1" w:styleId="218">
    <w:name w:val="Знак Знак Знак2 Знак Знак Знак Знак1"/>
    <w:basedOn w:val="af"/>
    <w:rsid w:val="00232965"/>
    <w:pPr>
      <w:spacing w:after="160" w:line="240" w:lineRule="exact"/>
    </w:pPr>
    <w:rPr>
      <w:rFonts w:eastAsia="Times New Roman" w:cs="Times New Roman"/>
      <w:szCs w:val="20"/>
      <w:lang w:val="en-US" w:eastAsia="en-US"/>
    </w:rPr>
  </w:style>
  <w:style w:type="character" w:customStyle="1" w:styleId="mark">
    <w:name w:val="mark"/>
    <w:basedOn w:val="af0"/>
    <w:rsid w:val="00664D70"/>
  </w:style>
  <w:style w:type="character" w:customStyle="1" w:styleId="FontStyle22">
    <w:name w:val="Font Style22"/>
    <w:uiPriority w:val="99"/>
    <w:rsid w:val="00DF2BB5"/>
    <w:rPr>
      <w:rFonts w:ascii="Times New Roman" w:hAnsi="Times New Roman" w:cs="Times New Roman"/>
      <w:sz w:val="26"/>
      <w:szCs w:val="26"/>
    </w:rPr>
  </w:style>
  <w:style w:type="character" w:customStyle="1" w:styleId="265pt">
    <w:name w:val="Основной текст (2) + 6;5 pt;Полужирный"/>
    <w:basedOn w:val="af0"/>
    <w:rsid w:val="00005493"/>
    <w:rPr>
      <w:rFonts w:ascii="Times New Roman" w:eastAsia="Times New Roman" w:hAnsi="Times New Roman" w:cs="Times New Roman"/>
      <w:b/>
      <w:bCs/>
      <w:i w:val="0"/>
      <w:iCs w:val="0"/>
      <w:smallCaps w:val="0"/>
      <w:strike w:val="0"/>
      <w:color w:val="000000"/>
      <w:spacing w:val="0"/>
      <w:w w:val="100"/>
      <w:position w:val="0"/>
      <w:sz w:val="13"/>
      <w:szCs w:val="13"/>
      <w:u w:val="none"/>
      <w:lang w:val="ru-RU" w:eastAsia="ru-RU" w:bidi="ru-RU"/>
    </w:rPr>
  </w:style>
  <w:style w:type="paragraph" w:customStyle="1" w:styleId="219">
    <w:name w:val="Название21"/>
    <w:basedOn w:val="af"/>
    <w:rsid w:val="00D825B0"/>
    <w:pPr>
      <w:jc w:val="center"/>
    </w:pPr>
    <w:rPr>
      <w:rFonts w:eastAsia="Times New Roman" w:cs="Times New Roman"/>
      <w:b/>
      <w:szCs w:val="20"/>
      <w:lang w:eastAsia="ar-SA"/>
    </w:rPr>
  </w:style>
  <w:style w:type="character" w:customStyle="1" w:styleId="1ff8">
    <w:name w:val="Неразрешенное упоминание1"/>
    <w:basedOn w:val="af0"/>
    <w:uiPriority w:val="99"/>
    <w:semiHidden/>
    <w:unhideWhenUsed/>
    <w:rsid w:val="00D825B0"/>
    <w:rPr>
      <w:color w:val="808080"/>
      <w:shd w:val="clear" w:color="auto" w:fill="E6E6E6"/>
    </w:rPr>
  </w:style>
  <w:style w:type="table" w:customStyle="1" w:styleId="TableNormal5">
    <w:name w:val="Table Normal5"/>
    <w:uiPriority w:val="2"/>
    <w:semiHidden/>
    <w:qFormat/>
    <w:rsid w:val="00D825B0"/>
    <w:pPr>
      <w:widowControl w:val="0"/>
      <w:spacing w:after="0" w:line="240" w:lineRule="auto"/>
    </w:pPr>
    <w:rPr>
      <w:rFonts w:eastAsiaTheme="minorHAnsi"/>
      <w:lang w:val="en-US" w:eastAsia="en-US"/>
    </w:rPr>
    <w:tblPr>
      <w:tblCellMar>
        <w:top w:w="0" w:type="dxa"/>
        <w:left w:w="0" w:type="dxa"/>
        <w:bottom w:w="0" w:type="dxa"/>
        <w:right w:w="0" w:type="dxa"/>
      </w:tblCellMar>
    </w:tblPr>
  </w:style>
  <w:style w:type="character" w:customStyle="1" w:styleId="WW8Num3z0">
    <w:name w:val="WW8Num3z0"/>
    <w:rsid w:val="00D825B0"/>
    <w:rPr>
      <w:rFonts w:ascii="Times New Roman" w:hAnsi="Times New Roman"/>
    </w:rPr>
  </w:style>
  <w:style w:type="paragraph" w:customStyle="1" w:styleId="ConsPlusNormal1">
    <w:name w:val="ConsPlusNormal1"/>
    <w:rsid w:val="00D825B0"/>
    <w:pPr>
      <w:suppressAutoHyphens/>
      <w:spacing w:after="0" w:line="240" w:lineRule="auto"/>
    </w:pPr>
    <w:rPr>
      <w:rFonts w:ascii="Arial" w:eastAsia="Arial" w:hAnsi="Arial" w:cs="Tahoma"/>
      <w:kern w:val="1"/>
      <w:sz w:val="20"/>
      <w:szCs w:val="24"/>
      <w:lang w:eastAsia="zh-CN" w:bidi="hi-IN"/>
    </w:rPr>
  </w:style>
  <w:style w:type="character" w:customStyle="1" w:styleId="FontStyle16">
    <w:name w:val="Font Style16"/>
    <w:rsid w:val="00D825B0"/>
    <w:rPr>
      <w:rFonts w:ascii="Times New Roman" w:hAnsi="Times New Roman" w:cs="Times New Roman"/>
      <w:sz w:val="22"/>
      <w:szCs w:val="22"/>
    </w:rPr>
  </w:style>
  <w:style w:type="character" w:customStyle="1" w:styleId="afffffff3">
    <w:name w:val="Таблица_Заголовок Знак"/>
    <w:basedOn w:val="af0"/>
    <w:link w:val="afffffff4"/>
    <w:rsid w:val="00D825B0"/>
    <w:rPr>
      <w:b/>
      <w:bCs/>
    </w:rPr>
  </w:style>
  <w:style w:type="paragraph" w:customStyle="1" w:styleId="afffffff4">
    <w:name w:val="Таблица_Заголовок"/>
    <w:basedOn w:val="af"/>
    <w:link w:val="afffffff3"/>
    <w:rsid w:val="00D825B0"/>
    <w:pPr>
      <w:jc w:val="center"/>
    </w:pPr>
    <w:rPr>
      <w:rFonts w:asciiTheme="minorHAnsi" w:hAnsiTheme="minorHAnsi"/>
      <w:b/>
      <w:bCs/>
      <w:sz w:val="22"/>
    </w:rPr>
  </w:style>
  <w:style w:type="paragraph" w:customStyle="1" w:styleId="2ff0">
    <w:name w:val="Титул 2"/>
    <w:basedOn w:val="af"/>
    <w:next w:val="af"/>
    <w:autoRedefine/>
    <w:rsid w:val="00D825B0"/>
    <w:pPr>
      <w:jc w:val="center"/>
    </w:pPr>
    <w:rPr>
      <w:rFonts w:eastAsia="Times New Roman" w:cs="Times New Roman"/>
      <w:sz w:val="32"/>
      <w:szCs w:val="20"/>
    </w:rPr>
  </w:style>
  <w:style w:type="paragraph" w:customStyle="1" w:styleId="afffffff5">
    <w:name w:val="Таблица_Текст по центру"/>
    <w:basedOn w:val="af"/>
    <w:next w:val="af"/>
    <w:rsid w:val="00D825B0"/>
    <w:pPr>
      <w:jc w:val="center"/>
    </w:pPr>
    <w:rPr>
      <w:rFonts w:eastAsia="Times New Roman" w:cs="Times New Roman"/>
      <w:sz w:val="22"/>
      <w:szCs w:val="20"/>
    </w:rPr>
  </w:style>
  <w:style w:type="paragraph" w:customStyle="1" w:styleId="1ff9">
    <w:name w:val="Без интервала1"/>
    <w:link w:val="NoSpacingChar"/>
    <w:qFormat/>
    <w:rsid w:val="00D825B0"/>
    <w:pPr>
      <w:spacing w:after="0" w:line="240" w:lineRule="auto"/>
      <w:jc w:val="both"/>
    </w:pPr>
    <w:rPr>
      <w:rFonts w:ascii="Times New Roman" w:eastAsia="Times New Roman" w:hAnsi="Times New Roman" w:cs="Times New Roman"/>
    </w:rPr>
  </w:style>
  <w:style w:type="character" w:customStyle="1" w:styleId="NoSpacingChar">
    <w:name w:val="No Spacing Char"/>
    <w:link w:val="1ff9"/>
    <w:locked/>
    <w:rsid w:val="00D825B0"/>
    <w:rPr>
      <w:rFonts w:ascii="Times New Roman" w:eastAsia="Times New Roman" w:hAnsi="Times New Roman" w:cs="Times New Roman"/>
    </w:rPr>
  </w:style>
  <w:style w:type="paragraph" w:customStyle="1" w:styleId="Style20">
    <w:name w:val="Style20"/>
    <w:basedOn w:val="af"/>
    <w:uiPriority w:val="99"/>
    <w:qFormat/>
    <w:rsid w:val="00D825B0"/>
    <w:pPr>
      <w:widowControl w:val="0"/>
      <w:autoSpaceDE w:val="0"/>
      <w:autoSpaceDN w:val="0"/>
      <w:adjustRightInd w:val="0"/>
      <w:spacing w:line="302" w:lineRule="exact"/>
      <w:jc w:val="right"/>
    </w:pPr>
    <w:rPr>
      <w:rFonts w:eastAsia="Calibri" w:cs="Times New Roman"/>
      <w:szCs w:val="24"/>
    </w:rPr>
  </w:style>
  <w:style w:type="paragraph" w:customStyle="1" w:styleId="11f1">
    <w:name w:val="Без интервала11"/>
    <w:rsid w:val="00D825B0"/>
    <w:pPr>
      <w:spacing w:after="0" w:line="240" w:lineRule="auto"/>
      <w:jc w:val="both"/>
    </w:pPr>
    <w:rPr>
      <w:rFonts w:ascii="Times New Roman" w:eastAsia="Times New Roman" w:hAnsi="Times New Roman" w:cs="Times New Roman"/>
    </w:rPr>
  </w:style>
  <w:style w:type="paragraph" w:customStyle="1" w:styleId="1ffa">
    <w:name w:val="Заголовок оглавления1"/>
    <w:basedOn w:val="12"/>
    <w:next w:val="af"/>
    <w:uiPriority w:val="99"/>
    <w:unhideWhenUsed/>
    <w:qFormat/>
    <w:rsid w:val="00D825B0"/>
    <w:pPr>
      <w:spacing w:line="276" w:lineRule="auto"/>
      <w:jc w:val="left"/>
      <w:outlineLvl w:val="9"/>
    </w:pPr>
    <w:rPr>
      <w:rFonts w:asciiTheme="majorHAnsi" w:hAnsiTheme="majorHAnsi"/>
      <w:color w:val="365F91" w:themeColor="accent1" w:themeShade="BF"/>
    </w:rPr>
  </w:style>
  <w:style w:type="paragraph" w:customStyle="1" w:styleId="Style6">
    <w:name w:val="Style6"/>
    <w:basedOn w:val="af"/>
    <w:uiPriority w:val="99"/>
    <w:qFormat/>
    <w:rsid w:val="00D825B0"/>
    <w:pPr>
      <w:widowControl w:val="0"/>
      <w:autoSpaceDE w:val="0"/>
      <w:autoSpaceDN w:val="0"/>
      <w:adjustRightInd w:val="0"/>
    </w:pPr>
    <w:rPr>
      <w:rFonts w:eastAsia="Times New Roman" w:cs="Times New Roman"/>
      <w:szCs w:val="24"/>
    </w:rPr>
  </w:style>
  <w:style w:type="character" w:customStyle="1" w:styleId="FontStyle274">
    <w:name w:val="Font Style274"/>
    <w:rsid w:val="00D825B0"/>
    <w:rPr>
      <w:rFonts w:ascii="Times New Roman" w:hAnsi="Times New Roman" w:cs="Times New Roman"/>
      <w:sz w:val="20"/>
      <w:szCs w:val="20"/>
    </w:rPr>
  </w:style>
  <w:style w:type="paragraph" w:customStyle="1" w:styleId="afffffff6">
    <w:name w:val="Текст док"/>
    <w:basedOn w:val="af"/>
    <w:autoRedefine/>
    <w:rsid w:val="00D825B0"/>
    <w:pPr>
      <w:tabs>
        <w:tab w:val="left" w:pos="7088"/>
      </w:tabs>
      <w:autoSpaceDE w:val="0"/>
      <w:autoSpaceDN w:val="0"/>
      <w:adjustRightInd w:val="0"/>
      <w:jc w:val="center"/>
      <w:outlineLvl w:val="1"/>
    </w:pPr>
    <w:rPr>
      <w:rFonts w:eastAsia="Times New Roman" w:cs="Times New Roman"/>
      <w:sz w:val="20"/>
      <w:szCs w:val="20"/>
    </w:rPr>
  </w:style>
  <w:style w:type="paragraph" w:customStyle="1" w:styleId="afffffff7">
    <w:name w:val="+таб"/>
    <w:basedOn w:val="af"/>
    <w:link w:val="afffffff8"/>
    <w:rsid w:val="00D825B0"/>
    <w:pPr>
      <w:widowControl w:val="0"/>
      <w:jc w:val="center"/>
    </w:pPr>
    <w:rPr>
      <w:rFonts w:ascii="Bookman Old Style" w:eastAsia="Calibri" w:hAnsi="Bookman Old Style" w:cs="Times New Roman"/>
      <w:szCs w:val="20"/>
    </w:rPr>
  </w:style>
  <w:style w:type="character" w:customStyle="1" w:styleId="afffffff8">
    <w:name w:val="+таб Знак"/>
    <w:link w:val="afffffff7"/>
    <w:locked/>
    <w:rsid w:val="00D825B0"/>
    <w:rPr>
      <w:rFonts w:ascii="Bookman Old Style" w:eastAsia="Calibri" w:hAnsi="Bookman Old Style" w:cs="Times New Roman"/>
      <w:sz w:val="24"/>
      <w:szCs w:val="20"/>
    </w:rPr>
  </w:style>
  <w:style w:type="character" w:customStyle="1" w:styleId="binomial">
    <w:name w:val="binomial"/>
    <w:rsid w:val="00D825B0"/>
  </w:style>
  <w:style w:type="character" w:customStyle="1" w:styleId="FontStyle13">
    <w:name w:val="Font Style13"/>
    <w:rsid w:val="00D825B0"/>
    <w:rPr>
      <w:rFonts w:ascii="Times New Roman" w:hAnsi="Times New Roman" w:cs="Times New Roman"/>
      <w:sz w:val="24"/>
      <w:szCs w:val="24"/>
    </w:rPr>
  </w:style>
  <w:style w:type="character" w:customStyle="1" w:styleId="normaltextrun">
    <w:name w:val="normaltextrun"/>
    <w:rsid w:val="00D825B0"/>
  </w:style>
  <w:style w:type="character" w:customStyle="1" w:styleId="5TimesNewRoman95pt">
    <w:name w:val="Основной текст (5) + Times New Roman;9;5 pt"/>
    <w:basedOn w:val="af0"/>
    <w:rsid w:val="00D825B0"/>
    <w:rPr>
      <w:rFonts w:ascii="Times New Roman" w:eastAsia="Times New Roman" w:hAnsi="Times New Roman" w:cs="Times New Roman"/>
      <w:b w:val="0"/>
      <w:bCs w:val="0"/>
      <w:i w:val="0"/>
      <w:iCs w:val="0"/>
      <w:smallCaps w:val="0"/>
      <w:strike w:val="0"/>
      <w:spacing w:val="0"/>
      <w:sz w:val="19"/>
      <w:szCs w:val="19"/>
    </w:rPr>
  </w:style>
  <w:style w:type="paragraph" w:customStyle="1" w:styleId="2114">
    <w:name w:val="Знак2 Знак Знак1 Знак1 Знак Знак Знак Знак Знак Знак Знак Знак Знак Знак Знак Знак"/>
    <w:basedOn w:val="af"/>
    <w:uiPriority w:val="99"/>
    <w:qFormat/>
    <w:rsid w:val="00D825B0"/>
    <w:pPr>
      <w:spacing w:after="160" w:line="240" w:lineRule="exact"/>
      <w:jc w:val="left"/>
    </w:pPr>
    <w:rPr>
      <w:rFonts w:ascii="Verdana" w:eastAsia="Times New Roman" w:hAnsi="Verdana" w:cs="Times New Roman"/>
      <w:sz w:val="20"/>
      <w:szCs w:val="20"/>
      <w:lang w:val="en-US" w:eastAsia="en-US"/>
    </w:rPr>
  </w:style>
  <w:style w:type="character" w:customStyle="1" w:styleId="button-search">
    <w:name w:val="button-search"/>
    <w:basedOn w:val="af0"/>
    <w:rsid w:val="001611CF"/>
  </w:style>
  <w:style w:type="paragraph" w:customStyle="1" w:styleId="afffffff9">
    <w:name w:val="Обычный текст"/>
    <w:basedOn w:val="af"/>
    <w:link w:val="afffffffa"/>
    <w:uiPriority w:val="99"/>
    <w:qFormat/>
    <w:rsid w:val="002C6601"/>
    <w:pPr>
      <w:ind w:firstLine="709"/>
    </w:pPr>
    <w:rPr>
      <w:rFonts w:eastAsia="Times New Roman" w:cs="Times New Roman"/>
      <w:szCs w:val="24"/>
      <w:lang w:val="en-US" w:eastAsia="ar-SA" w:bidi="en-US"/>
    </w:rPr>
  </w:style>
  <w:style w:type="character" w:customStyle="1" w:styleId="afffffffa">
    <w:name w:val="Обычный текст Знак"/>
    <w:basedOn w:val="af0"/>
    <w:link w:val="afffffff9"/>
    <w:uiPriority w:val="99"/>
    <w:rsid w:val="002C6601"/>
    <w:rPr>
      <w:rFonts w:ascii="Times New Roman" w:eastAsia="Times New Roman" w:hAnsi="Times New Roman" w:cs="Times New Roman"/>
      <w:sz w:val="24"/>
      <w:szCs w:val="24"/>
      <w:lang w:val="en-US" w:eastAsia="ar-SA" w:bidi="en-US"/>
    </w:rPr>
  </w:style>
  <w:style w:type="paragraph" w:customStyle="1" w:styleId="11f2">
    <w:name w:val="Заголовок 11"/>
    <w:basedOn w:val="af"/>
    <w:uiPriority w:val="1"/>
    <w:qFormat/>
    <w:rsid w:val="00D63416"/>
    <w:pPr>
      <w:widowControl w:val="0"/>
      <w:spacing w:before="39"/>
      <w:ind w:left="118" w:firstLine="566"/>
      <w:jc w:val="left"/>
      <w:outlineLvl w:val="1"/>
    </w:pPr>
    <w:rPr>
      <w:rFonts w:eastAsia="Times New Roman"/>
      <w:b/>
      <w:bCs/>
      <w:szCs w:val="24"/>
      <w:lang w:val="en-US" w:eastAsia="en-US"/>
    </w:rPr>
  </w:style>
  <w:style w:type="character" w:customStyle="1" w:styleId="265pt0">
    <w:name w:val="Основной текст (2) + 6;5 pt"/>
    <w:basedOn w:val="af0"/>
    <w:rsid w:val="001F79A9"/>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bidi="ru-RU"/>
    </w:rPr>
  </w:style>
  <w:style w:type="paragraph" w:customStyle="1" w:styleId="afffffffb">
    <w:name w:val="Абзац"/>
    <w:link w:val="afffffffc"/>
    <w:qFormat/>
    <w:rsid w:val="001B02F6"/>
    <w:pPr>
      <w:spacing w:after="0" w:line="240" w:lineRule="auto"/>
      <w:ind w:firstLine="709"/>
      <w:jc w:val="both"/>
    </w:pPr>
    <w:rPr>
      <w:rFonts w:ascii="Times New Roman" w:eastAsia="Times New Roman" w:hAnsi="Times New Roman" w:cs="Times New Roman"/>
      <w:sz w:val="28"/>
      <w:szCs w:val="24"/>
    </w:rPr>
  </w:style>
  <w:style w:type="character" w:customStyle="1" w:styleId="afffffffc">
    <w:name w:val="Абзац Знак"/>
    <w:link w:val="afffffffb"/>
    <w:qFormat/>
    <w:rsid w:val="001B02F6"/>
    <w:rPr>
      <w:rFonts w:ascii="Times New Roman" w:eastAsia="Times New Roman" w:hAnsi="Times New Roman" w:cs="Times New Roman"/>
      <w:sz w:val="28"/>
      <w:szCs w:val="24"/>
    </w:rPr>
  </w:style>
  <w:style w:type="paragraph" w:customStyle="1" w:styleId="16">
    <w:name w:val="Список_маркерный_1_уровень"/>
    <w:link w:val="1ffb"/>
    <w:uiPriority w:val="99"/>
    <w:qFormat/>
    <w:rsid w:val="008B2020"/>
    <w:pPr>
      <w:numPr>
        <w:numId w:val="29"/>
      </w:numPr>
      <w:spacing w:before="60" w:after="100" w:line="240" w:lineRule="auto"/>
      <w:jc w:val="both"/>
    </w:pPr>
    <w:rPr>
      <w:rFonts w:ascii="Times New Roman" w:eastAsia="Times New Roman" w:hAnsi="Times New Roman" w:cs="Times New Roman"/>
      <w:snapToGrid w:val="0"/>
      <w:sz w:val="28"/>
      <w:szCs w:val="24"/>
    </w:rPr>
  </w:style>
  <w:style w:type="character" w:customStyle="1" w:styleId="1ffb">
    <w:name w:val="Список_маркерный_1_уровень Знак"/>
    <w:basedOn w:val="af0"/>
    <w:link w:val="16"/>
    <w:uiPriority w:val="99"/>
    <w:rsid w:val="008B2020"/>
    <w:rPr>
      <w:rFonts w:ascii="Times New Roman" w:eastAsia="Times New Roman" w:hAnsi="Times New Roman" w:cs="Times New Roman"/>
      <w:snapToGrid w:val="0"/>
      <w:sz w:val="28"/>
      <w:szCs w:val="24"/>
    </w:rPr>
  </w:style>
  <w:style w:type="paragraph" w:customStyle="1" w:styleId="135">
    <w:name w:val="Таблица_по ширине_13"/>
    <w:basedOn w:val="af"/>
    <w:next w:val="afffffffb"/>
    <w:qFormat/>
    <w:rsid w:val="008B2020"/>
    <w:rPr>
      <w:rFonts w:eastAsia="Times New Roman" w:cs="Times New Roman"/>
      <w:sz w:val="26"/>
    </w:rPr>
  </w:style>
  <w:style w:type="paragraph" w:customStyle="1" w:styleId="136">
    <w:name w:val="Таблица_центр_13"/>
    <w:basedOn w:val="af"/>
    <w:qFormat/>
    <w:rsid w:val="008B2020"/>
    <w:pPr>
      <w:jc w:val="center"/>
    </w:pPr>
    <w:rPr>
      <w:rFonts w:eastAsia="Times New Roman" w:cs="Times New Roman"/>
      <w:sz w:val="26"/>
    </w:rPr>
  </w:style>
  <w:style w:type="paragraph" w:customStyle="1" w:styleId="144">
    <w:name w:val="Титул_заголовок_14"/>
    <w:qFormat/>
    <w:rsid w:val="008B2020"/>
    <w:pPr>
      <w:spacing w:after="0" w:line="240" w:lineRule="auto"/>
      <w:contextualSpacing/>
      <w:jc w:val="center"/>
    </w:pPr>
    <w:rPr>
      <w:rFonts w:ascii="Times New Roman" w:eastAsia="Times New Roman" w:hAnsi="Times New Roman" w:cs="Times New Roman"/>
      <w:caps/>
      <w:sz w:val="28"/>
      <w:szCs w:val="36"/>
    </w:rPr>
  </w:style>
  <w:style w:type="paragraph" w:customStyle="1" w:styleId="afffffffd">
    <w:name w:val="Название_таблица"/>
    <w:next w:val="afffffffb"/>
    <w:link w:val="afffffffe"/>
    <w:qFormat/>
    <w:rsid w:val="00FE3379"/>
    <w:pPr>
      <w:keepNext/>
      <w:spacing w:after="120" w:line="240" w:lineRule="auto"/>
      <w:jc w:val="center"/>
    </w:pPr>
    <w:rPr>
      <w:rFonts w:ascii="Times New Roman" w:eastAsia="Times New Roman" w:hAnsi="Times New Roman" w:cs="Times New Roman"/>
      <w:bCs/>
      <w:sz w:val="28"/>
    </w:rPr>
  </w:style>
  <w:style w:type="character" w:customStyle="1" w:styleId="afffffffe">
    <w:name w:val="Название_таблица Знак"/>
    <w:link w:val="afffffffd"/>
    <w:rsid w:val="00FE3379"/>
    <w:rPr>
      <w:rFonts w:ascii="Times New Roman" w:eastAsia="Times New Roman" w:hAnsi="Times New Roman" w:cs="Times New Roman"/>
      <w:bCs/>
      <w:sz w:val="28"/>
    </w:rPr>
  </w:style>
  <w:style w:type="paragraph" w:customStyle="1" w:styleId="126">
    <w:name w:val="Таблица_по ширине_12"/>
    <w:basedOn w:val="135"/>
    <w:qFormat/>
    <w:rsid w:val="00FE3379"/>
    <w:rPr>
      <w:sz w:val="24"/>
    </w:rPr>
  </w:style>
  <w:style w:type="paragraph" w:customStyle="1" w:styleId="127">
    <w:name w:val="Таблица_центр_12"/>
    <w:basedOn w:val="136"/>
    <w:qFormat/>
    <w:rsid w:val="00FE3379"/>
    <w:rPr>
      <w:sz w:val="24"/>
    </w:rPr>
  </w:style>
  <w:style w:type="paragraph" w:customStyle="1" w:styleId="-0">
    <w:name w:val="СТП-Э Позиция"/>
    <w:basedOn w:val="af"/>
    <w:qFormat/>
    <w:rsid w:val="005F1982"/>
    <w:pPr>
      <w:jc w:val="left"/>
    </w:pPr>
    <w:rPr>
      <w:rFonts w:eastAsia="Times New Roman" w:cs="Times New Roman"/>
      <w:sz w:val="20"/>
    </w:rPr>
  </w:style>
  <w:style w:type="paragraph" w:customStyle="1" w:styleId="-1">
    <w:name w:val="СТП-Э Позиция по центру"/>
    <w:basedOn w:val="af"/>
    <w:qFormat/>
    <w:rsid w:val="005F1982"/>
    <w:pPr>
      <w:jc w:val="center"/>
    </w:pPr>
    <w:rPr>
      <w:rFonts w:eastAsia="Times New Roman" w:cs="Times New Roman"/>
      <w:sz w:val="20"/>
    </w:rPr>
  </w:style>
  <w:style w:type="paragraph" w:customStyle="1" w:styleId="17">
    <w:name w:val="Список_нумерованный_1_уровень"/>
    <w:qFormat/>
    <w:rsid w:val="00051D79"/>
    <w:pPr>
      <w:numPr>
        <w:ilvl w:val="2"/>
        <w:numId w:val="31"/>
      </w:numPr>
      <w:spacing w:after="0" w:line="240" w:lineRule="auto"/>
      <w:ind w:left="0"/>
      <w:jc w:val="both"/>
    </w:pPr>
    <w:rPr>
      <w:rFonts w:ascii="Times New Roman" w:eastAsia="Times New Roman" w:hAnsi="Times New Roman" w:cs="Times New Roman"/>
      <w:sz w:val="28"/>
      <w:szCs w:val="24"/>
    </w:rPr>
  </w:style>
  <w:style w:type="paragraph" w:customStyle="1" w:styleId="22">
    <w:name w:val="Список_нумерованный_2_уровень"/>
    <w:basedOn w:val="17"/>
    <w:qFormat/>
    <w:rsid w:val="00051D79"/>
    <w:pPr>
      <w:numPr>
        <w:ilvl w:val="1"/>
      </w:numPr>
      <w:ind w:left="709"/>
    </w:pPr>
  </w:style>
  <w:style w:type="paragraph" w:customStyle="1" w:styleId="affffffff">
    <w:name w:val="Текст_Сноска"/>
    <w:basedOn w:val="afffffffb"/>
    <w:qFormat/>
    <w:rsid w:val="004C33FA"/>
    <w:pPr>
      <w:ind w:firstLine="0"/>
    </w:pPr>
    <w:rPr>
      <w:sz w:val="24"/>
    </w:rPr>
  </w:style>
  <w:style w:type="character" w:customStyle="1" w:styleId="affffffff0">
    <w:name w:val="Знак_сноска"/>
    <w:basedOn w:val="af0"/>
    <w:uiPriority w:val="1"/>
    <w:rsid w:val="004C33FA"/>
    <w:rPr>
      <w:rFonts w:ascii="Times New Roman" w:hAnsi="Times New Roman"/>
      <w:caps w:val="0"/>
      <w:smallCaps w:val="0"/>
      <w:strike w:val="0"/>
      <w:dstrike w:val="0"/>
      <w:vanish w:val="0"/>
      <w:sz w:val="24"/>
      <w:vertAlign w:val="superscript"/>
    </w:rPr>
  </w:style>
  <w:style w:type="character" w:customStyle="1" w:styleId="affffffff1">
    <w:name w:val="Сноска_"/>
    <w:basedOn w:val="af0"/>
    <w:link w:val="affffffff2"/>
    <w:rsid w:val="004C33FA"/>
    <w:rPr>
      <w:rFonts w:ascii="Times New Roman" w:eastAsia="Times New Roman" w:hAnsi="Times New Roman" w:cs="Times New Roman"/>
      <w:sz w:val="20"/>
      <w:szCs w:val="20"/>
      <w:shd w:val="clear" w:color="auto" w:fill="FFFFFF"/>
    </w:rPr>
  </w:style>
  <w:style w:type="paragraph" w:customStyle="1" w:styleId="affffffff2">
    <w:name w:val="Сноска"/>
    <w:basedOn w:val="af"/>
    <w:link w:val="affffffff1"/>
    <w:uiPriority w:val="99"/>
    <w:qFormat/>
    <w:rsid w:val="004C33FA"/>
    <w:pPr>
      <w:widowControl w:val="0"/>
      <w:shd w:val="clear" w:color="auto" w:fill="FFFFFF"/>
      <w:ind w:firstLine="160"/>
      <w:jc w:val="left"/>
    </w:pPr>
    <w:rPr>
      <w:rFonts w:eastAsia="Times New Roman" w:cs="Times New Roman"/>
      <w:sz w:val="20"/>
      <w:szCs w:val="20"/>
    </w:rPr>
  </w:style>
  <w:style w:type="table" w:customStyle="1" w:styleId="1ffc">
    <w:name w:val="Сетка таблицы светлая1"/>
    <w:basedOn w:val="af1"/>
    <w:uiPriority w:val="40"/>
    <w:locked/>
    <w:rsid w:val="008C31E1"/>
    <w:pPr>
      <w:spacing w:after="0" w:line="240" w:lineRule="auto"/>
    </w:pPr>
    <w:rPr>
      <w:rFonts w:eastAsiaTheme="minorHAnsi"/>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3">
    <w:name w:val="Таблица_Текст слева"/>
    <w:basedOn w:val="af"/>
    <w:next w:val="af"/>
    <w:link w:val="affffffff4"/>
    <w:rsid w:val="00767B12"/>
    <w:pPr>
      <w:jc w:val="left"/>
    </w:pPr>
    <w:rPr>
      <w:rFonts w:eastAsia="Times New Roman" w:cs="Times New Roman"/>
      <w:sz w:val="20"/>
      <w:szCs w:val="20"/>
    </w:rPr>
  </w:style>
  <w:style w:type="character" w:customStyle="1" w:styleId="affffffff4">
    <w:name w:val="Таблица_Текст слева Знак"/>
    <w:link w:val="affffffff3"/>
    <w:rsid w:val="00767B12"/>
    <w:rPr>
      <w:rFonts w:ascii="Times New Roman" w:eastAsia="Times New Roman" w:hAnsi="Times New Roman" w:cs="Times New Roman"/>
      <w:sz w:val="20"/>
      <w:szCs w:val="20"/>
    </w:rPr>
  </w:style>
  <w:style w:type="paragraph" w:customStyle="1" w:styleId="no-indent">
    <w:name w:val="no-indent"/>
    <w:basedOn w:val="af"/>
    <w:rsid w:val="00724FF9"/>
    <w:pPr>
      <w:spacing w:before="100" w:beforeAutospacing="1" w:after="100" w:afterAutospacing="1"/>
      <w:jc w:val="left"/>
    </w:pPr>
    <w:rPr>
      <w:rFonts w:eastAsia="Times New Roman" w:cs="Times New Roman"/>
      <w:szCs w:val="24"/>
    </w:rPr>
  </w:style>
  <w:style w:type="paragraph" w:customStyle="1" w:styleId="21a">
    <w:name w:val="Заголовок 2 Знак Знак1"/>
    <w:basedOn w:val="af"/>
    <w:next w:val="af"/>
    <w:unhideWhenUsed/>
    <w:qFormat/>
    <w:rsid w:val="00791EF1"/>
    <w:pPr>
      <w:keepNext/>
      <w:keepLines/>
      <w:tabs>
        <w:tab w:val="num" w:pos="1440"/>
      </w:tabs>
      <w:spacing w:before="40" w:line="360" w:lineRule="auto"/>
      <w:ind w:left="1440" w:hanging="720"/>
      <w:outlineLvl w:val="1"/>
    </w:pPr>
    <w:rPr>
      <w:rFonts w:asciiTheme="majorHAnsi" w:eastAsiaTheme="majorEastAsia" w:hAnsiTheme="majorHAnsi" w:cstheme="majorBidi"/>
      <w:color w:val="365F91" w:themeColor="accent1" w:themeShade="BF"/>
      <w:sz w:val="26"/>
      <w:szCs w:val="26"/>
      <w:lang w:eastAsia="en-US"/>
    </w:rPr>
  </w:style>
  <w:style w:type="paragraph" w:customStyle="1" w:styleId="415">
    <w:name w:val="Заголовок 41"/>
    <w:basedOn w:val="af"/>
    <w:next w:val="af"/>
    <w:unhideWhenUsed/>
    <w:qFormat/>
    <w:rsid w:val="00791EF1"/>
    <w:pPr>
      <w:keepNext/>
      <w:keepLines/>
      <w:tabs>
        <w:tab w:val="num" w:pos="2880"/>
      </w:tabs>
      <w:spacing w:before="40" w:line="360" w:lineRule="auto"/>
      <w:ind w:left="2880" w:hanging="720"/>
      <w:outlineLvl w:val="3"/>
    </w:pPr>
    <w:rPr>
      <w:rFonts w:asciiTheme="majorHAnsi" w:eastAsiaTheme="majorEastAsia" w:hAnsiTheme="majorHAnsi" w:cstheme="majorBidi"/>
      <w:i/>
      <w:iCs/>
      <w:color w:val="365F91" w:themeColor="accent1" w:themeShade="BF"/>
      <w:lang w:eastAsia="en-US"/>
    </w:rPr>
  </w:style>
  <w:style w:type="paragraph" w:customStyle="1" w:styleId="515">
    <w:name w:val="Заголовок 51"/>
    <w:basedOn w:val="af"/>
    <w:next w:val="af"/>
    <w:uiPriority w:val="99"/>
    <w:unhideWhenUsed/>
    <w:qFormat/>
    <w:rsid w:val="00791EF1"/>
    <w:pPr>
      <w:keepNext/>
      <w:keepLines/>
      <w:tabs>
        <w:tab w:val="num" w:pos="3600"/>
      </w:tabs>
      <w:spacing w:before="40" w:line="360" w:lineRule="auto"/>
      <w:ind w:left="3600" w:hanging="720"/>
      <w:outlineLvl w:val="4"/>
    </w:pPr>
    <w:rPr>
      <w:rFonts w:asciiTheme="majorHAnsi" w:eastAsiaTheme="majorEastAsia" w:hAnsiTheme="majorHAnsi" w:cstheme="majorBidi"/>
      <w:color w:val="365F91" w:themeColor="accent1" w:themeShade="BF"/>
      <w:lang w:eastAsia="en-US"/>
    </w:rPr>
  </w:style>
  <w:style w:type="paragraph" w:customStyle="1" w:styleId="615">
    <w:name w:val="Заголовок 61"/>
    <w:basedOn w:val="af"/>
    <w:next w:val="af"/>
    <w:uiPriority w:val="99"/>
    <w:qFormat/>
    <w:rsid w:val="00791EF1"/>
    <w:pPr>
      <w:keepNext/>
      <w:keepLines/>
      <w:tabs>
        <w:tab w:val="num" w:pos="4320"/>
      </w:tabs>
      <w:spacing w:before="40" w:line="360" w:lineRule="auto"/>
      <w:ind w:left="4320" w:hanging="720"/>
      <w:outlineLvl w:val="5"/>
    </w:pPr>
    <w:rPr>
      <w:rFonts w:asciiTheme="majorHAnsi" w:eastAsiaTheme="majorEastAsia" w:hAnsiTheme="majorHAnsi" w:cstheme="majorBidi"/>
      <w:color w:val="243F60" w:themeColor="accent1" w:themeShade="7F"/>
      <w:lang w:eastAsia="en-US"/>
    </w:rPr>
  </w:style>
  <w:style w:type="paragraph" w:customStyle="1" w:styleId="xx1">
    <w:name w:val="Заголовок x.x1"/>
    <w:basedOn w:val="af"/>
    <w:next w:val="af"/>
    <w:qFormat/>
    <w:rsid w:val="00791EF1"/>
    <w:pPr>
      <w:keepNext/>
      <w:keepLines/>
      <w:tabs>
        <w:tab w:val="num" w:pos="5040"/>
      </w:tabs>
      <w:spacing w:before="40" w:line="360" w:lineRule="auto"/>
      <w:ind w:left="5040" w:hanging="720"/>
      <w:outlineLvl w:val="6"/>
    </w:pPr>
    <w:rPr>
      <w:rFonts w:asciiTheme="majorHAnsi" w:eastAsiaTheme="majorEastAsia" w:hAnsiTheme="majorHAnsi" w:cstheme="majorBidi"/>
      <w:i/>
      <w:iCs/>
      <w:color w:val="243F60" w:themeColor="accent1" w:themeShade="7F"/>
      <w:lang w:eastAsia="en-US"/>
    </w:rPr>
  </w:style>
  <w:style w:type="paragraph" w:customStyle="1" w:styleId="813">
    <w:name w:val="Заголовок 81"/>
    <w:basedOn w:val="af"/>
    <w:next w:val="af"/>
    <w:qFormat/>
    <w:rsid w:val="00791EF1"/>
    <w:pPr>
      <w:keepNext/>
      <w:keepLines/>
      <w:tabs>
        <w:tab w:val="num" w:pos="5760"/>
      </w:tabs>
      <w:spacing w:before="40" w:line="360" w:lineRule="auto"/>
      <w:ind w:left="5760" w:hanging="720"/>
      <w:outlineLvl w:val="7"/>
    </w:pPr>
    <w:rPr>
      <w:rFonts w:asciiTheme="majorHAnsi" w:eastAsiaTheme="majorEastAsia" w:hAnsiTheme="majorHAnsi" w:cstheme="majorBidi"/>
      <w:color w:val="272727" w:themeColor="text1" w:themeTint="D8"/>
      <w:sz w:val="21"/>
      <w:szCs w:val="21"/>
      <w:lang w:eastAsia="en-US"/>
    </w:rPr>
  </w:style>
  <w:style w:type="paragraph" w:customStyle="1" w:styleId="913">
    <w:name w:val="Заголовок 91"/>
    <w:basedOn w:val="af"/>
    <w:next w:val="af"/>
    <w:qFormat/>
    <w:rsid w:val="00791EF1"/>
    <w:pPr>
      <w:keepNext/>
      <w:keepLines/>
      <w:tabs>
        <w:tab w:val="num" w:pos="6480"/>
      </w:tabs>
      <w:spacing w:before="40" w:line="360" w:lineRule="auto"/>
      <w:ind w:left="6480" w:hanging="720"/>
      <w:outlineLvl w:val="8"/>
    </w:pPr>
    <w:rPr>
      <w:rFonts w:asciiTheme="majorHAnsi" w:eastAsiaTheme="majorEastAsia" w:hAnsiTheme="majorHAnsi" w:cstheme="majorBidi"/>
      <w:i/>
      <w:iCs/>
      <w:color w:val="272727" w:themeColor="text1" w:themeTint="D8"/>
      <w:sz w:val="21"/>
      <w:szCs w:val="21"/>
      <w:lang w:eastAsia="en-US"/>
    </w:rPr>
  </w:style>
  <w:style w:type="character" w:customStyle="1" w:styleId="affffffff5">
    <w:name w:val="МК Знак"/>
    <w:link w:val="a4"/>
    <w:uiPriority w:val="99"/>
    <w:locked/>
    <w:rsid w:val="00791EF1"/>
    <w:rPr>
      <w:sz w:val="24"/>
      <w:szCs w:val="24"/>
    </w:rPr>
  </w:style>
  <w:style w:type="paragraph" w:customStyle="1" w:styleId="a4">
    <w:name w:val="МК"/>
    <w:basedOn w:val="af"/>
    <w:link w:val="affffffff5"/>
    <w:uiPriority w:val="99"/>
    <w:qFormat/>
    <w:rsid w:val="00791EF1"/>
    <w:pPr>
      <w:numPr>
        <w:numId w:val="32"/>
      </w:numPr>
      <w:autoSpaceDE w:val="0"/>
      <w:autoSpaceDN w:val="0"/>
      <w:adjustRightInd w:val="0"/>
      <w:ind w:left="360" w:hanging="360"/>
    </w:pPr>
    <w:rPr>
      <w:rFonts w:asciiTheme="minorHAnsi" w:hAnsiTheme="minorHAnsi"/>
      <w:szCs w:val="24"/>
    </w:rPr>
  </w:style>
  <w:style w:type="paragraph" w:customStyle="1" w:styleId="4a">
    <w:name w:val="Стиль4"/>
    <w:basedOn w:val="af"/>
    <w:uiPriority w:val="99"/>
    <w:qFormat/>
    <w:rsid w:val="00791EF1"/>
    <w:pPr>
      <w:suppressAutoHyphens/>
      <w:ind w:right="-73"/>
      <w:jc w:val="center"/>
    </w:pPr>
    <w:rPr>
      <w:rFonts w:eastAsia="Calibri" w:cs="Times New Roman"/>
      <w:b/>
      <w:sz w:val="20"/>
      <w:szCs w:val="20"/>
    </w:rPr>
  </w:style>
  <w:style w:type="character" w:customStyle="1" w:styleId="11pt">
    <w:name w:val="Основной текст + 11 pt"/>
    <w:aliases w:val="Интервал 0 pt7"/>
    <w:rsid w:val="00791EF1"/>
    <w:rPr>
      <w:rFonts w:ascii="Times New Roman" w:eastAsia="Times New Roman" w:hAnsi="Times New Roman" w:cs="Times New Roman" w:hint="default"/>
      <w:color w:val="000000"/>
      <w:spacing w:val="0"/>
      <w:w w:val="100"/>
      <w:position w:val="0"/>
      <w:sz w:val="22"/>
      <w:szCs w:val="22"/>
      <w:shd w:val="clear" w:color="auto" w:fill="FFFFFF"/>
      <w:lang w:val="ru-RU" w:eastAsia="ru-RU" w:bidi="ru-RU"/>
    </w:rPr>
  </w:style>
  <w:style w:type="paragraph" w:styleId="affffffff6">
    <w:name w:val="Revision"/>
    <w:hidden/>
    <w:uiPriority w:val="99"/>
    <w:rsid w:val="00791EF1"/>
    <w:pPr>
      <w:spacing w:after="0" w:line="240" w:lineRule="auto"/>
    </w:pPr>
    <w:rPr>
      <w:rFonts w:ascii="Times New Roman" w:eastAsia="Calibri" w:hAnsi="Times New Roman" w:cs="Times New Roman"/>
      <w:sz w:val="24"/>
      <w:lang w:eastAsia="en-US"/>
    </w:rPr>
  </w:style>
  <w:style w:type="paragraph" w:customStyle="1" w:styleId="affffffff7">
    <w:name w:val="Обычный в таблице"/>
    <w:basedOn w:val="af"/>
    <w:link w:val="affffffff8"/>
    <w:qFormat/>
    <w:rsid w:val="00791EF1"/>
    <w:pPr>
      <w:spacing w:line="360" w:lineRule="auto"/>
      <w:ind w:hanging="6"/>
      <w:jc w:val="center"/>
    </w:pPr>
    <w:rPr>
      <w:rFonts w:eastAsia="Times New Roman" w:cs="Times New Roman"/>
      <w:szCs w:val="24"/>
    </w:rPr>
  </w:style>
  <w:style w:type="character" w:customStyle="1" w:styleId="affffffff8">
    <w:name w:val="Обычный в таблице Знак"/>
    <w:link w:val="affffffff7"/>
    <w:rsid w:val="00791EF1"/>
    <w:rPr>
      <w:rFonts w:ascii="Times New Roman" w:eastAsia="Times New Roman" w:hAnsi="Times New Roman" w:cs="Times New Roman"/>
      <w:sz w:val="24"/>
      <w:szCs w:val="24"/>
    </w:rPr>
  </w:style>
  <w:style w:type="character" w:customStyle="1" w:styleId="021216">
    <w:name w:val="021216Заголовок Знак"/>
    <w:basedOn w:val="af0"/>
    <w:link w:val="0212160"/>
    <w:locked/>
    <w:rsid w:val="00791EF1"/>
    <w:rPr>
      <w:rFonts w:ascii="Times New Roman" w:hAnsi="Times New Roman"/>
      <w:sz w:val="24"/>
    </w:rPr>
  </w:style>
  <w:style w:type="paragraph" w:customStyle="1" w:styleId="0212161">
    <w:name w:val="021216Текст"/>
    <w:basedOn w:val="af"/>
    <w:link w:val="0212162"/>
    <w:autoRedefine/>
    <w:qFormat/>
    <w:rsid w:val="00791EF1"/>
    <w:pPr>
      <w:spacing w:line="276" w:lineRule="auto"/>
      <w:ind w:firstLine="709"/>
    </w:pPr>
    <w:rPr>
      <w:rFonts w:eastAsia="Calibri" w:cs="Times New Roman"/>
      <w:lang w:eastAsia="en-US"/>
    </w:rPr>
  </w:style>
  <w:style w:type="paragraph" w:customStyle="1" w:styleId="0212160">
    <w:name w:val="021216Заголовок"/>
    <w:basedOn w:val="af"/>
    <w:next w:val="0212161"/>
    <w:link w:val="021216"/>
    <w:autoRedefine/>
    <w:qFormat/>
    <w:rsid w:val="00791EF1"/>
    <w:pPr>
      <w:spacing w:before="120" w:line="276" w:lineRule="auto"/>
      <w:ind w:firstLine="709"/>
    </w:pPr>
  </w:style>
  <w:style w:type="character" w:customStyle="1" w:styleId="0212162">
    <w:name w:val="021216Текст Знак"/>
    <w:basedOn w:val="021216"/>
    <w:link w:val="0212161"/>
    <w:locked/>
    <w:rsid w:val="00791EF1"/>
    <w:rPr>
      <w:rFonts w:ascii="Times New Roman" w:eastAsia="Calibri" w:hAnsi="Times New Roman" w:cs="Times New Roman"/>
      <w:sz w:val="24"/>
      <w:lang w:eastAsia="en-US"/>
    </w:rPr>
  </w:style>
  <w:style w:type="paragraph" w:customStyle="1" w:styleId="affffffff9">
    <w:name w:val="Заголовок таблицы"/>
    <w:basedOn w:val="af"/>
    <w:uiPriority w:val="99"/>
    <w:qFormat/>
    <w:rsid w:val="00791EF1"/>
    <w:pPr>
      <w:suppressLineNumbers/>
      <w:suppressAutoHyphens/>
      <w:jc w:val="center"/>
    </w:pPr>
    <w:rPr>
      <w:rFonts w:eastAsia="Times New Roman" w:cs="Times New Roman"/>
      <w:b/>
      <w:bCs/>
      <w:szCs w:val="24"/>
      <w:lang w:eastAsia="ar-SA"/>
    </w:rPr>
  </w:style>
  <w:style w:type="paragraph" w:customStyle="1" w:styleId="0212163">
    <w:name w:val="021216Раздел"/>
    <w:basedOn w:val="af"/>
    <w:next w:val="af"/>
    <w:link w:val="0212164"/>
    <w:autoRedefine/>
    <w:qFormat/>
    <w:rsid w:val="00791EF1"/>
    <w:pPr>
      <w:keepNext/>
      <w:spacing w:line="276" w:lineRule="auto"/>
      <w:jc w:val="left"/>
      <w:outlineLvl w:val="0"/>
    </w:pPr>
    <w:rPr>
      <w:rFonts w:ascii="Times New Roman Полужирный" w:eastAsia="Times New Roman" w:hAnsi="Times New Roman Полужирный" w:cs="Times New Roman"/>
      <w:b/>
      <w:bCs/>
      <w:caps/>
      <w:szCs w:val="28"/>
      <w:lang w:eastAsia="en-US"/>
    </w:rPr>
  </w:style>
  <w:style w:type="character" w:customStyle="1" w:styleId="0212164">
    <w:name w:val="021216Раздел Знак"/>
    <w:basedOn w:val="af0"/>
    <w:link w:val="0212163"/>
    <w:rsid w:val="00791EF1"/>
    <w:rPr>
      <w:rFonts w:ascii="Times New Roman Полужирный" w:eastAsia="Times New Roman" w:hAnsi="Times New Roman Полужирный" w:cs="Times New Roman"/>
      <w:b/>
      <w:bCs/>
      <w:caps/>
      <w:sz w:val="28"/>
      <w:szCs w:val="28"/>
      <w:lang w:eastAsia="en-US"/>
    </w:rPr>
  </w:style>
  <w:style w:type="table" w:customStyle="1" w:styleId="1ffd">
    <w:name w:val="Стиль таблицы1"/>
    <w:basedOn w:val="afb"/>
    <w:rsid w:val="00791EF1"/>
    <w:rPr>
      <w:rFonts w:ascii="Times New Roman" w:eastAsia="Times New Roman" w:hAnsi="Times New Roman" w:cs="Times New Roman"/>
      <w:sz w:val="20"/>
      <w:szCs w:val="20"/>
    </w:rPr>
    <w:tblPr/>
  </w:style>
  <w:style w:type="paragraph" w:customStyle="1" w:styleId="1ffe">
    <w:name w:val="_ЗАГОЛОВОК 1"/>
    <w:basedOn w:val="af"/>
    <w:link w:val="1fff"/>
    <w:autoRedefine/>
    <w:qFormat/>
    <w:rsid w:val="00791EF1"/>
    <w:pPr>
      <w:keepNext/>
      <w:pageBreakBefore/>
      <w:spacing w:before="120" w:after="120"/>
      <w:jc w:val="left"/>
      <w:outlineLvl w:val="0"/>
    </w:pPr>
    <w:rPr>
      <w:rFonts w:ascii="Arial" w:eastAsia="Times New Roman" w:hAnsi="Arial" w:cs="Arial"/>
      <w:b/>
      <w:bCs/>
      <w:sz w:val="22"/>
    </w:rPr>
  </w:style>
  <w:style w:type="character" w:customStyle="1" w:styleId="1fff">
    <w:name w:val="_ЗАГОЛОВОК 1 Знак"/>
    <w:link w:val="1ffe"/>
    <w:rsid w:val="00791EF1"/>
    <w:rPr>
      <w:rFonts w:ascii="Arial" w:eastAsia="Times New Roman" w:hAnsi="Arial" w:cs="Arial"/>
      <w:b/>
      <w:bCs/>
    </w:rPr>
  </w:style>
  <w:style w:type="character" w:customStyle="1" w:styleId="affc">
    <w:name w:val="Обычный (Интернет) Знак"/>
    <w:aliases w:val="Обычный (Web) Знак1,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веб) Знак Знак Знак Знак"/>
    <w:link w:val="affb"/>
    <w:uiPriority w:val="39"/>
    <w:locked/>
    <w:rsid w:val="00791EF1"/>
    <w:rPr>
      <w:rFonts w:ascii="Times New Roman" w:eastAsia="Times New Roman" w:hAnsi="Times New Roman" w:cs="Times New Roman"/>
      <w:sz w:val="24"/>
      <w:szCs w:val="24"/>
    </w:rPr>
  </w:style>
  <w:style w:type="paragraph" w:customStyle="1" w:styleId="1fff0">
    <w:name w:val="çàãîëîâîê 1"/>
    <w:basedOn w:val="af"/>
    <w:next w:val="af"/>
    <w:uiPriority w:val="99"/>
    <w:qFormat/>
    <w:rsid w:val="00791EF1"/>
    <w:pPr>
      <w:keepNext/>
      <w:tabs>
        <w:tab w:val="left" w:pos="6096"/>
      </w:tabs>
      <w:jc w:val="center"/>
    </w:pPr>
    <w:rPr>
      <w:rFonts w:eastAsia="Times New Roman" w:cs="Times New Roman"/>
      <w:caps/>
      <w:szCs w:val="20"/>
      <w:lang w:val="en-US"/>
    </w:rPr>
  </w:style>
  <w:style w:type="paragraph" w:customStyle="1" w:styleId="3f8">
    <w:name w:val="Название3"/>
    <w:basedOn w:val="af"/>
    <w:next w:val="af"/>
    <w:link w:val="affffffffa"/>
    <w:qFormat/>
    <w:rsid w:val="00791EF1"/>
    <w:pPr>
      <w:kinsoku w:val="0"/>
      <w:overflowPunct w:val="0"/>
      <w:spacing w:before="120" w:after="120" w:line="360" w:lineRule="auto"/>
      <w:contextualSpacing/>
    </w:pPr>
    <w:rPr>
      <w:rFonts w:eastAsia="Times New Roman" w:cs="Times New Roman"/>
      <w:i/>
      <w:szCs w:val="52"/>
      <w:lang w:eastAsia="en-US"/>
    </w:rPr>
  </w:style>
  <w:style w:type="character" w:customStyle="1" w:styleId="affffffffa">
    <w:name w:val="Название Знак"/>
    <w:aliases w:val="Название2 Знак1,Название21 Знак1"/>
    <w:link w:val="3f8"/>
    <w:rsid w:val="00791EF1"/>
    <w:rPr>
      <w:rFonts w:ascii="Times New Roman" w:eastAsia="Times New Roman" w:hAnsi="Times New Roman" w:cs="Times New Roman"/>
      <w:i/>
      <w:sz w:val="24"/>
      <w:szCs w:val="52"/>
      <w:lang w:eastAsia="en-US"/>
    </w:rPr>
  </w:style>
  <w:style w:type="paragraph" w:customStyle="1" w:styleId="S8">
    <w:name w:val="S_Титульный"/>
    <w:basedOn w:val="af"/>
    <w:uiPriority w:val="99"/>
    <w:qFormat/>
    <w:rsid w:val="00791EF1"/>
    <w:pPr>
      <w:spacing w:line="360" w:lineRule="auto"/>
      <w:ind w:left="3060"/>
      <w:jc w:val="right"/>
    </w:pPr>
    <w:rPr>
      <w:rFonts w:eastAsia="Times New Roman" w:cs="Times New Roman"/>
      <w:b/>
      <w:caps/>
      <w:szCs w:val="24"/>
    </w:rPr>
  </w:style>
  <w:style w:type="character" w:styleId="affffffffb">
    <w:name w:val="Intense Reference"/>
    <w:uiPriority w:val="99"/>
    <w:qFormat/>
    <w:rsid w:val="00791EF1"/>
    <w:rPr>
      <w:b/>
      <w:bCs/>
      <w:smallCaps/>
      <w:color w:val="C0504D"/>
      <w:spacing w:val="5"/>
      <w:u w:val="single"/>
    </w:rPr>
  </w:style>
  <w:style w:type="paragraph" w:customStyle="1" w:styleId="S9">
    <w:name w:val="S_Обычний подчёркнутый"/>
    <w:basedOn w:val="af"/>
    <w:autoRedefine/>
    <w:uiPriority w:val="99"/>
    <w:qFormat/>
    <w:rsid w:val="00791EF1"/>
    <w:pPr>
      <w:suppressAutoHyphens/>
      <w:spacing w:after="120"/>
    </w:pPr>
    <w:rPr>
      <w:rFonts w:eastAsia="Times New Roman" w:cs="Times New Roman"/>
      <w:b/>
      <w:color w:val="000000"/>
      <w:szCs w:val="24"/>
      <w:lang w:eastAsia="ar-SA"/>
    </w:rPr>
  </w:style>
  <w:style w:type="paragraph" w:customStyle="1" w:styleId="Sa">
    <w:name w:val="S_Маркированный"/>
    <w:basedOn w:val="a"/>
    <w:link w:val="S10"/>
    <w:autoRedefine/>
    <w:qFormat/>
    <w:rsid w:val="00791EF1"/>
    <w:pPr>
      <w:numPr>
        <w:numId w:val="0"/>
      </w:numPr>
      <w:tabs>
        <w:tab w:val="left" w:pos="851"/>
      </w:tabs>
      <w:autoSpaceDE w:val="0"/>
      <w:autoSpaceDN w:val="0"/>
      <w:adjustRightInd w:val="0"/>
      <w:ind w:firstLine="709"/>
    </w:pPr>
    <w:rPr>
      <w:szCs w:val="24"/>
    </w:rPr>
  </w:style>
  <w:style w:type="character" w:customStyle="1" w:styleId="S10">
    <w:name w:val="S_Маркированный Знак1"/>
    <w:link w:val="Sa"/>
    <w:rsid w:val="00791EF1"/>
    <w:rPr>
      <w:rFonts w:ascii="Times New Roman" w:eastAsia="Times New Roman" w:hAnsi="Times New Roman" w:cs="Times New Roman"/>
      <w:sz w:val="24"/>
      <w:szCs w:val="24"/>
    </w:rPr>
  </w:style>
  <w:style w:type="paragraph" w:customStyle="1" w:styleId="Sb">
    <w:name w:val="S_Заголовок таблицы"/>
    <w:basedOn w:val="af"/>
    <w:uiPriority w:val="99"/>
    <w:qFormat/>
    <w:rsid w:val="00791EF1"/>
    <w:pPr>
      <w:suppressAutoHyphens/>
      <w:jc w:val="center"/>
    </w:pPr>
    <w:rPr>
      <w:rFonts w:eastAsia="Times New Roman" w:cs="Times New Roman"/>
      <w:szCs w:val="24"/>
      <w:u w:val="single"/>
      <w:lang w:eastAsia="ar-SA"/>
    </w:rPr>
  </w:style>
  <w:style w:type="paragraph" w:customStyle="1" w:styleId="affffffffc">
    <w:name w:val="Нормальный"/>
    <w:uiPriority w:val="99"/>
    <w:qFormat/>
    <w:rsid w:val="00791EF1"/>
    <w:pPr>
      <w:widowControl w:val="0"/>
      <w:autoSpaceDE w:val="0"/>
      <w:autoSpaceDN w:val="0"/>
      <w:adjustRightInd w:val="0"/>
      <w:spacing w:after="0" w:line="240" w:lineRule="auto"/>
    </w:pPr>
    <w:rPr>
      <w:rFonts w:ascii="Times New Roman" w:eastAsia="Times New Roman" w:hAnsi="Times New Roman" w:cs="Times New Roman"/>
      <w:color w:val="000000"/>
      <w:sz w:val="26"/>
      <w:szCs w:val="26"/>
    </w:rPr>
  </w:style>
  <w:style w:type="character" w:customStyle="1" w:styleId="affffffffd">
    <w:name w:val="Знак Знак"/>
    <w:rsid w:val="00791EF1"/>
    <w:rPr>
      <w:rFonts w:ascii="Arial" w:hAnsi="Arial"/>
      <w:b/>
      <w:i/>
      <w:noProof w:val="0"/>
      <w:sz w:val="28"/>
      <w:lang w:val="ru-RU"/>
    </w:rPr>
  </w:style>
  <w:style w:type="paragraph" w:customStyle="1" w:styleId="2ff1">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uiPriority w:val="99"/>
    <w:qFormat/>
    <w:rsid w:val="00791EF1"/>
    <w:pPr>
      <w:spacing w:before="100" w:beforeAutospacing="1" w:after="100" w:afterAutospacing="1"/>
    </w:pPr>
    <w:rPr>
      <w:rFonts w:ascii="Tahoma" w:eastAsia="Times New Roman" w:hAnsi="Tahoma" w:cs="Times New Roman"/>
      <w:sz w:val="20"/>
      <w:szCs w:val="20"/>
      <w:lang w:val="en-US" w:eastAsia="en-US"/>
    </w:rPr>
  </w:style>
  <w:style w:type="paragraph" w:customStyle="1" w:styleId="ConsCell">
    <w:name w:val="ConsCell"/>
    <w:uiPriority w:val="99"/>
    <w:qFormat/>
    <w:rsid w:val="00791EF1"/>
    <w:pPr>
      <w:widowControl w:val="0"/>
      <w:autoSpaceDE w:val="0"/>
      <w:autoSpaceDN w:val="0"/>
      <w:adjustRightInd w:val="0"/>
      <w:spacing w:after="0" w:line="240" w:lineRule="auto"/>
    </w:pPr>
    <w:rPr>
      <w:rFonts w:ascii="Arial" w:eastAsia="Times New Roman" w:hAnsi="Arial" w:cs="Arial"/>
      <w:sz w:val="20"/>
      <w:szCs w:val="20"/>
    </w:rPr>
  </w:style>
  <w:style w:type="character" w:customStyle="1" w:styleId="editsection">
    <w:name w:val="editsection"/>
    <w:basedOn w:val="af0"/>
    <w:rsid w:val="00791EF1"/>
  </w:style>
  <w:style w:type="paragraph" w:customStyle="1" w:styleId="1fff1">
    <w:name w:val="Знак Знак Знак1 Знак"/>
    <w:basedOn w:val="af"/>
    <w:uiPriority w:val="99"/>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paragraph" w:customStyle="1" w:styleId="blacktextpad">
    <w:name w:val="black_text_pad"/>
    <w:basedOn w:val="af"/>
    <w:uiPriority w:val="99"/>
    <w:qFormat/>
    <w:rsid w:val="00791EF1"/>
    <w:pPr>
      <w:spacing w:after="165"/>
    </w:pPr>
    <w:rPr>
      <w:rFonts w:ascii="Verdana" w:eastAsia="Times New Roman" w:hAnsi="Verdana" w:cs="Times New Roman"/>
      <w:color w:val="000000"/>
      <w:sz w:val="17"/>
      <w:szCs w:val="17"/>
    </w:rPr>
  </w:style>
  <w:style w:type="table" w:customStyle="1" w:styleId="11f3">
    <w:name w:val="Средняя сетка 11"/>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customStyle="1" w:styleId="BodyText22">
    <w:name w:val="Body Text 22"/>
    <w:basedOn w:val="af"/>
    <w:uiPriority w:val="99"/>
    <w:qFormat/>
    <w:rsid w:val="00791EF1"/>
    <w:pPr>
      <w:widowControl w:val="0"/>
      <w:ind w:firstLine="720"/>
    </w:pPr>
    <w:rPr>
      <w:rFonts w:eastAsia="Times New Roman" w:cs="Times New Roman"/>
      <w:szCs w:val="24"/>
    </w:rPr>
  </w:style>
  <w:style w:type="paragraph" w:customStyle="1" w:styleId="2ff2">
    <w:name w:val="Верхний колонтитул2"/>
    <w:basedOn w:val="af"/>
    <w:uiPriority w:val="99"/>
    <w:qFormat/>
    <w:rsid w:val="00791EF1"/>
    <w:pPr>
      <w:widowControl w:val="0"/>
      <w:tabs>
        <w:tab w:val="center" w:pos="4153"/>
        <w:tab w:val="right" w:pos="8306"/>
      </w:tabs>
    </w:pPr>
    <w:rPr>
      <w:rFonts w:eastAsia="Times New Roman" w:cs="Times New Roman"/>
      <w:szCs w:val="24"/>
    </w:rPr>
  </w:style>
  <w:style w:type="paragraph" w:customStyle="1" w:styleId="11f4">
    <w:name w:val="Знак Знак Знак1 Знак1"/>
    <w:basedOn w:val="af"/>
    <w:uiPriority w:val="99"/>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character" w:customStyle="1" w:styleId="Bodytext2">
    <w:name w:val="Body text (2)_"/>
    <w:link w:val="Bodytext20"/>
    <w:rsid w:val="00791EF1"/>
    <w:rPr>
      <w:rFonts w:ascii="Arial Narrow" w:eastAsia="Arial Narrow" w:hAnsi="Arial Narrow" w:cs="Arial Narrow"/>
      <w:spacing w:val="10"/>
      <w:sz w:val="19"/>
      <w:szCs w:val="19"/>
      <w:shd w:val="clear" w:color="auto" w:fill="FFFFFF"/>
    </w:rPr>
  </w:style>
  <w:style w:type="paragraph" w:customStyle="1" w:styleId="Bodytext20">
    <w:name w:val="Body text (2)"/>
    <w:basedOn w:val="af"/>
    <w:link w:val="Bodytext2"/>
    <w:qFormat/>
    <w:rsid w:val="00791EF1"/>
    <w:pPr>
      <w:shd w:val="clear" w:color="auto" w:fill="FFFFFF"/>
      <w:spacing w:line="250" w:lineRule="exact"/>
      <w:ind w:hanging="1080"/>
    </w:pPr>
    <w:rPr>
      <w:rFonts w:ascii="Arial Narrow" w:eastAsia="Arial Narrow" w:hAnsi="Arial Narrow" w:cs="Arial Narrow"/>
      <w:spacing w:val="10"/>
      <w:sz w:val="19"/>
      <w:szCs w:val="19"/>
    </w:rPr>
  </w:style>
  <w:style w:type="character" w:customStyle="1" w:styleId="Bodytext2BoldItalicSpacing0pt">
    <w:name w:val="Body text (2) + Bold;Italic;Spacing 0 pt"/>
    <w:rsid w:val="00791EF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791EF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link w:val="2fa"/>
    <w:rsid w:val="00791EF1"/>
    <w:rPr>
      <w:rFonts w:ascii="Times New Roman" w:eastAsia="Times New Roman" w:hAnsi="Times New Roman" w:cs="Times New Roman"/>
      <w:sz w:val="24"/>
      <w:szCs w:val="20"/>
    </w:rPr>
  </w:style>
  <w:style w:type="paragraph" w:customStyle="1" w:styleId="affffffffe">
    <w:name w:val="Îáû÷íûé"/>
    <w:uiPriority w:val="99"/>
    <w:qFormat/>
    <w:rsid w:val="00791EF1"/>
    <w:pPr>
      <w:spacing w:after="0" w:line="240" w:lineRule="auto"/>
    </w:pPr>
    <w:rPr>
      <w:rFonts w:ascii="Times New Roman" w:eastAsia="Times New Roman" w:hAnsi="Times New Roman" w:cs="Times New Roman"/>
      <w:sz w:val="20"/>
      <w:szCs w:val="20"/>
    </w:rPr>
  </w:style>
  <w:style w:type="character" w:customStyle="1" w:styleId="128">
    <w:name w:val="Заголовок 1 Знак2"/>
    <w:rsid w:val="00791EF1"/>
    <w:rPr>
      <w:rFonts w:ascii="Arial" w:hAnsi="Arial" w:cs="Arial"/>
      <w:b/>
      <w:bCs/>
      <w:kern w:val="32"/>
      <w:sz w:val="32"/>
      <w:szCs w:val="32"/>
      <w:lang w:val="ru-RU" w:eastAsia="ru-RU" w:bidi="ar-SA"/>
    </w:rPr>
  </w:style>
  <w:style w:type="paragraph" w:customStyle="1" w:styleId="1fff2">
    <w:name w:val="Знак Знак Знак Знак Знак Знак Знак Знак Знак Знак Знак Знак1 Знак Знак Знак Знак Знак Знак Знак Знак Знак Знак Знак Знак Знак"/>
    <w:basedOn w:val="af"/>
    <w:uiPriority w:val="99"/>
    <w:qFormat/>
    <w:rsid w:val="00791EF1"/>
    <w:pPr>
      <w:spacing w:after="160" w:line="240" w:lineRule="exact"/>
      <w:jc w:val="left"/>
    </w:pPr>
    <w:rPr>
      <w:rFonts w:ascii="Verdana" w:eastAsia="Times New Roman" w:hAnsi="Verdana" w:cs="Times New Roman"/>
      <w:sz w:val="20"/>
      <w:szCs w:val="20"/>
      <w:lang w:val="en-US" w:eastAsia="en-US"/>
    </w:rPr>
  </w:style>
  <w:style w:type="character" w:customStyle="1" w:styleId="225">
    <w:name w:val="Заголовок 2 Знак2"/>
    <w:rsid w:val="00791EF1"/>
    <w:rPr>
      <w:rFonts w:ascii="Arial" w:hAnsi="Arial" w:cs="Arial"/>
      <w:b/>
      <w:bCs/>
      <w:i/>
      <w:iCs/>
      <w:sz w:val="28"/>
      <w:szCs w:val="28"/>
      <w:lang w:val="ru-RU" w:eastAsia="ru-RU" w:bidi="ar-SA"/>
    </w:rPr>
  </w:style>
  <w:style w:type="paragraph" w:customStyle="1" w:styleId="1fff3">
    <w:name w:val="заголовок 1"/>
    <w:basedOn w:val="af"/>
    <w:next w:val="af"/>
    <w:link w:val="1fff4"/>
    <w:qFormat/>
    <w:rsid w:val="00791EF1"/>
    <w:pPr>
      <w:keepNext/>
      <w:widowControl w:val="0"/>
      <w:autoSpaceDE w:val="0"/>
      <w:autoSpaceDN w:val="0"/>
      <w:jc w:val="center"/>
      <w:outlineLvl w:val="0"/>
    </w:pPr>
    <w:rPr>
      <w:rFonts w:eastAsia="Times New Roman" w:cs="Times New Roman"/>
      <w:b/>
      <w:bCs/>
      <w:szCs w:val="24"/>
    </w:rPr>
  </w:style>
  <w:style w:type="character" w:customStyle="1" w:styleId="1fff4">
    <w:name w:val="заголовок 1 Знак"/>
    <w:link w:val="1fff3"/>
    <w:rsid w:val="00791EF1"/>
    <w:rPr>
      <w:rFonts w:ascii="Times New Roman" w:eastAsia="Times New Roman" w:hAnsi="Times New Roman" w:cs="Times New Roman"/>
      <w:b/>
      <w:bCs/>
      <w:sz w:val="24"/>
      <w:szCs w:val="24"/>
    </w:rPr>
  </w:style>
  <w:style w:type="paragraph" w:customStyle="1" w:styleId="1fff5">
    <w:name w:val="Знак1 Знак Знак Знак Знак Знак Знак Знак Знак Знак"/>
    <w:basedOn w:val="af"/>
    <w:next w:val="26"/>
    <w:autoRedefine/>
    <w:uiPriority w:val="99"/>
    <w:qFormat/>
    <w:rsid w:val="00791EF1"/>
    <w:pPr>
      <w:spacing w:after="160" w:line="240" w:lineRule="exact"/>
      <w:jc w:val="left"/>
    </w:pPr>
    <w:rPr>
      <w:rFonts w:eastAsia="Times New Roman" w:cs="Times New Roman"/>
      <w:szCs w:val="20"/>
      <w:lang w:val="en-US" w:eastAsia="en-US"/>
    </w:rPr>
  </w:style>
  <w:style w:type="paragraph" w:customStyle="1" w:styleId="afffffffff">
    <w:name w:val="Основной текст с красной"/>
    <w:basedOn w:val="afff1"/>
    <w:uiPriority w:val="99"/>
    <w:qFormat/>
    <w:rsid w:val="00791EF1"/>
    <w:pPr>
      <w:spacing w:line="360" w:lineRule="auto"/>
    </w:pPr>
    <w:rPr>
      <w:rFonts w:eastAsia="Calibri"/>
      <w:szCs w:val="22"/>
      <w:lang w:eastAsia="en-US"/>
    </w:rPr>
  </w:style>
  <w:style w:type="paragraph" w:customStyle="1" w:styleId="afffffffff0">
    <w:name w:val="Таблица шапка"/>
    <w:basedOn w:val="af"/>
    <w:uiPriority w:val="99"/>
    <w:qFormat/>
    <w:rsid w:val="00791EF1"/>
    <w:pPr>
      <w:keepNext/>
      <w:keepLines/>
      <w:tabs>
        <w:tab w:val="left" w:pos="113"/>
        <w:tab w:val="left" w:pos="227"/>
        <w:tab w:val="left" w:pos="340"/>
        <w:tab w:val="left" w:pos="454"/>
        <w:tab w:val="left" w:pos="680"/>
      </w:tabs>
      <w:suppressAutoHyphens/>
      <w:spacing w:before="40" w:after="40"/>
      <w:jc w:val="center"/>
    </w:pPr>
    <w:rPr>
      <w:rFonts w:ascii="Arial" w:eastAsia="Times New Roman" w:hAnsi="Arial" w:cs="Times New Roman"/>
      <w:sz w:val="16"/>
      <w:szCs w:val="20"/>
      <w:lang w:eastAsia="ar-SA"/>
    </w:rPr>
  </w:style>
  <w:style w:type="character" w:customStyle="1" w:styleId="1fff6">
    <w:name w:val="Основной шрифт абзаца1"/>
    <w:rsid w:val="00791EF1"/>
  </w:style>
  <w:style w:type="character" w:customStyle="1" w:styleId="afffffffff1">
    <w:name w:val="Символ сноски"/>
    <w:basedOn w:val="1fff6"/>
    <w:rsid w:val="00791EF1"/>
  </w:style>
  <w:style w:type="character" w:customStyle="1" w:styleId="1fff7">
    <w:name w:val="Нижний колонтитул Знак1"/>
    <w:aliases w:val="Знак14 Знак1,Заголовок 3 Знак1,ПодЗаголовок Знак1,Знак3 Знак2,Подраздел Знак1,Знак3 Знак1 Знак1,Знак3 Знак Знак Знак Знак Знак Знак1,Заголовок 31 Знак1,Знак14 Знак Знак1,Знак14 Знак2,Знак3 Знак Знак Знак Знак2"/>
    <w:basedOn w:val="1fff6"/>
    <w:uiPriority w:val="99"/>
    <w:rsid w:val="00791EF1"/>
  </w:style>
  <w:style w:type="character" w:customStyle="1" w:styleId="2ff3">
    <w:name w:val="Знак Знак2"/>
    <w:basedOn w:val="1fff6"/>
    <w:rsid w:val="00791EF1"/>
  </w:style>
  <w:style w:type="paragraph" w:customStyle="1" w:styleId="afffffffff2">
    <w:name w:val="Таблица подзаголовок"/>
    <w:basedOn w:val="afff1"/>
    <w:next w:val="afffffffff"/>
    <w:uiPriority w:val="99"/>
    <w:qFormat/>
    <w:rsid w:val="00791EF1"/>
    <w:pPr>
      <w:spacing w:line="360" w:lineRule="auto"/>
    </w:pPr>
    <w:rPr>
      <w:rFonts w:eastAsia="Calibri"/>
      <w:szCs w:val="22"/>
      <w:lang w:eastAsia="en-US"/>
    </w:rPr>
  </w:style>
  <w:style w:type="character" w:customStyle="1" w:styleId="WW8Num5z1">
    <w:name w:val="WW8Num5z1"/>
    <w:rsid w:val="00791EF1"/>
    <w:rPr>
      <w:rFonts w:ascii="Courier New" w:hAnsi="Courier New" w:cs="Courier New"/>
    </w:rPr>
  </w:style>
  <w:style w:type="paragraph" w:customStyle="1" w:styleId="afffffffff3">
    <w:name w:val="Таблица цифры"/>
    <w:basedOn w:val="af"/>
    <w:uiPriority w:val="99"/>
    <w:qFormat/>
    <w:rsid w:val="00791EF1"/>
    <w:pPr>
      <w:tabs>
        <w:tab w:val="left" w:pos="113"/>
        <w:tab w:val="left" w:pos="227"/>
        <w:tab w:val="left" w:pos="340"/>
        <w:tab w:val="left" w:pos="454"/>
        <w:tab w:val="left" w:pos="680"/>
      </w:tabs>
      <w:suppressAutoHyphens/>
      <w:spacing w:before="40" w:after="40"/>
      <w:jc w:val="right"/>
    </w:pPr>
    <w:rPr>
      <w:rFonts w:ascii="Arial" w:eastAsia="Times New Roman" w:hAnsi="Arial" w:cs="Times New Roman"/>
      <w:sz w:val="16"/>
      <w:szCs w:val="20"/>
      <w:lang w:eastAsia="ar-SA"/>
    </w:rPr>
  </w:style>
  <w:style w:type="character" w:customStyle="1" w:styleId="WW8Num8z1">
    <w:name w:val="WW8Num8z1"/>
    <w:rsid w:val="00791EF1"/>
    <w:rPr>
      <w:rFonts w:ascii="Courier New" w:hAnsi="Courier New"/>
    </w:rPr>
  </w:style>
  <w:style w:type="paragraph" w:customStyle="1" w:styleId="afffffffff4">
    <w:name w:val="Таблица текст"/>
    <w:basedOn w:val="af"/>
    <w:uiPriority w:val="99"/>
    <w:qFormat/>
    <w:rsid w:val="00791EF1"/>
    <w:pPr>
      <w:tabs>
        <w:tab w:val="left" w:pos="227"/>
        <w:tab w:val="left" w:pos="454"/>
        <w:tab w:val="left" w:pos="680"/>
      </w:tabs>
      <w:suppressAutoHyphens/>
      <w:spacing w:before="40" w:after="40"/>
      <w:ind w:left="57" w:right="57"/>
      <w:jc w:val="left"/>
    </w:pPr>
    <w:rPr>
      <w:rFonts w:ascii="Arial" w:eastAsia="Times New Roman" w:hAnsi="Arial" w:cs="Times New Roman"/>
      <w:sz w:val="16"/>
      <w:szCs w:val="20"/>
      <w:lang w:eastAsia="ar-SA"/>
    </w:rPr>
  </w:style>
  <w:style w:type="character" w:customStyle="1" w:styleId="Absatz-Standardschriftart">
    <w:name w:val="Absatz-Standardschriftart"/>
    <w:rsid w:val="00791EF1"/>
  </w:style>
  <w:style w:type="character" w:customStyle="1" w:styleId="WW-Absatz-Standardschriftart">
    <w:name w:val="WW-Absatz-Standardschriftart"/>
    <w:rsid w:val="00791EF1"/>
  </w:style>
  <w:style w:type="character" w:customStyle="1" w:styleId="WW8Num2z0">
    <w:name w:val="WW8Num2z0"/>
    <w:rsid w:val="00791EF1"/>
    <w:rPr>
      <w:rFonts w:ascii="Symbol" w:hAnsi="Symbol"/>
    </w:rPr>
  </w:style>
  <w:style w:type="character" w:customStyle="1" w:styleId="WW8Num2z1">
    <w:name w:val="WW8Num2z1"/>
    <w:rsid w:val="00791EF1"/>
    <w:rPr>
      <w:rFonts w:ascii="Courier New" w:hAnsi="Courier New"/>
    </w:rPr>
  </w:style>
  <w:style w:type="character" w:customStyle="1" w:styleId="WW8Num2z2">
    <w:name w:val="WW8Num2z2"/>
    <w:rsid w:val="00791EF1"/>
    <w:rPr>
      <w:rFonts w:ascii="Wingdings" w:hAnsi="Wingdings"/>
    </w:rPr>
  </w:style>
  <w:style w:type="character" w:customStyle="1" w:styleId="WW8Num5z0">
    <w:name w:val="WW8Num5z0"/>
    <w:rsid w:val="00791EF1"/>
    <w:rPr>
      <w:rFonts w:ascii="Symbol" w:hAnsi="Symbol"/>
    </w:rPr>
  </w:style>
  <w:style w:type="character" w:customStyle="1" w:styleId="WW8Num5z2">
    <w:name w:val="WW8Num5z2"/>
    <w:rsid w:val="00791EF1"/>
    <w:rPr>
      <w:rFonts w:ascii="Wingdings" w:hAnsi="Wingdings"/>
    </w:rPr>
  </w:style>
  <w:style w:type="character" w:customStyle="1" w:styleId="WW8Num7z0">
    <w:name w:val="WW8Num7z0"/>
    <w:rsid w:val="00791EF1"/>
    <w:rPr>
      <w:b/>
    </w:rPr>
  </w:style>
  <w:style w:type="character" w:customStyle="1" w:styleId="WW8Num8z0">
    <w:name w:val="WW8Num8z0"/>
    <w:rsid w:val="00791EF1"/>
    <w:rPr>
      <w:rFonts w:ascii="Symbol" w:hAnsi="Symbol"/>
    </w:rPr>
  </w:style>
  <w:style w:type="character" w:customStyle="1" w:styleId="WW8Num8z2">
    <w:name w:val="WW8Num8z2"/>
    <w:rsid w:val="00791EF1"/>
    <w:rPr>
      <w:rFonts w:ascii="Wingdings" w:hAnsi="Wingdings"/>
    </w:rPr>
  </w:style>
  <w:style w:type="character" w:customStyle="1" w:styleId="WW8Num9z0">
    <w:name w:val="WW8Num9z0"/>
    <w:rsid w:val="00791EF1"/>
    <w:rPr>
      <w:rFonts w:ascii="Symbol" w:hAnsi="Symbol"/>
    </w:rPr>
  </w:style>
  <w:style w:type="character" w:customStyle="1" w:styleId="WW8Num9z1">
    <w:name w:val="WW8Num9z1"/>
    <w:rsid w:val="00791EF1"/>
    <w:rPr>
      <w:rFonts w:ascii="Courier New" w:hAnsi="Courier New"/>
    </w:rPr>
  </w:style>
  <w:style w:type="character" w:customStyle="1" w:styleId="WW8Num9z2">
    <w:name w:val="WW8Num9z2"/>
    <w:rsid w:val="00791EF1"/>
    <w:rPr>
      <w:rFonts w:ascii="Wingdings" w:hAnsi="Wingdings"/>
    </w:rPr>
  </w:style>
  <w:style w:type="character" w:customStyle="1" w:styleId="WW8Num10z0">
    <w:name w:val="WW8Num10z0"/>
    <w:rsid w:val="00791EF1"/>
    <w:rPr>
      <w:rFonts w:ascii="Symbol" w:hAnsi="Symbol"/>
    </w:rPr>
  </w:style>
  <w:style w:type="character" w:customStyle="1" w:styleId="WW8Num10z1">
    <w:name w:val="WW8Num10z1"/>
    <w:rsid w:val="00791EF1"/>
    <w:rPr>
      <w:rFonts w:ascii="Courier New" w:hAnsi="Courier New" w:cs="Courier New"/>
    </w:rPr>
  </w:style>
  <w:style w:type="character" w:customStyle="1" w:styleId="WW8Num10z2">
    <w:name w:val="WW8Num10z2"/>
    <w:rsid w:val="00791EF1"/>
    <w:rPr>
      <w:rFonts w:ascii="Wingdings" w:hAnsi="Wingdings"/>
    </w:rPr>
  </w:style>
  <w:style w:type="character" w:customStyle="1" w:styleId="WW8Num11z0">
    <w:name w:val="WW8Num11z0"/>
    <w:rsid w:val="00791EF1"/>
    <w:rPr>
      <w:rFonts w:ascii="Symbol" w:hAnsi="Symbol"/>
    </w:rPr>
  </w:style>
  <w:style w:type="character" w:customStyle="1" w:styleId="WW8Num11z1">
    <w:name w:val="WW8Num11z1"/>
    <w:rsid w:val="00791EF1"/>
    <w:rPr>
      <w:rFonts w:ascii="Courier New" w:hAnsi="Courier New"/>
    </w:rPr>
  </w:style>
  <w:style w:type="character" w:customStyle="1" w:styleId="WW8Num11z2">
    <w:name w:val="WW8Num11z2"/>
    <w:rsid w:val="00791EF1"/>
    <w:rPr>
      <w:rFonts w:ascii="Wingdings" w:hAnsi="Wingdings"/>
    </w:rPr>
  </w:style>
  <w:style w:type="character" w:customStyle="1" w:styleId="WW8Num12z0">
    <w:name w:val="WW8Num12z0"/>
    <w:rsid w:val="00791EF1"/>
    <w:rPr>
      <w:rFonts w:ascii="Symbol" w:hAnsi="Symbol"/>
    </w:rPr>
  </w:style>
  <w:style w:type="character" w:customStyle="1" w:styleId="WW8Num12z1">
    <w:name w:val="WW8Num12z1"/>
    <w:rsid w:val="00791EF1"/>
    <w:rPr>
      <w:rFonts w:ascii="Courier New" w:hAnsi="Courier New"/>
    </w:rPr>
  </w:style>
  <w:style w:type="character" w:customStyle="1" w:styleId="WW8Num12z2">
    <w:name w:val="WW8Num12z2"/>
    <w:rsid w:val="00791EF1"/>
    <w:rPr>
      <w:rFonts w:ascii="Wingdings" w:hAnsi="Wingdings"/>
    </w:rPr>
  </w:style>
  <w:style w:type="character" w:customStyle="1" w:styleId="WW8Num13z0">
    <w:name w:val="WW8Num13z0"/>
    <w:rsid w:val="00791EF1"/>
    <w:rPr>
      <w:b/>
    </w:rPr>
  </w:style>
  <w:style w:type="character" w:customStyle="1" w:styleId="WW8Num15z0">
    <w:name w:val="WW8Num15z0"/>
    <w:rsid w:val="00791EF1"/>
    <w:rPr>
      <w:rFonts w:ascii="Symbol" w:hAnsi="Symbol"/>
    </w:rPr>
  </w:style>
  <w:style w:type="character" w:customStyle="1" w:styleId="WW8Num15z1">
    <w:name w:val="WW8Num15z1"/>
    <w:rsid w:val="00791EF1"/>
    <w:rPr>
      <w:rFonts w:ascii="Courier New" w:hAnsi="Courier New" w:cs="Courier New"/>
    </w:rPr>
  </w:style>
  <w:style w:type="character" w:customStyle="1" w:styleId="WW8Num15z2">
    <w:name w:val="WW8Num15z2"/>
    <w:rsid w:val="00791EF1"/>
    <w:rPr>
      <w:rFonts w:ascii="Wingdings" w:hAnsi="Wingdings"/>
    </w:rPr>
  </w:style>
  <w:style w:type="character" w:customStyle="1" w:styleId="WW8Num16z0">
    <w:name w:val="WW8Num16z0"/>
    <w:rsid w:val="00791EF1"/>
    <w:rPr>
      <w:rFonts w:ascii="Symbol" w:hAnsi="Symbol"/>
    </w:rPr>
  </w:style>
  <w:style w:type="character" w:customStyle="1" w:styleId="WW8Num17z0">
    <w:name w:val="WW8Num17z0"/>
    <w:rsid w:val="00791EF1"/>
    <w:rPr>
      <w:rFonts w:ascii="Symbol" w:hAnsi="Symbol"/>
    </w:rPr>
  </w:style>
  <w:style w:type="character" w:customStyle="1" w:styleId="WW8Num17z1">
    <w:name w:val="WW8Num17z1"/>
    <w:rsid w:val="00791EF1"/>
    <w:rPr>
      <w:rFonts w:ascii="Courier New" w:hAnsi="Courier New"/>
    </w:rPr>
  </w:style>
  <w:style w:type="character" w:customStyle="1" w:styleId="WW8Num17z2">
    <w:name w:val="WW8Num17z2"/>
    <w:rsid w:val="00791EF1"/>
    <w:rPr>
      <w:rFonts w:ascii="Wingdings" w:hAnsi="Wingdings"/>
    </w:rPr>
  </w:style>
  <w:style w:type="character" w:customStyle="1" w:styleId="WW8Num18z0">
    <w:name w:val="WW8Num18z0"/>
    <w:rsid w:val="00791EF1"/>
    <w:rPr>
      <w:rFonts w:ascii="Symbol" w:hAnsi="Symbol"/>
    </w:rPr>
  </w:style>
  <w:style w:type="character" w:customStyle="1" w:styleId="WW8Num18z1">
    <w:name w:val="WW8Num18z1"/>
    <w:rsid w:val="00791EF1"/>
    <w:rPr>
      <w:rFonts w:ascii="Courier New" w:hAnsi="Courier New"/>
    </w:rPr>
  </w:style>
  <w:style w:type="character" w:customStyle="1" w:styleId="WW8Num18z2">
    <w:name w:val="WW8Num18z2"/>
    <w:rsid w:val="00791EF1"/>
    <w:rPr>
      <w:rFonts w:ascii="Wingdings" w:hAnsi="Wingdings"/>
    </w:rPr>
  </w:style>
  <w:style w:type="character" w:customStyle="1" w:styleId="WW8Num19z0">
    <w:name w:val="WW8Num19z0"/>
    <w:rsid w:val="00791EF1"/>
    <w:rPr>
      <w:rFonts w:ascii="Symbol" w:hAnsi="Symbol"/>
    </w:rPr>
  </w:style>
  <w:style w:type="character" w:customStyle="1" w:styleId="WW8Num19z1">
    <w:name w:val="WW8Num19z1"/>
    <w:rsid w:val="00791EF1"/>
    <w:rPr>
      <w:rFonts w:ascii="Times New Roman" w:eastAsia="Times New Roman" w:hAnsi="Times New Roman" w:cs="Times New Roman"/>
    </w:rPr>
  </w:style>
  <w:style w:type="character" w:customStyle="1" w:styleId="WW8Num19z2">
    <w:name w:val="WW8Num19z2"/>
    <w:rsid w:val="00791EF1"/>
    <w:rPr>
      <w:rFonts w:ascii="Wingdings" w:hAnsi="Wingdings"/>
    </w:rPr>
  </w:style>
  <w:style w:type="character" w:customStyle="1" w:styleId="WW8Num19z4">
    <w:name w:val="WW8Num19z4"/>
    <w:rsid w:val="00791EF1"/>
    <w:rPr>
      <w:rFonts w:ascii="Courier New" w:hAnsi="Courier New"/>
    </w:rPr>
  </w:style>
  <w:style w:type="character" w:customStyle="1" w:styleId="WW8Num20z1">
    <w:name w:val="WW8Num20z1"/>
    <w:rsid w:val="00791EF1"/>
    <w:rPr>
      <w:rFonts w:ascii="Symbol" w:hAnsi="Symbol"/>
    </w:rPr>
  </w:style>
  <w:style w:type="character" w:customStyle="1" w:styleId="WW8Num23z0">
    <w:name w:val="WW8Num23z0"/>
    <w:rsid w:val="00791EF1"/>
    <w:rPr>
      <w:rFonts w:ascii="Symbol" w:hAnsi="Symbol"/>
    </w:rPr>
  </w:style>
  <w:style w:type="character" w:customStyle="1" w:styleId="WW8Num23z1">
    <w:name w:val="WW8Num23z1"/>
    <w:rsid w:val="00791EF1"/>
    <w:rPr>
      <w:rFonts w:ascii="Courier New" w:hAnsi="Courier New" w:cs="Courier New"/>
    </w:rPr>
  </w:style>
  <w:style w:type="character" w:customStyle="1" w:styleId="WW8Num23z2">
    <w:name w:val="WW8Num23z2"/>
    <w:rsid w:val="00791EF1"/>
    <w:rPr>
      <w:rFonts w:ascii="Wingdings" w:hAnsi="Wingdings"/>
    </w:rPr>
  </w:style>
  <w:style w:type="character" w:customStyle="1" w:styleId="WW8Num24z0">
    <w:name w:val="WW8Num24z0"/>
    <w:rsid w:val="00791EF1"/>
    <w:rPr>
      <w:b w:val="0"/>
    </w:rPr>
  </w:style>
  <w:style w:type="character" w:customStyle="1" w:styleId="WW8Num26z0">
    <w:name w:val="WW8Num26z0"/>
    <w:rsid w:val="00791EF1"/>
    <w:rPr>
      <w:rFonts w:ascii="Symbol" w:hAnsi="Symbol"/>
    </w:rPr>
  </w:style>
  <w:style w:type="character" w:customStyle="1" w:styleId="WW8Num26z1">
    <w:name w:val="WW8Num26z1"/>
    <w:rsid w:val="00791EF1"/>
    <w:rPr>
      <w:rFonts w:ascii="Courier New" w:hAnsi="Courier New"/>
    </w:rPr>
  </w:style>
  <w:style w:type="character" w:customStyle="1" w:styleId="WW8Num26z2">
    <w:name w:val="WW8Num26z2"/>
    <w:rsid w:val="00791EF1"/>
    <w:rPr>
      <w:rFonts w:ascii="Wingdings" w:hAnsi="Wingdings"/>
    </w:rPr>
  </w:style>
  <w:style w:type="character" w:customStyle="1" w:styleId="WW8Num28z0">
    <w:name w:val="WW8Num28z0"/>
    <w:rsid w:val="00791EF1"/>
    <w:rPr>
      <w:rFonts w:ascii="Symbol" w:hAnsi="Symbol"/>
    </w:rPr>
  </w:style>
  <w:style w:type="character" w:customStyle="1" w:styleId="WW8Num28z1">
    <w:name w:val="WW8Num28z1"/>
    <w:rsid w:val="00791EF1"/>
    <w:rPr>
      <w:rFonts w:ascii="Courier New" w:hAnsi="Courier New"/>
    </w:rPr>
  </w:style>
  <w:style w:type="character" w:customStyle="1" w:styleId="WW8Num28z2">
    <w:name w:val="WW8Num28z2"/>
    <w:rsid w:val="00791EF1"/>
    <w:rPr>
      <w:rFonts w:ascii="Wingdings" w:hAnsi="Wingdings"/>
    </w:rPr>
  </w:style>
  <w:style w:type="character" w:customStyle="1" w:styleId="WW8Num30z0">
    <w:name w:val="WW8Num30z0"/>
    <w:rsid w:val="00791EF1"/>
    <w:rPr>
      <w:b w:val="0"/>
    </w:rPr>
  </w:style>
  <w:style w:type="character" w:customStyle="1" w:styleId="WW8Num31z0">
    <w:name w:val="WW8Num31z0"/>
    <w:rsid w:val="00791EF1"/>
    <w:rPr>
      <w:rFonts w:ascii="Times New Roman" w:eastAsia="Times New Roman" w:hAnsi="Times New Roman" w:cs="Times New Roman"/>
      <w:b/>
    </w:rPr>
  </w:style>
  <w:style w:type="character" w:customStyle="1" w:styleId="WW8Num31z1">
    <w:name w:val="WW8Num31z1"/>
    <w:rsid w:val="00791EF1"/>
    <w:rPr>
      <w:rFonts w:ascii="Times New Roman" w:eastAsia="Times New Roman" w:hAnsi="Times New Roman" w:cs="Times New Roman"/>
    </w:rPr>
  </w:style>
  <w:style w:type="character" w:customStyle="1" w:styleId="WW8Num33z0">
    <w:name w:val="WW8Num33z0"/>
    <w:rsid w:val="00791EF1"/>
    <w:rPr>
      <w:rFonts w:ascii="Symbol" w:hAnsi="Symbol"/>
    </w:rPr>
  </w:style>
  <w:style w:type="character" w:customStyle="1" w:styleId="WW8Num33z1">
    <w:name w:val="WW8Num33z1"/>
    <w:rsid w:val="00791EF1"/>
    <w:rPr>
      <w:rFonts w:ascii="Courier New" w:hAnsi="Courier New"/>
    </w:rPr>
  </w:style>
  <w:style w:type="character" w:customStyle="1" w:styleId="WW8Num33z2">
    <w:name w:val="WW8Num33z2"/>
    <w:rsid w:val="00791EF1"/>
    <w:rPr>
      <w:rFonts w:ascii="Wingdings" w:hAnsi="Wingdings"/>
    </w:rPr>
  </w:style>
  <w:style w:type="character" w:customStyle="1" w:styleId="WW8Num36z0">
    <w:name w:val="WW8Num36z0"/>
    <w:rsid w:val="00791EF1"/>
    <w:rPr>
      <w:rFonts w:ascii="Symbol" w:hAnsi="Symbol"/>
    </w:rPr>
  </w:style>
  <w:style w:type="character" w:customStyle="1" w:styleId="WW8Num36z2">
    <w:name w:val="WW8Num36z2"/>
    <w:rsid w:val="00791EF1"/>
    <w:rPr>
      <w:rFonts w:ascii="Wingdings" w:hAnsi="Wingdings"/>
    </w:rPr>
  </w:style>
  <w:style w:type="character" w:customStyle="1" w:styleId="WW8Num36z4">
    <w:name w:val="WW8Num36z4"/>
    <w:rsid w:val="00791EF1"/>
    <w:rPr>
      <w:rFonts w:ascii="Courier New" w:hAnsi="Courier New"/>
    </w:rPr>
  </w:style>
  <w:style w:type="character" w:customStyle="1" w:styleId="WW8Num37z0">
    <w:name w:val="WW8Num37z0"/>
    <w:rsid w:val="00791EF1"/>
    <w:rPr>
      <w:rFonts w:ascii="Symbol" w:hAnsi="Symbol"/>
    </w:rPr>
  </w:style>
  <w:style w:type="character" w:customStyle="1" w:styleId="WW8Num37z1">
    <w:name w:val="WW8Num37z1"/>
    <w:rsid w:val="00791EF1"/>
    <w:rPr>
      <w:rFonts w:ascii="Courier New" w:hAnsi="Courier New"/>
    </w:rPr>
  </w:style>
  <w:style w:type="character" w:customStyle="1" w:styleId="WW8Num37z2">
    <w:name w:val="WW8Num37z2"/>
    <w:rsid w:val="00791EF1"/>
    <w:rPr>
      <w:rFonts w:ascii="Wingdings" w:hAnsi="Wingdings"/>
    </w:rPr>
  </w:style>
  <w:style w:type="character" w:customStyle="1" w:styleId="WW8Num38z0">
    <w:name w:val="WW8Num38z0"/>
    <w:rsid w:val="00791EF1"/>
    <w:rPr>
      <w:rFonts w:ascii="Symbol" w:hAnsi="Symbol"/>
    </w:rPr>
  </w:style>
  <w:style w:type="character" w:customStyle="1" w:styleId="WW8Num38z1">
    <w:name w:val="WW8Num38z1"/>
    <w:rsid w:val="00791EF1"/>
    <w:rPr>
      <w:rFonts w:ascii="Courier New" w:hAnsi="Courier New"/>
    </w:rPr>
  </w:style>
  <w:style w:type="character" w:customStyle="1" w:styleId="WW8Num38z2">
    <w:name w:val="WW8Num38z2"/>
    <w:rsid w:val="00791EF1"/>
    <w:rPr>
      <w:rFonts w:ascii="Wingdings" w:hAnsi="Wingdings"/>
    </w:rPr>
  </w:style>
  <w:style w:type="character" w:customStyle="1" w:styleId="WW8Num39z0">
    <w:name w:val="WW8Num39z0"/>
    <w:rsid w:val="00791EF1"/>
    <w:rPr>
      <w:rFonts w:ascii="Symbol" w:hAnsi="Symbol"/>
    </w:rPr>
  </w:style>
  <w:style w:type="character" w:customStyle="1" w:styleId="WW8Num39z1">
    <w:name w:val="WW8Num39z1"/>
    <w:rsid w:val="00791EF1"/>
    <w:rPr>
      <w:rFonts w:ascii="Courier New" w:hAnsi="Courier New"/>
    </w:rPr>
  </w:style>
  <w:style w:type="character" w:customStyle="1" w:styleId="WW8Num39z2">
    <w:name w:val="WW8Num39z2"/>
    <w:rsid w:val="00791EF1"/>
    <w:rPr>
      <w:rFonts w:ascii="Wingdings" w:hAnsi="Wingdings"/>
    </w:rPr>
  </w:style>
  <w:style w:type="character" w:customStyle="1" w:styleId="afffffffff5">
    <w:name w:val="Символы концевой сноски"/>
    <w:basedOn w:val="1fff6"/>
    <w:rsid w:val="00791EF1"/>
  </w:style>
  <w:style w:type="paragraph" w:customStyle="1" w:styleId="1fff8">
    <w:name w:val="Указатель1"/>
    <w:basedOn w:val="af"/>
    <w:uiPriority w:val="99"/>
    <w:qFormat/>
    <w:rsid w:val="00791EF1"/>
    <w:pPr>
      <w:suppressLineNumbers/>
      <w:suppressAutoHyphens/>
      <w:jc w:val="left"/>
    </w:pPr>
    <w:rPr>
      <w:rFonts w:eastAsia="Times New Roman" w:cs="Tahoma"/>
      <w:szCs w:val="24"/>
      <w:lang w:eastAsia="ar-SA"/>
    </w:rPr>
  </w:style>
  <w:style w:type="paragraph" w:customStyle="1" w:styleId="afffffffff6">
    <w:name w:val="Текст в таблице"/>
    <w:basedOn w:val="af"/>
    <w:uiPriority w:val="99"/>
    <w:qFormat/>
    <w:rsid w:val="00791EF1"/>
    <w:pPr>
      <w:tabs>
        <w:tab w:val="left" w:pos="113"/>
        <w:tab w:val="left" w:pos="227"/>
        <w:tab w:val="left" w:pos="340"/>
      </w:tabs>
      <w:suppressAutoHyphens/>
      <w:spacing w:before="20" w:after="20"/>
      <w:jc w:val="left"/>
    </w:pPr>
    <w:rPr>
      <w:rFonts w:ascii="Arial" w:eastAsia="Times New Roman" w:hAnsi="Arial" w:cs="Times New Roman"/>
      <w:sz w:val="16"/>
      <w:szCs w:val="20"/>
      <w:lang w:eastAsia="ar-SA"/>
    </w:rPr>
  </w:style>
  <w:style w:type="paragraph" w:customStyle="1" w:styleId="afffffffff7">
    <w:name w:val="Цифры в таблице"/>
    <w:basedOn w:val="afffffffff6"/>
    <w:uiPriority w:val="99"/>
    <w:qFormat/>
    <w:rsid w:val="00791EF1"/>
  </w:style>
  <w:style w:type="paragraph" w:customStyle="1" w:styleId="afffffffff8">
    <w:name w:val="Шапка таблицы"/>
    <w:basedOn w:val="afffffffff6"/>
    <w:uiPriority w:val="99"/>
    <w:qFormat/>
    <w:rsid w:val="00791EF1"/>
  </w:style>
  <w:style w:type="paragraph" w:customStyle="1" w:styleId="afffffffff9">
    <w:name w:val="Еденицы измерения"/>
    <w:basedOn w:val="af"/>
    <w:next w:val="af"/>
    <w:uiPriority w:val="99"/>
    <w:qFormat/>
    <w:rsid w:val="00791EF1"/>
    <w:pPr>
      <w:keepNext/>
      <w:keepLines/>
      <w:suppressAutoHyphens/>
      <w:spacing w:before="120" w:after="120"/>
      <w:jc w:val="center"/>
    </w:pPr>
    <w:rPr>
      <w:rFonts w:ascii="Arial" w:eastAsia="Times New Roman" w:hAnsi="Arial" w:cs="Times New Roman"/>
      <w:sz w:val="16"/>
      <w:szCs w:val="20"/>
      <w:lang w:eastAsia="ar-SA"/>
    </w:rPr>
  </w:style>
  <w:style w:type="paragraph" w:customStyle="1" w:styleId="afffffffffa">
    <w:name w:val="Таблица в том числе"/>
    <w:basedOn w:val="afffffffff4"/>
    <w:next w:val="afffffffff4"/>
    <w:uiPriority w:val="99"/>
    <w:qFormat/>
    <w:rsid w:val="00791EF1"/>
    <w:pPr>
      <w:keepNext/>
      <w:keepLines/>
      <w:ind w:left="227" w:right="0"/>
    </w:pPr>
  </w:style>
  <w:style w:type="paragraph" w:customStyle="1" w:styleId="1fff9">
    <w:name w:val="Схема документа1"/>
    <w:basedOn w:val="af"/>
    <w:uiPriority w:val="99"/>
    <w:qFormat/>
    <w:rsid w:val="00791EF1"/>
    <w:pPr>
      <w:shd w:val="clear" w:color="auto" w:fill="000080"/>
      <w:suppressAutoHyphens/>
      <w:jc w:val="left"/>
    </w:pPr>
    <w:rPr>
      <w:rFonts w:ascii="Tahoma" w:eastAsia="Times New Roman" w:hAnsi="Tahoma" w:cs="Tahoma"/>
      <w:sz w:val="20"/>
      <w:szCs w:val="20"/>
      <w:lang w:eastAsia="ar-SA"/>
    </w:rPr>
  </w:style>
  <w:style w:type="paragraph" w:customStyle="1" w:styleId="afffffffffb">
    <w:name w:val="Шапка таблиц"/>
    <w:basedOn w:val="af"/>
    <w:uiPriority w:val="99"/>
    <w:qFormat/>
    <w:rsid w:val="00791EF1"/>
    <w:pPr>
      <w:tabs>
        <w:tab w:val="left" w:pos="284"/>
        <w:tab w:val="left" w:pos="567"/>
        <w:tab w:val="left" w:pos="851"/>
      </w:tabs>
      <w:suppressAutoHyphens/>
      <w:spacing w:before="40" w:after="40"/>
      <w:ind w:left="6" w:right="6"/>
      <w:jc w:val="center"/>
    </w:pPr>
    <w:rPr>
      <w:rFonts w:eastAsia="Times New Roman" w:cs="Times New Roman"/>
      <w:b/>
      <w:szCs w:val="20"/>
      <w:lang w:eastAsia="ar-SA"/>
    </w:rPr>
  </w:style>
  <w:style w:type="paragraph" w:customStyle="1" w:styleId="afffffffffc">
    <w:name w:val="Таблица еденицы измерения"/>
    <w:basedOn w:val="afffffffff4"/>
    <w:next w:val="afffffffff0"/>
    <w:uiPriority w:val="99"/>
    <w:qFormat/>
    <w:rsid w:val="00791EF1"/>
    <w:pPr>
      <w:keepNext/>
      <w:keepLines/>
      <w:spacing w:after="120"/>
      <w:ind w:right="284"/>
      <w:jc w:val="right"/>
    </w:pPr>
    <w:rPr>
      <w:rFonts w:ascii="Arial CYR" w:hAnsi="Arial CYR"/>
    </w:rPr>
  </w:style>
  <w:style w:type="paragraph" w:customStyle="1" w:styleId="1fffa">
    <w:name w:val="Текст1"/>
    <w:basedOn w:val="af"/>
    <w:uiPriority w:val="99"/>
    <w:qFormat/>
    <w:rsid w:val="00791EF1"/>
    <w:pPr>
      <w:suppressAutoHyphens/>
      <w:jc w:val="left"/>
    </w:pPr>
    <w:rPr>
      <w:rFonts w:ascii="Courier New" w:eastAsia="Times New Roman" w:hAnsi="Courier New" w:cs="Times New Roman"/>
      <w:sz w:val="20"/>
      <w:szCs w:val="20"/>
      <w:lang w:eastAsia="ar-SA"/>
    </w:rPr>
  </w:style>
  <w:style w:type="paragraph" w:customStyle="1" w:styleId="afffffffffd">
    <w:name w:val="Содержимое врезки"/>
    <w:basedOn w:val="afff1"/>
    <w:uiPriority w:val="99"/>
    <w:qFormat/>
    <w:rsid w:val="00791EF1"/>
    <w:pPr>
      <w:spacing w:line="360" w:lineRule="auto"/>
    </w:pPr>
    <w:rPr>
      <w:rFonts w:eastAsia="Calibri"/>
      <w:szCs w:val="22"/>
      <w:lang w:eastAsia="en-US"/>
    </w:rPr>
  </w:style>
  <w:style w:type="paragraph" w:customStyle="1" w:styleId="afffffffffe">
    <w:name w:val="Таблица абзац перед"/>
    <w:basedOn w:val="afffffffff"/>
    <w:uiPriority w:val="99"/>
    <w:qFormat/>
    <w:rsid w:val="00791EF1"/>
    <w:pPr>
      <w:keepNext/>
      <w:spacing w:before="240" w:after="240" w:line="240" w:lineRule="auto"/>
      <w:ind w:firstLine="454"/>
    </w:pPr>
    <w:rPr>
      <w:rFonts w:eastAsia="Times New Roman"/>
      <w:sz w:val="18"/>
      <w:szCs w:val="24"/>
      <w:lang w:eastAsia="ru-RU"/>
    </w:rPr>
  </w:style>
  <w:style w:type="paragraph" w:customStyle="1" w:styleId="affffffffff">
    <w:name w:val="Таблицы"/>
    <w:basedOn w:val="af"/>
    <w:uiPriority w:val="99"/>
    <w:qFormat/>
    <w:rsid w:val="00791EF1"/>
    <w:pPr>
      <w:jc w:val="left"/>
    </w:pPr>
    <w:rPr>
      <w:rFonts w:eastAsia="Times New Roman" w:cs="Times New Roman"/>
      <w:sz w:val="22"/>
      <w:szCs w:val="24"/>
    </w:rPr>
  </w:style>
  <w:style w:type="paragraph" w:customStyle="1" w:styleId="3f9">
    <w:name w:val="заголовок 3"/>
    <w:basedOn w:val="af"/>
    <w:next w:val="af"/>
    <w:uiPriority w:val="99"/>
    <w:qFormat/>
    <w:rsid w:val="00791EF1"/>
    <w:pPr>
      <w:keepNext/>
      <w:jc w:val="center"/>
      <w:outlineLvl w:val="2"/>
    </w:pPr>
    <w:rPr>
      <w:rFonts w:eastAsia="Times New Roman" w:cs="Times New Roman"/>
      <w:b/>
      <w:sz w:val="26"/>
      <w:szCs w:val="20"/>
    </w:rPr>
  </w:style>
  <w:style w:type="character" w:customStyle="1" w:styleId="affffffffff0">
    <w:name w:val="ПЗаг_ГД"/>
    <w:rsid w:val="00791EF1"/>
    <w:rPr>
      <w:rFonts w:ascii="Times New Roman" w:hAnsi="Times New Roman"/>
      <w:b/>
      <w:i/>
      <w:sz w:val="24"/>
    </w:rPr>
  </w:style>
  <w:style w:type="paragraph" w:customStyle="1" w:styleId="affffffffff1">
    <w:name w:val="Пример"/>
    <w:basedOn w:val="2f"/>
    <w:autoRedefine/>
    <w:uiPriority w:val="99"/>
    <w:qFormat/>
    <w:rsid w:val="00791EF1"/>
    <w:pPr>
      <w:jc w:val="left"/>
    </w:pPr>
    <w:rPr>
      <w:sz w:val="24"/>
      <w:szCs w:val="24"/>
    </w:rPr>
  </w:style>
  <w:style w:type="paragraph" w:customStyle="1" w:styleId="Ieieeeieiioeooe">
    <w:name w:val="Ie?iee eieiioeooe"/>
    <w:basedOn w:val="af"/>
    <w:autoRedefine/>
    <w:uiPriority w:val="99"/>
    <w:qFormat/>
    <w:rsid w:val="00791EF1"/>
    <w:pPr>
      <w:tabs>
        <w:tab w:val="center" w:pos="1260"/>
        <w:tab w:val="right" w:pos="8306"/>
      </w:tabs>
      <w:autoSpaceDE w:val="0"/>
      <w:autoSpaceDN w:val="0"/>
      <w:adjustRightInd w:val="0"/>
      <w:spacing w:line="360" w:lineRule="auto"/>
      <w:ind w:firstLine="709"/>
    </w:pPr>
    <w:rPr>
      <w:rFonts w:ascii="Times New Roman CYR" w:eastAsia="Times New Roman" w:hAnsi="Times New Roman CYR" w:cs="Times New Roman CYR"/>
      <w:kern w:val="28"/>
      <w:szCs w:val="24"/>
    </w:rPr>
  </w:style>
  <w:style w:type="paragraph" w:customStyle="1" w:styleId="1fffb">
    <w:name w:val="Таблица1"/>
    <w:basedOn w:val="af"/>
    <w:autoRedefine/>
    <w:uiPriority w:val="99"/>
    <w:qFormat/>
    <w:rsid w:val="00791EF1"/>
    <w:pPr>
      <w:jc w:val="left"/>
    </w:pPr>
    <w:rPr>
      <w:rFonts w:ascii="Arial" w:eastAsia="Times New Roman" w:hAnsi="Arial" w:cs="Arial"/>
      <w:kern w:val="28"/>
      <w:sz w:val="22"/>
    </w:rPr>
  </w:style>
  <w:style w:type="character" w:customStyle="1" w:styleId="21b">
    <w:name w:val="Знак2 Знак Знак1"/>
    <w:aliases w:val="ГЛАВА Знак Знак"/>
    <w:rsid w:val="00791EF1"/>
    <w:rPr>
      <w:rFonts w:ascii="Arial" w:hAnsi="Arial" w:cs="Arial"/>
      <w:b/>
      <w:bCs/>
      <w:i/>
      <w:iCs/>
      <w:sz w:val="28"/>
      <w:szCs w:val="28"/>
      <w:lang w:val="ru-RU" w:eastAsia="ru-RU" w:bidi="ar-SA"/>
    </w:rPr>
  </w:style>
  <w:style w:type="character" w:customStyle="1" w:styleId="129">
    <w:name w:val="Заголовок 1 Знак Знак Знак2"/>
    <w:aliases w:val="Заголовок 1 Знак Знак Знак Знак1"/>
    <w:uiPriority w:val="9"/>
    <w:rsid w:val="00791EF1"/>
    <w:rPr>
      <w:rFonts w:ascii="Arial" w:hAnsi="Arial" w:cs="Arial"/>
      <w:b/>
      <w:bCs/>
      <w:kern w:val="32"/>
      <w:sz w:val="32"/>
      <w:szCs w:val="32"/>
      <w:lang w:val="ru-RU" w:eastAsia="ru-RU" w:bidi="ar-SA"/>
    </w:rPr>
  </w:style>
  <w:style w:type="paragraph" w:customStyle="1" w:styleId="1fffc">
    <w:name w:val="Маркированный список 1"/>
    <w:basedOn w:val="af"/>
    <w:autoRedefine/>
    <w:uiPriority w:val="99"/>
    <w:qFormat/>
    <w:rsid w:val="00791EF1"/>
    <w:pPr>
      <w:spacing w:line="360" w:lineRule="auto"/>
      <w:ind w:firstLine="720"/>
    </w:pPr>
    <w:rPr>
      <w:rFonts w:eastAsia="Times New Roman" w:cs="Times New Roman"/>
      <w:szCs w:val="24"/>
    </w:rPr>
  </w:style>
  <w:style w:type="paragraph" w:customStyle="1" w:styleId="tt">
    <w:name w:val="tt"/>
    <w:basedOn w:val="af"/>
    <w:uiPriority w:val="99"/>
    <w:qFormat/>
    <w:rsid w:val="00791EF1"/>
    <w:pPr>
      <w:spacing w:before="75" w:after="45"/>
      <w:ind w:left="75"/>
      <w:jc w:val="left"/>
    </w:pPr>
    <w:rPr>
      <w:rFonts w:ascii="Tahoma" w:eastAsia="Times New Roman" w:hAnsi="Tahoma" w:cs="Tahoma"/>
      <w:b/>
      <w:bCs/>
      <w:color w:val="333333"/>
      <w:sz w:val="16"/>
      <w:szCs w:val="16"/>
    </w:rPr>
  </w:style>
  <w:style w:type="paragraph" w:customStyle="1" w:styleId="FR3">
    <w:name w:val="FR3"/>
    <w:uiPriority w:val="99"/>
    <w:qFormat/>
    <w:rsid w:val="00791EF1"/>
    <w:pPr>
      <w:suppressAutoHyphens/>
      <w:autoSpaceDE w:val="0"/>
      <w:spacing w:after="0" w:line="259" w:lineRule="auto"/>
      <w:ind w:left="40" w:firstLine="280"/>
      <w:jc w:val="both"/>
    </w:pPr>
    <w:rPr>
      <w:rFonts w:ascii="Arial" w:eastAsia="Times New Roman" w:hAnsi="Arial" w:cs="Arial"/>
      <w:sz w:val="18"/>
      <w:szCs w:val="18"/>
      <w:lang w:eastAsia="ar-SA"/>
    </w:rPr>
  </w:style>
  <w:style w:type="paragraph" w:customStyle="1" w:styleId="zag2">
    <w:name w:val="zag2"/>
    <w:basedOn w:val="af"/>
    <w:uiPriority w:val="99"/>
    <w:qFormat/>
    <w:rsid w:val="00791EF1"/>
    <w:pPr>
      <w:spacing w:before="100" w:beforeAutospacing="1" w:after="100" w:afterAutospacing="1"/>
      <w:jc w:val="left"/>
    </w:pPr>
    <w:rPr>
      <w:rFonts w:ascii="Arial" w:eastAsia="Times New Roman" w:hAnsi="Arial" w:cs="Arial"/>
      <w:b/>
      <w:bCs/>
      <w:color w:val="003399"/>
      <w:sz w:val="13"/>
      <w:szCs w:val="13"/>
    </w:rPr>
  </w:style>
  <w:style w:type="paragraph" w:customStyle="1" w:styleId="affffffffff2">
    <w:name w:val="Таблица_моя"/>
    <w:basedOn w:val="af"/>
    <w:uiPriority w:val="99"/>
    <w:qFormat/>
    <w:rsid w:val="00791EF1"/>
    <w:pPr>
      <w:jc w:val="left"/>
    </w:pPr>
    <w:rPr>
      <w:rFonts w:ascii="Tahoma" w:eastAsia="Times New Roman" w:hAnsi="Tahoma" w:cs="Times New Roman"/>
      <w:sz w:val="14"/>
      <w:szCs w:val="24"/>
    </w:rPr>
  </w:style>
  <w:style w:type="paragraph" w:customStyle="1" w:styleId="affffffffff3">
    <w:name w:val="Знак Знак Знак Знак Знак Знак Знак Знак Знак Знак Знак Знак Знак Знак"/>
    <w:basedOn w:val="af"/>
    <w:uiPriority w:val="99"/>
    <w:qFormat/>
    <w:rsid w:val="00791EF1"/>
    <w:pPr>
      <w:spacing w:after="160" w:line="240" w:lineRule="exact"/>
      <w:jc w:val="left"/>
    </w:pPr>
    <w:rPr>
      <w:rFonts w:ascii="Verdana" w:eastAsia="Times New Roman" w:hAnsi="Verdana" w:cs="Verdana"/>
      <w:szCs w:val="24"/>
      <w:lang w:val="en-US" w:eastAsia="en-US"/>
    </w:rPr>
  </w:style>
  <w:style w:type="paragraph" w:customStyle="1" w:styleId="Style1">
    <w:name w:val="Style1"/>
    <w:basedOn w:val="af"/>
    <w:uiPriority w:val="99"/>
    <w:qFormat/>
    <w:rsid w:val="00791EF1"/>
    <w:pPr>
      <w:widowControl w:val="0"/>
      <w:autoSpaceDE w:val="0"/>
      <w:autoSpaceDN w:val="0"/>
      <w:adjustRightInd w:val="0"/>
      <w:spacing w:line="276" w:lineRule="exact"/>
      <w:ind w:firstLine="626"/>
    </w:pPr>
    <w:rPr>
      <w:rFonts w:eastAsia="Times New Roman" w:cs="Times New Roman"/>
      <w:szCs w:val="24"/>
    </w:rPr>
  </w:style>
  <w:style w:type="paragraph" w:customStyle="1" w:styleId="Style2">
    <w:name w:val="Style2"/>
    <w:basedOn w:val="af"/>
    <w:uiPriority w:val="99"/>
    <w:qFormat/>
    <w:rsid w:val="00791EF1"/>
    <w:pPr>
      <w:widowControl w:val="0"/>
      <w:autoSpaceDE w:val="0"/>
      <w:autoSpaceDN w:val="0"/>
      <w:adjustRightInd w:val="0"/>
      <w:spacing w:line="274" w:lineRule="exact"/>
      <w:ind w:firstLine="720"/>
      <w:jc w:val="left"/>
    </w:pPr>
    <w:rPr>
      <w:rFonts w:eastAsia="Times New Roman" w:cs="Times New Roman"/>
      <w:szCs w:val="24"/>
    </w:rPr>
  </w:style>
  <w:style w:type="character" w:customStyle="1" w:styleId="FontStyle12">
    <w:name w:val="Font Style12"/>
    <w:uiPriority w:val="99"/>
    <w:rsid w:val="00791EF1"/>
    <w:rPr>
      <w:rFonts w:ascii="Times New Roman" w:hAnsi="Times New Roman" w:cs="Times New Roman"/>
      <w:sz w:val="24"/>
      <w:szCs w:val="24"/>
    </w:rPr>
  </w:style>
  <w:style w:type="character" w:customStyle="1" w:styleId="TimesNewRoman14pt">
    <w:name w:val="Стиль Times New Roman 14 pt Черный"/>
    <w:rsid w:val="00791EF1"/>
    <w:rPr>
      <w:rFonts w:ascii="Times New Roman" w:hAnsi="Times New Roman"/>
      <w:color w:val="000000"/>
      <w:spacing w:val="-3"/>
      <w:sz w:val="24"/>
    </w:rPr>
  </w:style>
  <w:style w:type="paragraph" w:customStyle="1" w:styleId="4b">
    <w:name w:val="заголовок 4"/>
    <w:basedOn w:val="af"/>
    <w:next w:val="af"/>
    <w:uiPriority w:val="99"/>
    <w:qFormat/>
    <w:rsid w:val="00791EF1"/>
    <w:pPr>
      <w:keepNext/>
      <w:jc w:val="center"/>
    </w:pPr>
    <w:rPr>
      <w:rFonts w:ascii="NTHarmonica" w:eastAsia="Times New Roman" w:hAnsi="NTHarmonica" w:cs="Times New Roman"/>
      <w:i/>
      <w:iCs/>
      <w:sz w:val="20"/>
      <w:szCs w:val="20"/>
    </w:rPr>
  </w:style>
  <w:style w:type="paragraph" w:customStyle="1" w:styleId="affffffffff4">
    <w:name w:val="Внутренний адрес"/>
    <w:basedOn w:val="af"/>
    <w:uiPriority w:val="99"/>
    <w:qFormat/>
    <w:rsid w:val="00791EF1"/>
    <w:pPr>
      <w:suppressAutoHyphens/>
      <w:ind w:left="835" w:right="-360"/>
      <w:jc w:val="left"/>
    </w:pPr>
    <w:rPr>
      <w:rFonts w:eastAsia="Times New Roman" w:cs="Times New Roman"/>
      <w:sz w:val="20"/>
      <w:szCs w:val="20"/>
      <w:lang w:eastAsia="he-IL" w:bidi="he-IL"/>
    </w:rPr>
  </w:style>
  <w:style w:type="paragraph" w:customStyle="1" w:styleId="affffffffff5">
    <w:name w:val="Текст таблицы"/>
    <w:basedOn w:val="af"/>
    <w:uiPriority w:val="99"/>
    <w:qFormat/>
    <w:rsid w:val="00791EF1"/>
    <w:pPr>
      <w:keepLines/>
      <w:jc w:val="center"/>
    </w:pPr>
    <w:rPr>
      <w:rFonts w:eastAsia="Times New Roman" w:cs="Times New Roman"/>
      <w:b/>
      <w:szCs w:val="20"/>
    </w:rPr>
  </w:style>
  <w:style w:type="paragraph" w:customStyle="1" w:styleId="1fffd">
    <w:name w:val="Знак1 Знак Знак Знак"/>
    <w:basedOn w:val="af"/>
    <w:uiPriority w:val="99"/>
    <w:qFormat/>
    <w:rsid w:val="00791EF1"/>
    <w:pPr>
      <w:spacing w:after="160" w:line="240" w:lineRule="exact"/>
      <w:jc w:val="left"/>
    </w:pPr>
    <w:rPr>
      <w:rFonts w:ascii="Verdana" w:eastAsia="Times New Roman" w:hAnsi="Verdana" w:cs="Times New Roman"/>
      <w:sz w:val="20"/>
      <w:szCs w:val="20"/>
      <w:lang w:val="en-US" w:eastAsia="en-US"/>
    </w:rPr>
  </w:style>
  <w:style w:type="paragraph" w:customStyle="1" w:styleId="11f5">
    <w:name w:val="Знак1 Знак Знак Знак1"/>
    <w:basedOn w:val="af"/>
    <w:uiPriority w:val="99"/>
    <w:qFormat/>
    <w:rsid w:val="00791EF1"/>
    <w:pPr>
      <w:spacing w:after="160" w:line="240" w:lineRule="exact"/>
      <w:jc w:val="left"/>
    </w:pPr>
    <w:rPr>
      <w:rFonts w:ascii="Verdana" w:eastAsia="Times New Roman" w:hAnsi="Verdana" w:cs="Times New Roman"/>
      <w:sz w:val="20"/>
      <w:szCs w:val="20"/>
      <w:lang w:val="en-US" w:eastAsia="en-US"/>
    </w:rPr>
  </w:style>
  <w:style w:type="paragraph" w:customStyle="1" w:styleId="affffffffff6">
    <w:name w:val="Знак Знак Знак"/>
    <w:basedOn w:val="af"/>
    <w:qFormat/>
    <w:rsid w:val="00791EF1"/>
    <w:pPr>
      <w:spacing w:after="160" w:line="240" w:lineRule="exact"/>
      <w:jc w:val="left"/>
    </w:pPr>
    <w:rPr>
      <w:rFonts w:ascii="Verdana" w:eastAsia="Times New Roman" w:hAnsi="Verdana" w:cs="Times New Roman"/>
      <w:sz w:val="20"/>
      <w:szCs w:val="20"/>
      <w:lang w:val="en-US" w:eastAsia="en-US"/>
    </w:rPr>
  </w:style>
  <w:style w:type="character" w:customStyle="1" w:styleId="affffffffff7">
    <w:name w:val="ВерхКолонтитул Знак Знак"/>
    <w:locked/>
    <w:rsid w:val="00791EF1"/>
    <w:rPr>
      <w:sz w:val="24"/>
      <w:szCs w:val="24"/>
      <w:lang w:val="ru-RU" w:eastAsia="ru-RU" w:bidi="ar-SA"/>
    </w:rPr>
  </w:style>
  <w:style w:type="paragraph" w:styleId="affffffffff8">
    <w:name w:val="Body Text First Indent"/>
    <w:basedOn w:val="afff1"/>
    <w:link w:val="affffffffff9"/>
    <w:rsid w:val="00791EF1"/>
    <w:pPr>
      <w:ind w:firstLine="210"/>
      <w:jc w:val="left"/>
    </w:pPr>
    <w:rPr>
      <w:lang w:eastAsia="ar-SA"/>
    </w:rPr>
  </w:style>
  <w:style w:type="character" w:customStyle="1" w:styleId="affffffffff9">
    <w:name w:val="Красная строка Знак"/>
    <w:basedOn w:val="1f0"/>
    <w:link w:val="affffffffff8"/>
    <w:rsid w:val="00791EF1"/>
    <w:rPr>
      <w:rFonts w:ascii="Times New Roman" w:eastAsia="Times New Roman" w:hAnsi="Times New Roman" w:cs="Times New Roman"/>
      <w:sz w:val="24"/>
      <w:szCs w:val="24"/>
      <w:lang w:eastAsia="ar-SA"/>
    </w:rPr>
  </w:style>
  <w:style w:type="paragraph" w:customStyle="1" w:styleId="Normal0">
    <w:name w:val="Normal Знак Знак Знак"/>
    <w:uiPriority w:val="99"/>
    <w:qFormat/>
    <w:rsid w:val="00791EF1"/>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137">
    <w:name w:val="заголовок 13"/>
    <w:basedOn w:val="af"/>
    <w:next w:val="af"/>
    <w:uiPriority w:val="99"/>
    <w:qFormat/>
    <w:rsid w:val="00791EF1"/>
    <w:pPr>
      <w:keepNext/>
      <w:widowControl w:val="0"/>
      <w:spacing w:before="120" w:line="200" w:lineRule="exact"/>
    </w:pPr>
    <w:rPr>
      <w:rFonts w:eastAsia="Times New Roman" w:cs="Times New Roman"/>
      <w:b/>
      <w:sz w:val="16"/>
      <w:szCs w:val="20"/>
    </w:rPr>
  </w:style>
  <w:style w:type="paragraph" w:customStyle="1" w:styleId="3fa">
    <w:name w:val="Знак3"/>
    <w:basedOn w:val="af"/>
    <w:rsid w:val="00791EF1"/>
    <w:pPr>
      <w:spacing w:before="120" w:after="160" w:line="240" w:lineRule="exact"/>
    </w:pPr>
    <w:rPr>
      <w:rFonts w:ascii="Verdana" w:eastAsia="Times New Roman" w:hAnsi="Verdana" w:cs="Verdana"/>
      <w:sz w:val="20"/>
      <w:szCs w:val="20"/>
      <w:lang w:val="en-US" w:eastAsia="en-US"/>
    </w:rPr>
  </w:style>
  <w:style w:type="character" w:customStyle="1" w:styleId="highlight">
    <w:name w:val="highlight"/>
    <w:basedOn w:val="af0"/>
    <w:rsid w:val="00791EF1"/>
  </w:style>
  <w:style w:type="paragraph" w:customStyle="1" w:styleId="Standard">
    <w:name w:val="Standard"/>
    <w:uiPriority w:val="99"/>
    <w:qFormat/>
    <w:rsid w:val="00791EF1"/>
    <w:pPr>
      <w:widowControl w:val="0"/>
      <w:suppressAutoHyphens/>
      <w:autoSpaceDN w:val="0"/>
      <w:spacing w:after="0" w:line="240" w:lineRule="auto"/>
      <w:textAlignment w:val="baseline"/>
    </w:pPr>
    <w:rPr>
      <w:rFonts w:ascii="Times New Roman" w:eastAsia="Arial Unicode MS" w:hAnsi="Times New Roman" w:cs="Mangal"/>
      <w:kern w:val="3"/>
      <w:sz w:val="24"/>
      <w:szCs w:val="24"/>
      <w:lang w:eastAsia="zh-CN" w:bidi="hi-IN"/>
    </w:rPr>
  </w:style>
  <w:style w:type="paragraph" w:customStyle="1" w:styleId="11f6">
    <w:name w:val="Знак11"/>
    <w:basedOn w:val="af"/>
    <w:uiPriority w:val="99"/>
    <w:qFormat/>
    <w:rsid w:val="00791EF1"/>
    <w:pPr>
      <w:spacing w:after="160" w:line="240" w:lineRule="exact"/>
      <w:jc w:val="left"/>
    </w:pPr>
    <w:rPr>
      <w:rFonts w:ascii="Verdana" w:eastAsia="Times New Roman" w:hAnsi="Verdana" w:cs="Verdana"/>
      <w:szCs w:val="24"/>
      <w:lang w:val="en-US" w:eastAsia="en-US"/>
    </w:rPr>
  </w:style>
  <w:style w:type="paragraph" w:customStyle="1" w:styleId="affffffffffa">
    <w:name w:val="Табличный_заголовки"/>
    <w:basedOn w:val="af"/>
    <w:uiPriority w:val="99"/>
    <w:qFormat/>
    <w:rsid w:val="00791EF1"/>
    <w:pPr>
      <w:keepNext/>
      <w:keepLines/>
      <w:jc w:val="center"/>
    </w:pPr>
    <w:rPr>
      <w:rFonts w:eastAsia="Times New Roman" w:cs="Times New Roman"/>
      <w:b/>
      <w:sz w:val="22"/>
    </w:rPr>
  </w:style>
  <w:style w:type="paragraph" w:customStyle="1" w:styleId="affffffffffb">
    <w:name w:val="Табличный_центр"/>
    <w:basedOn w:val="af"/>
    <w:uiPriority w:val="99"/>
    <w:qFormat/>
    <w:rsid w:val="00791EF1"/>
    <w:pPr>
      <w:jc w:val="center"/>
    </w:pPr>
    <w:rPr>
      <w:rFonts w:eastAsia="Times New Roman" w:cs="Times New Roman"/>
      <w:sz w:val="22"/>
    </w:rPr>
  </w:style>
  <w:style w:type="character" w:customStyle="1" w:styleId="afffd">
    <w:name w:val="Список Знак"/>
    <w:link w:val="afffc"/>
    <w:rsid w:val="00791EF1"/>
    <w:rPr>
      <w:rFonts w:ascii="Times New Roman" w:eastAsia="Times New Roman" w:hAnsi="Times New Roman" w:cs="Times New Roman"/>
      <w:sz w:val="20"/>
      <w:szCs w:val="20"/>
    </w:rPr>
  </w:style>
  <w:style w:type="paragraph" w:customStyle="1" w:styleId="a0">
    <w:name w:val="Список нумерованный"/>
    <w:basedOn w:val="af"/>
    <w:uiPriority w:val="99"/>
    <w:qFormat/>
    <w:rsid w:val="00791EF1"/>
    <w:pPr>
      <w:numPr>
        <w:numId w:val="38"/>
      </w:numPr>
      <w:spacing w:before="120"/>
    </w:pPr>
    <w:rPr>
      <w:rFonts w:eastAsia="Times New Roman" w:cs="Times New Roman"/>
      <w:szCs w:val="24"/>
    </w:rPr>
  </w:style>
  <w:style w:type="paragraph" w:customStyle="1" w:styleId="affffffffffc">
    <w:name w:val="Табличный"/>
    <w:basedOn w:val="af"/>
    <w:uiPriority w:val="99"/>
    <w:qFormat/>
    <w:rsid w:val="00791EF1"/>
    <w:pPr>
      <w:keepNext/>
      <w:widowControl w:val="0"/>
      <w:spacing w:before="60" w:after="60"/>
      <w:jc w:val="center"/>
    </w:pPr>
    <w:rPr>
      <w:rFonts w:eastAsia="Times New Roman" w:cs="Times New Roman"/>
      <w:b/>
      <w:sz w:val="22"/>
      <w:szCs w:val="20"/>
    </w:rPr>
  </w:style>
  <w:style w:type="paragraph" w:customStyle="1" w:styleId="affffffffffd">
    <w:name w:val="Содержание"/>
    <w:basedOn w:val="af"/>
    <w:uiPriority w:val="99"/>
    <w:qFormat/>
    <w:rsid w:val="00791EF1"/>
    <w:pPr>
      <w:widowControl w:val="0"/>
      <w:spacing w:before="240" w:after="240"/>
      <w:jc w:val="center"/>
    </w:pPr>
    <w:rPr>
      <w:rFonts w:eastAsia="Times New Roman" w:cs="Times New Roman"/>
      <w:b/>
      <w:caps/>
      <w:szCs w:val="20"/>
    </w:rPr>
  </w:style>
  <w:style w:type="paragraph" w:customStyle="1" w:styleId="affffffffffe">
    <w:name w:val="Название таблицы"/>
    <w:basedOn w:val="aff3"/>
    <w:link w:val="afffffffffff"/>
    <w:qFormat/>
    <w:rsid w:val="00791EF1"/>
    <w:pPr>
      <w:keepNext/>
      <w:jc w:val="left"/>
    </w:pPr>
    <w:rPr>
      <w:bCs/>
      <w:sz w:val="22"/>
      <w:szCs w:val="22"/>
    </w:rPr>
  </w:style>
  <w:style w:type="paragraph" w:customStyle="1" w:styleId="13">
    <w:name w:val="Список 1)"/>
    <w:basedOn w:val="af"/>
    <w:uiPriority w:val="99"/>
    <w:qFormat/>
    <w:rsid w:val="00791EF1"/>
    <w:pPr>
      <w:numPr>
        <w:numId w:val="36"/>
      </w:numPr>
      <w:spacing w:after="60"/>
    </w:pPr>
    <w:rPr>
      <w:rFonts w:eastAsia="Times New Roman" w:cs="Times New Roman"/>
      <w:szCs w:val="24"/>
    </w:rPr>
  </w:style>
  <w:style w:type="paragraph" w:customStyle="1" w:styleId="afffffffffff0">
    <w:name w:val="Табличный_нумерованный"/>
    <w:basedOn w:val="af"/>
    <w:link w:val="afffffffffff1"/>
    <w:qFormat/>
    <w:rsid w:val="00791EF1"/>
    <w:pPr>
      <w:tabs>
        <w:tab w:val="num" w:pos="340"/>
      </w:tabs>
      <w:ind w:firstLine="57"/>
      <w:jc w:val="left"/>
    </w:pPr>
    <w:rPr>
      <w:rFonts w:eastAsia="Times New Roman" w:cs="Times New Roman"/>
      <w:sz w:val="22"/>
    </w:rPr>
  </w:style>
  <w:style w:type="character" w:customStyle="1" w:styleId="afffffffffff1">
    <w:name w:val="Табличный_нумерованный Знак"/>
    <w:link w:val="afffffffffff0"/>
    <w:rsid w:val="00791EF1"/>
    <w:rPr>
      <w:rFonts w:ascii="Times New Roman" w:eastAsia="Times New Roman" w:hAnsi="Times New Roman" w:cs="Times New Roman"/>
    </w:rPr>
  </w:style>
  <w:style w:type="paragraph" w:styleId="afffffffffff2">
    <w:name w:val="toa heading"/>
    <w:basedOn w:val="af"/>
    <w:next w:val="af"/>
    <w:rsid w:val="00791EF1"/>
    <w:pPr>
      <w:spacing w:before="40" w:after="20"/>
      <w:jc w:val="center"/>
    </w:pPr>
    <w:rPr>
      <w:rFonts w:eastAsia="Times New Roman" w:cs="Times New Roman"/>
      <w:b/>
      <w:sz w:val="22"/>
      <w:szCs w:val="20"/>
    </w:rPr>
  </w:style>
  <w:style w:type="paragraph" w:customStyle="1" w:styleId="ae">
    <w:name w:val="Требования"/>
    <w:basedOn w:val="af"/>
    <w:uiPriority w:val="99"/>
    <w:qFormat/>
    <w:rsid w:val="00791EF1"/>
    <w:pPr>
      <w:numPr>
        <w:ilvl w:val="1"/>
        <w:numId w:val="37"/>
      </w:numPr>
      <w:spacing w:before="120" w:after="60"/>
      <w:ind w:left="0" w:firstLine="567"/>
      <w:outlineLvl w:val="1"/>
    </w:pPr>
    <w:rPr>
      <w:rFonts w:eastAsia="Times New Roman" w:cs="Times New Roman"/>
      <w:bCs/>
      <w:i/>
      <w:iCs/>
      <w:szCs w:val="24"/>
    </w:rPr>
  </w:style>
  <w:style w:type="paragraph" w:customStyle="1" w:styleId="a6">
    <w:name w:val="Список а)"/>
    <w:basedOn w:val="afffc"/>
    <w:uiPriority w:val="99"/>
    <w:qFormat/>
    <w:rsid w:val="00791EF1"/>
    <w:pPr>
      <w:numPr>
        <w:numId w:val="35"/>
      </w:numPr>
      <w:spacing w:after="60"/>
      <w:ind w:left="1080" w:hanging="360"/>
    </w:pPr>
    <w:rPr>
      <w:snapToGrid w:val="0"/>
      <w:sz w:val="24"/>
      <w:szCs w:val="24"/>
    </w:rPr>
  </w:style>
  <w:style w:type="paragraph" w:customStyle="1" w:styleId="afffffffffff3">
    <w:name w:val="Табличный_слева"/>
    <w:basedOn w:val="af"/>
    <w:uiPriority w:val="99"/>
    <w:qFormat/>
    <w:rsid w:val="00791EF1"/>
    <w:pPr>
      <w:jc w:val="left"/>
    </w:pPr>
    <w:rPr>
      <w:rFonts w:eastAsia="Times New Roman" w:cs="Times New Roman"/>
      <w:sz w:val="22"/>
    </w:rPr>
  </w:style>
  <w:style w:type="paragraph" w:customStyle="1" w:styleId="1fffe">
    <w:name w:val="Обычный 1"/>
    <w:basedOn w:val="af"/>
    <w:next w:val="af"/>
    <w:uiPriority w:val="99"/>
    <w:semiHidden/>
    <w:qFormat/>
    <w:rsid w:val="00791EF1"/>
    <w:pPr>
      <w:tabs>
        <w:tab w:val="num" w:pos="360"/>
      </w:tabs>
      <w:spacing w:before="120"/>
      <w:ind w:left="360" w:hanging="360"/>
    </w:pPr>
    <w:rPr>
      <w:rFonts w:eastAsia="Times New Roman" w:cs="Times New Roman"/>
      <w:szCs w:val="20"/>
    </w:rPr>
  </w:style>
  <w:style w:type="paragraph" w:customStyle="1" w:styleId="afffffffffff4">
    <w:name w:val="Обычный влево"/>
    <w:basedOn w:val="1fffe"/>
    <w:uiPriority w:val="99"/>
    <w:qFormat/>
    <w:rsid w:val="00791EF1"/>
    <w:pPr>
      <w:tabs>
        <w:tab w:val="clear" w:pos="360"/>
      </w:tabs>
      <w:spacing w:before="0"/>
      <w:ind w:left="0" w:firstLine="0"/>
      <w:jc w:val="left"/>
    </w:pPr>
  </w:style>
  <w:style w:type="paragraph" w:customStyle="1" w:styleId="afffffffffff5">
    <w:name w:val="Табличный_по ширине"/>
    <w:basedOn w:val="afffffffffff3"/>
    <w:uiPriority w:val="99"/>
    <w:qFormat/>
    <w:rsid w:val="00791EF1"/>
    <w:pPr>
      <w:jc w:val="both"/>
    </w:pPr>
  </w:style>
  <w:style w:type="character" w:styleId="afffffffffff6">
    <w:name w:val="Subtle Emphasis"/>
    <w:uiPriority w:val="19"/>
    <w:qFormat/>
    <w:rsid w:val="00791EF1"/>
    <w:rPr>
      <w:i/>
      <w:iCs/>
      <w:color w:val="808080"/>
    </w:rPr>
  </w:style>
  <w:style w:type="paragraph" w:styleId="afffffffffff7">
    <w:name w:val="table of figures"/>
    <w:basedOn w:val="af"/>
    <w:next w:val="af"/>
    <w:uiPriority w:val="99"/>
    <w:unhideWhenUsed/>
    <w:rsid w:val="00791EF1"/>
    <w:pPr>
      <w:spacing w:line="360" w:lineRule="auto"/>
      <w:ind w:firstLine="709"/>
    </w:pPr>
    <w:rPr>
      <w:rFonts w:eastAsia="Times New Roman" w:cs="Times New Roman"/>
      <w:szCs w:val="24"/>
    </w:rPr>
  </w:style>
  <w:style w:type="character" w:styleId="HTML2">
    <w:name w:val="HTML Sample"/>
    <w:uiPriority w:val="99"/>
    <w:rsid w:val="00791EF1"/>
    <w:rPr>
      <w:rFonts w:ascii="Courier New" w:hAnsi="Courier New" w:cs="Courier New"/>
      <w:lang w:val="ru-RU"/>
    </w:rPr>
  </w:style>
  <w:style w:type="character" w:styleId="HTML3">
    <w:name w:val="HTML Definition"/>
    <w:uiPriority w:val="99"/>
    <w:rsid w:val="00791EF1"/>
    <w:rPr>
      <w:i/>
      <w:iCs/>
      <w:lang w:val="ru-RU"/>
    </w:rPr>
  </w:style>
  <w:style w:type="character" w:styleId="HTML4">
    <w:name w:val="HTML Variable"/>
    <w:uiPriority w:val="99"/>
    <w:rsid w:val="00791EF1"/>
    <w:rPr>
      <w:i/>
      <w:iCs/>
      <w:lang w:val="ru-RU"/>
    </w:rPr>
  </w:style>
  <w:style w:type="character" w:styleId="HTML5">
    <w:name w:val="HTML Acronym"/>
    <w:uiPriority w:val="99"/>
    <w:rsid w:val="00791EF1"/>
    <w:rPr>
      <w:lang w:val="ru-RU"/>
    </w:rPr>
  </w:style>
  <w:style w:type="character" w:styleId="HTML6">
    <w:name w:val="HTML Keyboard"/>
    <w:uiPriority w:val="99"/>
    <w:rsid w:val="00791EF1"/>
    <w:rPr>
      <w:rFonts w:ascii="Courier New" w:hAnsi="Courier New" w:cs="Courier New"/>
      <w:sz w:val="20"/>
      <w:szCs w:val="20"/>
      <w:lang w:val="ru-RU"/>
    </w:rPr>
  </w:style>
  <w:style w:type="character" w:styleId="HTML7">
    <w:name w:val="HTML Code"/>
    <w:uiPriority w:val="99"/>
    <w:rsid w:val="00791EF1"/>
    <w:rPr>
      <w:rFonts w:ascii="Courier New" w:hAnsi="Courier New" w:cs="Courier New"/>
      <w:sz w:val="20"/>
      <w:szCs w:val="20"/>
      <w:lang w:val="ru-RU"/>
    </w:rPr>
  </w:style>
  <w:style w:type="character" w:styleId="HTML8">
    <w:name w:val="HTML Cite"/>
    <w:uiPriority w:val="99"/>
    <w:rsid w:val="00791EF1"/>
    <w:rPr>
      <w:i/>
      <w:iCs/>
      <w:lang w:val="ru-RU"/>
    </w:rPr>
  </w:style>
  <w:style w:type="character" w:styleId="afffffffffff8">
    <w:name w:val="Intense Emphasis"/>
    <w:uiPriority w:val="99"/>
    <w:qFormat/>
    <w:rsid w:val="00791EF1"/>
    <w:rPr>
      <w:b/>
      <w:bCs/>
      <w:i/>
      <w:iCs/>
      <w:color w:val="4F81BD"/>
      <w:sz w:val="22"/>
      <w:szCs w:val="22"/>
    </w:rPr>
  </w:style>
  <w:style w:type="character" w:styleId="afffffffffff9">
    <w:name w:val="Subtle Reference"/>
    <w:uiPriority w:val="99"/>
    <w:qFormat/>
    <w:rsid w:val="00791EF1"/>
    <w:rPr>
      <w:color w:val="auto"/>
      <w:u w:val="single"/>
    </w:rPr>
  </w:style>
  <w:style w:type="character" w:styleId="afffffffffffa">
    <w:name w:val="Book Title"/>
    <w:uiPriority w:val="99"/>
    <w:qFormat/>
    <w:rsid w:val="00791EF1"/>
    <w:rPr>
      <w:rFonts w:ascii="Cambria" w:eastAsia="Times New Roman" w:hAnsi="Cambria" w:cs="Times New Roman"/>
      <w:b/>
      <w:bCs/>
      <w:i/>
      <w:iCs/>
      <w:color w:val="auto"/>
    </w:rPr>
  </w:style>
  <w:style w:type="paragraph" w:styleId="afffffffffffb">
    <w:name w:val="E-mail Signature"/>
    <w:basedOn w:val="af"/>
    <w:link w:val="afffffffffffc"/>
    <w:uiPriority w:val="99"/>
    <w:rsid w:val="00791EF1"/>
    <w:pPr>
      <w:suppressAutoHyphens/>
      <w:ind w:left="1080" w:firstLine="709"/>
    </w:pPr>
    <w:rPr>
      <w:rFonts w:ascii="Arial" w:eastAsia="Times New Roman" w:hAnsi="Arial" w:cs="Arial"/>
      <w:spacing w:val="-5"/>
      <w:sz w:val="20"/>
      <w:szCs w:val="20"/>
      <w:lang w:eastAsia="ar-SA"/>
    </w:rPr>
  </w:style>
  <w:style w:type="character" w:customStyle="1" w:styleId="afffffffffffc">
    <w:name w:val="Электронная подпись Знак"/>
    <w:basedOn w:val="af0"/>
    <w:link w:val="afffffffffffb"/>
    <w:uiPriority w:val="99"/>
    <w:rsid w:val="00791EF1"/>
    <w:rPr>
      <w:rFonts w:ascii="Arial" w:eastAsia="Times New Roman" w:hAnsi="Arial" w:cs="Arial"/>
      <w:spacing w:val="-5"/>
      <w:sz w:val="20"/>
      <w:szCs w:val="20"/>
      <w:lang w:eastAsia="ar-SA"/>
    </w:rPr>
  </w:style>
  <w:style w:type="paragraph" w:styleId="HTML9">
    <w:name w:val="HTML Address"/>
    <w:basedOn w:val="af"/>
    <w:link w:val="HTMLa"/>
    <w:uiPriority w:val="99"/>
    <w:rsid w:val="00791EF1"/>
    <w:pPr>
      <w:suppressAutoHyphens/>
      <w:ind w:left="1080" w:firstLine="709"/>
    </w:pPr>
    <w:rPr>
      <w:rFonts w:ascii="Arial" w:eastAsia="Times New Roman" w:hAnsi="Arial" w:cs="Arial"/>
      <w:i/>
      <w:iCs/>
      <w:spacing w:val="-5"/>
      <w:sz w:val="20"/>
      <w:szCs w:val="20"/>
      <w:lang w:eastAsia="ar-SA"/>
    </w:rPr>
  </w:style>
  <w:style w:type="character" w:customStyle="1" w:styleId="HTMLa">
    <w:name w:val="Адрес HTML Знак"/>
    <w:basedOn w:val="af0"/>
    <w:link w:val="HTML9"/>
    <w:uiPriority w:val="99"/>
    <w:rsid w:val="00791EF1"/>
    <w:rPr>
      <w:rFonts w:ascii="Arial" w:eastAsia="Times New Roman" w:hAnsi="Arial" w:cs="Arial"/>
      <w:i/>
      <w:iCs/>
      <w:spacing w:val="-5"/>
      <w:sz w:val="20"/>
      <w:szCs w:val="20"/>
      <w:lang w:eastAsia="ar-SA"/>
    </w:rPr>
  </w:style>
  <w:style w:type="paragraph" w:styleId="afffffffffffd">
    <w:name w:val="envelope address"/>
    <w:basedOn w:val="af"/>
    <w:uiPriority w:val="99"/>
    <w:rsid w:val="00791EF1"/>
    <w:pPr>
      <w:suppressAutoHyphens/>
      <w:ind w:left="2880" w:firstLine="709"/>
    </w:pPr>
    <w:rPr>
      <w:rFonts w:ascii="Arial" w:eastAsia="Times New Roman" w:hAnsi="Arial" w:cs="Arial"/>
      <w:spacing w:val="-5"/>
      <w:szCs w:val="28"/>
      <w:lang w:eastAsia="ar-SA"/>
    </w:rPr>
  </w:style>
  <w:style w:type="paragraph" w:styleId="2ff4">
    <w:name w:val="Quote"/>
    <w:basedOn w:val="af"/>
    <w:next w:val="af"/>
    <w:link w:val="2ff5"/>
    <w:uiPriority w:val="99"/>
    <w:qFormat/>
    <w:rsid w:val="00791EF1"/>
    <w:pPr>
      <w:suppressAutoHyphens/>
      <w:jc w:val="left"/>
    </w:pPr>
    <w:rPr>
      <w:rFonts w:ascii="Cambria" w:eastAsia="Times New Roman" w:hAnsi="Cambria" w:cs="Times New Roman"/>
      <w:i/>
      <w:iCs/>
      <w:color w:val="5A5A5A"/>
      <w:szCs w:val="24"/>
      <w:lang w:val="en-US" w:eastAsia="en-US" w:bidi="en-US"/>
    </w:rPr>
  </w:style>
  <w:style w:type="character" w:customStyle="1" w:styleId="2ff5">
    <w:name w:val="Цитата 2 Знак"/>
    <w:basedOn w:val="af0"/>
    <w:link w:val="2ff4"/>
    <w:uiPriority w:val="99"/>
    <w:rsid w:val="00791EF1"/>
    <w:rPr>
      <w:rFonts w:ascii="Cambria" w:eastAsia="Times New Roman" w:hAnsi="Cambria" w:cs="Times New Roman"/>
      <w:i/>
      <w:iCs/>
      <w:color w:val="5A5A5A"/>
      <w:sz w:val="24"/>
      <w:szCs w:val="24"/>
      <w:lang w:val="en-US" w:eastAsia="en-US" w:bidi="en-US"/>
    </w:rPr>
  </w:style>
  <w:style w:type="paragraph" w:styleId="afffffffffffe">
    <w:name w:val="Intense Quote"/>
    <w:basedOn w:val="af"/>
    <w:next w:val="af"/>
    <w:link w:val="affffffffffff"/>
    <w:uiPriority w:val="99"/>
    <w:qFormat/>
    <w:rsid w:val="00791EF1"/>
    <w:pPr>
      <w:pBdr>
        <w:top w:val="single" w:sz="8" w:space="10" w:color="00FF00"/>
        <w:left w:val="single" w:sz="32" w:space="4" w:color="FFFF00"/>
        <w:bottom w:val="single" w:sz="20" w:space="10" w:color="FFFF00"/>
        <w:right w:val="single" w:sz="32" w:space="4" w:color="FFFF00"/>
      </w:pBdr>
      <w:shd w:val="clear" w:color="auto" w:fill="4F81BD"/>
      <w:suppressAutoHyphens/>
      <w:spacing w:before="320" w:after="320" w:line="300" w:lineRule="auto"/>
      <w:ind w:left="1440" w:right="1440"/>
      <w:jc w:val="left"/>
    </w:pPr>
    <w:rPr>
      <w:rFonts w:ascii="Cambria" w:eastAsia="Times New Roman" w:hAnsi="Cambria" w:cs="Times New Roman"/>
      <w:i/>
      <w:iCs/>
      <w:color w:val="FFFEFF"/>
      <w:szCs w:val="24"/>
      <w:lang w:val="en-US" w:eastAsia="en-US" w:bidi="en-US"/>
    </w:rPr>
  </w:style>
  <w:style w:type="character" w:customStyle="1" w:styleId="affffffffffff">
    <w:name w:val="Выделенная цитата Знак"/>
    <w:basedOn w:val="af0"/>
    <w:link w:val="afffffffffffe"/>
    <w:uiPriority w:val="99"/>
    <w:rsid w:val="00791EF1"/>
    <w:rPr>
      <w:rFonts w:ascii="Cambria" w:eastAsia="Times New Roman" w:hAnsi="Cambria" w:cs="Times New Roman"/>
      <w:i/>
      <w:iCs/>
      <w:color w:val="FFFEFF"/>
      <w:sz w:val="24"/>
      <w:szCs w:val="24"/>
      <w:shd w:val="clear" w:color="auto" w:fill="4F81BD"/>
      <w:lang w:val="en-US" w:eastAsia="en-US" w:bidi="en-US"/>
    </w:rPr>
  </w:style>
  <w:style w:type="paragraph" w:customStyle="1" w:styleId="23">
    <w:name w:val="_ЗАГОЛОВОК 2"/>
    <w:basedOn w:val="af"/>
    <w:autoRedefine/>
    <w:uiPriority w:val="99"/>
    <w:qFormat/>
    <w:rsid w:val="00791EF1"/>
    <w:pPr>
      <w:keepNext/>
      <w:numPr>
        <w:ilvl w:val="1"/>
        <w:numId w:val="39"/>
      </w:numPr>
      <w:tabs>
        <w:tab w:val="left" w:pos="1134"/>
      </w:tabs>
      <w:spacing w:before="120" w:after="120"/>
    </w:pPr>
    <w:rPr>
      <w:rFonts w:eastAsia="Times New Roman" w:cs="Times New Roman"/>
      <w:b/>
    </w:rPr>
  </w:style>
  <w:style w:type="paragraph" w:customStyle="1" w:styleId="37">
    <w:name w:val="_ЗАГОЛОВОК 3"/>
    <w:basedOn w:val="af"/>
    <w:autoRedefine/>
    <w:uiPriority w:val="99"/>
    <w:qFormat/>
    <w:rsid w:val="00791EF1"/>
    <w:pPr>
      <w:numPr>
        <w:ilvl w:val="2"/>
        <w:numId w:val="39"/>
      </w:numPr>
    </w:pPr>
    <w:rPr>
      <w:rFonts w:eastAsia="Times New Roman" w:cs="Times New Roman"/>
      <w:i/>
      <w:color w:val="000000"/>
      <w:u w:val="single"/>
    </w:rPr>
  </w:style>
  <w:style w:type="paragraph" w:customStyle="1" w:styleId="Sc">
    <w:name w:val="S_Обычный в таблице"/>
    <w:basedOn w:val="af"/>
    <w:link w:val="Sd"/>
    <w:qFormat/>
    <w:rsid w:val="00791EF1"/>
    <w:pPr>
      <w:spacing w:line="360" w:lineRule="auto"/>
      <w:jc w:val="center"/>
    </w:pPr>
    <w:rPr>
      <w:rFonts w:eastAsia="Times New Roman" w:cs="Times New Roman"/>
      <w:szCs w:val="24"/>
    </w:rPr>
  </w:style>
  <w:style w:type="character" w:customStyle="1" w:styleId="Sd">
    <w:name w:val="S_Обычный в таблице Знак"/>
    <w:link w:val="Sc"/>
    <w:rsid w:val="00791EF1"/>
    <w:rPr>
      <w:rFonts w:ascii="Times New Roman" w:eastAsia="Times New Roman" w:hAnsi="Times New Roman" w:cs="Times New Roman"/>
      <w:sz w:val="24"/>
      <w:szCs w:val="24"/>
    </w:rPr>
  </w:style>
  <w:style w:type="paragraph" w:customStyle="1" w:styleId="4c">
    <w:name w:val="Стиль 4"/>
    <w:basedOn w:val="40"/>
    <w:link w:val="4d"/>
    <w:qFormat/>
    <w:rsid w:val="00791EF1"/>
    <w:pPr>
      <w:numPr>
        <w:ilvl w:val="0"/>
        <w:numId w:val="0"/>
      </w:numPr>
      <w:tabs>
        <w:tab w:val="num" w:pos="2880"/>
      </w:tabs>
      <w:suppressAutoHyphens/>
      <w:spacing w:line="360" w:lineRule="auto"/>
      <w:ind w:left="2880" w:firstLine="709"/>
    </w:pPr>
    <w:rPr>
      <w:rFonts w:eastAsia="Times New Roman" w:cs="Times New Roman"/>
      <w:lang w:val="x-none" w:eastAsia="en-US"/>
    </w:rPr>
  </w:style>
  <w:style w:type="character" w:customStyle="1" w:styleId="4d">
    <w:name w:val="Стиль 4 Знак"/>
    <w:link w:val="4c"/>
    <w:rsid w:val="00791EF1"/>
    <w:rPr>
      <w:rFonts w:ascii="Times New Roman" w:eastAsia="Times New Roman" w:hAnsi="Times New Roman" w:cs="Times New Roman"/>
      <w:b/>
      <w:bCs/>
      <w:iCs/>
      <w:sz w:val="24"/>
      <w:lang w:val="x-none" w:eastAsia="en-US"/>
    </w:rPr>
  </w:style>
  <w:style w:type="paragraph" w:customStyle="1" w:styleId="affffffffffff0">
    <w:name w:val="Письмо"/>
    <w:basedOn w:val="af"/>
    <w:uiPriority w:val="99"/>
    <w:qFormat/>
    <w:rsid w:val="00791EF1"/>
    <w:pPr>
      <w:ind w:firstLine="709"/>
    </w:pPr>
    <w:rPr>
      <w:rFonts w:eastAsia="Times New Roman" w:cs="Times New Roman"/>
      <w:szCs w:val="24"/>
    </w:rPr>
  </w:style>
  <w:style w:type="paragraph" w:customStyle="1" w:styleId="235">
    <w:name w:val="Основной текст с отступом 23"/>
    <w:basedOn w:val="af"/>
    <w:uiPriority w:val="99"/>
    <w:qFormat/>
    <w:rsid w:val="00791EF1"/>
    <w:pPr>
      <w:overflowPunct w:val="0"/>
      <w:autoSpaceDE w:val="0"/>
      <w:autoSpaceDN w:val="0"/>
      <w:adjustRightInd w:val="0"/>
      <w:spacing w:before="120"/>
      <w:ind w:firstLine="709"/>
    </w:pPr>
    <w:rPr>
      <w:rFonts w:eastAsia="Times New Roman" w:cs="Times New Roman"/>
      <w:szCs w:val="20"/>
    </w:rPr>
  </w:style>
  <w:style w:type="character" w:customStyle="1" w:styleId="212pt">
    <w:name w:val="Заголовок 2 + 12 pt Знак Знак"/>
    <w:link w:val="212pt0"/>
    <w:locked/>
    <w:rsid w:val="00791EF1"/>
    <w:rPr>
      <w:b/>
      <w:bCs/>
      <w:sz w:val="24"/>
    </w:rPr>
  </w:style>
  <w:style w:type="paragraph" w:customStyle="1" w:styleId="212pt0">
    <w:name w:val="Заголовок 2 + 12 pt Знак"/>
    <w:basedOn w:val="af"/>
    <w:next w:val="af"/>
    <w:link w:val="212pt"/>
    <w:autoRedefine/>
    <w:qFormat/>
    <w:rsid w:val="00791EF1"/>
    <w:pPr>
      <w:keepNext/>
      <w:jc w:val="center"/>
      <w:outlineLvl w:val="0"/>
    </w:pPr>
    <w:rPr>
      <w:rFonts w:asciiTheme="minorHAnsi" w:hAnsiTheme="minorHAnsi"/>
      <w:b/>
      <w:bCs/>
    </w:rPr>
  </w:style>
  <w:style w:type="paragraph" w:customStyle="1" w:styleId="212pt1">
    <w:name w:val="Заголовок 2 + 12 pt"/>
    <w:basedOn w:val="af"/>
    <w:next w:val="af"/>
    <w:autoRedefine/>
    <w:uiPriority w:val="99"/>
    <w:qFormat/>
    <w:rsid w:val="00791EF1"/>
    <w:pPr>
      <w:keepNext/>
      <w:jc w:val="center"/>
      <w:outlineLvl w:val="0"/>
    </w:pPr>
    <w:rPr>
      <w:rFonts w:eastAsia="Times New Roman" w:cs="Times New Roman"/>
      <w:bCs/>
      <w:szCs w:val="28"/>
    </w:rPr>
  </w:style>
  <w:style w:type="paragraph" w:customStyle="1" w:styleId="2TimesNewRoman">
    <w:name w:val="Стиль Заголовок 2 + Times New Roman по центру"/>
    <w:basedOn w:val="26"/>
    <w:next w:val="afff1"/>
    <w:autoRedefine/>
    <w:uiPriority w:val="99"/>
    <w:qFormat/>
    <w:rsid w:val="00791EF1"/>
    <w:pPr>
      <w:keepLines w:val="0"/>
      <w:tabs>
        <w:tab w:val="num" w:pos="1440"/>
      </w:tabs>
      <w:spacing w:after="60"/>
      <w:ind w:left="1702" w:hanging="720"/>
      <w:jc w:val="center"/>
    </w:pPr>
    <w:rPr>
      <w:rFonts w:eastAsia="Times New Roman" w:cs="Times New Roman"/>
      <w:b w:val="0"/>
      <w:iCs/>
      <w:szCs w:val="20"/>
    </w:rPr>
  </w:style>
  <w:style w:type="paragraph" w:customStyle="1" w:styleId="2ff6">
    <w:name w:val="Текст2"/>
    <w:basedOn w:val="af"/>
    <w:uiPriority w:val="99"/>
    <w:qFormat/>
    <w:rsid w:val="00791EF1"/>
    <w:pPr>
      <w:ind w:firstLine="709"/>
    </w:pPr>
    <w:rPr>
      <w:rFonts w:eastAsia="Times New Roman" w:cs="Times New Roman"/>
      <w:szCs w:val="20"/>
    </w:rPr>
  </w:style>
  <w:style w:type="paragraph" w:customStyle="1" w:styleId="Iauiue">
    <w:name w:val="Iau?iue"/>
    <w:uiPriority w:val="99"/>
    <w:qFormat/>
    <w:rsid w:val="00791EF1"/>
    <w:pPr>
      <w:overflowPunct w:val="0"/>
      <w:autoSpaceDE w:val="0"/>
      <w:autoSpaceDN w:val="0"/>
      <w:adjustRightInd w:val="0"/>
      <w:spacing w:after="0" w:line="240" w:lineRule="auto"/>
      <w:ind w:firstLine="1134"/>
      <w:jc w:val="both"/>
    </w:pPr>
    <w:rPr>
      <w:rFonts w:ascii="HelvDL" w:eastAsia="Times New Roman" w:hAnsi="HelvDL" w:cs="Times New Roman"/>
      <w:sz w:val="24"/>
      <w:szCs w:val="20"/>
    </w:rPr>
  </w:style>
  <w:style w:type="paragraph" w:customStyle="1" w:styleId="2TimesNewRoman12pt60">
    <w:name w:val="Стиль Заголовок 2 + Times New Roman 12 pt Перед:  6 пт После:  0......"/>
    <w:basedOn w:val="af"/>
    <w:next w:val="afff1"/>
    <w:autoRedefine/>
    <w:uiPriority w:val="99"/>
    <w:qFormat/>
    <w:rsid w:val="00791EF1"/>
    <w:pPr>
      <w:keepNext/>
      <w:widowControl w:val="0"/>
      <w:autoSpaceDE w:val="0"/>
      <w:autoSpaceDN w:val="0"/>
      <w:adjustRightInd w:val="0"/>
      <w:jc w:val="left"/>
      <w:outlineLvl w:val="1"/>
    </w:pPr>
    <w:rPr>
      <w:rFonts w:eastAsia="Times New Roman" w:cs="Times New Roman"/>
      <w:b/>
      <w:bCs/>
      <w:i/>
      <w:iCs/>
      <w:szCs w:val="20"/>
    </w:rPr>
  </w:style>
  <w:style w:type="paragraph" w:customStyle="1" w:styleId="312pt00">
    <w:name w:val="Стиль Заголовок 3 12pt + Перед:  0 пт После:  0 пт"/>
    <w:basedOn w:val="af"/>
    <w:uiPriority w:val="99"/>
    <w:qFormat/>
    <w:rsid w:val="00791EF1"/>
    <w:pPr>
      <w:keepNext/>
      <w:widowControl w:val="0"/>
      <w:autoSpaceDE w:val="0"/>
      <w:autoSpaceDN w:val="0"/>
      <w:adjustRightInd w:val="0"/>
      <w:jc w:val="left"/>
      <w:outlineLvl w:val="2"/>
    </w:pPr>
    <w:rPr>
      <w:rFonts w:eastAsia="Times New Roman" w:cs="Times New Roman"/>
      <w:i/>
      <w:iCs/>
      <w:szCs w:val="20"/>
    </w:rPr>
  </w:style>
  <w:style w:type="paragraph" w:customStyle="1" w:styleId="0">
    <w:name w:val="Заголовок 0"/>
    <w:basedOn w:val="12"/>
    <w:autoRedefine/>
    <w:uiPriority w:val="99"/>
    <w:qFormat/>
    <w:rsid w:val="00791EF1"/>
    <w:pPr>
      <w:keepLines w:val="0"/>
      <w:tabs>
        <w:tab w:val="num" w:pos="720"/>
      </w:tabs>
      <w:spacing w:before="0" w:after="360" w:line="360" w:lineRule="auto"/>
      <w:ind w:left="720" w:hanging="720"/>
      <w:jc w:val="center"/>
    </w:pPr>
    <w:rPr>
      <w:rFonts w:eastAsia="Times New Roman" w:cs="Times New Roman"/>
    </w:rPr>
  </w:style>
  <w:style w:type="paragraph" w:customStyle="1" w:styleId="ArNar">
    <w:name w:val="Обычный ArNar"/>
    <w:basedOn w:val="af"/>
    <w:uiPriority w:val="99"/>
    <w:qFormat/>
    <w:rsid w:val="00791EF1"/>
    <w:pPr>
      <w:ind w:firstLine="709"/>
    </w:pPr>
    <w:rPr>
      <w:rFonts w:ascii="Arial Narrow" w:eastAsia="Times New Roman" w:hAnsi="Arial Narrow" w:cs="Times New Roman"/>
      <w:color w:val="000000"/>
      <w:sz w:val="22"/>
      <w:szCs w:val="20"/>
    </w:rPr>
  </w:style>
  <w:style w:type="paragraph" w:customStyle="1" w:styleId="a7">
    <w:name w:val="Список отчета"/>
    <w:basedOn w:val="afff1"/>
    <w:uiPriority w:val="99"/>
    <w:qFormat/>
    <w:rsid w:val="00791EF1"/>
    <w:pPr>
      <w:numPr>
        <w:numId w:val="41"/>
      </w:numPr>
      <w:spacing w:before="120" w:after="0" w:line="312" w:lineRule="auto"/>
      <w:ind w:left="993" w:right="170"/>
    </w:pPr>
    <w:rPr>
      <w:spacing w:val="10"/>
      <w:szCs w:val="20"/>
    </w:rPr>
  </w:style>
  <w:style w:type="paragraph" w:customStyle="1" w:styleId="FR4">
    <w:name w:val="FR4"/>
    <w:uiPriority w:val="99"/>
    <w:qFormat/>
    <w:rsid w:val="00791EF1"/>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rPr>
  </w:style>
  <w:style w:type="paragraph" w:customStyle="1" w:styleId="affffffffffff1">
    <w:name w:val="Заголовок раздела"/>
    <w:basedOn w:val="af"/>
    <w:uiPriority w:val="99"/>
    <w:qFormat/>
    <w:rsid w:val="00791EF1"/>
    <w:pPr>
      <w:keepNext/>
      <w:keepLines/>
      <w:spacing w:before="120" w:after="160"/>
      <w:ind w:firstLine="709"/>
      <w:jc w:val="center"/>
    </w:pPr>
    <w:rPr>
      <w:rFonts w:ascii="Arial" w:eastAsia="Times New Roman" w:hAnsi="Arial" w:cs="Times New Roman"/>
      <w:b/>
      <w:i/>
      <w:kern w:val="28"/>
      <w:szCs w:val="20"/>
    </w:rPr>
  </w:style>
  <w:style w:type="paragraph" w:customStyle="1" w:styleId="abzac">
    <w:name w:val="abzac"/>
    <w:basedOn w:val="af"/>
    <w:uiPriority w:val="99"/>
    <w:qFormat/>
    <w:rsid w:val="00791EF1"/>
    <w:pPr>
      <w:ind w:firstLine="225"/>
    </w:pPr>
    <w:rPr>
      <w:rFonts w:eastAsia="Times New Roman" w:cs="Times New Roman"/>
      <w:szCs w:val="24"/>
    </w:rPr>
  </w:style>
  <w:style w:type="paragraph" w:customStyle="1" w:styleId="ac">
    <w:name w:val="штрих"/>
    <w:basedOn w:val="afff1"/>
    <w:uiPriority w:val="99"/>
    <w:qFormat/>
    <w:rsid w:val="00791EF1"/>
    <w:pPr>
      <w:numPr>
        <w:numId w:val="42"/>
      </w:numPr>
      <w:tabs>
        <w:tab w:val="num" w:pos="360"/>
      </w:tabs>
      <w:spacing w:after="0"/>
      <w:ind w:left="924" w:hanging="357"/>
    </w:pPr>
    <w:rPr>
      <w:sz w:val="28"/>
      <w:szCs w:val="28"/>
    </w:rPr>
  </w:style>
  <w:style w:type="paragraph" w:customStyle="1" w:styleId="Noeeu1">
    <w:name w:val="Noeeu1"/>
    <w:basedOn w:val="af"/>
    <w:uiPriority w:val="99"/>
    <w:qFormat/>
    <w:rsid w:val="00791EF1"/>
    <w:pPr>
      <w:overflowPunct w:val="0"/>
      <w:autoSpaceDE w:val="0"/>
      <w:autoSpaceDN w:val="0"/>
      <w:adjustRightInd w:val="0"/>
      <w:ind w:firstLine="720"/>
    </w:pPr>
    <w:rPr>
      <w:rFonts w:eastAsia="Times New Roman" w:cs="Times New Roman"/>
      <w:szCs w:val="20"/>
    </w:rPr>
  </w:style>
  <w:style w:type="paragraph" w:customStyle="1" w:styleId="212pt2">
    <w:name w:val="Заголовок 2 + 12 pt Знак Знак Знак"/>
    <w:basedOn w:val="af"/>
    <w:next w:val="af"/>
    <w:autoRedefine/>
    <w:uiPriority w:val="99"/>
    <w:qFormat/>
    <w:rsid w:val="00791EF1"/>
    <w:pPr>
      <w:keepNext/>
      <w:jc w:val="center"/>
      <w:outlineLvl w:val="0"/>
    </w:pPr>
    <w:rPr>
      <w:rFonts w:eastAsia="Times New Roman" w:cs="Times New Roman"/>
      <w:bCs/>
      <w:szCs w:val="24"/>
    </w:rPr>
  </w:style>
  <w:style w:type="character" w:customStyle="1" w:styleId="212pt3">
    <w:name w:val="Заголовок 2 + 12 pt Знак Знак Знак Знак Знак"/>
    <w:rsid w:val="00791EF1"/>
    <w:rPr>
      <w:b/>
      <w:bCs/>
      <w:sz w:val="24"/>
      <w:lang w:val="ru-RU" w:eastAsia="ru-RU" w:bidi="ar-SA"/>
    </w:rPr>
  </w:style>
  <w:style w:type="character" w:customStyle="1" w:styleId="212pt4">
    <w:name w:val="Заголовок 2 + 12 pt Знак Знак Знак Знак"/>
    <w:rsid w:val="00791EF1"/>
    <w:rPr>
      <w:bCs/>
      <w:sz w:val="24"/>
      <w:szCs w:val="24"/>
      <w:lang w:val="ru-RU" w:eastAsia="ru-RU" w:bidi="ar-SA"/>
    </w:rPr>
  </w:style>
  <w:style w:type="table" w:styleId="1ffff">
    <w:name w:val="Table Columns 1"/>
    <w:basedOn w:val="af1"/>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8">
    <w:name w:val="Table Columns 5"/>
    <w:basedOn w:val="af1"/>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f1"/>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f1"/>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1"/>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b">
    <w:name w:val="Table 3D effects 3"/>
    <w:basedOn w:val="af1"/>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2">
    <w:name w:val="Table Contemporary"/>
    <w:basedOn w:val="af1"/>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3">
    <w:name w:val="Table Elegant"/>
    <w:basedOn w:val="af1"/>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ff0">
    <w:name w:val="Table Subtle 1"/>
    <w:basedOn w:val="af1"/>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f1"/>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styleId="affffffffffff4">
    <w:name w:val="Message Header"/>
    <w:basedOn w:val="af"/>
    <w:link w:val="affffffffffff5"/>
    <w:rsid w:val="00791EF1"/>
    <w:pPr>
      <w:spacing w:before="120" w:after="120" w:line="199" w:lineRule="auto"/>
      <w:ind w:left="-57" w:right="113"/>
      <w:jc w:val="right"/>
    </w:pPr>
    <w:rPr>
      <w:rFonts w:ascii="NTHelvetica/Cyrillic" w:eastAsia="Times New Roman" w:hAnsi="NTHelvetica/Cyrillic" w:cs="Times New Roman"/>
      <w:sz w:val="16"/>
      <w:szCs w:val="20"/>
    </w:rPr>
  </w:style>
  <w:style w:type="character" w:customStyle="1" w:styleId="affffffffffff5">
    <w:name w:val="Шапка Знак"/>
    <w:basedOn w:val="af0"/>
    <w:link w:val="affffffffffff4"/>
    <w:rsid w:val="00791EF1"/>
    <w:rPr>
      <w:rFonts w:ascii="NTHelvetica/Cyrillic" w:eastAsia="Times New Roman" w:hAnsi="NTHelvetica/Cyrillic" w:cs="Times New Roman"/>
      <w:sz w:val="16"/>
      <w:szCs w:val="20"/>
    </w:rPr>
  </w:style>
  <w:style w:type="paragraph" w:customStyle="1" w:styleId="affffffffffff6">
    <w:name w:val="Цифры"/>
    <w:basedOn w:val="afff9"/>
    <w:uiPriority w:val="99"/>
    <w:qFormat/>
    <w:rsid w:val="00791EF1"/>
    <w:pPr>
      <w:widowControl w:val="0"/>
      <w:spacing w:before="0" w:after="0" w:line="199" w:lineRule="auto"/>
      <w:ind w:left="113" w:right="113"/>
      <w:jc w:val="right"/>
    </w:pPr>
    <w:rPr>
      <w:rFonts w:ascii="NTHelvetica/Cyrillic" w:hAnsi="NTHelvetica/Cyrillic"/>
      <w:smallCaps/>
      <w:sz w:val="16"/>
    </w:rPr>
  </w:style>
  <w:style w:type="table" w:styleId="4e">
    <w:name w:val="Table Classic 4"/>
    <w:basedOn w:val="af1"/>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f"/>
    <w:uiPriority w:val="99"/>
    <w:qFormat/>
    <w:rsid w:val="00791EF1"/>
    <w:pPr>
      <w:overflowPunct w:val="0"/>
      <w:autoSpaceDE w:val="0"/>
      <w:autoSpaceDN w:val="0"/>
      <w:adjustRightInd w:val="0"/>
      <w:jc w:val="center"/>
      <w:textAlignment w:val="baseline"/>
    </w:pPr>
    <w:rPr>
      <w:rFonts w:eastAsia="Times New Roman" w:cs="Times New Roman"/>
      <w:sz w:val="22"/>
      <w:szCs w:val="20"/>
    </w:rPr>
  </w:style>
  <w:style w:type="paragraph" w:customStyle="1" w:styleId="1ffff1">
    <w:name w:val="1 Знак"/>
    <w:basedOn w:val="af"/>
    <w:uiPriority w:val="99"/>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paragraph" w:customStyle="1" w:styleId="Normal10-020">
    <w:name w:val="Normal + 10 пт полужирный По центру Слева:  -02 см Справ..."/>
    <w:basedOn w:val="3f4"/>
    <w:link w:val="Normal10-021"/>
    <w:qFormat/>
    <w:rsid w:val="00791EF1"/>
    <w:pPr>
      <w:ind w:left="-113" w:right="-113"/>
      <w:jc w:val="center"/>
    </w:pPr>
    <w:rPr>
      <w:b/>
      <w:bCs/>
      <w:sz w:val="20"/>
    </w:rPr>
  </w:style>
  <w:style w:type="character" w:customStyle="1" w:styleId="Normal10-021">
    <w:name w:val="Normal + 10 пт полужирный По центру Слева:  -02 см Справ... Знак"/>
    <w:link w:val="Normal10-020"/>
    <w:rsid w:val="00791EF1"/>
    <w:rPr>
      <w:rFonts w:ascii="Times New Roman" w:eastAsia="Times New Roman" w:hAnsi="Times New Roman" w:cs="Times New Roman"/>
      <w:b/>
      <w:bCs/>
      <w:sz w:val="20"/>
      <w:szCs w:val="20"/>
    </w:rPr>
  </w:style>
  <w:style w:type="paragraph" w:customStyle="1" w:styleId="affffffffffff7">
    <w:name w:val="Заголовок таблици"/>
    <w:basedOn w:val="af"/>
    <w:uiPriority w:val="99"/>
    <w:qFormat/>
    <w:rsid w:val="00791EF1"/>
    <w:pPr>
      <w:ind w:firstLine="540"/>
    </w:pPr>
    <w:rPr>
      <w:rFonts w:eastAsia="Times New Roman" w:cs="Times New Roman"/>
      <w:sz w:val="22"/>
      <w:szCs w:val="24"/>
    </w:rPr>
  </w:style>
  <w:style w:type="paragraph" w:customStyle="1" w:styleId="bl0">
    <w:name w:val="bl0"/>
    <w:basedOn w:val="af"/>
    <w:uiPriority w:val="99"/>
    <w:qFormat/>
    <w:rsid w:val="00791EF1"/>
    <w:pPr>
      <w:spacing w:before="100" w:beforeAutospacing="1" w:after="100" w:afterAutospacing="1"/>
      <w:jc w:val="left"/>
    </w:pPr>
    <w:rPr>
      <w:rFonts w:eastAsia="Times New Roman" w:cs="Times New Roman"/>
      <w:b/>
      <w:bCs/>
      <w:sz w:val="18"/>
      <w:szCs w:val="18"/>
    </w:rPr>
  </w:style>
  <w:style w:type="paragraph" w:customStyle="1" w:styleId="bl1">
    <w:name w:val="bl1"/>
    <w:basedOn w:val="af"/>
    <w:uiPriority w:val="99"/>
    <w:qFormat/>
    <w:rsid w:val="00791EF1"/>
    <w:pPr>
      <w:spacing w:before="100" w:beforeAutospacing="1" w:after="100" w:afterAutospacing="1"/>
      <w:jc w:val="left"/>
    </w:pPr>
    <w:rPr>
      <w:rFonts w:eastAsia="Times New Roman" w:cs="Times New Roman"/>
      <w:sz w:val="18"/>
      <w:szCs w:val="18"/>
    </w:rPr>
  </w:style>
  <w:style w:type="character" w:customStyle="1" w:styleId="street-address">
    <w:name w:val="street-address"/>
    <w:rsid w:val="00791EF1"/>
  </w:style>
  <w:style w:type="character" w:customStyle="1" w:styleId="Bodytext4">
    <w:name w:val="Body text (4)_"/>
    <w:link w:val="Bodytext41"/>
    <w:uiPriority w:val="99"/>
    <w:rsid w:val="00791EF1"/>
    <w:rPr>
      <w:rFonts w:ascii="Arial Narrow" w:hAnsi="Arial Narrow" w:cs="Arial Narrow"/>
      <w:sz w:val="16"/>
      <w:szCs w:val="16"/>
      <w:shd w:val="clear" w:color="auto" w:fill="FFFFFF"/>
    </w:rPr>
  </w:style>
  <w:style w:type="character" w:customStyle="1" w:styleId="Bodytext40">
    <w:name w:val="Body text (4)"/>
    <w:uiPriority w:val="99"/>
    <w:rsid w:val="00791EF1"/>
    <w:rPr>
      <w:rFonts w:ascii="Arial Narrow" w:hAnsi="Arial Narrow" w:cs="Arial Narrow"/>
      <w:noProof/>
      <w:sz w:val="16"/>
      <w:szCs w:val="16"/>
      <w:shd w:val="clear" w:color="auto" w:fill="FFFFFF"/>
    </w:rPr>
  </w:style>
  <w:style w:type="paragraph" w:customStyle="1" w:styleId="Bodytext41">
    <w:name w:val="Body text (4)1"/>
    <w:basedOn w:val="af"/>
    <w:link w:val="Bodytext4"/>
    <w:uiPriority w:val="99"/>
    <w:qFormat/>
    <w:rsid w:val="00791EF1"/>
    <w:pPr>
      <w:shd w:val="clear" w:color="auto" w:fill="FFFFFF"/>
      <w:spacing w:before="180" w:after="600" w:line="216" w:lineRule="exact"/>
    </w:pPr>
    <w:rPr>
      <w:rFonts w:ascii="Arial Narrow" w:hAnsi="Arial Narrow" w:cs="Arial Narrow"/>
      <w:sz w:val="16"/>
      <w:szCs w:val="16"/>
    </w:rPr>
  </w:style>
  <w:style w:type="character" w:customStyle="1" w:styleId="Heading42">
    <w:name w:val="Heading #4 (2)_"/>
    <w:link w:val="Heading421"/>
    <w:uiPriority w:val="99"/>
    <w:rsid w:val="00791EF1"/>
    <w:rPr>
      <w:rFonts w:ascii="Arial Narrow" w:hAnsi="Arial Narrow" w:cs="Arial Narrow"/>
      <w:sz w:val="21"/>
      <w:szCs w:val="21"/>
      <w:shd w:val="clear" w:color="auto" w:fill="FFFFFF"/>
    </w:rPr>
  </w:style>
  <w:style w:type="character" w:customStyle="1" w:styleId="Heading42Bold">
    <w:name w:val="Heading #4 (2) + Bold"/>
    <w:aliases w:val="Italic106,Spacing 0 pt184"/>
    <w:uiPriority w:val="99"/>
    <w:rsid w:val="00791EF1"/>
    <w:rPr>
      <w:rFonts w:ascii="Arial Narrow" w:hAnsi="Arial Narrow" w:cs="Arial Narrow"/>
      <w:b/>
      <w:bCs/>
      <w:i/>
      <w:iCs/>
      <w:spacing w:val="-10"/>
      <w:sz w:val="21"/>
      <w:szCs w:val="21"/>
      <w:shd w:val="clear" w:color="auto" w:fill="FFFFFF"/>
    </w:rPr>
  </w:style>
  <w:style w:type="character" w:customStyle="1" w:styleId="Heading420">
    <w:name w:val="Heading #4 (2)"/>
    <w:uiPriority w:val="99"/>
    <w:rsid w:val="00791EF1"/>
    <w:rPr>
      <w:rFonts w:ascii="Arial Narrow" w:hAnsi="Arial Narrow" w:cs="Arial Narrow"/>
      <w:noProof/>
      <w:sz w:val="21"/>
      <w:szCs w:val="21"/>
      <w:shd w:val="clear" w:color="auto" w:fill="FFFFFF"/>
    </w:rPr>
  </w:style>
  <w:style w:type="paragraph" w:customStyle="1" w:styleId="Heading421">
    <w:name w:val="Heading #4 (2)1"/>
    <w:basedOn w:val="af"/>
    <w:link w:val="Heading42"/>
    <w:uiPriority w:val="99"/>
    <w:qFormat/>
    <w:rsid w:val="00791EF1"/>
    <w:pPr>
      <w:shd w:val="clear" w:color="auto" w:fill="FFFFFF"/>
      <w:spacing w:before="240" w:line="262" w:lineRule="exact"/>
      <w:ind w:hanging="1160"/>
      <w:outlineLvl w:val="3"/>
    </w:pPr>
    <w:rPr>
      <w:rFonts w:ascii="Arial Narrow" w:hAnsi="Arial Narrow" w:cs="Arial Narrow"/>
      <w:sz w:val="21"/>
      <w:szCs w:val="21"/>
    </w:rPr>
  </w:style>
  <w:style w:type="paragraph" w:customStyle="1" w:styleId="110111">
    <w:name w:val="Стиль 11 пт Слева:  01 см Перед:  1 пт После:  1 пт"/>
    <w:basedOn w:val="af"/>
    <w:uiPriority w:val="99"/>
    <w:qFormat/>
    <w:rsid w:val="00791EF1"/>
    <w:pPr>
      <w:suppressAutoHyphens/>
      <w:spacing w:before="20" w:after="20"/>
      <w:ind w:left="57"/>
    </w:pPr>
    <w:rPr>
      <w:rFonts w:eastAsia="Times New Roman" w:cs="Times New Roman"/>
      <w:sz w:val="22"/>
      <w:szCs w:val="20"/>
    </w:rPr>
  </w:style>
  <w:style w:type="paragraph" w:customStyle="1" w:styleId="11114">
    <w:name w:val="Стиль 11 пт Перед:  1 пт После:  1 пт"/>
    <w:basedOn w:val="af"/>
    <w:uiPriority w:val="99"/>
    <w:qFormat/>
    <w:rsid w:val="00791EF1"/>
    <w:pPr>
      <w:suppressAutoHyphens/>
      <w:spacing w:before="20" w:after="20"/>
    </w:pPr>
    <w:rPr>
      <w:rFonts w:eastAsia="Times New Roman" w:cs="Times New Roman"/>
      <w:sz w:val="22"/>
      <w:szCs w:val="20"/>
    </w:rPr>
  </w:style>
  <w:style w:type="character" w:customStyle="1" w:styleId="Tablecaption">
    <w:name w:val="Table caption_"/>
    <w:link w:val="Tablecaption0"/>
    <w:uiPriority w:val="99"/>
    <w:rsid w:val="00791EF1"/>
    <w:rPr>
      <w:b/>
      <w:bCs/>
      <w:i/>
      <w:iCs/>
      <w:spacing w:val="10"/>
      <w:sz w:val="19"/>
      <w:szCs w:val="19"/>
      <w:shd w:val="clear" w:color="auto" w:fill="FFFFFF"/>
    </w:rPr>
  </w:style>
  <w:style w:type="character" w:customStyle="1" w:styleId="Bodytext6">
    <w:name w:val="Body text (6)_"/>
    <w:link w:val="Bodytext61"/>
    <w:uiPriority w:val="99"/>
    <w:rsid w:val="00791EF1"/>
    <w:rPr>
      <w:b/>
      <w:bCs/>
      <w:sz w:val="15"/>
      <w:szCs w:val="15"/>
      <w:shd w:val="clear" w:color="auto" w:fill="FFFFFF"/>
    </w:rPr>
  </w:style>
  <w:style w:type="paragraph" w:customStyle="1" w:styleId="Tablecaption0">
    <w:name w:val="Table caption"/>
    <w:basedOn w:val="af"/>
    <w:link w:val="Tablecaption"/>
    <w:uiPriority w:val="99"/>
    <w:qFormat/>
    <w:rsid w:val="00791EF1"/>
    <w:pPr>
      <w:shd w:val="clear" w:color="auto" w:fill="FFFFFF"/>
      <w:spacing w:before="180" w:line="240" w:lineRule="atLeast"/>
      <w:jc w:val="left"/>
    </w:pPr>
    <w:rPr>
      <w:rFonts w:asciiTheme="minorHAnsi" w:hAnsiTheme="minorHAnsi"/>
      <w:b/>
      <w:bCs/>
      <w:i/>
      <w:iCs/>
      <w:spacing w:val="10"/>
      <w:sz w:val="19"/>
      <w:szCs w:val="19"/>
    </w:rPr>
  </w:style>
  <w:style w:type="paragraph" w:customStyle="1" w:styleId="Bodytext61">
    <w:name w:val="Body text (6)1"/>
    <w:basedOn w:val="af"/>
    <w:link w:val="Bodytext6"/>
    <w:uiPriority w:val="99"/>
    <w:qFormat/>
    <w:rsid w:val="00791EF1"/>
    <w:pPr>
      <w:shd w:val="clear" w:color="auto" w:fill="FFFFFF"/>
      <w:spacing w:line="240" w:lineRule="atLeast"/>
      <w:jc w:val="left"/>
    </w:pPr>
    <w:rPr>
      <w:rFonts w:asciiTheme="minorHAnsi" w:hAnsiTheme="minorHAnsi"/>
      <w:b/>
      <w:bCs/>
      <w:sz w:val="15"/>
      <w:szCs w:val="15"/>
    </w:rPr>
  </w:style>
  <w:style w:type="paragraph" w:customStyle="1" w:styleId="affffffffffff8">
    <w:name w:val="Обычный + По ширине"/>
    <w:aliases w:val="Междустр.интервал:  одинарный + Междустр.интервал:  одина..."/>
    <w:basedOn w:val="af"/>
    <w:uiPriority w:val="99"/>
    <w:qFormat/>
    <w:rsid w:val="00791EF1"/>
    <w:pPr>
      <w:spacing w:line="360" w:lineRule="auto"/>
    </w:pPr>
    <w:rPr>
      <w:rFonts w:eastAsia="Times New Roman" w:cs="Times New Roman"/>
      <w:szCs w:val="24"/>
    </w:rPr>
  </w:style>
  <w:style w:type="character" w:customStyle="1" w:styleId="FontStyle98">
    <w:name w:val="Font Style98"/>
    <w:rsid w:val="00791EF1"/>
    <w:rPr>
      <w:rFonts w:ascii="Times New Roman" w:hAnsi="Times New Roman" w:cs="Times New Roman" w:hint="default"/>
      <w:sz w:val="22"/>
      <w:szCs w:val="22"/>
    </w:rPr>
  </w:style>
  <w:style w:type="character" w:customStyle="1" w:styleId="FontStyle115">
    <w:name w:val="Font Style115"/>
    <w:rsid w:val="00791EF1"/>
    <w:rPr>
      <w:rFonts w:ascii="Times New Roman" w:hAnsi="Times New Roman" w:cs="Times New Roman" w:hint="default"/>
      <w:b/>
      <w:bCs/>
      <w:sz w:val="22"/>
      <w:szCs w:val="22"/>
    </w:rPr>
  </w:style>
  <w:style w:type="paragraph" w:customStyle="1" w:styleId="affffffffffff9">
    <w:name w:val="Раздел"/>
    <w:basedOn w:val="affa"/>
    <w:uiPriority w:val="99"/>
    <w:qFormat/>
    <w:rsid w:val="00791EF1"/>
    <w:pPr>
      <w:widowControl w:val="0"/>
      <w:pBdr>
        <w:bottom w:val="none" w:sz="0" w:space="0" w:color="auto"/>
      </w:pBdr>
      <w:autoSpaceDE w:val="0"/>
      <w:autoSpaceDN w:val="0"/>
      <w:adjustRightInd w:val="0"/>
      <w:spacing w:before="600" w:after="0"/>
      <w:ind w:left="426"/>
      <w:contextualSpacing w:val="0"/>
      <w:jc w:val="left"/>
      <w:outlineLvl w:val="0"/>
    </w:pPr>
    <w:rPr>
      <w:rFonts w:ascii="Arial" w:hAnsi="Arial" w:cs="Arial"/>
      <w:b/>
      <w:color w:val="000000"/>
      <w:spacing w:val="0"/>
      <w:kern w:val="0"/>
      <w:sz w:val="32"/>
      <w:szCs w:val="32"/>
    </w:rPr>
  </w:style>
  <w:style w:type="paragraph" w:customStyle="1" w:styleId="2ff7">
    <w:name w:val="Знак2"/>
    <w:basedOn w:val="af"/>
    <w:rsid w:val="00791EF1"/>
    <w:pPr>
      <w:spacing w:before="100" w:beforeAutospacing="1" w:after="100" w:afterAutospacing="1"/>
      <w:jc w:val="left"/>
    </w:pPr>
    <w:rPr>
      <w:rFonts w:ascii="Tahoma" w:eastAsia="Batang" w:hAnsi="Tahoma" w:cs="Times New Roman"/>
      <w:sz w:val="20"/>
      <w:szCs w:val="20"/>
      <w:lang w:val="en-US" w:eastAsia="en-US"/>
    </w:rPr>
  </w:style>
  <w:style w:type="character" w:customStyle="1" w:styleId="affffffffffffa">
    <w:name w:val="Основной текст_"/>
    <w:link w:val="3fc"/>
    <w:rsid w:val="00791EF1"/>
    <w:rPr>
      <w:rFonts w:ascii="Times New Roman" w:eastAsia="Times New Roman" w:hAnsi="Times New Roman"/>
      <w:shd w:val="clear" w:color="auto" w:fill="FFFFFF"/>
    </w:rPr>
  </w:style>
  <w:style w:type="character" w:customStyle="1" w:styleId="10pt">
    <w:name w:val="Основной текст + 10 pt"/>
    <w:aliases w:val="Интервал 0 pt28"/>
    <w:rsid w:val="00791EF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style>
  <w:style w:type="character" w:customStyle="1" w:styleId="55pt">
    <w:name w:val="Основной текст + 5;5 pt;Полужирный"/>
    <w:rsid w:val="00791EF1"/>
    <w:rPr>
      <w:rFonts w:ascii="Times New Roman" w:eastAsia="Times New Roman" w:hAnsi="Times New Roman" w:cs="Times New Roman"/>
      <w:b/>
      <w:bCs/>
      <w:i w:val="0"/>
      <w:iCs w:val="0"/>
      <w:smallCaps w:val="0"/>
      <w:strike w:val="0"/>
      <w:color w:val="000000"/>
      <w:spacing w:val="0"/>
      <w:w w:val="100"/>
      <w:position w:val="0"/>
      <w:sz w:val="11"/>
      <w:szCs w:val="11"/>
      <w:u w:val="none"/>
      <w:lang w:val="ru-RU"/>
    </w:rPr>
  </w:style>
  <w:style w:type="character" w:customStyle="1" w:styleId="55pt0">
    <w:name w:val="Основной текст + 5;5 pt"/>
    <w:rsid w:val="00791EF1"/>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rPr>
  </w:style>
  <w:style w:type="paragraph" w:customStyle="1" w:styleId="Se">
    <w:name w:val="S_Обычный жирный"/>
    <w:basedOn w:val="af"/>
    <w:link w:val="Sf"/>
    <w:qFormat/>
    <w:rsid w:val="00791EF1"/>
    <w:pPr>
      <w:ind w:firstLine="709"/>
      <w:jc w:val="left"/>
    </w:pPr>
    <w:rPr>
      <w:rFonts w:eastAsia="Times New Roman" w:cs="Times New Roman"/>
      <w:szCs w:val="24"/>
    </w:rPr>
  </w:style>
  <w:style w:type="character" w:customStyle="1" w:styleId="9pt">
    <w:name w:val="Основной текст + 9 pt"/>
    <w:aliases w:val="Интервал 0 pt15"/>
    <w:rsid w:val="00791EF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2ff8">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uiPriority w:val="99"/>
    <w:locked/>
    <w:rsid w:val="00791EF1"/>
    <w:rPr>
      <w:rFonts w:ascii="Times New Roman" w:eastAsia="Times New Roman" w:hAnsi="Times New Roman" w:cs="Times New Roman"/>
      <w:b/>
      <w:snapToGrid w:val="0"/>
      <w:sz w:val="26"/>
      <w:szCs w:val="20"/>
      <w:lang w:eastAsia="ru-RU"/>
    </w:rPr>
  </w:style>
  <w:style w:type="paragraph" w:customStyle="1" w:styleId="106">
    <w:name w:val="Табличный_заголовки_10"/>
    <w:basedOn w:val="afffffffb"/>
    <w:uiPriority w:val="99"/>
    <w:qFormat/>
    <w:rsid w:val="00791EF1"/>
    <w:pPr>
      <w:spacing w:before="120" w:after="60"/>
      <w:ind w:firstLine="567"/>
      <w:jc w:val="center"/>
    </w:pPr>
    <w:rPr>
      <w:rFonts w:eastAsia="Calibri"/>
      <w:b/>
      <w:sz w:val="20"/>
    </w:rPr>
  </w:style>
  <w:style w:type="character" w:customStyle="1" w:styleId="titlerazdel">
    <w:name w:val="title_razdel"/>
    <w:basedOn w:val="af0"/>
    <w:rsid w:val="00791EF1"/>
  </w:style>
  <w:style w:type="paragraph" w:customStyle="1" w:styleId="1ffff2">
    <w:name w:val="Обычный отступ1 Знак"/>
    <w:basedOn w:val="af"/>
    <w:uiPriority w:val="99"/>
    <w:qFormat/>
    <w:rsid w:val="00791EF1"/>
    <w:pPr>
      <w:widowControl w:val="0"/>
      <w:overflowPunct w:val="0"/>
      <w:autoSpaceDE w:val="0"/>
      <w:autoSpaceDN w:val="0"/>
      <w:adjustRightInd w:val="0"/>
      <w:spacing w:after="360"/>
      <w:jc w:val="left"/>
    </w:pPr>
    <w:rPr>
      <w:rFonts w:ascii="Arial" w:eastAsia="Times New Roman" w:hAnsi="Arial" w:cs="Times New Roman"/>
      <w:szCs w:val="20"/>
    </w:rPr>
  </w:style>
  <w:style w:type="character" w:customStyle="1" w:styleId="77">
    <w:name w:val="7 Обычный Знак"/>
    <w:rsid w:val="00791EF1"/>
    <w:rPr>
      <w:sz w:val="24"/>
      <w:lang w:val="ru-RU" w:eastAsia="ru-RU" w:bidi="ar-SA"/>
    </w:rPr>
  </w:style>
  <w:style w:type="character" w:customStyle="1" w:styleId="affffffffffffb">
    <w:name w:val="Основной текст док. Знак"/>
    <w:rsid w:val="00791EF1"/>
    <w:rPr>
      <w:rFonts w:ascii="Arial" w:hAnsi="Arial"/>
      <w:sz w:val="24"/>
      <w:lang w:val="ru-RU" w:eastAsia="ru-RU" w:bidi="ar-SA"/>
    </w:rPr>
  </w:style>
  <w:style w:type="character" w:customStyle="1" w:styleId="fontstyle11">
    <w:name w:val="fontstyle11"/>
    <w:basedOn w:val="af0"/>
    <w:rsid w:val="00791EF1"/>
  </w:style>
  <w:style w:type="character" w:customStyle="1" w:styleId="185">
    <w:name w:val="Основной текст (18)_"/>
    <w:link w:val="186"/>
    <w:rsid w:val="00791EF1"/>
    <w:rPr>
      <w:rFonts w:ascii="Times New Roman" w:hAnsi="Times New Roman"/>
      <w:sz w:val="10"/>
      <w:szCs w:val="10"/>
      <w:shd w:val="clear" w:color="auto" w:fill="FFFFFF"/>
      <w:lang w:val="en-US"/>
    </w:rPr>
  </w:style>
  <w:style w:type="paragraph" w:customStyle="1" w:styleId="186">
    <w:name w:val="Основной текст (18)"/>
    <w:basedOn w:val="af"/>
    <w:link w:val="185"/>
    <w:qFormat/>
    <w:rsid w:val="00791EF1"/>
    <w:pPr>
      <w:widowControl w:val="0"/>
      <w:shd w:val="clear" w:color="auto" w:fill="FFFFFF"/>
      <w:spacing w:line="240" w:lineRule="atLeast"/>
      <w:jc w:val="left"/>
    </w:pPr>
    <w:rPr>
      <w:sz w:val="10"/>
      <w:szCs w:val="10"/>
      <w:lang w:val="en-US"/>
    </w:rPr>
  </w:style>
  <w:style w:type="paragraph" w:customStyle="1" w:styleId="affffffffffffc">
    <w:name w:val="Нормальный (таблица)"/>
    <w:basedOn w:val="af"/>
    <w:next w:val="af"/>
    <w:uiPriority w:val="99"/>
    <w:qFormat/>
    <w:rsid w:val="00791EF1"/>
    <w:pPr>
      <w:widowControl w:val="0"/>
      <w:autoSpaceDE w:val="0"/>
      <w:autoSpaceDN w:val="0"/>
      <w:adjustRightInd w:val="0"/>
      <w:jc w:val="left"/>
    </w:pPr>
    <w:rPr>
      <w:rFonts w:ascii="Arial" w:eastAsia="Times New Roman" w:hAnsi="Arial" w:cs="Arial"/>
      <w:szCs w:val="24"/>
    </w:rPr>
  </w:style>
  <w:style w:type="paragraph" w:customStyle="1" w:styleId="affffffffffffd">
    <w:name w:val="Прижатый влево"/>
    <w:basedOn w:val="af"/>
    <w:next w:val="af"/>
    <w:uiPriority w:val="99"/>
    <w:qFormat/>
    <w:rsid w:val="00791EF1"/>
    <w:pPr>
      <w:widowControl w:val="0"/>
      <w:autoSpaceDE w:val="0"/>
      <w:autoSpaceDN w:val="0"/>
      <w:adjustRightInd w:val="0"/>
      <w:jc w:val="left"/>
    </w:pPr>
    <w:rPr>
      <w:rFonts w:ascii="Arial" w:eastAsia="Times New Roman" w:hAnsi="Arial" w:cs="Arial"/>
      <w:szCs w:val="24"/>
    </w:rPr>
  </w:style>
  <w:style w:type="paragraph" w:customStyle="1" w:styleId="107">
    <w:name w:val="Табличный_слева_10"/>
    <w:basedOn w:val="af"/>
    <w:uiPriority w:val="99"/>
    <w:qFormat/>
    <w:rsid w:val="00791EF1"/>
    <w:pPr>
      <w:jc w:val="left"/>
    </w:pPr>
    <w:rPr>
      <w:rFonts w:eastAsia="Times New Roman" w:cs="Times New Roman"/>
      <w:sz w:val="20"/>
      <w:szCs w:val="24"/>
    </w:rPr>
  </w:style>
  <w:style w:type="table" w:customStyle="1" w:styleId="516">
    <w:name w:val="Таблица простая 51"/>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Arial CYR" w:eastAsia="Times New Roman" w:hAnsi="Arial CYR" w:cs="Times New Roman"/>
        <w:i/>
        <w:iCs/>
        <w:sz w:val="26"/>
      </w:rPr>
      <w:tblPr/>
      <w:tcPr>
        <w:tcBorders>
          <w:bottom w:val="single" w:sz="4" w:space="0" w:color="7F7F7F"/>
        </w:tcBorders>
        <w:shd w:val="clear" w:color="auto" w:fill="FFFFFF"/>
      </w:tcPr>
    </w:tblStylePr>
    <w:tblStylePr w:type="lastRow">
      <w:rPr>
        <w:rFonts w:ascii="Arial CYR" w:eastAsia="Times New Roman" w:hAnsi="Arial CYR" w:cs="Times New Roman"/>
        <w:i/>
        <w:iCs/>
        <w:sz w:val="26"/>
      </w:rPr>
      <w:tblPr/>
      <w:tcPr>
        <w:tcBorders>
          <w:top w:val="single" w:sz="4" w:space="0" w:color="7F7F7F"/>
        </w:tcBorders>
        <w:shd w:val="clear" w:color="auto" w:fill="FFFFFF"/>
      </w:tcPr>
    </w:tblStylePr>
    <w:tblStylePr w:type="firstCol">
      <w:pPr>
        <w:jc w:val="right"/>
      </w:pPr>
      <w:rPr>
        <w:rFonts w:ascii="Arial CYR" w:eastAsia="Times New Roman" w:hAnsi="Arial CYR" w:cs="Times New Roman"/>
        <w:i/>
        <w:iCs/>
        <w:sz w:val="26"/>
      </w:rPr>
      <w:tblPr/>
      <w:tcPr>
        <w:tcBorders>
          <w:right w:val="single" w:sz="4" w:space="0" w:color="7F7F7F"/>
        </w:tcBorders>
        <w:shd w:val="clear" w:color="auto" w:fill="FFFFFF"/>
      </w:tcPr>
    </w:tblStylePr>
    <w:tblStylePr w:type="lastCol">
      <w:rPr>
        <w:rFonts w:ascii="Arial CYR" w:eastAsia="Times New Roman" w:hAnsi="Arial CY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21">
    <w:name w:val="Body Text 21"/>
    <w:basedOn w:val="af"/>
    <w:uiPriority w:val="99"/>
    <w:qFormat/>
    <w:rsid w:val="00791EF1"/>
    <w:pPr>
      <w:autoSpaceDE w:val="0"/>
      <w:autoSpaceDN w:val="0"/>
      <w:adjustRightInd w:val="0"/>
      <w:spacing w:line="288" w:lineRule="auto"/>
      <w:ind w:firstLine="709"/>
      <w:jc w:val="left"/>
    </w:pPr>
    <w:rPr>
      <w:rFonts w:eastAsia="Times New Roman" w:cs="Times New Roman"/>
      <w:szCs w:val="28"/>
    </w:rPr>
  </w:style>
  <w:style w:type="paragraph" w:customStyle="1" w:styleId="-10">
    <w:name w:val="таб-название1"/>
    <w:basedOn w:val="af"/>
    <w:uiPriority w:val="99"/>
    <w:qFormat/>
    <w:rsid w:val="00791EF1"/>
    <w:pPr>
      <w:keepNext/>
      <w:spacing w:before="120" w:after="120"/>
      <w:ind w:firstLine="709"/>
      <w:jc w:val="left"/>
    </w:pPr>
    <w:rPr>
      <w:rFonts w:eastAsia="Times New Roman" w:cs="Times New Roman"/>
      <w:szCs w:val="26"/>
      <w:lang w:eastAsia="en-US"/>
    </w:rPr>
  </w:style>
  <w:style w:type="paragraph" w:customStyle="1" w:styleId="Style21">
    <w:name w:val="Style21"/>
    <w:basedOn w:val="af"/>
    <w:uiPriority w:val="99"/>
    <w:qFormat/>
    <w:rsid w:val="00791EF1"/>
    <w:pPr>
      <w:widowControl w:val="0"/>
      <w:autoSpaceDE w:val="0"/>
      <w:autoSpaceDN w:val="0"/>
      <w:adjustRightInd w:val="0"/>
      <w:spacing w:line="275" w:lineRule="exact"/>
      <w:ind w:firstLine="710"/>
      <w:jc w:val="left"/>
    </w:pPr>
    <w:rPr>
      <w:rFonts w:eastAsia="Times New Roman" w:cs="Times New Roman"/>
      <w:szCs w:val="24"/>
    </w:rPr>
  </w:style>
  <w:style w:type="character" w:customStyle="1" w:styleId="FontStyle124">
    <w:name w:val="Font Style124"/>
    <w:uiPriority w:val="99"/>
    <w:rsid w:val="00791EF1"/>
    <w:rPr>
      <w:rFonts w:ascii="Times New Roman" w:hAnsi="Times New Roman" w:cs="Times New Roman"/>
      <w:sz w:val="22"/>
      <w:szCs w:val="22"/>
    </w:rPr>
  </w:style>
  <w:style w:type="paragraph" w:customStyle="1" w:styleId="Style44">
    <w:name w:val="Style44"/>
    <w:basedOn w:val="af"/>
    <w:uiPriority w:val="99"/>
    <w:qFormat/>
    <w:rsid w:val="00791EF1"/>
    <w:pPr>
      <w:widowControl w:val="0"/>
      <w:autoSpaceDE w:val="0"/>
      <w:autoSpaceDN w:val="0"/>
      <w:adjustRightInd w:val="0"/>
      <w:jc w:val="left"/>
    </w:pPr>
    <w:rPr>
      <w:rFonts w:eastAsia="Times New Roman" w:cs="Times New Roman"/>
      <w:szCs w:val="24"/>
    </w:rPr>
  </w:style>
  <w:style w:type="paragraph" w:customStyle="1" w:styleId="Style45">
    <w:name w:val="Style45"/>
    <w:basedOn w:val="af"/>
    <w:uiPriority w:val="99"/>
    <w:qFormat/>
    <w:rsid w:val="00791EF1"/>
    <w:pPr>
      <w:widowControl w:val="0"/>
      <w:autoSpaceDE w:val="0"/>
      <w:autoSpaceDN w:val="0"/>
      <w:adjustRightInd w:val="0"/>
      <w:jc w:val="right"/>
    </w:pPr>
    <w:rPr>
      <w:rFonts w:eastAsia="Times New Roman" w:cs="Times New Roman"/>
      <w:szCs w:val="24"/>
    </w:rPr>
  </w:style>
  <w:style w:type="character" w:customStyle="1" w:styleId="FontStyle119">
    <w:name w:val="Font Style119"/>
    <w:uiPriority w:val="99"/>
    <w:rsid w:val="00791EF1"/>
    <w:rPr>
      <w:rFonts w:ascii="Times New Roman" w:hAnsi="Times New Roman" w:cs="Times New Roman"/>
      <w:sz w:val="34"/>
      <w:szCs w:val="34"/>
    </w:rPr>
  </w:style>
  <w:style w:type="character" w:customStyle="1" w:styleId="FontStyle147">
    <w:name w:val="Font Style147"/>
    <w:uiPriority w:val="99"/>
    <w:rsid w:val="00791EF1"/>
    <w:rPr>
      <w:rFonts w:ascii="Georgia" w:hAnsi="Georgia" w:cs="Georgia"/>
      <w:sz w:val="14"/>
      <w:szCs w:val="14"/>
    </w:rPr>
  </w:style>
  <w:style w:type="paragraph" w:customStyle="1" w:styleId="Style24">
    <w:name w:val="Style24"/>
    <w:basedOn w:val="af"/>
    <w:uiPriority w:val="99"/>
    <w:qFormat/>
    <w:rsid w:val="00791EF1"/>
    <w:pPr>
      <w:widowControl w:val="0"/>
      <w:autoSpaceDE w:val="0"/>
      <w:autoSpaceDN w:val="0"/>
      <w:adjustRightInd w:val="0"/>
      <w:spacing w:line="226" w:lineRule="exact"/>
      <w:ind w:firstLine="782"/>
      <w:jc w:val="left"/>
    </w:pPr>
    <w:rPr>
      <w:rFonts w:eastAsia="Times New Roman" w:cs="Times New Roman"/>
      <w:szCs w:val="24"/>
    </w:rPr>
  </w:style>
  <w:style w:type="paragraph" w:customStyle="1" w:styleId="Style51">
    <w:name w:val="Style51"/>
    <w:basedOn w:val="af"/>
    <w:uiPriority w:val="99"/>
    <w:qFormat/>
    <w:rsid w:val="00791EF1"/>
    <w:pPr>
      <w:widowControl w:val="0"/>
      <w:autoSpaceDE w:val="0"/>
      <w:autoSpaceDN w:val="0"/>
      <w:adjustRightInd w:val="0"/>
      <w:spacing w:line="250" w:lineRule="exact"/>
      <w:ind w:firstLine="749"/>
      <w:jc w:val="left"/>
    </w:pPr>
    <w:rPr>
      <w:rFonts w:eastAsia="Times New Roman" w:cs="Times New Roman"/>
      <w:szCs w:val="24"/>
    </w:rPr>
  </w:style>
  <w:style w:type="paragraph" w:customStyle="1" w:styleId="Style15">
    <w:name w:val="Style15"/>
    <w:basedOn w:val="af"/>
    <w:uiPriority w:val="99"/>
    <w:qFormat/>
    <w:rsid w:val="00791EF1"/>
    <w:pPr>
      <w:widowControl w:val="0"/>
      <w:autoSpaceDE w:val="0"/>
      <w:autoSpaceDN w:val="0"/>
      <w:adjustRightInd w:val="0"/>
      <w:spacing w:line="254" w:lineRule="exact"/>
      <w:ind w:firstLine="749"/>
      <w:jc w:val="left"/>
    </w:pPr>
    <w:rPr>
      <w:rFonts w:eastAsia="Times New Roman" w:cs="Times New Roman"/>
      <w:szCs w:val="24"/>
    </w:rPr>
  </w:style>
  <w:style w:type="paragraph" w:customStyle="1" w:styleId="Style23">
    <w:name w:val="Style23"/>
    <w:basedOn w:val="af"/>
    <w:uiPriority w:val="99"/>
    <w:qFormat/>
    <w:rsid w:val="00791EF1"/>
    <w:pPr>
      <w:widowControl w:val="0"/>
      <w:autoSpaceDE w:val="0"/>
      <w:autoSpaceDN w:val="0"/>
      <w:adjustRightInd w:val="0"/>
      <w:spacing w:line="278" w:lineRule="exact"/>
      <w:ind w:firstLine="701"/>
      <w:jc w:val="left"/>
    </w:pPr>
    <w:rPr>
      <w:rFonts w:eastAsia="Times New Roman" w:cs="Times New Roman"/>
      <w:szCs w:val="24"/>
    </w:rPr>
  </w:style>
  <w:style w:type="paragraph" w:customStyle="1" w:styleId="Style34">
    <w:name w:val="Style34"/>
    <w:basedOn w:val="af"/>
    <w:uiPriority w:val="99"/>
    <w:qFormat/>
    <w:rsid w:val="00791EF1"/>
    <w:pPr>
      <w:widowControl w:val="0"/>
      <w:autoSpaceDE w:val="0"/>
      <w:autoSpaceDN w:val="0"/>
      <w:adjustRightInd w:val="0"/>
      <w:spacing w:line="278" w:lineRule="exact"/>
      <w:jc w:val="left"/>
    </w:pPr>
    <w:rPr>
      <w:rFonts w:eastAsia="Times New Roman" w:cs="Times New Roman"/>
      <w:szCs w:val="24"/>
    </w:rPr>
  </w:style>
  <w:style w:type="paragraph" w:customStyle="1" w:styleId="Style46">
    <w:name w:val="Style46"/>
    <w:basedOn w:val="af"/>
    <w:uiPriority w:val="99"/>
    <w:qFormat/>
    <w:rsid w:val="00791EF1"/>
    <w:pPr>
      <w:widowControl w:val="0"/>
      <w:autoSpaceDE w:val="0"/>
      <w:autoSpaceDN w:val="0"/>
      <w:adjustRightInd w:val="0"/>
      <w:jc w:val="left"/>
    </w:pPr>
    <w:rPr>
      <w:rFonts w:eastAsia="Times New Roman" w:cs="Times New Roman"/>
      <w:szCs w:val="24"/>
    </w:rPr>
  </w:style>
  <w:style w:type="paragraph" w:customStyle="1" w:styleId="Style57">
    <w:name w:val="Style57"/>
    <w:basedOn w:val="af"/>
    <w:uiPriority w:val="99"/>
    <w:qFormat/>
    <w:rsid w:val="00791EF1"/>
    <w:pPr>
      <w:widowControl w:val="0"/>
      <w:autoSpaceDE w:val="0"/>
      <w:autoSpaceDN w:val="0"/>
      <w:adjustRightInd w:val="0"/>
      <w:spacing w:line="269" w:lineRule="exact"/>
      <w:jc w:val="center"/>
    </w:pPr>
    <w:rPr>
      <w:rFonts w:eastAsia="Times New Roman" w:cs="Times New Roman"/>
      <w:szCs w:val="24"/>
    </w:rPr>
  </w:style>
  <w:style w:type="character" w:customStyle="1" w:styleId="FontStyle122">
    <w:name w:val="Font Style122"/>
    <w:uiPriority w:val="99"/>
    <w:rsid w:val="00791EF1"/>
    <w:rPr>
      <w:rFonts w:ascii="Times New Roman" w:hAnsi="Times New Roman" w:cs="Times New Roman"/>
      <w:b/>
      <w:bCs/>
      <w:sz w:val="22"/>
      <w:szCs w:val="22"/>
    </w:rPr>
  </w:style>
  <w:style w:type="character" w:customStyle="1" w:styleId="FontStyle133">
    <w:name w:val="Font Style133"/>
    <w:uiPriority w:val="99"/>
    <w:rsid w:val="00791EF1"/>
    <w:rPr>
      <w:rFonts w:ascii="Times New Roman" w:hAnsi="Times New Roman" w:cs="Times New Roman"/>
      <w:b/>
      <w:bCs/>
      <w:sz w:val="8"/>
      <w:szCs w:val="8"/>
    </w:rPr>
  </w:style>
  <w:style w:type="paragraph" w:customStyle="1" w:styleId="Style41">
    <w:name w:val="Style41"/>
    <w:basedOn w:val="af"/>
    <w:uiPriority w:val="99"/>
    <w:qFormat/>
    <w:rsid w:val="00791EF1"/>
    <w:pPr>
      <w:widowControl w:val="0"/>
      <w:autoSpaceDE w:val="0"/>
      <w:autoSpaceDN w:val="0"/>
      <w:adjustRightInd w:val="0"/>
      <w:jc w:val="left"/>
    </w:pPr>
    <w:rPr>
      <w:rFonts w:eastAsia="Times New Roman" w:cs="Times New Roman"/>
      <w:szCs w:val="24"/>
    </w:rPr>
  </w:style>
  <w:style w:type="character" w:customStyle="1" w:styleId="FontStyle137">
    <w:name w:val="Font Style137"/>
    <w:uiPriority w:val="99"/>
    <w:rsid w:val="00791EF1"/>
    <w:rPr>
      <w:rFonts w:ascii="Times New Roman" w:hAnsi="Times New Roman" w:cs="Times New Roman"/>
      <w:sz w:val="22"/>
      <w:szCs w:val="22"/>
    </w:rPr>
  </w:style>
  <w:style w:type="character" w:customStyle="1" w:styleId="FontStyle138">
    <w:name w:val="Font Style138"/>
    <w:uiPriority w:val="99"/>
    <w:rsid w:val="00791EF1"/>
    <w:rPr>
      <w:rFonts w:ascii="Times New Roman" w:hAnsi="Times New Roman" w:cs="Times New Roman"/>
      <w:i/>
      <w:iCs/>
      <w:sz w:val="22"/>
      <w:szCs w:val="22"/>
    </w:rPr>
  </w:style>
  <w:style w:type="paragraph" w:customStyle="1" w:styleId="Style38">
    <w:name w:val="Style38"/>
    <w:basedOn w:val="af"/>
    <w:uiPriority w:val="99"/>
    <w:qFormat/>
    <w:rsid w:val="00791EF1"/>
    <w:pPr>
      <w:widowControl w:val="0"/>
      <w:autoSpaceDE w:val="0"/>
      <w:autoSpaceDN w:val="0"/>
      <w:adjustRightInd w:val="0"/>
      <w:spacing w:line="275" w:lineRule="exact"/>
      <w:jc w:val="left"/>
    </w:pPr>
    <w:rPr>
      <w:rFonts w:eastAsia="Times New Roman" w:cs="Times New Roman"/>
      <w:szCs w:val="24"/>
    </w:rPr>
  </w:style>
  <w:style w:type="paragraph" w:customStyle="1" w:styleId="Style42">
    <w:name w:val="Style42"/>
    <w:basedOn w:val="af"/>
    <w:uiPriority w:val="99"/>
    <w:qFormat/>
    <w:rsid w:val="00791EF1"/>
    <w:pPr>
      <w:widowControl w:val="0"/>
      <w:autoSpaceDE w:val="0"/>
      <w:autoSpaceDN w:val="0"/>
      <w:adjustRightInd w:val="0"/>
      <w:jc w:val="left"/>
    </w:pPr>
    <w:rPr>
      <w:rFonts w:eastAsia="Times New Roman" w:cs="Times New Roman"/>
      <w:szCs w:val="24"/>
    </w:rPr>
  </w:style>
  <w:style w:type="paragraph" w:customStyle="1" w:styleId="Style49">
    <w:name w:val="Style49"/>
    <w:basedOn w:val="af"/>
    <w:uiPriority w:val="99"/>
    <w:qFormat/>
    <w:rsid w:val="00791EF1"/>
    <w:pPr>
      <w:widowControl w:val="0"/>
      <w:autoSpaceDE w:val="0"/>
      <w:autoSpaceDN w:val="0"/>
      <w:adjustRightInd w:val="0"/>
      <w:jc w:val="left"/>
    </w:pPr>
    <w:rPr>
      <w:rFonts w:eastAsia="Times New Roman" w:cs="Times New Roman"/>
      <w:szCs w:val="24"/>
    </w:rPr>
  </w:style>
  <w:style w:type="paragraph" w:customStyle="1" w:styleId="Style58">
    <w:name w:val="Style58"/>
    <w:basedOn w:val="af"/>
    <w:uiPriority w:val="99"/>
    <w:qFormat/>
    <w:rsid w:val="00791EF1"/>
    <w:pPr>
      <w:widowControl w:val="0"/>
      <w:autoSpaceDE w:val="0"/>
      <w:autoSpaceDN w:val="0"/>
      <w:adjustRightInd w:val="0"/>
      <w:jc w:val="left"/>
    </w:pPr>
    <w:rPr>
      <w:rFonts w:eastAsia="Times New Roman" w:cs="Times New Roman"/>
      <w:szCs w:val="24"/>
    </w:rPr>
  </w:style>
  <w:style w:type="character" w:customStyle="1" w:styleId="FontStyle140">
    <w:name w:val="Font Style140"/>
    <w:uiPriority w:val="99"/>
    <w:rsid w:val="00791EF1"/>
    <w:rPr>
      <w:rFonts w:ascii="Palatino Linotype" w:hAnsi="Palatino Linotype" w:cs="Palatino Linotype"/>
      <w:b/>
      <w:bCs/>
      <w:sz w:val="20"/>
      <w:szCs w:val="20"/>
    </w:rPr>
  </w:style>
  <w:style w:type="character" w:customStyle="1" w:styleId="FontStyle141">
    <w:name w:val="Font Style141"/>
    <w:uiPriority w:val="99"/>
    <w:rsid w:val="00791EF1"/>
    <w:rPr>
      <w:rFonts w:ascii="Times New Roman" w:hAnsi="Times New Roman" w:cs="Times New Roman"/>
      <w:sz w:val="24"/>
      <w:szCs w:val="24"/>
    </w:rPr>
  </w:style>
  <w:style w:type="character" w:customStyle="1" w:styleId="FontStyle142">
    <w:name w:val="Font Style142"/>
    <w:uiPriority w:val="99"/>
    <w:rsid w:val="00791EF1"/>
    <w:rPr>
      <w:rFonts w:ascii="Times New Roman" w:hAnsi="Times New Roman" w:cs="Times New Roman"/>
      <w:b/>
      <w:bCs/>
      <w:sz w:val="12"/>
      <w:szCs w:val="12"/>
    </w:rPr>
  </w:style>
  <w:style w:type="paragraph" w:customStyle="1" w:styleId="Style18">
    <w:name w:val="Style18"/>
    <w:basedOn w:val="af"/>
    <w:uiPriority w:val="99"/>
    <w:qFormat/>
    <w:rsid w:val="00791EF1"/>
    <w:pPr>
      <w:widowControl w:val="0"/>
      <w:autoSpaceDE w:val="0"/>
      <w:autoSpaceDN w:val="0"/>
      <w:adjustRightInd w:val="0"/>
      <w:jc w:val="left"/>
    </w:pPr>
    <w:rPr>
      <w:rFonts w:eastAsia="Times New Roman" w:cs="Times New Roman"/>
      <w:szCs w:val="24"/>
    </w:rPr>
  </w:style>
  <w:style w:type="paragraph" w:customStyle="1" w:styleId="Style37">
    <w:name w:val="Style37"/>
    <w:basedOn w:val="af"/>
    <w:uiPriority w:val="99"/>
    <w:qFormat/>
    <w:rsid w:val="00791EF1"/>
    <w:pPr>
      <w:widowControl w:val="0"/>
      <w:autoSpaceDE w:val="0"/>
      <w:autoSpaceDN w:val="0"/>
      <w:adjustRightInd w:val="0"/>
      <w:jc w:val="left"/>
    </w:pPr>
    <w:rPr>
      <w:rFonts w:eastAsia="Times New Roman" w:cs="Times New Roman"/>
      <w:szCs w:val="24"/>
    </w:rPr>
  </w:style>
  <w:style w:type="character" w:customStyle="1" w:styleId="FontStyle143">
    <w:name w:val="Font Style143"/>
    <w:uiPriority w:val="99"/>
    <w:rsid w:val="00791EF1"/>
    <w:rPr>
      <w:rFonts w:ascii="Times New Roman" w:hAnsi="Times New Roman" w:cs="Times New Roman"/>
      <w:sz w:val="22"/>
      <w:szCs w:val="22"/>
    </w:rPr>
  </w:style>
  <w:style w:type="character" w:customStyle="1" w:styleId="FontStyle144">
    <w:name w:val="Font Style144"/>
    <w:uiPriority w:val="99"/>
    <w:rsid w:val="00791EF1"/>
    <w:rPr>
      <w:rFonts w:ascii="Palatino Linotype" w:hAnsi="Palatino Linotype" w:cs="Palatino Linotype"/>
      <w:sz w:val="12"/>
      <w:szCs w:val="12"/>
    </w:rPr>
  </w:style>
  <w:style w:type="character" w:customStyle="1" w:styleId="FontStyle123">
    <w:name w:val="Font Style123"/>
    <w:uiPriority w:val="99"/>
    <w:rsid w:val="00791EF1"/>
    <w:rPr>
      <w:rFonts w:ascii="Times New Roman" w:hAnsi="Times New Roman" w:cs="Times New Roman"/>
      <w:b/>
      <w:bCs/>
      <w:i/>
      <w:iCs/>
      <w:sz w:val="22"/>
      <w:szCs w:val="22"/>
    </w:rPr>
  </w:style>
  <w:style w:type="paragraph" w:customStyle="1" w:styleId="Style22">
    <w:name w:val="Style22"/>
    <w:basedOn w:val="af"/>
    <w:uiPriority w:val="99"/>
    <w:qFormat/>
    <w:rsid w:val="00791EF1"/>
    <w:pPr>
      <w:widowControl w:val="0"/>
      <w:autoSpaceDE w:val="0"/>
      <w:autoSpaceDN w:val="0"/>
      <w:adjustRightInd w:val="0"/>
      <w:spacing w:line="258" w:lineRule="exact"/>
      <w:jc w:val="left"/>
    </w:pPr>
    <w:rPr>
      <w:rFonts w:eastAsia="Times New Roman" w:cs="Times New Roman"/>
      <w:szCs w:val="24"/>
    </w:rPr>
  </w:style>
  <w:style w:type="paragraph" w:customStyle="1" w:styleId="font5">
    <w:name w:val="font5"/>
    <w:basedOn w:val="af"/>
    <w:uiPriority w:val="99"/>
    <w:qFormat/>
    <w:rsid w:val="00791EF1"/>
    <w:pPr>
      <w:spacing w:before="100" w:beforeAutospacing="1" w:after="100" w:afterAutospacing="1"/>
      <w:jc w:val="left"/>
    </w:pPr>
    <w:rPr>
      <w:rFonts w:ascii="Arial Unicode MS" w:eastAsia="Arial Unicode MS" w:hAnsi="Arial Unicode MS" w:cs="Arial Unicode MS"/>
      <w:sz w:val="22"/>
    </w:rPr>
  </w:style>
  <w:style w:type="paragraph" w:customStyle="1" w:styleId="font6">
    <w:name w:val="font6"/>
    <w:basedOn w:val="af"/>
    <w:uiPriority w:val="99"/>
    <w:qFormat/>
    <w:rsid w:val="00791EF1"/>
    <w:pPr>
      <w:spacing w:before="100" w:beforeAutospacing="1" w:after="100" w:afterAutospacing="1"/>
      <w:jc w:val="left"/>
    </w:pPr>
    <w:rPr>
      <w:rFonts w:ascii="Arial Unicode MS" w:eastAsia="Arial Unicode MS" w:hAnsi="Arial Unicode MS" w:cs="Arial Unicode MS"/>
      <w:sz w:val="18"/>
      <w:szCs w:val="18"/>
    </w:rPr>
  </w:style>
  <w:style w:type="paragraph" w:customStyle="1" w:styleId="font7">
    <w:name w:val="font7"/>
    <w:basedOn w:val="af"/>
    <w:uiPriority w:val="99"/>
    <w:qFormat/>
    <w:rsid w:val="00791EF1"/>
    <w:pPr>
      <w:spacing w:before="100" w:beforeAutospacing="1" w:after="100" w:afterAutospacing="1"/>
      <w:jc w:val="left"/>
    </w:pPr>
    <w:rPr>
      <w:rFonts w:ascii="Arial Unicode MS" w:eastAsia="Arial Unicode MS" w:hAnsi="Arial Unicode MS" w:cs="Arial Unicode MS"/>
      <w:b/>
      <w:bCs/>
      <w:sz w:val="16"/>
      <w:szCs w:val="16"/>
    </w:rPr>
  </w:style>
  <w:style w:type="paragraph" w:customStyle="1" w:styleId="font8">
    <w:name w:val="font8"/>
    <w:basedOn w:val="af"/>
    <w:uiPriority w:val="99"/>
    <w:qFormat/>
    <w:rsid w:val="00791EF1"/>
    <w:pPr>
      <w:spacing w:before="100" w:beforeAutospacing="1" w:after="100" w:afterAutospacing="1"/>
      <w:jc w:val="left"/>
    </w:pPr>
    <w:rPr>
      <w:rFonts w:ascii="Arial Unicode MS" w:eastAsia="Arial Unicode MS" w:hAnsi="Arial Unicode MS" w:cs="Arial Unicode MS"/>
      <w:b/>
      <w:bCs/>
      <w:sz w:val="16"/>
      <w:szCs w:val="16"/>
    </w:rPr>
  </w:style>
  <w:style w:type="paragraph" w:customStyle="1" w:styleId="font9">
    <w:name w:val="font9"/>
    <w:basedOn w:val="af"/>
    <w:uiPriority w:val="99"/>
    <w:qFormat/>
    <w:rsid w:val="00791EF1"/>
    <w:pPr>
      <w:spacing w:before="100" w:beforeAutospacing="1" w:after="100" w:afterAutospacing="1"/>
      <w:jc w:val="left"/>
    </w:pPr>
    <w:rPr>
      <w:rFonts w:ascii="Arial Unicode MS" w:eastAsia="Arial Unicode MS" w:hAnsi="Arial Unicode MS" w:cs="Arial Unicode MS"/>
      <w:sz w:val="12"/>
      <w:szCs w:val="12"/>
    </w:rPr>
  </w:style>
  <w:style w:type="paragraph" w:customStyle="1" w:styleId="font10">
    <w:name w:val="font10"/>
    <w:basedOn w:val="af"/>
    <w:uiPriority w:val="99"/>
    <w:qFormat/>
    <w:rsid w:val="00791EF1"/>
    <w:pPr>
      <w:spacing w:before="100" w:beforeAutospacing="1" w:after="100" w:afterAutospacing="1"/>
      <w:jc w:val="left"/>
    </w:pPr>
    <w:rPr>
      <w:rFonts w:ascii="Arial Unicode MS" w:eastAsia="Arial Unicode MS" w:hAnsi="Arial Unicode MS" w:cs="Arial Unicode MS"/>
      <w:sz w:val="16"/>
      <w:szCs w:val="16"/>
    </w:rPr>
  </w:style>
  <w:style w:type="paragraph" w:customStyle="1" w:styleId="font11">
    <w:name w:val="font11"/>
    <w:basedOn w:val="af"/>
    <w:uiPriority w:val="99"/>
    <w:qFormat/>
    <w:rsid w:val="00791EF1"/>
    <w:pPr>
      <w:spacing w:before="100" w:beforeAutospacing="1" w:after="100" w:afterAutospacing="1"/>
      <w:jc w:val="left"/>
    </w:pPr>
    <w:rPr>
      <w:rFonts w:ascii="Tahoma" w:eastAsia="Times New Roman" w:hAnsi="Tahoma" w:cs="Tahoma"/>
      <w:sz w:val="14"/>
      <w:szCs w:val="14"/>
    </w:rPr>
  </w:style>
  <w:style w:type="paragraph" w:customStyle="1" w:styleId="font12">
    <w:name w:val="font12"/>
    <w:basedOn w:val="af"/>
    <w:uiPriority w:val="99"/>
    <w:qFormat/>
    <w:rsid w:val="00791EF1"/>
    <w:pPr>
      <w:spacing w:before="100" w:beforeAutospacing="1" w:after="100" w:afterAutospacing="1"/>
      <w:jc w:val="left"/>
    </w:pPr>
    <w:rPr>
      <w:rFonts w:ascii="Batang" w:eastAsia="Batang" w:hAnsi="Batang" w:cs="Times New Roman"/>
      <w:i/>
      <w:iCs/>
      <w:sz w:val="12"/>
      <w:szCs w:val="12"/>
    </w:rPr>
  </w:style>
  <w:style w:type="paragraph" w:customStyle="1" w:styleId="font13">
    <w:name w:val="font13"/>
    <w:basedOn w:val="af"/>
    <w:uiPriority w:val="99"/>
    <w:qFormat/>
    <w:rsid w:val="00791EF1"/>
    <w:pPr>
      <w:spacing w:before="100" w:beforeAutospacing="1" w:after="100" w:afterAutospacing="1"/>
      <w:jc w:val="left"/>
    </w:pPr>
    <w:rPr>
      <w:rFonts w:ascii="Batang" w:eastAsia="Batang" w:hAnsi="Batang" w:cs="Times New Roman"/>
      <w:sz w:val="12"/>
      <w:szCs w:val="12"/>
    </w:rPr>
  </w:style>
  <w:style w:type="paragraph" w:customStyle="1" w:styleId="font14">
    <w:name w:val="font14"/>
    <w:basedOn w:val="af"/>
    <w:uiPriority w:val="99"/>
    <w:qFormat/>
    <w:rsid w:val="00791EF1"/>
    <w:pPr>
      <w:spacing w:before="100" w:beforeAutospacing="1" w:after="100" w:afterAutospacing="1"/>
      <w:jc w:val="left"/>
    </w:pPr>
    <w:rPr>
      <w:rFonts w:ascii="Tahoma" w:eastAsia="Times New Roman" w:hAnsi="Tahoma" w:cs="Tahoma"/>
      <w:sz w:val="16"/>
      <w:szCs w:val="16"/>
    </w:rPr>
  </w:style>
  <w:style w:type="paragraph" w:customStyle="1" w:styleId="font15">
    <w:name w:val="font15"/>
    <w:basedOn w:val="af"/>
    <w:uiPriority w:val="99"/>
    <w:qFormat/>
    <w:rsid w:val="00791EF1"/>
    <w:pPr>
      <w:spacing w:before="100" w:beforeAutospacing="1" w:after="100" w:afterAutospacing="1"/>
      <w:jc w:val="left"/>
    </w:pPr>
    <w:rPr>
      <w:rFonts w:ascii="Tahoma" w:eastAsia="Times New Roman" w:hAnsi="Tahoma" w:cs="Tahoma"/>
      <w:sz w:val="18"/>
      <w:szCs w:val="18"/>
    </w:rPr>
  </w:style>
  <w:style w:type="paragraph" w:customStyle="1" w:styleId="font16">
    <w:name w:val="font16"/>
    <w:basedOn w:val="af"/>
    <w:uiPriority w:val="99"/>
    <w:qFormat/>
    <w:rsid w:val="00791EF1"/>
    <w:pPr>
      <w:spacing w:before="100" w:beforeAutospacing="1" w:after="100" w:afterAutospacing="1"/>
      <w:jc w:val="left"/>
    </w:pPr>
    <w:rPr>
      <w:rFonts w:ascii="Arial Unicode MS" w:eastAsia="Arial Unicode MS" w:hAnsi="Arial Unicode MS" w:cs="Arial Unicode MS"/>
      <w:sz w:val="14"/>
      <w:szCs w:val="14"/>
    </w:rPr>
  </w:style>
  <w:style w:type="paragraph" w:customStyle="1" w:styleId="xl93">
    <w:name w:val="xl93"/>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94">
    <w:name w:val="xl94"/>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95">
    <w:name w:val="xl95"/>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cs="Times New Roman"/>
      <w:szCs w:val="24"/>
    </w:rPr>
  </w:style>
  <w:style w:type="paragraph" w:customStyle="1" w:styleId="xl96">
    <w:name w:val="xl96"/>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97">
    <w:name w:val="xl97"/>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98">
    <w:name w:val="xl98"/>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cs="Times New Roman"/>
      <w:szCs w:val="24"/>
    </w:rPr>
  </w:style>
  <w:style w:type="paragraph" w:customStyle="1" w:styleId="xl99">
    <w:name w:val="xl99"/>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cs="Times New Roman"/>
      <w:szCs w:val="24"/>
    </w:rPr>
  </w:style>
  <w:style w:type="paragraph" w:customStyle="1" w:styleId="xl100">
    <w:name w:val="xl100"/>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01">
    <w:name w:val="xl101"/>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cs="Times New Roman"/>
      <w:szCs w:val="24"/>
    </w:rPr>
  </w:style>
  <w:style w:type="paragraph" w:customStyle="1" w:styleId="xl102">
    <w:name w:val="xl102"/>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03">
    <w:name w:val="xl103"/>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cs="Times New Roman"/>
      <w:szCs w:val="24"/>
    </w:rPr>
  </w:style>
  <w:style w:type="paragraph" w:customStyle="1" w:styleId="xl104">
    <w:name w:val="xl104"/>
    <w:basedOn w:val="af"/>
    <w:uiPriority w:val="99"/>
    <w:qFormat/>
    <w:rsid w:val="00791EF1"/>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top"/>
    </w:pPr>
    <w:rPr>
      <w:rFonts w:eastAsia="Times New Roman" w:cs="Times New Roman"/>
      <w:szCs w:val="24"/>
    </w:rPr>
  </w:style>
  <w:style w:type="paragraph" w:customStyle="1" w:styleId="xl105">
    <w:name w:val="xl105"/>
    <w:basedOn w:val="af"/>
    <w:uiPriority w:val="99"/>
    <w:qFormat/>
    <w:rsid w:val="00791EF1"/>
    <w:pPr>
      <w:pBdr>
        <w:top w:val="single" w:sz="8" w:space="0" w:color="auto"/>
        <w:left w:val="single" w:sz="8" w:space="9" w:color="auto"/>
        <w:right w:val="single" w:sz="8" w:space="0" w:color="auto"/>
      </w:pBdr>
      <w:spacing w:before="100" w:beforeAutospacing="1" w:after="100" w:afterAutospacing="1"/>
      <w:ind w:firstLineChars="100" w:firstLine="100"/>
      <w:jc w:val="left"/>
      <w:textAlignment w:val="top"/>
    </w:pPr>
    <w:rPr>
      <w:rFonts w:eastAsia="Times New Roman" w:cs="Times New Roman"/>
      <w:szCs w:val="24"/>
    </w:rPr>
  </w:style>
  <w:style w:type="paragraph" w:customStyle="1" w:styleId="xl106">
    <w:name w:val="xl106"/>
    <w:basedOn w:val="af"/>
    <w:uiPriority w:val="99"/>
    <w:qFormat/>
    <w:rsid w:val="00791EF1"/>
    <w:pPr>
      <w:pBdr>
        <w:left w:val="single" w:sz="8" w:space="9" w:color="auto"/>
        <w:bottom w:val="single" w:sz="8" w:space="0" w:color="auto"/>
        <w:right w:val="single" w:sz="8" w:space="0" w:color="auto"/>
      </w:pBdr>
      <w:spacing w:before="100" w:beforeAutospacing="1" w:after="100" w:afterAutospacing="1"/>
      <w:ind w:firstLineChars="100" w:firstLine="100"/>
      <w:jc w:val="left"/>
      <w:textAlignment w:val="top"/>
    </w:pPr>
    <w:rPr>
      <w:rFonts w:eastAsia="Times New Roman" w:cs="Times New Roman"/>
      <w:szCs w:val="24"/>
    </w:rPr>
  </w:style>
  <w:style w:type="paragraph" w:customStyle="1" w:styleId="xl107">
    <w:name w:val="xl107"/>
    <w:basedOn w:val="af"/>
    <w:uiPriority w:val="99"/>
    <w:qFormat/>
    <w:rsid w:val="00791EF1"/>
    <w:pPr>
      <w:pBdr>
        <w:top w:val="single" w:sz="8" w:space="0" w:color="auto"/>
        <w:left w:val="single" w:sz="8" w:space="0" w:color="auto"/>
        <w:right w:val="single" w:sz="8" w:space="0" w:color="auto"/>
      </w:pBdr>
      <w:spacing w:before="100" w:beforeAutospacing="1" w:after="100" w:afterAutospacing="1"/>
      <w:jc w:val="center"/>
      <w:textAlignment w:val="top"/>
    </w:pPr>
    <w:rPr>
      <w:rFonts w:eastAsia="Times New Roman" w:cs="Times New Roman"/>
      <w:szCs w:val="24"/>
    </w:rPr>
  </w:style>
  <w:style w:type="paragraph" w:customStyle="1" w:styleId="xl108">
    <w:name w:val="xl108"/>
    <w:basedOn w:val="af"/>
    <w:uiPriority w:val="99"/>
    <w:qFormat/>
    <w:rsid w:val="00791EF1"/>
    <w:pPr>
      <w:pBdr>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cs="Times New Roman"/>
      <w:szCs w:val="24"/>
    </w:rPr>
  </w:style>
  <w:style w:type="paragraph" w:customStyle="1" w:styleId="xl109">
    <w:name w:val="xl109"/>
    <w:basedOn w:val="af"/>
    <w:uiPriority w:val="99"/>
    <w:qFormat/>
    <w:rsid w:val="00791EF1"/>
    <w:pPr>
      <w:pBdr>
        <w:top w:val="single" w:sz="8" w:space="0" w:color="auto"/>
        <w:left w:val="single" w:sz="8" w:space="0" w:color="auto"/>
        <w:right w:val="single" w:sz="8" w:space="0" w:color="auto"/>
      </w:pBdr>
      <w:spacing w:before="100" w:beforeAutospacing="1" w:after="100" w:afterAutospacing="1"/>
      <w:jc w:val="center"/>
      <w:textAlignment w:val="top"/>
    </w:pPr>
    <w:rPr>
      <w:rFonts w:eastAsia="Times New Roman" w:cs="Times New Roman"/>
      <w:szCs w:val="24"/>
    </w:rPr>
  </w:style>
  <w:style w:type="paragraph" w:customStyle="1" w:styleId="xl110">
    <w:name w:val="xl110"/>
    <w:basedOn w:val="af"/>
    <w:uiPriority w:val="99"/>
    <w:qFormat/>
    <w:rsid w:val="00791EF1"/>
    <w:pPr>
      <w:pBdr>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cs="Times New Roman"/>
      <w:szCs w:val="24"/>
    </w:rPr>
  </w:style>
  <w:style w:type="paragraph" w:customStyle="1" w:styleId="xl111">
    <w:name w:val="xl111"/>
    <w:basedOn w:val="af"/>
    <w:uiPriority w:val="99"/>
    <w:qFormat/>
    <w:rsid w:val="00791EF1"/>
    <w:pPr>
      <w:pBdr>
        <w:top w:val="single" w:sz="8" w:space="0" w:color="auto"/>
        <w:left w:val="single" w:sz="8" w:space="0" w:color="auto"/>
        <w:bottom w:val="single" w:sz="8" w:space="0" w:color="auto"/>
      </w:pBdr>
      <w:spacing w:before="100" w:beforeAutospacing="1" w:after="100" w:afterAutospacing="1"/>
      <w:jc w:val="center"/>
      <w:textAlignment w:val="top"/>
    </w:pPr>
    <w:rPr>
      <w:rFonts w:eastAsia="Times New Roman" w:cs="Times New Roman"/>
      <w:szCs w:val="24"/>
    </w:rPr>
  </w:style>
  <w:style w:type="paragraph" w:customStyle="1" w:styleId="xl112">
    <w:name w:val="xl112"/>
    <w:basedOn w:val="af"/>
    <w:uiPriority w:val="99"/>
    <w:qFormat/>
    <w:rsid w:val="00791EF1"/>
    <w:pPr>
      <w:pBdr>
        <w:top w:val="single" w:sz="8" w:space="0" w:color="auto"/>
        <w:bottom w:val="single" w:sz="8" w:space="0" w:color="auto"/>
        <w:right w:val="single" w:sz="8" w:space="0" w:color="auto"/>
      </w:pBdr>
      <w:spacing w:before="100" w:beforeAutospacing="1" w:after="100" w:afterAutospacing="1"/>
      <w:jc w:val="center"/>
      <w:textAlignment w:val="top"/>
    </w:pPr>
    <w:rPr>
      <w:rFonts w:eastAsia="Times New Roman" w:cs="Times New Roman"/>
      <w:szCs w:val="24"/>
    </w:rPr>
  </w:style>
  <w:style w:type="paragraph" w:customStyle="1" w:styleId="xl113">
    <w:name w:val="xl113"/>
    <w:basedOn w:val="af"/>
    <w:uiPriority w:val="99"/>
    <w:qFormat/>
    <w:rsid w:val="00791EF1"/>
    <w:pPr>
      <w:pBdr>
        <w:top w:val="single" w:sz="8" w:space="0" w:color="auto"/>
        <w:left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14">
    <w:name w:val="xl114"/>
    <w:basedOn w:val="af"/>
    <w:uiPriority w:val="99"/>
    <w:qFormat/>
    <w:rsid w:val="00791EF1"/>
    <w:pPr>
      <w:pBdr>
        <w:left w:val="single" w:sz="8" w:space="0" w:color="auto"/>
        <w:bottom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15">
    <w:name w:val="xl115"/>
    <w:basedOn w:val="af"/>
    <w:uiPriority w:val="99"/>
    <w:qFormat/>
    <w:rsid w:val="00791EF1"/>
    <w:pPr>
      <w:pBdr>
        <w:top w:val="single" w:sz="8" w:space="0" w:color="auto"/>
        <w:left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16">
    <w:name w:val="xl116"/>
    <w:basedOn w:val="af"/>
    <w:uiPriority w:val="99"/>
    <w:qFormat/>
    <w:rsid w:val="00791EF1"/>
    <w:pPr>
      <w:pBdr>
        <w:left w:val="single" w:sz="8" w:space="0" w:color="auto"/>
        <w:bottom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17">
    <w:name w:val="xl117"/>
    <w:basedOn w:val="af"/>
    <w:uiPriority w:val="99"/>
    <w:qFormat/>
    <w:rsid w:val="00791EF1"/>
    <w:pPr>
      <w:pBdr>
        <w:top w:val="single" w:sz="8" w:space="0" w:color="auto"/>
        <w:left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18">
    <w:name w:val="xl118"/>
    <w:basedOn w:val="af"/>
    <w:uiPriority w:val="99"/>
    <w:qFormat/>
    <w:rsid w:val="00791EF1"/>
    <w:pPr>
      <w:pBdr>
        <w:left w:val="single" w:sz="8" w:space="0" w:color="auto"/>
        <w:bottom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19">
    <w:name w:val="xl119"/>
    <w:basedOn w:val="af"/>
    <w:uiPriority w:val="99"/>
    <w:qFormat/>
    <w:rsid w:val="00791EF1"/>
    <w:pPr>
      <w:pBdr>
        <w:top w:val="single" w:sz="8" w:space="0" w:color="auto"/>
        <w:left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20">
    <w:name w:val="xl120"/>
    <w:basedOn w:val="af"/>
    <w:uiPriority w:val="99"/>
    <w:qFormat/>
    <w:rsid w:val="00791EF1"/>
    <w:pPr>
      <w:pBdr>
        <w:left w:val="single" w:sz="8" w:space="0" w:color="auto"/>
        <w:bottom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21">
    <w:name w:val="xl121"/>
    <w:basedOn w:val="af"/>
    <w:uiPriority w:val="99"/>
    <w:qFormat/>
    <w:rsid w:val="00791EF1"/>
    <w:pPr>
      <w:pBdr>
        <w:top w:val="single" w:sz="8" w:space="0" w:color="auto"/>
        <w:left w:val="single" w:sz="8" w:space="0" w:color="auto"/>
        <w:right w:val="single" w:sz="8" w:space="0" w:color="auto"/>
      </w:pBdr>
      <w:spacing w:before="100" w:beforeAutospacing="1" w:after="100" w:afterAutospacing="1"/>
      <w:jc w:val="right"/>
      <w:textAlignment w:val="top"/>
    </w:pPr>
    <w:rPr>
      <w:rFonts w:eastAsia="Times New Roman" w:cs="Times New Roman"/>
      <w:szCs w:val="24"/>
    </w:rPr>
  </w:style>
  <w:style w:type="paragraph" w:customStyle="1" w:styleId="xl122">
    <w:name w:val="xl122"/>
    <w:basedOn w:val="af"/>
    <w:uiPriority w:val="99"/>
    <w:qFormat/>
    <w:rsid w:val="00791EF1"/>
    <w:pPr>
      <w:pBdr>
        <w:left w:val="single" w:sz="8" w:space="0" w:color="auto"/>
        <w:bottom w:val="single" w:sz="8" w:space="0" w:color="auto"/>
        <w:right w:val="single" w:sz="8" w:space="0" w:color="auto"/>
      </w:pBdr>
      <w:spacing w:before="100" w:beforeAutospacing="1" w:after="100" w:afterAutospacing="1"/>
      <w:jc w:val="right"/>
      <w:textAlignment w:val="top"/>
    </w:pPr>
    <w:rPr>
      <w:rFonts w:eastAsia="Times New Roman" w:cs="Times New Roman"/>
      <w:szCs w:val="24"/>
    </w:rPr>
  </w:style>
  <w:style w:type="paragraph" w:customStyle="1" w:styleId="xl123">
    <w:name w:val="xl123"/>
    <w:basedOn w:val="af"/>
    <w:uiPriority w:val="99"/>
    <w:qFormat/>
    <w:rsid w:val="00791EF1"/>
    <w:pPr>
      <w:pBdr>
        <w:top w:val="single" w:sz="8" w:space="0" w:color="auto"/>
        <w:left w:val="single" w:sz="8" w:space="0" w:color="auto"/>
        <w:bottom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24">
    <w:name w:val="xl124"/>
    <w:basedOn w:val="af"/>
    <w:uiPriority w:val="99"/>
    <w:qFormat/>
    <w:rsid w:val="00791EF1"/>
    <w:pPr>
      <w:pBdr>
        <w:top w:val="single" w:sz="8" w:space="0" w:color="auto"/>
        <w:bottom w:val="single" w:sz="8" w:space="0" w:color="auto"/>
      </w:pBdr>
      <w:spacing w:before="100" w:beforeAutospacing="1" w:after="100" w:afterAutospacing="1"/>
      <w:jc w:val="left"/>
      <w:textAlignment w:val="top"/>
    </w:pPr>
    <w:rPr>
      <w:rFonts w:eastAsia="Times New Roman" w:cs="Times New Roman"/>
      <w:szCs w:val="24"/>
    </w:rPr>
  </w:style>
  <w:style w:type="paragraph" w:customStyle="1" w:styleId="xl125">
    <w:name w:val="xl125"/>
    <w:basedOn w:val="af"/>
    <w:uiPriority w:val="99"/>
    <w:qFormat/>
    <w:rsid w:val="00791EF1"/>
    <w:pPr>
      <w:pBdr>
        <w:top w:val="single" w:sz="8" w:space="0" w:color="auto"/>
        <w:bottom w:val="single" w:sz="8" w:space="0" w:color="auto"/>
        <w:right w:val="single" w:sz="8" w:space="0" w:color="auto"/>
      </w:pBdr>
      <w:spacing w:before="100" w:beforeAutospacing="1" w:after="100" w:afterAutospacing="1"/>
      <w:jc w:val="left"/>
      <w:textAlignment w:val="top"/>
    </w:pPr>
    <w:rPr>
      <w:rFonts w:eastAsia="Times New Roman" w:cs="Times New Roman"/>
      <w:szCs w:val="24"/>
    </w:rPr>
  </w:style>
  <w:style w:type="character" w:customStyle="1" w:styleId="BookmanOldStyle105pt">
    <w:name w:val="Основной текст + Bookman Old Style;10;5 pt"/>
    <w:rsid w:val="00791EF1"/>
    <w:rPr>
      <w:rFonts w:ascii="Bookman Old Style" w:eastAsia="Bookman Old Style" w:hAnsi="Bookman Old Style" w:cs="Bookman Old Style"/>
      <w:b w:val="0"/>
      <w:bCs w:val="0"/>
      <w:i w:val="0"/>
      <w:iCs w:val="0"/>
      <w:smallCaps w:val="0"/>
      <w:strike w:val="0"/>
      <w:color w:val="000000"/>
      <w:spacing w:val="10"/>
      <w:w w:val="100"/>
      <w:position w:val="0"/>
      <w:sz w:val="21"/>
      <w:szCs w:val="21"/>
      <w:u w:val="none"/>
      <w:lang w:val="ru-RU"/>
    </w:rPr>
  </w:style>
  <w:style w:type="character" w:customStyle="1" w:styleId="85pt0pt">
    <w:name w:val="Основной текст + 8;5 pt;Курсив;Интервал 0 pt"/>
    <w:rsid w:val="00791EF1"/>
    <w:rPr>
      <w:rFonts w:ascii="Times New Roman" w:eastAsia="Times New Roman" w:hAnsi="Times New Roman" w:cs="Times New Roman"/>
      <w:b w:val="0"/>
      <w:bCs w:val="0"/>
      <w:i/>
      <w:iCs/>
      <w:smallCaps w:val="0"/>
      <w:strike w:val="0"/>
      <w:color w:val="000000"/>
      <w:spacing w:val="0"/>
      <w:w w:val="100"/>
      <w:position w:val="0"/>
      <w:sz w:val="17"/>
      <w:szCs w:val="17"/>
      <w:u w:val="none"/>
      <w:lang w:val="ru-RU"/>
    </w:rPr>
  </w:style>
  <w:style w:type="paragraph" w:customStyle="1" w:styleId="affffffffffffe">
    <w:name w:val="таб номер"/>
    <w:basedOn w:val="af"/>
    <w:next w:val="af"/>
    <w:link w:val="afffffffffffff"/>
    <w:autoRedefine/>
    <w:qFormat/>
    <w:rsid w:val="00791EF1"/>
    <w:pPr>
      <w:keepNext/>
      <w:tabs>
        <w:tab w:val="left" w:pos="284"/>
      </w:tabs>
      <w:ind w:firstLine="709"/>
      <w:jc w:val="left"/>
    </w:pPr>
    <w:rPr>
      <w:rFonts w:ascii="Arial" w:eastAsia="Calibri" w:hAnsi="Arial" w:cs="Arial"/>
      <w:szCs w:val="28"/>
      <w:lang w:eastAsia="en-US"/>
    </w:rPr>
  </w:style>
  <w:style w:type="character" w:customStyle="1" w:styleId="afffffffffffff">
    <w:name w:val="таб номер Знак"/>
    <w:link w:val="affffffffffffe"/>
    <w:rsid w:val="00791EF1"/>
    <w:rPr>
      <w:rFonts w:ascii="Arial" w:eastAsia="Calibri" w:hAnsi="Arial" w:cs="Arial"/>
      <w:sz w:val="24"/>
      <w:szCs w:val="28"/>
      <w:lang w:eastAsia="en-US"/>
    </w:rPr>
  </w:style>
  <w:style w:type="paragraph" w:customStyle="1" w:styleId="1ffff3">
    <w:name w:val="таб номер1"/>
    <w:basedOn w:val="af"/>
    <w:next w:val="af"/>
    <w:autoRedefine/>
    <w:uiPriority w:val="99"/>
    <w:qFormat/>
    <w:rsid w:val="00791EF1"/>
    <w:pPr>
      <w:keepNext/>
      <w:ind w:firstLine="709"/>
      <w:jc w:val="left"/>
    </w:pPr>
    <w:rPr>
      <w:rFonts w:ascii="Arial" w:eastAsia="Calibri" w:hAnsi="Arial" w:cs="Arial"/>
      <w:szCs w:val="28"/>
      <w:lang w:eastAsia="en-US"/>
    </w:rPr>
  </w:style>
  <w:style w:type="character" w:customStyle="1" w:styleId="Sf0">
    <w:name w:val="S_Маркированный Знак"/>
    <w:rsid w:val="00791EF1"/>
    <w:rPr>
      <w:rFonts w:ascii="Times New Roman" w:eastAsia="Times New Roman" w:hAnsi="Times New Roman" w:cs="Times New Roman"/>
      <w:color w:val="000000"/>
      <w:sz w:val="28"/>
      <w:szCs w:val="28"/>
      <w:lang w:eastAsia="ru-RU"/>
    </w:rPr>
  </w:style>
  <w:style w:type="paragraph" w:customStyle="1" w:styleId="afffffffffffff0">
    <w:name w:val="Петя"/>
    <w:basedOn w:val="af"/>
    <w:link w:val="afffffffffffff1"/>
    <w:qFormat/>
    <w:rsid w:val="00791EF1"/>
    <w:pPr>
      <w:widowControl w:val="0"/>
      <w:ind w:firstLine="709"/>
      <w:jc w:val="left"/>
    </w:pPr>
    <w:rPr>
      <w:rFonts w:eastAsia="Times New Roman" w:cs="Times New Roman"/>
      <w:szCs w:val="24"/>
    </w:rPr>
  </w:style>
  <w:style w:type="character" w:customStyle="1" w:styleId="afffffffffffff1">
    <w:name w:val="Петя Знак"/>
    <w:link w:val="afffffffffffff0"/>
    <w:rsid w:val="00791EF1"/>
    <w:rPr>
      <w:rFonts w:ascii="Times New Roman" w:eastAsia="Times New Roman" w:hAnsi="Times New Roman" w:cs="Times New Roman"/>
      <w:sz w:val="24"/>
      <w:szCs w:val="24"/>
    </w:rPr>
  </w:style>
  <w:style w:type="paragraph" w:customStyle="1" w:styleId="3fc">
    <w:name w:val="Основной текст3"/>
    <w:basedOn w:val="af"/>
    <w:link w:val="affffffffffffa"/>
    <w:qFormat/>
    <w:rsid w:val="00791EF1"/>
    <w:pPr>
      <w:widowControl w:val="0"/>
      <w:shd w:val="clear" w:color="auto" w:fill="FFFFFF"/>
      <w:spacing w:after="300" w:line="0" w:lineRule="atLeast"/>
      <w:ind w:hanging="560"/>
      <w:jc w:val="left"/>
    </w:pPr>
    <w:rPr>
      <w:rFonts w:eastAsia="Times New Roman"/>
      <w:sz w:val="22"/>
    </w:rPr>
  </w:style>
  <w:style w:type="paragraph" w:customStyle="1" w:styleId="1ffff4">
    <w:name w:val="Абзац списка1"/>
    <w:basedOn w:val="af"/>
    <w:uiPriority w:val="99"/>
    <w:qFormat/>
    <w:rsid w:val="00791EF1"/>
    <w:pPr>
      <w:spacing w:after="200" w:line="276" w:lineRule="auto"/>
      <w:ind w:left="720"/>
      <w:contextualSpacing/>
      <w:jc w:val="left"/>
    </w:pPr>
    <w:rPr>
      <w:rFonts w:ascii="Calibri" w:eastAsia="Times New Roman" w:hAnsi="Calibri" w:cs="Times New Roman"/>
      <w:sz w:val="22"/>
      <w:lang w:eastAsia="en-US"/>
    </w:rPr>
  </w:style>
  <w:style w:type="paragraph" w:customStyle="1" w:styleId="2ff9">
    <w:name w:val="Абзац списка2"/>
    <w:basedOn w:val="af"/>
    <w:uiPriority w:val="99"/>
    <w:qFormat/>
    <w:rsid w:val="00791EF1"/>
    <w:pPr>
      <w:spacing w:after="200" w:line="276" w:lineRule="auto"/>
      <w:ind w:left="720"/>
      <w:contextualSpacing/>
      <w:jc w:val="left"/>
    </w:pPr>
    <w:rPr>
      <w:rFonts w:ascii="Calibri" w:eastAsia="Times New Roman" w:hAnsi="Calibri" w:cs="Times New Roman"/>
      <w:sz w:val="22"/>
      <w:lang w:eastAsia="en-US"/>
    </w:rPr>
  </w:style>
  <w:style w:type="character" w:customStyle="1" w:styleId="GreenOKChar">
    <w:name w:val="Green OK Char"/>
    <w:link w:val="GreenOK"/>
    <w:uiPriority w:val="99"/>
    <w:locked/>
    <w:rsid w:val="00791EF1"/>
    <w:rPr>
      <w:color w:val="76923C"/>
    </w:rPr>
  </w:style>
  <w:style w:type="paragraph" w:customStyle="1" w:styleId="GreenOK">
    <w:name w:val="Green OK"/>
    <w:basedOn w:val="af"/>
    <w:link w:val="GreenOKChar"/>
    <w:uiPriority w:val="99"/>
    <w:qFormat/>
    <w:rsid w:val="00791EF1"/>
    <w:pPr>
      <w:ind w:firstLine="709"/>
      <w:jc w:val="left"/>
    </w:pPr>
    <w:rPr>
      <w:rFonts w:asciiTheme="minorHAnsi" w:hAnsiTheme="minorHAnsi"/>
      <w:color w:val="76923C"/>
      <w:sz w:val="22"/>
    </w:rPr>
  </w:style>
  <w:style w:type="character" w:customStyle="1" w:styleId="Calibri">
    <w:name w:val="Основной текст + Calibri"/>
    <w:aliases w:val="9,5 pt,Основной текст + 5,Полужирный,Не полужирный,Основной текст (2) + MS Reference Sans Serif,5,Основной текст (2) + 7,Подпись к картинке (12) + 6,Интервал 0 pt Exact,Заголовок №3 + 11,Основной текст + Segoe UI,11,17,11 pt"/>
    <w:rsid w:val="00791EF1"/>
    <w:rPr>
      <w:rFonts w:ascii="Calibri" w:eastAsia="Calibri" w:hAnsi="Calibri" w:cs="Calibri"/>
      <w:b w:val="0"/>
      <w:bCs w:val="0"/>
      <w:i w:val="0"/>
      <w:iCs w:val="0"/>
      <w:smallCaps w:val="0"/>
      <w:strike w:val="0"/>
      <w:color w:val="000000"/>
      <w:spacing w:val="0"/>
      <w:w w:val="100"/>
      <w:position w:val="0"/>
      <w:sz w:val="20"/>
      <w:szCs w:val="20"/>
      <w:u w:val="none"/>
      <w:lang w:val="ru-RU"/>
    </w:rPr>
  </w:style>
  <w:style w:type="paragraph" w:customStyle="1" w:styleId="1ffff5">
    <w:name w:val="Знак Знак Знак Знак Знак Знак Знак Знак Знак Знак Знак Знак Знак Знак Знак1 Знак Знак Знак Знак Знак Знак Знак"/>
    <w:basedOn w:val="af"/>
    <w:uiPriority w:val="99"/>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character" w:customStyle="1" w:styleId="afffe">
    <w:name w:val="Маркированный список Знак"/>
    <w:aliases w:val="Маркированный Знак,Маркированный список1 Знак"/>
    <w:link w:val="a"/>
    <w:uiPriority w:val="99"/>
    <w:rsid w:val="00791EF1"/>
    <w:rPr>
      <w:rFonts w:ascii="Times New Roman" w:eastAsia="Times New Roman" w:hAnsi="Times New Roman" w:cs="Times New Roman"/>
      <w:sz w:val="24"/>
      <w:szCs w:val="20"/>
    </w:rPr>
  </w:style>
  <w:style w:type="paragraph" w:customStyle="1" w:styleId="1271">
    <w:name w:val="127 см"/>
    <w:basedOn w:val="af"/>
    <w:next w:val="af"/>
    <w:uiPriority w:val="99"/>
    <w:qFormat/>
    <w:rsid w:val="00791EF1"/>
    <w:pPr>
      <w:widowControl w:val="0"/>
      <w:autoSpaceDE w:val="0"/>
      <w:autoSpaceDN w:val="0"/>
      <w:adjustRightInd w:val="0"/>
      <w:spacing w:before="120"/>
      <w:ind w:left="720"/>
      <w:jc w:val="left"/>
    </w:pPr>
    <w:rPr>
      <w:rFonts w:eastAsia="Times New Roman" w:cs="Times New Roman"/>
      <w:szCs w:val="20"/>
    </w:rPr>
  </w:style>
  <w:style w:type="paragraph" w:customStyle="1" w:styleId="Normal1">
    <w:name w:val="Normal1"/>
    <w:uiPriority w:val="99"/>
    <w:qFormat/>
    <w:rsid w:val="00791EF1"/>
    <w:pPr>
      <w:widowControl w:val="0"/>
      <w:spacing w:after="0" w:line="240" w:lineRule="auto"/>
    </w:pPr>
    <w:rPr>
      <w:rFonts w:ascii="Times New Roman" w:eastAsia="Times New Roman" w:hAnsi="Times New Roman" w:cs="Times New Roman"/>
      <w:snapToGrid w:val="0"/>
      <w:sz w:val="20"/>
      <w:szCs w:val="20"/>
    </w:rPr>
  </w:style>
  <w:style w:type="paragraph" w:customStyle="1" w:styleId="1ffff6">
    <w:name w:val="Знак Знак Знак Знак1"/>
    <w:basedOn w:val="af"/>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paragraph" w:customStyle="1" w:styleId="ConsPlusDocList">
    <w:name w:val="ConsPlusDocList"/>
    <w:uiPriority w:val="99"/>
    <w:qFormat/>
    <w:rsid w:val="00791EF1"/>
    <w:pPr>
      <w:autoSpaceDE w:val="0"/>
      <w:autoSpaceDN w:val="0"/>
      <w:adjustRightInd w:val="0"/>
      <w:spacing w:after="0" w:line="240" w:lineRule="auto"/>
    </w:pPr>
    <w:rPr>
      <w:rFonts w:ascii="Courier New" w:eastAsia="Calibri" w:hAnsi="Courier New" w:cs="Courier New"/>
      <w:sz w:val="20"/>
      <w:szCs w:val="20"/>
      <w:lang w:eastAsia="en-US"/>
    </w:rPr>
  </w:style>
  <w:style w:type="paragraph" w:customStyle="1" w:styleId="ConsPlusTitlePage">
    <w:name w:val="ConsPlusTitlePage"/>
    <w:uiPriority w:val="99"/>
    <w:qFormat/>
    <w:rsid w:val="00791EF1"/>
    <w:pPr>
      <w:autoSpaceDE w:val="0"/>
      <w:autoSpaceDN w:val="0"/>
      <w:adjustRightInd w:val="0"/>
      <w:spacing w:after="0" w:line="240" w:lineRule="auto"/>
    </w:pPr>
    <w:rPr>
      <w:rFonts w:ascii="Tahoma" w:eastAsia="Calibri" w:hAnsi="Tahoma" w:cs="Tahoma"/>
      <w:sz w:val="24"/>
      <w:szCs w:val="24"/>
      <w:lang w:eastAsia="en-US"/>
    </w:rPr>
  </w:style>
  <w:style w:type="paragraph" w:customStyle="1" w:styleId="ConsPlusJurTerm">
    <w:name w:val="ConsPlusJurTerm"/>
    <w:uiPriority w:val="99"/>
    <w:qFormat/>
    <w:rsid w:val="00791EF1"/>
    <w:pPr>
      <w:autoSpaceDE w:val="0"/>
      <w:autoSpaceDN w:val="0"/>
      <w:adjustRightInd w:val="0"/>
      <w:spacing w:after="0" w:line="240" w:lineRule="auto"/>
    </w:pPr>
    <w:rPr>
      <w:rFonts w:ascii="Tahoma" w:eastAsia="Calibri" w:hAnsi="Tahoma" w:cs="Tahoma"/>
      <w:sz w:val="26"/>
      <w:szCs w:val="26"/>
      <w:lang w:eastAsia="en-US"/>
    </w:rPr>
  </w:style>
  <w:style w:type="character" w:customStyle="1" w:styleId="1ffff7">
    <w:name w:val="Схема документа Знак1"/>
    <w:uiPriority w:val="99"/>
    <w:semiHidden/>
    <w:rsid w:val="00791EF1"/>
    <w:rPr>
      <w:rFonts w:ascii="Segoe UI" w:hAnsi="Segoe UI" w:cs="Segoe UI"/>
      <w:sz w:val="16"/>
      <w:szCs w:val="16"/>
    </w:rPr>
  </w:style>
  <w:style w:type="character" w:customStyle="1" w:styleId="1ffff8">
    <w:name w:val="Текст выноски Знак1"/>
    <w:aliases w:val="Знак5 Знак1"/>
    <w:uiPriority w:val="99"/>
    <w:semiHidden/>
    <w:rsid w:val="00791EF1"/>
    <w:rPr>
      <w:rFonts w:ascii="Segoe UI" w:hAnsi="Segoe UI" w:cs="Segoe UI"/>
      <w:sz w:val="18"/>
      <w:szCs w:val="18"/>
    </w:rPr>
  </w:style>
  <w:style w:type="character" w:customStyle="1" w:styleId="1ffff9">
    <w:name w:val="Текст примечания Знак1"/>
    <w:uiPriority w:val="99"/>
    <w:semiHidden/>
    <w:rsid w:val="00791EF1"/>
    <w:rPr>
      <w:sz w:val="20"/>
      <w:szCs w:val="20"/>
    </w:rPr>
  </w:style>
  <w:style w:type="paragraph" w:customStyle="1" w:styleId="59">
    <w:name w:val="Обычный5"/>
    <w:uiPriority w:val="99"/>
    <w:qFormat/>
    <w:rsid w:val="00791EF1"/>
    <w:pPr>
      <w:snapToGrid w:val="0"/>
      <w:spacing w:after="0" w:line="240" w:lineRule="auto"/>
    </w:pPr>
    <w:rPr>
      <w:rFonts w:ascii="Times New Roman" w:eastAsia="Times New Roman" w:hAnsi="Times New Roman" w:cs="Times New Roman"/>
      <w:szCs w:val="20"/>
    </w:rPr>
  </w:style>
  <w:style w:type="numbering" w:customStyle="1" w:styleId="11">
    <w:name w:val="Статья / Раздел1"/>
    <w:basedOn w:val="af2"/>
    <w:rsid w:val="00791EF1"/>
    <w:pPr>
      <w:numPr>
        <w:numId w:val="83"/>
      </w:numPr>
    </w:pPr>
  </w:style>
  <w:style w:type="paragraph" w:customStyle="1" w:styleId="afffffffffffff2">
    <w:name w:val="Текст доклада"/>
    <w:basedOn w:val="3f"/>
    <w:link w:val="afffffffffffff3"/>
    <w:uiPriority w:val="99"/>
    <w:qFormat/>
    <w:rsid w:val="00791EF1"/>
    <w:pPr>
      <w:ind w:left="0" w:firstLine="709"/>
    </w:pPr>
    <w:rPr>
      <w:sz w:val="24"/>
      <w:szCs w:val="24"/>
      <w:lang w:eastAsia="en-US"/>
    </w:rPr>
  </w:style>
  <w:style w:type="character" w:customStyle="1" w:styleId="afffffffffffff3">
    <w:name w:val="Текст доклада Знак"/>
    <w:link w:val="afffffffffffff2"/>
    <w:uiPriority w:val="99"/>
    <w:locked/>
    <w:rsid w:val="00791EF1"/>
    <w:rPr>
      <w:rFonts w:ascii="Times New Roman" w:eastAsia="Times New Roman" w:hAnsi="Times New Roman" w:cs="Times New Roman"/>
      <w:sz w:val="24"/>
      <w:szCs w:val="24"/>
      <w:lang w:eastAsia="en-US"/>
    </w:rPr>
  </w:style>
  <w:style w:type="paragraph" w:customStyle="1" w:styleId="68">
    <w:name w:val="Обычный6"/>
    <w:uiPriority w:val="99"/>
    <w:qFormat/>
    <w:rsid w:val="00791EF1"/>
    <w:pPr>
      <w:snapToGrid w:val="0"/>
      <w:spacing w:after="0" w:line="240" w:lineRule="auto"/>
    </w:pPr>
    <w:rPr>
      <w:rFonts w:ascii="Times New Roman" w:eastAsia="Times New Roman" w:hAnsi="Times New Roman" w:cs="Times New Roman"/>
      <w:szCs w:val="20"/>
    </w:rPr>
  </w:style>
  <w:style w:type="paragraph" w:customStyle="1" w:styleId="1ffffa">
    <w:name w:val="Текст примечания1"/>
    <w:basedOn w:val="af"/>
    <w:uiPriority w:val="99"/>
    <w:qFormat/>
    <w:rsid w:val="00791EF1"/>
    <w:pPr>
      <w:suppressAutoHyphens/>
      <w:jc w:val="left"/>
    </w:pPr>
    <w:rPr>
      <w:rFonts w:ascii="Arial" w:eastAsia="Times New Roman" w:hAnsi="Arial" w:cs="Times New Roman"/>
      <w:sz w:val="20"/>
      <w:szCs w:val="20"/>
      <w:lang w:eastAsia="ar-SA"/>
    </w:rPr>
  </w:style>
  <w:style w:type="paragraph" w:customStyle="1" w:styleId="0212165">
    <w:name w:val="021216Глава"/>
    <w:basedOn w:val="26"/>
    <w:next w:val="0212166"/>
    <w:link w:val="0212167"/>
    <w:autoRedefine/>
    <w:qFormat/>
    <w:rsid w:val="00791EF1"/>
    <w:pPr>
      <w:spacing w:before="120" w:after="0" w:line="276" w:lineRule="auto"/>
      <w:jc w:val="left"/>
      <w:outlineLvl w:val="0"/>
    </w:pPr>
    <w:rPr>
      <w:rFonts w:ascii="Times New Roman Полужирный" w:eastAsia="Times New Roman" w:hAnsi="Times New Roman Полужирный" w:cs="Times New Roman"/>
      <w:bCs w:val="0"/>
      <w:caps/>
      <w:szCs w:val="24"/>
    </w:rPr>
  </w:style>
  <w:style w:type="paragraph" w:customStyle="1" w:styleId="0212166">
    <w:name w:val="021216Подглава"/>
    <w:basedOn w:val="32"/>
    <w:next w:val="0212160"/>
    <w:link w:val="0212168"/>
    <w:autoRedefine/>
    <w:qFormat/>
    <w:rsid w:val="00791EF1"/>
    <w:pPr>
      <w:keepLines w:val="0"/>
      <w:numPr>
        <w:ilvl w:val="0"/>
        <w:numId w:val="0"/>
      </w:numPr>
      <w:shd w:val="clear" w:color="auto" w:fill="C5E0B3"/>
      <w:spacing w:before="120" w:after="0" w:line="276" w:lineRule="auto"/>
      <w:ind w:firstLine="709"/>
      <w:outlineLvl w:val="9"/>
    </w:pPr>
    <w:rPr>
      <w:rFonts w:eastAsia="Times New Roman" w:cs="Times New Roman"/>
      <w:bCs w:val="0"/>
      <w:lang w:eastAsia="en-US"/>
    </w:rPr>
  </w:style>
  <w:style w:type="character" w:customStyle="1" w:styleId="0212167">
    <w:name w:val="021216Глава Знак"/>
    <w:link w:val="0212165"/>
    <w:rsid w:val="00791EF1"/>
    <w:rPr>
      <w:rFonts w:ascii="Times New Roman Полужирный" w:eastAsia="Times New Roman" w:hAnsi="Times New Roman Полужирный" w:cs="Times New Roman"/>
      <w:b/>
      <w:caps/>
      <w:sz w:val="24"/>
      <w:szCs w:val="24"/>
    </w:rPr>
  </w:style>
  <w:style w:type="character" w:customStyle="1" w:styleId="0212168">
    <w:name w:val="021216Подглава Знак"/>
    <w:link w:val="0212166"/>
    <w:rsid w:val="00791EF1"/>
    <w:rPr>
      <w:rFonts w:ascii="Times New Roman" w:eastAsia="Times New Roman" w:hAnsi="Times New Roman" w:cs="Times New Roman"/>
      <w:b/>
      <w:sz w:val="24"/>
      <w:shd w:val="clear" w:color="auto" w:fill="C5E0B3"/>
      <w:lang w:eastAsia="en-US"/>
    </w:rPr>
  </w:style>
  <w:style w:type="paragraph" w:customStyle="1" w:styleId="0212169">
    <w:name w:val="021216ПослеТаблицы"/>
    <w:basedOn w:val="af"/>
    <w:next w:val="0212161"/>
    <w:link w:val="021216a"/>
    <w:autoRedefine/>
    <w:qFormat/>
    <w:rsid w:val="00791EF1"/>
    <w:pPr>
      <w:spacing w:line="300" w:lineRule="auto"/>
      <w:ind w:firstLine="709"/>
    </w:pPr>
    <w:rPr>
      <w:rFonts w:eastAsia="Calibri" w:cs="Times New Roman"/>
    </w:rPr>
  </w:style>
  <w:style w:type="character" w:customStyle="1" w:styleId="021216a">
    <w:name w:val="021216ПослеТаблицы Знак"/>
    <w:link w:val="0212169"/>
    <w:rsid w:val="00791EF1"/>
    <w:rPr>
      <w:rFonts w:ascii="Times New Roman" w:eastAsia="Calibri" w:hAnsi="Times New Roman" w:cs="Times New Roman"/>
      <w:sz w:val="28"/>
    </w:rPr>
  </w:style>
  <w:style w:type="character" w:customStyle="1" w:styleId="105pt">
    <w:name w:val="Основной текст + 10;5 pt;Не полужирный"/>
    <w:rsid w:val="00791EF1"/>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Calibri0">
    <w:name w:val="Основной текст + Calibri;Не полужирный"/>
    <w:rsid w:val="00791EF1"/>
    <w:rPr>
      <w:rFonts w:ascii="Calibri" w:eastAsia="Calibri" w:hAnsi="Calibri" w:cs="Calibri"/>
      <w:b/>
      <w:bCs/>
      <w:i w:val="0"/>
      <w:iCs w:val="0"/>
      <w:smallCaps w:val="0"/>
      <w:strike w:val="0"/>
      <w:color w:val="000000"/>
      <w:spacing w:val="0"/>
      <w:w w:val="100"/>
      <w:position w:val="0"/>
      <w:sz w:val="22"/>
      <w:szCs w:val="22"/>
      <w:u w:val="none"/>
      <w:shd w:val="clear" w:color="auto" w:fill="FFFFFF"/>
      <w:lang w:val="ru-RU"/>
    </w:rPr>
  </w:style>
  <w:style w:type="character" w:customStyle="1" w:styleId="Arial95pt">
    <w:name w:val="Основной текст + Arial;9;5 pt"/>
    <w:rsid w:val="00791EF1"/>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rPr>
  </w:style>
  <w:style w:type="character" w:customStyle="1" w:styleId="Garamond5pt">
    <w:name w:val="Основной текст + Garamond;5 pt"/>
    <w:rsid w:val="00791EF1"/>
    <w:rPr>
      <w:rFonts w:ascii="Garamond" w:eastAsia="Garamond" w:hAnsi="Garamond" w:cs="Garamond"/>
      <w:b w:val="0"/>
      <w:bCs w:val="0"/>
      <w:i w:val="0"/>
      <w:iCs w:val="0"/>
      <w:smallCaps w:val="0"/>
      <w:strike w:val="0"/>
      <w:color w:val="000000"/>
      <w:spacing w:val="0"/>
      <w:w w:val="100"/>
      <w:position w:val="0"/>
      <w:sz w:val="10"/>
      <w:szCs w:val="10"/>
      <w:u w:val="none"/>
      <w:shd w:val="clear" w:color="auto" w:fill="FFFFFF"/>
    </w:rPr>
  </w:style>
  <w:style w:type="character" w:customStyle="1" w:styleId="95pt">
    <w:name w:val="Основной текст + 9;5 pt;Полужирный"/>
    <w:rsid w:val="00791EF1"/>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4pt200">
    <w:name w:val="Основной текст + 4 pt;Масштаб 200%"/>
    <w:rsid w:val="00791EF1"/>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lang w:val="ru-RU"/>
    </w:rPr>
  </w:style>
  <w:style w:type="character" w:customStyle="1" w:styleId="CourierNew65pt">
    <w:name w:val="Основной текст + Courier New;6;5 pt"/>
    <w:rsid w:val="00791EF1"/>
    <w:rPr>
      <w:rFonts w:ascii="Courier New" w:eastAsia="Courier New" w:hAnsi="Courier New" w:cs="Courier New"/>
      <w:b w:val="0"/>
      <w:bCs w:val="0"/>
      <w:i w:val="0"/>
      <w:iCs w:val="0"/>
      <w:smallCaps w:val="0"/>
      <w:strike w:val="0"/>
      <w:color w:val="000000"/>
      <w:spacing w:val="0"/>
      <w:w w:val="100"/>
      <w:position w:val="0"/>
      <w:sz w:val="13"/>
      <w:szCs w:val="13"/>
      <w:u w:val="none"/>
      <w:shd w:val="clear" w:color="auto" w:fill="FFFFFF"/>
      <w:lang w:val="ru-RU"/>
    </w:rPr>
  </w:style>
  <w:style w:type="character" w:customStyle="1" w:styleId="6pt">
    <w:name w:val="Основной текст + 6 pt"/>
    <w:aliases w:val="Полужирный4"/>
    <w:rsid w:val="00791EF1"/>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rPr>
  </w:style>
  <w:style w:type="character" w:customStyle="1" w:styleId="Corbel4pt">
    <w:name w:val="Основной текст + Corbel;4 pt"/>
    <w:rsid w:val="00791EF1"/>
    <w:rPr>
      <w:rFonts w:ascii="Corbel" w:eastAsia="Corbel" w:hAnsi="Corbel" w:cs="Corbel"/>
      <w:b w:val="0"/>
      <w:bCs w:val="0"/>
      <w:i w:val="0"/>
      <w:iCs w:val="0"/>
      <w:smallCaps w:val="0"/>
      <w:strike w:val="0"/>
      <w:color w:val="000000"/>
      <w:spacing w:val="0"/>
      <w:w w:val="100"/>
      <w:position w:val="0"/>
      <w:sz w:val="8"/>
      <w:szCs w:val="8"/>
      <w:u w:val="none"/>
      <w:shd w:val="clear" w:color="auto" w:fill="FFFFFF"/>
      <w:lang w:val="ru-RU"/>
    </w:rPr>
  </w:style>
  <w:style w:type="character" w:customStyle="1" w:styleId="45pt">
    <w:name w:val="Основной текст + 4;5 pt;Курсив"/>
    <w:rsid w:val="00791EF1"/>
    <w:rPr>
      <w:rFonts w:ascii="Times New Roman" w:eastAsia="Times New Roman" w:hAnsi="Times New Roman" w:cs="Times New Roman"/>
      <w:b w:val="0"/>
      <w:bCs w:val="0"/>
      <w:i/>
      <w:iCs/>
      <w:smallCaps w:val="0"/>
      <w:strike w:val="0"/>
      <w:color w:val="000000"/>
      <w:spacing w:val="0"/>
      <w:w w:val="100"/>
      <w:position w:val="0"/>
      <w:sz w:val="9"/>
      <w:szCs w:val="9"/>
      <w:u w:val="none"/>
      <w:shd w:val="clear" w:color="auto" w:fill="FFFFFF"/>
    </w:rPr>
  </w:style>
  <w:style w:type="character" w:customStyle="1" w:styleId="1pt">
    <w:name w:val="Основной текст + Интервал 1 pt"/>
    <w:rsid w:val="00791EF1"/>
    <w:rPr>
      <w:rFonts w:ascii="Times New Roman" w:eastAsia="Times New Roman" w:hAnsi="Times New Roman" w:cs="Times New Roman"/>
      <w:b w:val="0"/>
      <w:bCs w:val="0"/>
      <w:i w:val="0"/>
      <w:iCs w:val="0"/>
      <w:smallCaps w:val="0"/>
      <w:strike w:val="0"/>
      <w:color w:val="000000"/>
      <w:spacing w:val="20"/>
      <w:w w:val="100"/>
      <w:position w:val="0"/>
      <w:sz w:val="18"/>
      <w:szCs w:val="18"/>
      <w:u w:val="none"/>
      <w:shd w:val="clear" w:color="auto" w:fill="FFFFFF"/>
      <w:lang w:val="ru-RU"/>
    </w:rPr>
  </w:style>
  <w:style w:type="character" w:customStyle="1" w:styleId="-1pt">
    <w:name w:val="Основной текст + Интервал -1 pt"/>
    <w:uiPriority w:val="99"/>
    <w:rsid w:val="00791EF1"/>
    <w:rPr>
      <w:rFonts w:ascii="Times New Roman" w:eastAsia="Times New Roman" w:hAnsi="Times New Roman" w:cs="Times New Roman"/>
      <w:b w:val="0"/>
      <w:bCs w:val="0"/>
      <w:i w:val="0"/>
      <w:iCs w:val="0"/>
      <w:smallCaps w:val="0"/>
      <w:strike w:val="0"/>
      <w:color w:val="000000"/>
      <w:spacing w:val="-30"/>
      <w:w w:val="100"/>
      <w:position w:val="0"/>
      <w:sz w:val="18"/>
      <w:szCs w:val="18"/>
      <w:u w:val="none"/>
      <w:shd w:val="clear" w:color="auto" w:fill="FFFFFF"/>
      <w:lang w:val="ru-RU"/>
    </w:rPr>
  </w:style>
  <w:style w:type="character" w:customStyle="1" w:styleId="Exact">
    <w:name w:val="Основной текст Exact"/>
    <w:rsid w:val="00791EF1"/>
    <w:rPr>
      <w:rFonts w:ascii="Times New Roman" w:eastAsia="Times New Roman" w:hAnsi="Times New Roman" w:cs="Times New Roman"/>
      <w:b w:val="0"/>
      <w:bCs w:val="0"/>
      <w:i w:val="0"/>
      <w:iCs w:val="0"/>
      <w:smallCaps w:val="0"/>
      <w:strike w:val="0"/>
      <w:spacing w:val="-1"/>
      <w:sz w:val="17"/>
      <w:szCs w:val="17"/>
      <w:u w:val="none"/>
    </w:rPr>
  </w:style>
  <w:style w:type="character" w:customStyle="1" w:styleId="afffffffffffff4">
    <w:name w:val="Основной текст + Курсив"/>
    <w:rsid w:val="00791EF1"/>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rPr>
  </w:style>
  <w:style w:type="character" w:customStyle="1" w:styleId="85pt">
    <w:name w:val="Основной текст + 8;5 pt"/>
    <w:rsid w:val="00791EF1"/>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rPr>
  </w:style>
  <w:style w:type="paragraph" w:customStyle="1" w:styleId="244">
    <w:name w:val="Основной текст с отступом 24"/>
    <w:basedOn w:val="af"/>
    <w:uiPriority w:val="99"/>
    <w:qFormat/>
    <w:rsid w:val="00791EF1"/>
    <w:pPr>
      <w:ind w:firstLine="567"/>
    </w:pPr>
    <w:rPr>
      <w:rFonts w:eastAsia="Times New Roman" w:cs="Times New Roman"/>
      <w:szCs w:val="20"/>
    </w:rPr>
  </w:style>
  <w:style w:type="paragraph" w:customStyle="1" w:styleId="1ffffb">
    <w:name w:val="УРОВЕНЬ 1"/>
    <w:next w:val="afff1"/>
    <w:link w:val="1ffffc"/>
    <w:autoRedefine/>
    <w:qFormat/>
    <w:rsid w:val="00791EF1"/>
    <w:pPr>
      <w:spacing w:before="240" w:after="0" w:line="240" w:lineRule="auto"/>
      <w:jc w:val="center"/>
    </w:pPr>
    <w:rPr>
      <w:rFonts w:ascii="Times New Roman" w:eastAsia="Times New Roman" w:hAnsi="Times New Roman" w:cs="Times New Roman"/>
      <w:b/>
      <w:caps/>
      <w:sz w:val="28"/>
      <w:szCs w:val="24"/>
    </w:rPr>
  </w:style>
  <w:style w:type="character" w:customStyle="1" w:styleId="1ffffc">
    <w:name w:val="УРОВЕНЬ 1 Знак"/>
    <w:link w:val="1ffffb"/>
    <w:rsid w:val="00791EF1"/>
    <w:rPr>
      <w:rFonts w:ascii="Times New Roman" w:eastAsia="Times New Roman" w:hAnsi="Times New Roman" w:cs="Times New Roman"/>
      <w:b/>
      <w:caps/>
      <w:sz w:val="28"/>
      <w:szCs w:val="24"/>
    </w:rPr>
  </w:style>
  <w:style w:type="paragraph" w:customStyle="1" w:styleId="1ffffd">
    <w:name w:val="Стиль Заголовок 1 + не полужирный"/>
    <w:basedOn w:val="12"/>
    <w:link w:val="1ffffe"/>
    <w:qFormat/>
    <w:rsid w:val="00791EF1"/>
    <w:pPr>
      <w:keepLines w:val="0"/>
      <w:tabs>
        <w:tab w:val="num" w:pos="720"/>
      </w:tabs>
      <w:spacing w:after="60"/>
      <w:ind w:left="720" w:hanging="720"/>
      <w:jc w:val="center"/>
    </w:pPr>
    <w:rPr>
      <w:rFonts w:eastAsia="Times New Roman" w:cs="Arial"/>
      <w:bCs w:val="0"/>
      <w:caps/>
      <w:kern w:val="32"/>
      <w:szCs w:val="32"/>
    </w:rPr>
  </w:style>
  <w:style w:type="character" w:customStyle="1" w:styleId="1ffffe">
    <w:name w:val="Стиль Заголовок 1 + не полужирный Знак"/>
    <w:link w:val="1ffffd"/>
    <w:rsid w:val="00791EF1"/>
    <w:rPr>
      <w:rFonts w:ascii="Times New Roman" w:eastAsia="Times New Roman" w:hAnsi="Times New Roman" w:cs="Arial"/>
      <w:b/>
      <w:caps/>
      <w:kern w:val="32"/>
      <w:sz w:val="24"/>
      <w:szCs w:val="32"/>
    </w:rPr>
  </w:style>
  <w:style w:type="character" w:customStyle="1" w:styleId="afffffffffffff5">
    <w:name w:val="ОСНОВА Знак"/>
    <w:link w:val="afffffffffffff6"/>
    <w:locked/>
    <w:rsid w:val="00791EF1"/>
    <w:rPr>
      <w:b/>
      <w:sz w:val="24"/>
      <w:szCs w:val="24"/>
    </w:rPr>
  </w:style>
  <w:style w:type="paragraph" w:customStyle="1" w:styleId="afffffffffffff6">
    <w:name w:val="ОСНОВА"/>
    <w:link w:val="afffffffffffff5"/>
    <w:autoRedefine/>
    <w:qFormat/>
    <w:rsid w:val="00791EF1"/>
    <w:pPr>
      <w:spacing w:before="120" w:after="0" w:line="240" w:lineRule="auto"/>
      <w:ind w:firstLine="539"/>
      <w:jc w:val="both"/>
    </w:pPr>
    <w:rPr>
      <w:b/>
      <w:sz w:val="24"/>
      <w:szCs w:val="24"/>
    </w:rPr>
  </w:style>
  <w:style w:type="character" w:customStyle="1" w:styleId="afffffffffffff7">
    <w:name w:val="Нумерованный список !! Знак Знак"/>
    <w:rsid w:val="00791EF1"/>
    <w:rPr>
      <w:sz w:val="24"/>
      <w:szCs w:val="24"/>
      <w:lang w:val="ru-RU" w:eastAsia="ru-RU" w:bidi="ar-SA"/>
    </w:rPr>
  </w:style>
  <w:style w:type="paragraph" w:customStyle="1" w:styleId="Preformat">
    <w:name w:val="Preformat"/>
    <w:uiPriority w:val="99"/>
    <w:qFormat/>
    <w:rsid w:val="00791EF1"/>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maintext">
    <w:name w:val="maintext"/>
    <w:basedOn w:val="af"/>
    <w:uiPriority w:val="99"/>
    <w:qFormat/>
    <w:rsid w:val="00791EF1"/>
    <w:pPr>
      <w:spacing w:after="70"/>
      <w:ind w:left="70"/>
      <w:jc w:val="left"/>
    </w:pPr>
    <w:rPr>
      <w:rFonts w:ascii="Arial" w:eastAsia="Times New Roman" w:hAnsi="Arial" w:cs="Arial"/>
      <w:color w:val="000000"/>
      <w:sz w:val="20"/>
      <w:szCs w:val="20"/>
    </w:rPr>
  </w:style>
  <w:style w:type="character" w:customStyle="1" w:styleId="highlighthighlightactive">
    <w:name w:val="highlight highlight_active"/>
    <w:basedOn w:val="af0"/>
    <w:rsid w:val="00791EF1"/>
  </w:style>
  <w:style w:type="character" w:customStyle="1" w:styleId="text-10">
    <w:name w:val="text-10"/>
    <w:basedOn w:val="af0"/>
    <w:rsid w:val="00791EF1"/>
  </w:style>
  <w:style w:type="paragraph" w:customStyle="1" w:styleId="afffffffffffff8">
    <w:name w:val="Новый абзац"/>
    <w:basedOn w:val="af"/>
    <w:link w:val="2ffa"/>
    <w:qFormat/>
    <w:rsid w:val="00791EF1"/>
    <w:pPr>
      <w:spacing w:after="120"/>
      <w:ind w:firstLine="567"/>
    </w:pPr>
    <w:rPr>
      <w:rFonts w:ascii="Arial" w:eastAsia="Times New Roman" w:hAnsi="Arial" w:cs="Times New Roman"/>
      <w:szCs w:val="20"/>
    </w:rPr>
  </w:style>
  <w:style w:type="character" w:customStyle="1" w:styleId="2ffa">
    <w:name w:val="Новый абзац Знак2"/>
    <w:link w:val="afffffffffffff8"/>
    <w:rsid w:val="00791EF1"/>
    <w:rPr>
      <w:rFonts w:ascii="Arial" w:eastAsia="Times New Roman" w:hAnsi="Arial" w:cs="Times New Roman"/>
      <w:sz w:val="24"/>
      <w:szCs w:val="20"/>
    </w:rPr>
  </w:style>
  <w:style w:type="paragraph" w:customStyle="1" w:styleId="1fffff">
    <w:name w:val="Знак Знак1 Знак"/>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paragraph" w:customStyle="1" w:styleId="3fd">
    <w:name w:val="Уровень 3"/>
    <w:basedOn w:val="af"/>
    <w:link w:val="3fe"/>
    <w:qFormat/>
    <w:rsid w:val="00791EF1"/>
    <w:pPr>
      <w:jc w:val="left"/>
    </w:pPr>
    <w:rPr>
      <w:rFonts w:eastAsia="Times New Roman" w:cs="Times New Roman"/>
      <w:b/>
      <w:i/>
      <w:szCs w:val="28"/>
      <w:lang w:eastAsia="en-US" w:bidi="en-US"/>
    </w:rPr>
  </w:style>
  <w:style w:type="character" w:customStyle="1" w:styleId="3fe">
    <w:name w:val="Уровень 3 Знак"/>
    <w:link w:val="3fd"/>
    <w:rsid w:val="00791EF1"/>
    <w:rPr>
      <w:rFonts w:ascii="Times New Roman" w:eastAsia="Times New Roman" w:hAnsi="Times New Roman" w:cs="Times New Roman"/>
      <w:b/>
      <w:i/>
      <w:sz w:val="28"/>
      <w:szCs w:val="28"/>
      <w:lang w:eastAsia="en-US" w:bidi="en-US"/>
    </w:rPr>
  </w:style>
  <w:style w:type="character" w:customStyle="1" w:styleId="afffffffffffff9">
    <w:name w:val="Новый абзац Знак"/>
    <w:rsid w:val="00791EF1"/>
    <w:rPr>
      <w:rFonts w:ascii="Arial" w:hAnsi="Arial"/>
      <w:sz w:val="24"/>
      <w:szCs w:val="24"/>
      <w:lang w:val="ru-RU" w:eastAsia="ru-RU" w:bidi="ar-SA"/>
    </w:rPr>
  </w:style>
  <w:style w:type="character" w:customStyle="1" w:styleId="1f6">
    <w:name w:val="Стиль1 Знак"/>
    <w:link w:val="1f5"/>
    <w:locked/>
    <w:rsid w:val="00791EF1"/>
    <w:rPr>
      <w:rFonts w:ascii="Times New Roman" w:eastAsia="Times New Roman" w:hAnsi="Times New Roman" w:cs="Times New Roman"/>
      <w:color w:val="000000"/>
      <w:sz w:val="24"/>
      <w:szCs w:val="24"/>
    </w:rPr>
  </w:style>
  <w:style w:type="paragraph" w:customStyle="1" w:styleId="Style19">
    <w:name w:val="Style19"/>
    <w:basedOn w:val="af"/>
    <w:uiPriority w:val="99"/>
    <w:qFormat/>
    <w:rsid w:val="00791EF1"/>
    <w:pPr>
      <w:widowControl w:val="0"/>
      <w:autoSpaceDE w:val="0"/>
      <w:autoSpaceDN w:val="0"/>
      <w:adjustRightInd w:val="0"/>
      <w:spacing w:line="295" w:lineRule="exact"/>
      <w:ind w:firstLine="778"/>
    </w:pPr>
    <w:rPr>
      <w:rFonts w:eastAsia="Times New Roman" w:cs="Times New Roman"/>
      <w:szCs w:val="24"/>
    </w:rPr>
  </w:style>
  <w:style w:type="character" w:customStyle="1" w:styleId="FontStyle79">
    <w:name w:val="Font Style79"/>
    <w:rsid w:val="00791EF1"/>
    <w:rPr>
      <w:rFonts w:ascii="Times New Roman" w:hAnsi="Times New Roman" w:cs="Times New Roman" w:hint="default"/>
      <w:sz w:val="24"/>
      <w:szCs w:val="24"/>
    </w:rPr>
  </w:style>
  <w:style w:type="character" w:customStyle="1" w:styleId="FontStyle26">
    <w:name w:val="Font Style26"/>
    <w:rsid w:val="00791EF1"/>
    <w:rPr>
      <w:rFonts w:ascii="Times New Roman" w:hAnsi="Times New Roman" w:cs="Times New Roman" w:hint="default"/>
      <w:sz w:val="24"/>
      <w:szCs w:val="24"/>
    </w:rPr>
  </w:style>
  <w:style w:type="character" w:customStyle="1" w:styleId="FontStyle28">
    <w:name w:val="Font Style28"/>
    <w:rsid w:val="00791EF1"/>
    <w:rPr>
      <w:rFonts w:ascii="Times New Roman" w:hAnsi="Times New Roman" w:cs="Times New Roman" w:hint="default"/>
      <w:sz w:val="26"/>
      <w:szCs w:val="26"/>
    </w:rPr>
  </w:style>
  <w:style w:type="paragraph" w:customStyle="1" w:styleId="1135">
    <w:name w:val="Знак113"/>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paragraph" w:customStyle="1" w:styleId="78">
    <w:name w:val="Обычный7"/>
    <w:uiPriority w:val="99"/>
    <w:qFormat/>
    <w:rsid w:val="00791EF1"/>
    <w:pPr>
      <w:spacing w:after="0" w:line="240" w:lineRule="auto"/>
    </w:pPr>
    <w:rPr>
      <w:rFonts w:ascii="Times New Roman" w:eastAsia="Times New Roman" w:hAnsi="Times New Roman" w:cs="Times New Roman"/>
      <w:szCs w:val="24"/>
    </w:rPr>
  </w:style>
  <w:style w:type="character" w:customStyle="1" w:styleId="Normal10-0220">
    <w:name w:val="Стиль Normal + 10 пт полужирный По центру Слева:  -02 см Справ...2 Знак"/>
    <w:link w:val="Normal10-022"/>
    <w:rsid w:val="00791EF1"/>
    <w:rPr>
      <w:rFonts w:ascii="Times New Roman" w:eastAsia="Times New Roman" w:hAnsi="Times New Roman" w:cs="Times New Roman"/>
      <w:b/>
      <w:bCs/>
      <w:sz w:val="20"/>
      <w:szCs w:val="20"/>
    </w:rPr>
  </w:style>
  <w:style w:type="paragraph" w:customStyle="1" w:styleId="12a">
    <w:name w:val="Знак Знак Знак1 Знак2"/>
    <w:basedOn w:val="af"/>
    <w:uiPriority w:val="99"/>
    <w:qFormat/>
    <w:rsid w:val="00791EF1"/>
    <w:pPr>
      <w:jc w:val="left"/>
    </w:pPr>
    <w:rPr>
      <w:rFonts w:ascii="Verdana" w:eastAsia="Times New Roman" w:hAnsi="Verdana" w:cs="Verdana"/>
      <w:sz w:val="20"/>
      <w:szCs w:val="20"/>
      <w:lang w:val="en-US" w:eastAsia="en-US"/>
    </w:rPr>
  </w:style>
  <w:style w:type="paragraph" w:customStyle="1" w:styleId="1124">
    <w:name w:val="Знак112"/>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paragraph" w:customStyle="1" w:styleId="1114">
    <w:name w:val="Знак111"/>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paragraph" w:customStyle="1" w:styleId="1106">
    <w:name w:val="Знак110"/>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paragraph" w:customStyle="1" w:styleId="195">
    <w:name w:val="Знак19"/>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character" w:customStyle="1" w:styleId="WW-Absatz-Standardschriftart1111111111111111111111111111111111111111111111111111111111111111111111">
    <w:name w:val="WW-Absatz-Standardschriftart1111111111111111111111111111111111111111111111111111111111111111111111"/>
    <w:rsid w:val="00791EF1"/>
  </w:style>
  <w:style w:type="paragraph" w:customStyle="1" w:styleId="187">
    <w:name w:val="Знак18"/>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character" w:customStyle="1" w:styleId="TimesNewRoman13">
    <w:name w:val="Стиль Times New Roman 13 пт полужирный подчеркивание"/>
    <w:rsid w:val="00791EF1"/>
    <w:rPr>
      <w:rFonts w:ascii="Times New Roman" w:hAnsi="Times New Roman"/>
      <w:b/>
      <w:bCs/>
      <w:sz w:val="24"/>
      <w:u w:val="single"/>
    </w:rPr>
  </w:style>
  <w:style w:type="paragraph" w:customStyle="1" w:styleId="174">
    <w:name w:val="Знак17"/>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paragraph" w:customStyle="1" w:styleId="rtejustify">
    <w:name w:val="rtejustify"/>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164">
    <w:name w:val="Знак16"/>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paragraph" w:customStyle="1" w:styleId="69">
    <w:name w:val="Знак Знак6 Знак Знак"/>
    <w:basedOn w:val="af"/>
    <w:uiPriority w:val="99"/>
    <w:semiHidden/>
    <w:qFormat/>
    <w:rsid w:val="00791EF1"/>
    <w:pPr>
      <w:keepLines/>
      <w:spacing w:after="160" w:line="240" w:lineRule="exact"/>
      <w:jc w:val="left"/>
    </w:pPr>
    <w:rPr>
      <w:rFonts w:ascii="Verdana" w:eastAsia="MS Mincho" w:hAnsi="Verdana" w:cs="Franklin Gothic Book"/>
      <w:sz w:val="20"/>
      <w:szCs w:val="20"/>
      <w:lang w:val="en-US" w:eastAsia="en-US"/>
    </w:rPr>
  </w:style>
  <w:style w:type="paragraph" w:customStyle="1" w:styleId="154">
    <w:name w:val="Знак15"/>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paragraph" w:customStyle="1" w:styleId="145">
    <w:name w:val="Знак14"/>
    <w:basedOn w:val="af"/>
    <w:rsid w:val="00791EF1"/>
    <w:pPr>
      <w:spacing w:after="160" w:line="240" w:lineRule="exact"/>
      <w:jc w:val="left"/>
    </w:pPr>
    <w:rPr>
      <w:rFonts w:ascii="Verdana" w:eastAsia="Times New Roman" w:hAnsi="Verdana" w:cs="Times New Roman"/>
      <w:szCs w:val="24"/>
      <w:lang w:val="en-US" w:eastAsia="en-US"/>
    </w:rPr>
  </w:style>
  <w:style w:type="paragraph" w:customStyle="1" w:styleId="138">
    <w:name w:val="Знак13"/>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paragraph" w:customStyle="1" w:styleId="Textbody">
    <w:name w:val="Text body"/>
    <w:basedOn w:val="Standard"/>
    <w:uiPriority w:val="99"/>
    <w:qFormat/>
    <w:rsid w:val="00791EF1"/>
    <w:pPr>
      <w:spacing w:after="120"/>
    </w:pPr>
    <w:rPr>
      <w:rFonts w:eastAsia="DejaVu Sans" w:cs="DejaVu Sans"/>
    </w:rPr>
  </w:style>
  <w:style w:type="paragraph" w:customStyle="1" w:styleId="12b">
    <w:name w:val="Знак12"/>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paragraph" w:customStyle="1" w:styleId="1145">
    <w:name w:val="Знак114"/>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character" w:customStyle="1" w:styleId="FontStyle24">
    <w:name w:val="Font Style24"/>
    <w:rsid w:val="00791EF1"/>
    <w:rPr>
      <w:rFonts w:ascii="Times New Roman" w:hAnsi="Times New Roman" w:cs="Times New Roman"/>
      <w:color w:val="000000"/>
      <w:sz w:val="26"/>
      <w:szCs w:val="26"/>
    </w:rPr>
  </w:style>
  <w:style w:type="paragraph" w:customStyle="1" w:styleId="1fffff0">
    <w:name w:val="Заголовок1"/>
    <w:uiPriority w:val="99"/>
    <w:qFormat/>
    <w:rsid w:val="00791EF1"/>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rPr>
  </w:style>
  <w:style w:type="paragraph" w:customStyle="1" w:styleId="afffffffffffffa">
    <w:name w:val="Перечисление"/>
    <w:basedOn w:val="aff7"/>
    <w:uiPriority w:val="99"/>
    <w:qFormat/>
    <w:rsid w:val="00791EF1"/>
    <w:pPr>
      <w:ind w:left="0" w:firstLine="0"/>
      <w:contextualSpacing w:val="0"/>
    </w:pPr>
    <w:rPr>
      <w:rFonts w:eastAsia="Calibri"/>
      <w:szCs w:val="24"/>
      <w:lang w:eastAsia="en-US"/>
    </w:rPr>
  </w:style>
  <w:style w:type="paragraph" w:customStyle="1" w:styleId="S1">
    <w:name w:val="S_Заголовок 1"/>
    <w:basedOn w:val="af"/>
    <w:uiPriority w:val="99"/>
    <w:qFormat/>
    <w:rsid w:val="00791EF1"/>
    <w:pPr>
      <w:numPr>
        <w:numId w:val="47"/>
      </w:numPr>
      <w:jc w:val="center"/>
    </w:pPr>
    <w:rPr>
      <w:rFonts w:eastAsia="Times New Roman" w:cs="Times New Roman"/>
      <w:b/>
      <w:caps/>
      <w:szCs w:val="24"/>
    </w:rPr>
  </w:style>
  <w:style w:type="paragraph" w:customStyle="1" w:styleId="S2">
    <w:name w:val="S_Заголовок 2"/>
    <w:basedOn w:val="26"/>
    <w:uiPriority w:val="99"/>
    <w:qFormat/>
    <w:rsid w:val="00791EF1"/>
    <w:pPr>
      <w:keepNext w:val="0"/>
      <w:keepLines w:val="0"/>
      <w:numPr>
        <w:ilvl w:val="1"/>
        <w:numId w:val="47"/>
      </w:numPr>
      <w:tabs>
        <w:tab w:val="clear" w:pos="2771"/>
        <w:tab w:val="num" w:pos="900"/>
      </w:tabs>
      <w:spacing w:before="0" w:after="0"/>
      <w:ind w:left="720"/>
    </w:pPr>
    <w:rPr>
      <w:rFonts w:eastAsia="Times New Roman" w:cs="Times New Roman"/>
      <w:bCs w:val="0"/>
      <w:szCs w:val="24"/>
    </w:rPr>
  </w:style>
  <w:style w:type="paragraph" w:customStyle="1" w:styleId="S3">
    <w:name w:val="S_Заголовок 3"/>
    <w:basedOn w:val="32"/>
    <w:uiPriority w:val="99"/>
    <w:qFormat/>
    <w:rsid w:val="00791EF1"/>
    <w:pPr>
      <w:keepNext w:val="0"/>
      <w:keepLines w:val="0"/>
      <w:numPr>
        <w:numId w:val="47"/>
      </w:numPr>
      <w:tabs>
        <w:tab w:val="left" w:pos="709"/>
      </w:tabs>
      <w:spacing w:before="0" w:after="0" w:line="360" w:lineRule="auto"/>
      <w:jc w:val="left"/>
    </w:pPr>
    <w:rPr>
      <w:rFonts w:eastAsia="Times New Roman" w:cs="Times New Roman"/>
      <w:bCs w:val="0"/>
      <w:iCs/>
      <w:u w:val="single"/>
    </w:rPr>
  </w:style>
  <w:style w:type="paragraph" w:customStyle="1" w:styleId="S4">
    <w:name w:val="S_Заголовок 4"/>
    <w:basedOn w:val="40"/>
    <w:link w:val="S40"/>
    <w:uiPriority w:val="99"/>
    <w:qFormat/>
    <w:rsid w:val="00791EF1"/>
    <w:pPr>
      <w:keepNext w:val="0"/>
      <w:keepLines w:val="0"/>
      <w:numPr>
        <w:numId w:val="47"/>
      </w:numPr>
      <w:spacing w:before="0"/>
      <w:jc w:val="left"/>
    </w:pPr>
    <w:rPr>
      <w:rFonts w:eastAsia="Times New Roman" w:cs="Times New Roman"/>
      <w:b w:val="0"/>
      <w:bCs w:val="0"/>
      <w:i/>
      <w:iCs w:val="0"/>
      <w:szCs w:val="24"/>
    </w:rPr>
  </w:style>
  <w:style w:type="character" w:customStyle="1" w:styleId="S40">
    <w:name w:val="S_Заголовок 4 Знак"/>
    <w:link w:val="S4"/>
    <w:uiPriority w:val="99"/>
    <w:rsid w:val="00791EF1"/>
    <w:rPr>
      <w:rFonts w:ascii="Times New Roman" w:eastAsia="Times New Roman" w:hAnsi="Times New Roman" w:cs="Times New Roman"/>
      <w:i/>
      <w:sz w:val="24"/>
      <w:szCs w:val="24"/>
    </w:rPr>
  </w:style>
  <w:style w:type="paragraph" w:customStyle="1" w:styleId="afffffffffffffb">
    <w:name w:val="Основной текст с отступ"/>
    <w:basedOn w:val="af"/>
    <w:uiPriority w:val="99"/>
    <w:qFormat/>
    <w:rsid w:val="00791EF1"/>
    <w:pPr>
      <w:widowControl w:val="0"/>
      <w:ind w:firstLine="709"/>
    </w:pPr>
    <w:rPr>
      <w:rFonts w:eastAsia="Times New Roman" w:cs="Times New Roman"/>
      <w:szCs w:val="20"/>
    </w:rPr>
  </w:style>
  <w:style w:type="paragraph" w:customStyle="1" w:styleId="1250">
    <w:name w:val="Стиль Слева:  125 см Первая строка:  0 см"/>
    <w:basedOn w:val="af"/>
    <w:uiPriority w:val="99"/>
    <w:qFormat/>
    <w:rsid w:val="00791EF1"/>
    <w:pPr>
      <w:widowControl w:val="0"/>
      <w:suppressAutoHyphens/>
      <w:autoSpaceDE w:val="0"/>
      <w:adjustRightInd w:val="0"/>
      <w:spacing w:before="120" w:line="360" w:lineRule="atLeast"/>
      <w:ind w:left="709"/>
      <w:textAlignment w:val="baseline"/>
    </w:pPr>
    <w:rPr>
      <w:rFonts w:eastAsia="Times New Roman" w:cs="Times New Roman"/>
      <w:sz w:val="26"/>
      <w:szCs w:val="20"/>
      <w:lang w:eastAsia="ar-SA"/>
    </w:rPr>
  </w:style>
  <w:style w:type="character" w:customStyle="1" w:styleId="Sf1">
    <w:name w:val="S_Маркированный Знак Знак"/>
    <w:rsid w:val="00791EF1"/>
    <w:rPr>
      <w:sz w:val="24"/>
      <w:szCs w:val="24"/>
      <w:lang w:val="ru-RU" w:eastAsia="ru-RU" w:bidi="ar-SA"/>
    </w:rPr>
  </w:style>
  <w:style w:type="paragraph" w:customStyle="1" w:styleId="Perechen00">
    <w:name w:val="Perechen_00"/>
    <w:basedOn w:val="af"/>
    <w:uiPriority w:val="99"/>
    <w:qFormat/>
    <w:rsid w:val="00791EF1"/>
    <w:pPr>
      <w:spacing w:line="360" w:lineRule="auto"/>
      <w:ind w:left="709" w:hanging="425"/>
    </w:pPr>
    <w:rPr>
      <w:rFonts w:ascii="NTTimes/Cyrillic" w:eastAsia="Times New Roman" w:hAnsi="NTTimes/Cyrillic" w:cs="Times New Roman"/>
      <w:szCs w:val="20"/>
    </w:rPr>
  </w:style>
  <w:style w:type="character" w:customStyle="1" w:styleId="afffffffffffffc">
    <w:name w:val="Основной текст + Полужирный"/>
    <w:rsid w:val="00791EF1"/>
    <w:rPr>
      <w:rFonts w:ascii="Times New Roman" w:eastAsia="Times New Roman" w:hAnsi="Times New Roman"/>
      <w:b/>
      <w:bCs/>
      <w:color w:val="000000"/>
      <w:spacing w:val="0"/>
      <w:w w:val="100"/>
      <w:position w:val="0"/>
      <w:sz w:val="21"/>
      <w:szCs w:val="21"/>
      <w:shd w:val="clear" w:color="auto" w:fill="FFFFFF"/>
      <w:lang w:val="ru-RU"/>
    </w:rPr>
  </w:style>
  <w:style w:type="paragraph" w:customStyle="1" w:styleId="4f">
    <w:name w:val="Основной текст4"/>
    <w:basedOn w:val="af"/>
    <w:uiPriority w:val="99"/>
    <w:qFormat/>
    <w:rsid w:val="00791EF1"/>
    <w:pPr>
      <w:widowControl w:val="0"/>
      <w:shd w:val="clear" w:color="auto" w:fill="FFFFFF"/>
      <w:spacing w:before="240" w:after="360" w:line="281" w:lineRule="exact"/>
    </w:pPr>
    <w:rPr>
      <w:rFonts w:eastAsia="Times New Roman" w:cs="Times New Roman"/>
      <w:sz w:val="21"/>
      <w:szCs w:val="21"/>
    </w:rPr>
  </w:style>
  <w:style w:type="character" w:customStyle="1" w:styleId="Calibri95pt">
    <w:name w:val="Основной текст + Calibri;9;5 pt"/>
    <w:rsid w:val="00791EF1"/>
    <w:rPr>
      <w:rFonts w:ascii="Calibri" w:eastAsia="Calibri" w:hAnsi="Calibri" w:cs="Calibri"/>
      <w:b w:val="0"/>
      <w:bCs w:val="0"/>
      <w:i w:val="0"/>
      <w:iCs w:val="0"/>
      <w:smallCaps w:val="0"/>
      <w:strike w:val="0"/>
      <w:color w:val="000000"/>
      <w:spacing w:val="0"/>
      <w:w w:val="100"/>
      <w:position w:val="0"/>
      <w:sz w:val="19"/>
      <w:szCs w:val="19"/>
      <w:u w:val="none"/>
      <w:shd w:val="clear" w:color="auto" w:fill="FFFFFF"/>
      <w:lang w:val="ru-RU"/>
    </w:rPr>
  </w:style>
  <w:style w:type="character" w:customStyle="1" w:styleId="Calibri10pt">
    <w:name w:val="Основной текст + Calibri;10 pt"/>
    <w:rsid w:val="00791EF1"/>
    <w:rPr>
      <w:rFonts w:ascii="Calibri" w:eastAsia="Calibri" w:hAnsi="Calibri" w:cs="Calibri"/>
      <w:b w:val="0"/>
      <w:bCs w:val="0"/>
      <w:i w:val="0"/>
      <w:iCs w:val="0"/>
      <w:smallCaps w:val="0"/>
      <w:strike w:val="0"/>
      <w:color w:val="000000"/>
      <w:spacing w:val="0"/>
      <w:w w:val="100"/>
      <w:position w:val="0"/>
      <w:sz w:val="20"/>
      <w:szCs w:val="20"/>
      <w:u w:val="none"/>
      <w:shd w:val="clear" w:color="auto" w:fill="FFFFFF"/>
      <w:lang w:val="ru-RU"/>
    </w:rPr>
  </w:style>
  <w:style w:type="paragraph" w:customStyle="1" w:styleId="79">
    <w:name w:val="Основной текст7"/>
    <w:basedOn w:val="af"/>
    <w:uiPriority w:val="99"/>
    <w:qFormat/>
    <w:rsid w:val="00791EF1"/>
    <w:pPr>
      <w:widowControl w:val="0"/>
      <w:shd w:val="clear" w:color="auto" w:fill="FFFFFF"/>
      <w:spacing w:before="300" w:after="360" w:line="0" w:lineRule="atLeast"/>
      <w:jc w:val="left"/>
    </w:pPr>
    <w:rPr>
      <w:rFonts w:eastAsia="Times New Roman" w:cs="Times New Roman"/>
      <w:sz w:val="22"/>
    </w:rPr>
  </w:style>
  <w:style w:type="paragraph" w:customStyle="1" w:styleId="1fffff1">
    <w:name w:val="1Осн.Текст"/>
    <w:basedOn w:val="2fa"/>
    <w:link w:val="1fffff2"/>
    <w:qFormat/>
    <w:rsid w:val="00791EF1"/>
    <w:pPr>
      <w:widowControl w:val="0"/>
      <w:spacing w:line="360" w:lineRule="auto"/>
      <w:ind w:firstLine="720"/>
    </w:pPr>
    <w:rPr>
      <w:rFonts w:eastAsiaTheme="minorHAnsi" w:cstheme="minorBidi"/>
      <w:szCs w:val="24"/>
      <w:lang w:eastAsia="en-US"/>
    </w:rPr>
  </w:style>
  <w:style w:type="character" w:customStyle="1" w:styleId="1fffff2">
    <w:name w:val="1Осн.Текст Знак"/>
    <w:link w:val="1fffff1"/>
    <w:rsid w:val="00791EF1"/>
    <w:rPr>
      <w:rFonts w:ascii="Times New Roman" w:eastAsiaTheme="minorHAnsi" w:hAnsi="Times New Roman"/>
      <w:sz w:val="24"/>
      <w:szCs w:val="24"/>
      <w:lang w:eastAsia="en-US"/>
    </w:rPr>
  </w:style>
  <w:style w:type="paragraph" w:customStyle="1" w:styleId="afffffffffffffd">
    <w:name w:val="Стандарт"/>
    <w:basedOn w:val="afff1"/>
    <w:uiPriority w:val="99"/>
    <w:qFormat/>
    <w:rsid w:val="00791EF1"/>
    <w:pPr>
      <w:widowControl w:val="0"/>
      <w:spacing w:after="0" w:line="264" w:lineRule="auto"/>
      <w:ind w:firstLine="720"/>
    </w:pPr>
    <w:rPr>
      <w:snapToGrid w:val="0"/>
      <w:sz w:val="28"/>
      <w:szCs w:val="20"/>
    </w:rPr>
  </w:style>
  <w:style w:type="paragraph" w:customStyle="1" w:styleId="ConsPlusDocList1">
    <w:name w:val="ConsPlusDocList1"/>
    <w:next w:val="af"/>
    <w:uiPriority w:val="99"/>
    <w:qFormat/>
    <w:rsid w:val="00791EF1"/>
    <w:pPr>
      <w:widowControl w:val="0"/>
      <w:suppressAutoHyphens/>
      <w:autoSpaceDE w:val="0"/>
      <w:spacing w:after="0" w:line="240" w:lineRule="auto"/>
    </w:pPr>
    <w:rPr>
      <w:rFonts w:ascii="Arial" w:eastAsia="Arial" w:hAnsi="Arial" w:cs="Arial"/>
      <w:kern w:val="1"/>
      <w:sz w:val="20"/>
      <w:szCs w:val="20"/>
      <w:lang w:eastAsia="hi-IN" w:bidi="hi-IN"/>
    </w:rPr>
  </w:style>
  <w:style w:type="table" w:customStyle="1" w:styleId="TableGrid">
    <w:name w:val="TableGrid"/>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
    <w:name w:val="TableGrid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
    <w:name w:val="TableGrid2"/>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
    <w:name w:val="TableGrid3"/>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paragraph" w:customStyle="1" w:styleId="1fffff3">
    <w:name w:val="Знак Знак1 Знак Знак Знак Знак Знак Знак Знак Знак Знак Знак"/>
    <w:basedOn w:val="af"/>
    <w:uiPriority w:val="99"/>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paragraph" w:customStyle="1" w:styleId="afffffffffffffe">
    <w:name w:val="Табличный текст"/>
    <w:basedOn w:val="affd"/>
    <w:link w:val="affffffffffffff"/>
    <w:qFormat/>
    <w:rsid w:val="00791EF1"/>
    <w:pPr>
      <w:spacing w:after="0"/>
      <w:ind w:left="0" w:right="283"/>
      <w:contextualSpacing/>
      <w:jc w:val="center"/>
    </w:pPr>
    <w:rPr>
      <w:color w:val="404040"/>
      <w:lang w:val="uk-UA"/>
    </w:rPr>
  </w:style>
  <w:style w:type="character" w:customStyle="1" w:styleId="affffffffffffff">
    <w:name w:val="Табличный текст Знак"/>
    <w:link w:val="afffffffffffffe"/>
    <w:rsid w:val="00791EF1"/>
    <w:rPr>
      <w:rFonts w:ascii="Times New Roman" w:eastAsia="Times New Roman" w:hAnsi="Times New Roman" w:cs="Times New Roman"/>
      <w:color w:val="404040"/>
      <w:sz w:val="28"/>
      <w:szCs w:val="24"/>
      <w:lang w:val="uk-UA"/>
    </w:rPr>
  </w:style>
  <w:style w:type="character" w:customStyle="1" w:styleId="grame">
    <w:name w:val="grame"/>
    <w:basedOn w:val="af0"/>
    <w:rsid w:val="00791EF1"/>
  </w:style>
  <w:style w:type="character" w:customStyle="1" w:styleId="FontStyle110">
    <w:name w:val="Font Style11"/>
    <w:uiPriority w:val="99"/>
    <w:rsid w:val="00791EF1"/>
    <w:rPr>
      <w:rFonts w:ascii="Times New Roman" w:hAnsi="Times New Roman" w:cs="Times New Roman"/>
      <w:sz w:val="24"/>
      <w:szCs w:val="24"/>
    </w:rPr>
  </w:style>
  <w:style w:type="character" w:customStyle="1" w:styleId="Sf">
    <w:name w:val="S_Обычный жирный Знак"/>
    <w:link w:val="Se"/>
    <w:rsid w:val="00791EF1"/>
    <w:rPr>
      <w:rFonts w:ascii="Times New Roman" w:eastAsia="Times New Roman" w:hAnsi="Times New Roman" w:cs="Times New Roman"/>
      <w:sz w:val="28"/>
      <w:szCs w:val="24"/>
    </w:rPr>
  </w:style>
  <w:style w:type="character" w:customStyle="1" w:styleId="Heading1Char">
    <w:name w:val="Heading 1 Char"/>
    <w:aliases w:val="Заголовок 1 Знак Знак Char,Заголовок 1 Знак Знак Знак Char"/>
    <w:uiPriority w:val="9"/>
    <w:rsid w:val="00791EF1"/>
    <w:rPr>
      <w:rFonts w:ascii="Cambria" w:eastAsia="Times New Roman" w:hAnsi="Cambria" w:cs="Times New Roman"/>
      <w:b/>
      <w:bCs/>
      <w:kern w:val="32"/>
      <w:sz w:val="32"/>
      <w:szCs w:val="32"/>
    </w:rPr>
  </w:style>
  <w:style w:type="character" w:customStyle="1" w:styleId="Heading4Char">
    <w:name w:val="Heading 4 Char"/>
    <w:uiPriority w:val="9"/>
    <w:semiHidden/>
    <w:rsid w:val="00791EF1"/>
    <w:rPr>
      <w:rFonts w:ascii="Calibri" w:eastAsia="Times New Roman" w:hAnsi="Calibri" w:cs="Times New Roman"/>
      <w:b/>
      <w:bCs/>
      <w:sz w:val="28"/>
      <w:szCs w:val="28"/>
    </w:rPr>
  </w:style>
  <w:style w:type="character" w:customStyle="1" w:styleId="Heading5Char">
    <w:name w:val="Heading 5 Char"/>
    <w:uiPriority w:val="9"/>
    <w:semiHidden/>
    <w:rsid w:val="00791EF1"/>
    <w:rPr>
      <w:rFonts w:ascii="Calibri" w:eastAsia="Times New Roman" w:hAnsi="Calibri" w:cs="Times New Roman"/>
      <w:b/>
      <w:bCs/>
      <w:i/>
      <w:iCs/>
      <w:sz w:val="26"/>
      <w:szCs w:val="26"/>
    </w:rPr>
  </w:style>
  <w:style w:type="character" w:customStyle="1" w:styleId="Heading6Char">
    <w:name w:val="Heading 6 Char"/>
    <w:uiPriority w:val="9"/>
    <w:semiHidden/>
    <w:rsid w:val="00791EF1"/>
    <w:rPr>
      <w:rFonts w:ascii="Calibri" w:eastAsia="Times New Roman" w:hAnsi="Calibri" w:cs="Times New Roman"/>
      <w:b/>
      <w:bCs/>
    </w:rPr>
  </w:style>
  <w:style w:type="character" w:customStyle="1" w:styleId="Heading7Char">
    <w:name w:val="Heading 7 Char"/>
    <w:aliases w:val="Заголовок x.x Char"/>
    <w:uiPriority w:val="9"/>
    <w:semiHidden/>
    <w:rsid w:val="00791EF1"/>
    <w:rPr>
      <w:rFonts w:ascii="Calibri" w:eastAsia="Times New Roman" w:hAnsi="Calibri" w:cs="Times New Roman"/>
      <w:sz w:val="24"/>
      <w:szCs w:val="24"/>
    </w:rPr>
  </w:style>
  <w:style w:type="character" w:customStyle="1" w:styleId="Heading8Char">
    <w:name w:val="Heading 8 Char"/>
    <w:uiPriority w:val="9"/>
    <w:semiHidden/>
    <w:rsid w:val="00791EF1"/>
    <w:rPr>
      <w:rFonts w:ascii="Calibri" w:eastAsia="Times New Roman" w:hAnsi="Calibri" w:cs="Times New Roman"/>
      <w:i/>
      <w:iCs/>
      <w:sz w:val="24"/>
      <w:szCs w:val="24"/>
    </w:rPr>
  </w:style>
  <w:style w:type="character" w:customStyle="1" w:styleId="Heading9Char">
    <w:name w:val="Heading 9 Char"/>
    <w:uiPriority w:val="9"/>
    <w:semiHidden/>
    <w:rsid w:val="00791EF1"/>
    <w:rPr>
      <w:rFonts w:ascii="Cambria" w:eastAsia="Times New Roman" w:hAnsi="Cambria" w:cs="Times New Roman"/>
    </w:rPr>
  </w:style>
  <w:style w:type="character" w:customStyle="1" w:styleId="BalloonTextChar">
    <w:name w:val="Balloon Text Char"/>
    <w:aliases w:val="Знак5 Char"/>
    <w:uiPriority w:val="99"/>
    <w:semiHidden/>
    <w:rsid w:val="00791EF1"/>
    <w:rPr>
      <w:rFonts w:ascii="Times New Roman" w:hAnsi="Times New Roman"/>
      <w:sz w:val="0"/>
      <w:szCs w:val="0"/>
    </w:rPr>
  </w:style>
  <w:style w:type="character" w:customStyle="1" w:styleId="CommentTextChar">
    <w:name w:val="Comment Text Char"/>
    <w:uiPriority w:val="99"/>
    <w:semiHidden/>
    <w:rsid w:val="00791EF1"/>
    <w:rPr>
      <w:sz w:val="20"/>
      <w:szCs w:val="20"/>
    </w:rPr>
  </w:style>
  <w:style w:type="character" w:customStyle="1" w:styleId="CommentSubjectChar">
    <w:name w:val="Comment Subject Char"/>
    <w:uiPriority w:val="99"/>
    <w:semiHidden/>
    <w:rsid w:val="00791EF1"/>
    <w:rPr>
      <w:b/>
      <w:bCs/>
      <w:sz w:val="20"/>
      <w:szCs w:val="20"/>
    </w:rPr>
  </w:style>
  <w:style w:type="character" w:customStyle="1" w:styleId="DocumentMapChar">
    <w:name w:val="Document Map Char"/>
    <w:uiPriority w:val="99"/>
    <w:semiHidden/>
    <w:rsid w:val="00791EF1"/>
    <w:rPr>
      <w:rFonts w:ascii="Times New Roman" w:hAnsi="Times New Roman"/>
      <w:sz w:val="0"/>
      <w:szCs w:val="0"/>
    </w:rPr>
  </w:style>
  <w:style w:type="paragraph" w:customStyle="1" w:styleId="108">
    <w:name w:val="Табличный_центр_10"/>
    <w:basedOn w:val="af"/>
    <w:uiPriority w:val="99"/>
    <w:qFormat/>
    <w:rsid w:val="00791EF1"/>
    <w:pPr>
      <w:jc w:val="center"/>
    </w:pPr>
    <w:rPr>
      <w:rFonts w:eastAsia="Times New Roman" w:cs="Times New Roman"/>
      <w:sz w:val="20"/>
      <w:szCs w:val="24"/>
    </w:rPr>
  </w:style>
  <w:style w:type="paragraph" w:customStyle="1" w:styleId="109">
    <w:name w:val="Табличный_по ширине_10"/>
    <w:basedOn w:val="af"/>
    <w:uiPriority w:val="99"/>
    <w:qFormat/>
    <w:rsid w:val="00791EF1"/>
    <w:rPr>
      <w:rFonts w:eastAsia="Times New Roman" w:cs="Times New Roman"/>
      <w:sz w:val="20"/>
      <w:szCs w:val="24"/>
    </w:rPr>
  </w:style>
  <w:style w:type="paragraph" w:customStyle="1" w:styleId="10">
    <w:name w:val="Табличный_нумерованный_10"/>
    <w:basedOn w:val="af"/>
    <w:uiPriority w:val="99"/>
    <w:qFormat/>
    <w:rsid w:val="00791EF1"/>
    <w:pPr>
      <w:numPr>
        <w:numId w:val="48"/>
      </w:numPr>
      <w:jc w:val="left"/>
    </w:pPr>
    <w:rPr>
      <w:rFonts w:eastAsia="Times New Roman" w:cs="Times New Roman"/>
      <w:sz w:val="20"/>
      <w:szCs w:val="24"/>
    </w:rPr>
  </w:style>
  <w:style w:type="character" w:customStyle="1" w:styleId="TitleChar">
    <w:name w:val="Title Char"/>
    <w:uiPriority w:val="10"/>
    <w:rsid w:val="00791EF1"/>
    <w:rPr>
      <w:rFonts w:ascii="Cambria" w:eastAsia="Times New Roman" w:hAnsi="Cambria" w:cs="Times New Roman"/>
      <w:b/>
      <w:bCs/>
      <w:kern w:val="28"/>
      <w:sz w:val="32"/>
      <w:szCs w:val="32"/>
    </w:rPr>
  </w:style>
  <w:style w:type="character" w:customStyle="1" w:styleId="SubtitleChar">
    <w:name w:val="Subtitle Char"/>
    <w:uiPriority w:val="11"/>
    <w:rsid w:val="00791EF1"/>
    <w:rPr>
      <w:rFonts w:ascii="Cambria" w:eastAsia="Times New Roman" w:hAnsi="Cambria" w:cs="Times New Roman"/>
      <w:sz w:val="24"/>
      <w:szCs w:val="24"/>
    </w:rPr>
  </w:style>
  <w:style w:type="paragraph" w:customStyle="1" w:styleId="21c">
    <w:name w:val="Цитата 21"/>
    <w:basedOn w:val="af"/>
    <w:next w:val="af"/>
    <w:uiPriority w:val="99"/>
    <w:qFormat/>
    <w:rsid w:val="00791EF1"/>
    <w:pPr>
      <w:spacing w:line="360" w:lineRule="auto"/>
      <w:ind w:firstLine="680"/>
    </w:pPr>
    <w:rPr>
      <w:rFonts w:ascii="Cambria" w:eastAsia="Times New Roman" w:hAnsi="Cambria" w:cs="Times New Roman"/>
      <w:i/>
      <w:iCs/>
      <w:color w:val="5A5A5A"/>
      <w:szCs w:val="24"/>
      <w:lang w:val="x-none" w:eastAsia="x-none"/>
    </w:rPr>
  </w:style>
  <w:style w:type="paragraph" w:customStyle="1" w:styleId="1fffff4">
    <w:name w:val="Выделенная цитата1"/>
    <w:basedOn w:val="af"/>
    <w:next w:val="af"/>
    <w:uiPriority w:val="99"/>
    <w:qFormat/>
    <w:rsid w:val="00791EF1"/>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cs="Times New Roman"/>
      <w:i/>
      <w:iCs/>
      <w:color w:val="F4F4F4"/>
      <w:szCs w:val="24"/>
      <w:lang w:val="x-none" w:eastAsia="x-none"/>
    </w:rPr>
  </w:style>
  <w:style w:type="character" w:customStyle="1" w:styleId="1fffff5">
    <w:name w:val="Слабое выделение1"/>
    <w:rsid w:val="00791EF1"/>
    <w:rPr>
      <w:i/>
      <w:color w:val="5A5A5A"/>
    </w:rPr>
  </w:style>
  <w:style w:type="character" w:customStyle="1" w:styleId="1fffff6">
    <w:name w:val="Сильное выделение1"/>
    <w:uiPriority w:val="99"/>
    <w:rsid w:val="00791EF1"/>
    <w:rPr>
      <w:b/>
      <w:i/>
      <w:color w:val="4F81BD"/>
      <w:sz w:val="22"/>
    </w:rPr>
  </w:style>
  <w:style w:type="character" w:customStyle="1" w:styleId="1fffff7">
    <w:name w:val="Слабая ссылка1"/>
    <w:uiPriority w:val="99"/>
    <w:rsid w:val="00791EF1"/>
    <w:rPr>
      <w:color w:val="auto"/>
      <w:u w:val="single" w:color="9BBB59"/>
    </w:rPr>
  </w:style>
  <w:style w:type="character" w:customStyle="1" w:styleId="1fffff8">
    <w:name w:val="Сильная ссылка1"/>
    <w:uiPriority w:val="99"/>
    <w:rsid w:val="00791EF1"/>
    <w:rPr>
      <w:b/>
      <w:color w:val="76923C"/>
      <w:u w:val="single" w:color="9BBB59"/>
    </w:rPr>
  </w:style>
  <w:style w:type="character" w:customStyle="1" w:styleId="1fffff9">
    <w:name w:val="Название книги1"/>
    <w:uiPriority w:val="99"/>
    <w:rsid w:val="00791EF1"/>
    <w:rPr>
      <w:rFonts w:ascii="Cambria" w:eastAsia="Times New Roman" w:hAnsi="Cambria"/>
      <w:b/>
      <w:i/>
      <w:color w:val="auto"/>
    </w:rPr>
  </w:style>
  <w:style w:type="character" w:customStyle="1" w:styleId="BodyTextChar1">
    <w:name w:val="Body Text Char1"/>
    <w:aliases w:val="Знак1 Знак Знак Знак Знак Char,Знак1 Знак Знак Знак Char,Знак1 Знак Char,bt Знак Char,Основной текст Знак Знак Char,bt Char,Îñíîâíîé òåêñò Çíàê Çíàê Char,Iniiaiie oaeno Ciae Ciae Char,Body Text Char Char,Òàáë òåêñò Char"/>
    <w:basedOn w:val="af0"/>
    <w:uiPriority w:val="99"/>
    <w:semiHidden/>
    <w:rsid w:val="00791EF1"/>
  </w:style>
  <w:style w:type="character" w:customStyle="1" w:styleId="FootnoteTextChar">
    <w:name w:val="Footnote Text Char"/>
    <w:aliases w:val="Текст сноски Знак Знак Знак Знак Char,Текст сноски Знак Знак Знак Char,Текст сноски Знак Знак Char,Текст сноски Знак Знак Знак Знак Знак Знак Знак Char,Текст сноски Знак Знак Знак Знак Знак Знак Char,Table_Footnote_last Char"/>
    <w:uiPriority w:val="99"/>
    <w:semiHidden/>
    <w:rsid w:val="00791EF1"/>
    <w:rPr>
      <w:sz w:val="20"/>
      <w:szCs w:val="20"/>
    </w:rPr>
  </w:style>
  <w:style w:type="character" w:customStyle="1" w:styleId="BodyTextIndentChar">
    <w:name w:val="Body Text Indent Char"/>
    <w:aliases w:val="Основной текст 1 Char,Основной текст 11 Char"/>
    <w:basedOn w:val="af0"/>
    <w:uiPriority w:val="99"/>
    <w:semiHidden/>
    <w:rsid w:val="00791EF1"/>
  </w:style>
  <w:style w:type="character" w:customStyle="1" w:styleId="BodyText2Char">
    <w:name w:val="Body Text 2 Char"/>
    <w:aliases w:val="Знак1 Char"/>
    <w:basedOn w:val="af0"/>
    <w:uiPriority w:val="99"/>
    <w:rsid w:val="00791EF1"/>
  </w:style>
  <w:style w:type="character" w:customStyle="1" w:styleId="BodyTextIndent2Char">
    <w:name w:val="Body Text Indent 2 Char"/>
    <w:basedOn w:val="af0"/>
    <w:uiPriority w:val="99"/>
    <w:semiHidden/>
    <w:rsid w:val="00791EF1"/>
  </w:style>
  <w:style w:type="character" w:customStyle="1" w:styleId="BodyText3Char">
    <w:name w:val="Body Text 3 Char"/>
    <w:uiPriority w:val="99"/>
    <w:semiHidden/>
    <w:rsid w:val="00791EF1"/>
    <w:rPr>
      <w:sz w:val="16"/>
      <w:szCs w:val="16"/>
    </w:rPr>
  </w:style>
  <w:style w:type="character" w:customStyle="1" w:styleId="BodyTextIndent3Char">
    <w:name w:val="Body Text Indent 3 Char"/>
    <w:aliases w:val="Знак Знак Знак Char"/>
    <w:uiPriority w:val="99"/>
    <w:semiHidden/>
    <w:rsid w:val="00791EF1"/>
    <w:rPr>
      <w:sz w:val="16"/>
      <w:szCs w:val="16"/>
    </w:rPr>
  </w:style>
  <w:style w:type="character" w:styleId="affffffffffffff0">
    <w:name w:val="line number"/>
    <w:rsid w:val="00791EF1"/>
    <w:rPr>
      <w:sz w:val="18"/>
    </w:rPr>
  </w:style>
  <w:style w:type="paragraph" w:styleId="4f0">
    <w:name w:val="List 4"/>
    <w:basedOn w:val="afffc"/>
    <w:rsid w:val="00791EF1"/>
    <w:pPr>
      <w:spacing w:after="240" w:line="240" w:lineRule="atLeast"/>
      <w:ind w:left="2520" w:hanging="360"/>
    </w:pPr>
    <w:rPr>
      <w:rFonts w:ascii="Arial" w:hAnsi="Arial" w:cs="Arial"/>
      <w:spacing w:val="-5"/>
      <w:lang w:val="x-none" w:eastAsia="en-US"/>
    </w:rPr>
  </w:style>
  <w:style w:type="paragraph" w:styleId="5a">
    <w:name w:val="List 5"/>
    <w:basedOn w:val="afffc"/>
    <w:rsid w:val="00791EF1"/>
    <w:pPr>
      <w:spacing w:after="240" w:line="240" w:lineRule="atLeast"/>
      <w:ind w:left="2880" w:hanging="360"/>
    </w:pPr>
    <w:rPr>
      <w:rFonts w:ascii="Arial" w:hAnsi="Arial" w:cs="Arial"/>
      <w:spacing w:val="-5"/>
      <w:lang w:val="x-none" w:eastAsia="en-US"/>
    </w:rPr>
  </w:style>
  <w:style w:type="paragraph" w:styleId="5b">
    <w:name w:val="List Bullet 5"/>
    <w:basedOn w:val="a"/>
    <w:autoRedefine/>
    <w:rsid w:val="00791EF1"/>
    <w:pPr>
      <w:numPr>
        <w:numId w:val="0"/>
      </w:numPr>
      <w:tabs>
        <w:tab w:val="num" w:pos="360"/>
      </w:tabs>
      <w:spacing w:after="240" w:line="240" w:lineRule="atLeast"/>
      <w:ind w:left="2880" w:hanging="360"/>
    </w:pPr>
    <w:rPr>
      <w:rFonts w:ascii="Arial" w:hAnsi="Arial" w:cs="Arial"/>
      <w:spacing w:val="-5"/>
      <w:sz w:val="20"/>
      <w:lang w:eastAsia="en-US"/>
    </w:rPr>
  </w:style>
  <w:style w:type="paragraph" w:styleId="3ff">
    <w:name w:val="List Continue 3"/>
    <w:basedOn w:val="affff1"/>
    <w:rsid w:val="00791EF1"/>
    <w:pPr>
      <w:spacing w:after="240" w:line="240" w:lineRule="atLeast"/>
      <w:ind w:left="2520"/>
    </w:pPr>
    <w:rPr>
      <w:rFonts w:ascii="Arial" w:hAnsi="Arial" w:cs="Arial"/>
      <w:spacing w:val="-5"/>
      <w:sz w:val="20"/>
      <w:lang w:val="x-none" w:eastAsia="en-US"/>
    </w:rPr>
  </w:style>
  <w:style w:type="paragraph" w:styleId="4f1">
    <w:name w:val="List Continue 4"/>
    <w:basedOn w:val="affff1"/>
    <w:rsid w:val="00791EF1"/>
    <w:pPr>
      <w:spacing w:after="240" w:line="240" w:lineRule="atLeast"/>
      <w:ind w:left="2880"/>
    </w:pPr>
    <w:rPr>
      <w:rFonts w:ascii="Arial" w:hAnsi="Arial" w:cs="Arial"/>
      <w:spacing w:val="-5"/>
      <w:sz w:val="20"/>
      <w:lang w:val="x-none" w:eastAsia="en-US"/>
    </w:rPr>
  </w:style>
  <w:style w:type="paragraph" w:styleId="5c">
    <w:name w:val="List Continue 5"/>
    <w:basedOn w:val="affff1"/>
    <w:rsid w:val="00791EF1"/>
    <w:pPr>
      <w:spacing w:after="240" w:line="240" w:lineRule="atLeast"/>
      <w:ind w:left="3240"/>
    </w:pPr>
    <w:rPr>
      <w:rFonts w:ascii="Arial" w:hAnsi="Arial" w:cs="Arial"/>
      <w:spacing w:val="-5"/>
      <w:sz w:val="20"/>
      <w:lang w:val="x-none" w:eastAsia="en-US"/>
    </w:rPr>
  </w:style>
  <w:style w:type="paragraph" w:styleId="affffffffffffff1">
    <w:name w:val="List Number"/>
    <w:basedOn w:val="af"/>
    <w:rsid w:val="00791EF1"/>
    <w:pPr>
      <w:spacing w:before="100" w:beforeAutospacing="1" w:after="100" w:afterAutospacing="1" w:line="360" w:lineRule="auto"/>
      <w:ind w:firstLine="709"/>
    </w:pPr>
    <w:rPr>
      <w:rFonts w:eastAsia="Times New Roman" w:cs="Times New Roman"/>
      <w:szCs w:val="28"/>
    </w:rPr>
  </w:style>
  <w:style w:type="paragraph" w:styleId="3ff0">
    <w:name w:val="List Number 3"/>
    <w:basedOn w:val="affffffffffffff1"/>
    <w:rsid w:val="00791EF1"/>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f2">
    <w:name w:val="List Number 4"/>
    <w:basedOn w:val="affffffffffffff1"/>
    <w:rsid w:val="00791EF1"/>
    <w:pPr>
      <w:spacing w:before="0" w:beforeAutospacing="0" w:after="240" w:afterAutospacing="0" w:line="240" w:lineRule="atLeast"/>
      <w:ind w:left="2520" w:hanging="360"/>
    </w:pPr>
    <w:rPr>
      <w:rFonts w:ascii="Arial" w:hAnsi="Arial" w:cs="Arial"/>
      <w:spacing w:val="-5"/>
      <w:sz w:val="20"/>
      <w:szCs w:val="20"/>
      <w:lang w:eastAsia="en-US"/>
    </w:rPr>
  </w:style>
  <w:style w:type="paragraph" w:styleId="5d">
    <w:name w:val="List Number 5"/>
    <w:basedOn w:val="affffffffffffff1"/>
    <w:rsid w:val="00791EF1"/>
    <w:pPr>
      <w:spacing w:before="0" w:beforeAutospacing="0" w:after="240" w:afterAutospacing="0" w:line="240" w:lineRule="atLeast"/>
      <w:ind w:left="2880" w:hanging="360"/>
    </w:pPr>
    <w:rPr>
      <w:rFonts w:ascii="Arial" w:hAnsi="Arial" w:cs="Arial"/>
      <w:spacing w:val="-5"/>
      <w:sz w:val="20"/>
      <w:szCs w:val="20"/>
      <w:lang w:eastAsia="en-US"/>
    </w:rPr>
  </w:style>
  <w:style w:type="character" w:customStyle="1" w:styleId="MessageHeaderChar">
    <w:name w:val="Message Header Char"/>
    <w:uiPriority w:val="99"/>
    <w:semiHidden/>
    <w:rsid w:val="00791EF1"/>
    <w:rPr>
      <w:rFonts w:ascii="Cambria" w:eastAsia="Times New Roman" w:hAnsi="Cambria" w:cs="Times New Roman"/>
      <w:sz w:val="24"/>
      <w:szCs w:val="24"/>
      <w:shd w:val="pct20" w:color="auto" w:fill="auto"/>
    </w:rPr>
  </w:style>
  <w:style w:type="character" w:customStyle="1" w:styleId="HTMLAddressChar">
    <w:name w:val="HTML Address Char"/>
    <w:uiPriority w:val="99"/>
    <w:semiHidden/>
    <w:rsid w:val="00791EF1"/>
    <w:rPr>
      <w:i/>
      <w:iCs/>
    </w:rPr>
  </w:style>
  <w:style w:type="paragraph" w:styleId="affffffffffffff2">
    <w:name w:val="Date"/>
    <w:basedOn w:val="af"/>
    <w:next w:val="af"/>
    <w:link w:val="affffffffffffff3"/>
    <w:rsid w:val="00791EF1"/>
    <w:pPr>
      <w:spacing w:line="360" w:lineRule="auto"/>
      <w:ind w:left="1080" w:firstLine="709"/>
    </w:pPr>
    <w:rPr>
      <w:rFonts w:ascii="Arial" w:eastAsia="Times New Roman" w:hAnsi="Arial" w:cs="Times New Roman"/>
      <w:spacing w:val="-5"/>
      <w:sz w:val="20"/>
      <w:szCs w:val="20"/>
      <w:lang w:eastAsia="en-US"/>
    </w:rPr>
  </w:style>
  <w:style w:type="character" w:customStyle="1" w:styleId="affffffffffffff3">
    <w:name w:val="Дата Знак"/>
    <w:basedOn w:val="af0"/>
    <w:link w:val="affffffffffffff2"/>
    <w:rsid w:val="00791EF1"/>
    <w:rPr>
      <w:rFonts w:ascii="Arial" w:eastAsia="Times New Roman" w:hAnsi="Arial" w:cs="Times New Roman"/>
      <w:spacing w:val="-5"/>
      <w:sz w:val="20"/>
      <w:szCs w:val="20"/>
      <w:lang w:eastAsia="en-US"/>
    </w:rPr>
  </w:style>
  <w:style w:type="character" w:customStyle="1" w:styleId="DateChar">
    <w:name w:val="Date Char"/>
    <w:basedOn w:val="af0"/>
    <w:uiPriority w:val="99"/>
    <w:semiHidden/>
    <w:rsid w:val="00791EF1"/>
  </w:style>
  <w:style w:type="paragraph" w:styleId="affffffffffffff4">
    <w:name w:val="Note Heading"/>
    <w:basedOn w:val="af"/>
    <w:next w:val="af"/>
    <w:link w:val="affffffffffffff5"/>
    <w:rsid w:val="00791EF1"/>
    <w:pPr>
      <w:spacing w:line="360" w:lineRule="auto"/>
      <w:ind w:left="1080" w:firstLine="709"/>
    </w:pPr>
    <w:rPr>
      <w:rFonts w:ascii="Arial" w:eastAsia="Times New Roman" w:hAnsi="Arial" w:cs="Times New Roman"/>
      <w:spacing w:val="-5"/>
      <w:sz w:val="20"/>
      <w:szCs w:val="20"/>
      <w:lang w:eastAsia="en-US"/>
    </w:rPr>
  </w:style>
  <w:style w:type="character" w:customStyle="1" w:styleId="affffffffffffff5">
    <w:name w:val="Заголовок записки Знак"/>
    <w:basedOn w:val="af0"/>
    <w:link w:val="affffffffffffff4"/>
    <w:rsid w:val="00791EF1"/>
    <w:rPr>
      <w:rFonts w:ascii="Arial" w:eastAsia="Times New Roman" w:hAnsi="Arial" w:cs="Times New Roman"/>
      <w:spacing w:val="-5"/>
      <w:sz w:val="20"/>
      <w:szCs w:val="20"/>
      <w:lang w:eastAsia="en-US"/>
    </w:rPr>
  </w:style>
  <w:style w:type="character" w:customStyle="1" w:styleId="NoteHeadingChar">
    <w:name w:val="Note Heading Char"/>
    <w:basedOn w:val="af0"/>
    <w:uiPriority w:val="99"/>
    <w:semiHidden/>
    <w:rsid w:val="00791EF1"/>
  </w:style>
  <w:style w:type="character" w:customStyle="1" w:styleId="BodyTextFirstIndentChar">
    <w:name w:val="Body Text First Indent Char"/>
    <w:uiPriority w:val="99"/>
    <w:semiHidden/>
    <w:rsid w:val="00791EF1"/>
    <w:rPr>
      <w:rFonts w:eastAsia="Times New Roman"/>
      <w:sz w:val="24"/>
      <w:szCs w:val="24"/>
    </w:rPr>
  </w:style>
  <w:style w:type="paragraph" w:styleId="2ffb">
    <w:name w:val="Body Text First Indent 2"/>
    <w:basedOn w:val="affd"/>
    <w:link w:val="2ffc"/>
    <w:rsid w:val="00791EF1"/>
    <w:pPr>
      <w:spacing w:line="360" w:lineRule="auto"/>
      <w:ind w:firstLine="210"/>
      <w:jc w:val="left"/>
    </w:pPr>
    <w:rPr>
      <w:rFonts w:ascii="Arial" w:hAnsi="Arial"/>
      <w:spacing w:val="-5"/>
      <w:lang w:eastAsia="en-US"/>
    </w:rPr>
  </w:style>
  <w:style w:type="character" w:customStyle="1" w:styleId="2ffc">
    <w:name w:val="Красная строка 2 Знак"/>
    <w:basedOn w:val="affe"/>
    <w:link w:val="2ffb"/>
    <w:rsid w:val="00791EF1"/>
    <w:rPr>
      <w:rFonts w:ascii="Arial" w:eastAsia="Times New Roman" w:hAnsi="Arial" w:cs="Times New Roman"/>
      <w:spacing w:val="-5"/>
      <w:sz w:val="24"/>
      <w:szCs w:val="24"/>
      <w:lang w:eastAsia="en-US"/>
    </w:rPr>
  </w:style>
  <w:style w:type="character" w:customStyle="1" w:styleId="BodyTextFirstIndent2Char">
    <w:name w:val="Body Text First Indent 2 Char"/>
    <w:uiPriority w:val="99"/>
    <w:semiHidden/>
    <w:rsid w:val="00791EF1"/>
    <w:rPr>
      <w:rFonts w:eastAsia="Times New Roman"/>
      <w:sz w:val="24"/>
      <w:szCs w:val="24"/>
    </w:rPr>
  </w:style>
  <w:style w:type="paragraph" w:styleId="2ffd">
    <w:name w:val="envelope return"/>
    <w:basedOn w:val="af"/>
    <w:rsid w:val="00791EF1"/>
    <w:pPr>
      <w:spacing w:line="360" w:lineRule="auto"/>
      <w:ind w:left="1080" w:firstLine="709"/>
    </w:pPr>
    <w:rPr>
      <w:rFonts w:ascii="Arial" w:eastAsia="Times New Roman" w:hAnsi="Arial" w:cs="Arial"/>
      <w:spacing w:val="-5"/>
      <w:sz w:val="20"/>
      <w:szCs w:val="20"/>
      <w:lang w:eastAsia="en-US"/>
    </w:rPr>
  </w:style>
  <w:style w:type="character" w:customStyle="1" w:styleId="SignatureChar">
    <w:name w:val="Signature Char"/>
    <w:basedOn w:val="af0"/>
    <w:uiPriority w:val="99"/>
    <w:semiHidden/>
    <w:rsid w:val="00791EF1"/>
  </w:style>
  <w:style w:type="paragraph" w:styleId="affffffffffffff6">
    <w:name w:val="Salutation"/>
    <w:basedOn w:val="af"/>
    <w:next w:val="af"/>
    <w:link w:val="affffffffffffff7"/>
    <w:rsid w:val="00791EF1"/>
    <w:pPr>
      <w:spacing w:line="360" w:lineRule="auto"/>
      <w:ind w:left="1080" w:firstLine="709"/>
    </w:pPr>
    <w:rPr>
      <w:rFonts w:ascii="Arial" w:eastAsia="Times New Roman" w:hAnsi="Arial" w:cs="Times New Roman"/>
      <w:spacing w:val="-5"/>
      <w:sz w:val="20"/>
      <w:szCs w:val="20"/>
      <w:lang w:eastAsia="en-US"/>
    </w:rPr>
  </w:style>
  <w:style w:type="character" w:customStyle="1" w:styleId="affffffffffffff7">
    <w:name w:val="Приветствие Знак"/>
    <w:basedOn w:val="af0"/>
    <w:link w:val="affffffffffffff6"/>
    <w:rsid w:val="00791EF1"/>
    <w:rPr>
      <w:rFonts w:ascii="Arial" w:eastAsia="Times New Roman" w:hAnsi="Arial" w:cs="Times New Roman"/>
      <w:spacing w:val="-5"/>
      <w:sz w:val="20"/>
      <w:szCs w:val="20"/>
      <w:lang w:eastAsia="en-US"/>
    </w:rPr>
  </w:style>
  <w:style w:type="character" w:customStyle="1" w:styleId="SalutationChar">
    <w:name w:val="Salutation Char"/>
    <w:basedOn w:val="af0"/>
    <w:uiPriority w:val="99"/>
    <w:semiHidden/>
    <w:rsid w:val="00791EF1"/>
  </w:style>
  <w:style w:type="paragraph" w:styleId="affffffffffffff8">
    <w:name w:val="Closing"/>
    <w:basedOn w:val="af"/>
    <w:link w:val="affffffffffffff9"/>
    <w:rsid w:val="00791EF1"/>
    <w:pPr>
      <w:spacing w:line="360" w:lineRule="auto"/>
      <w:ind w:left="4252" w:firstLine="709"/>
    </w:pPr>
    <w:rPr>
      <w:rFonts w:ascii="Arial" w:eastAsia="Times New Roman" w:hAnsi="Arial" w:cs="Times New Roman"/>
      <w:spacing w:val="-5"/>
      <w:sz w:val="20"/>
      <w:szCs w:val="20"/>
      <w:lang w:eastAsia="en-US"/>
    </w:rPr>
  </w:style>
  <w:style w:type="character" w:customStyle="1" w:styleId="affffffffffffff9">
    <w:name w:val="Прощание Знак"/>
    <w:basedOn w:val="af0"/>
    <w:link w:val="affffffffffffff8"/>
    <w:rsid w:val="00791EF1"/>
    <w:rPr>
      <w:rFonts w:ascii="Arial" w:eastAsia="Times New Roman" w:hAnsi="Arial" w:cs="Times New Roman"/>
      <w:spacing w:val="-5"/>
      <w:sz w:val="20"/>
      <w:szCs w:val="20"/>
      <w:lang w:eastAsia="en-US"/>
    </w:rPr>
  </w:style>
  <w:style w:type="character" w:customStyle="1" w:styleId="ClosingChar">
    <w:name w:val="Closing Char"/>
    <w:basedOn w:val="af0"/>
    <w:uiPriority w:val="99"/>
    <w:semiHidden/>
    <w:rsid w:val="00791EF1"/>
  </w:style>
  <w:style w:type="character" w:customStyle="1" w:styleId="HTMLPreformattedChar">
    <w:name w:val="HTML Preformatted Char"/>
    <w:uiPriority w:val="99"/>
    <w:semiHidden/>
    <w:rsid w:val="00791EF1"/>
    <w:rPr>
      <w:rFonts w:ascii="Courier New" w:hAnsi="Courier New" w:cs="Courier New"/>
      <w:sz w:val="20"/>
      <w:szCs w:val="20"/>
    </w:rPr>
  </w:style>
  <w:style w:type="character" w:customStyle="1" w:styleId="PlainTextChar">
    <w:name w:val="Plain Text Char"/>
    <w:uiPriority w:val="99"/>
    <w:semiHidden/>
    <w:rsid w:val="00791EF1"/>
    <w:rPr>
      <w:rFonts w:ascii="Courier New" w:hAnsi="Courier New" w:cs="Courier New"/>
      <w:sz w:val="20"/>
      <w:szCs w:val="20"/>
    </w:rPr>
  </w:style>
  <w:style w:type="character" w:customStyle="1" w:styleId="E-mailSignatureChar">
    <w:name w:val="E-mail Signature Char"/>
    <w:basedOn w:val="af0"/>
    <w:uiPriority w:val="99"/>
    <w:semiHidden/>
    <w:rsid w:val="00791EF1"/>
  </w:style>
  <w:style w:type="table" w:styleId="-11">
    <w:name w:val="Table Web 1"/>
    <w:basedOn w:val="af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styleId="-20">
    <w:name w:val="Table Web 2"/>
    <w:basedOn w:val="af1"/>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styleId="2ffe">
    <w:name w:val="Table Subtle 2"/>
    <w:basedOn w:val="af1"/>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fa">
    <w:name w:val="Table Classic 1"/>
    <w:basedOn w:val="af1"/>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2fff">
    <w:name w:val="Table Classic 2"/>
    <w:basedOn w:val="af1"/>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styleId="3ff1">
    <w:name w:val="Table Classic 3"/>
    <w:basedOn w:val="a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styleId="1fffffb">
    <w:name w:val="Table 3D effects 1"/>
    <w:basedOn w:val="af1"/>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styleId="2fff0">
    <w:name w:val="Table 3D effects 2"/>
    <w:basedOn w:val="af1"/>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fc">
    <w:name w:val="Table Simple 1"/>
    <w:basedOn w:val="af1"/>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1">
    <w:name w:val="Table Simple 2"/>
    <w:basedOn w:val="a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styleId="3ff2">
    <w:name w:val="Table Simple 3"/>
    <w:basedOn w:val="af1"/>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styleId="1fffffd">
    <w:name w:val="Table Grid 1"/>
    <w:basedOn w:val="af1"/>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2fff2">
    <w:name w:val="Table Grid 2"/>
    <w:basedOn w:val="af1"/>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3ff3">
    <w:name w:val="Table Grid 3"/>
    <w:basedOn w:val="af1"/>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4f3">
    <w:name w:val="Table Grid 4"/>
    <w:basedOn w:val="af1"/>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styleId="5e">
    <w:name w:val="Table Grid 5"/>
    <w:basedOn w:val="af1"/>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a">
    <w:name w:val="Table Grid 6"/>
    <w:basedOn w:val="af1"/>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a">
    <w:name w:val="Table Grid 7"/>
    <w:basedOn w:val="af1"/>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8">
    <w:name w:val="Table Grid 8"/>
    <w:basedOn w:val="af1"/>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affffffffffffffa">
    <w:name w:val="Table Professional"/>
    <w:basedOn w:val="af1"/>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2fff3">
    <w:name w:val="Table Columns 2"/>
    <w:basedOn w:val="af1"/>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ff4">
    <w:name w:val="Table Columns 3"/>
    <w:basedOn w:val="af1"/>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styleId="4f4">
    <w:name w:val="Table Columns 4"/>
    <w:basedOn w:val="af1"/>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styleId="-12">
    <w:name w:val="Table List 1"/>
    <w:basedOn w:val="af1"/>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0">
    <w:name w:val="Table List 3"/>
    <w:basedOn w:val="af1"/>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4">
    <w:name w:val="Table List 4"/>
    <w:basedOn w:val="af1"/>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1"/>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styleId="-6">
    <w:name w:val="Table List 6"/>
    <w:basedOn w:val="af1"/>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affffffffffffffb">
    <w:name w:val="Table Theme"/>
    <w:basedOn w:val="af1"/>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fe">
    <w:name w:val="Table Colorful 1"/>
    <w:basedOn w:val="af1"/>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styleId="2fff4">
    <w:name w:val="Table Colorful 2"/>
    <w:basedOn w:val="af1"/>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styleId="3ff5">
    <w:name w:val="Table Colorful 3"/>
    <w:basedOn w:val="af1"/>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character" w:customStyle="1" w:styleId="EndnoteTextChar">
    <w:name w:val="Endnote Text Char"/>
    <w:uiPriority w:val="99"/>
    <w:semiHidden/>
    <w:rsid w:val="00791EF1"/>
    <w:rPr>
      <w:sz w:val="20"/>
      <w:szCs w:val="20"/>
    </w:rPr>
  </w:style>
  <w:style w:type="table" w:customStyle="1" w:styleId="2-51">
    <w:name w:val="Средняя заливка 2 - Акцент 51"/>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paragraph" w:customStyle="1" w:styleId="affffffffffffffc">
    <w:name w:val="ТЕКСТ ГРАД"/>
    <w:basedOn w:val="af"/>
    <w:link w:val="affffffffffffffd"/>
    <w:qFormat/>
    <w:rsid w:val="00791EF1"/>
    <w:pPr>
      <w:spacing w:line="360" w:lineRule="auto"/>
      <w:ind w:firstLine="709"/>
    </w:pPr>
    <w:rPr>
      <w:rFonts w:eastAsia="Times New Roman" w:cs="Times New Roman"/>
      <w:szCs w:val="24"/>
      <w:lang w:val="x-none" w:eastAsia="x-none"/>
    </w:rPr>
  </w:style>
  <w:style w:type="character" w:customStyle="1" w:styleId="affffffffffffffd">
    <w:name w:val="ТЕКСТ ГРАД Знак"/>
    <w:link w:val="affffffffffffffc"/>
    <w:locked/>
    <w:rsid w:val="00791EF1"/>
    <w:rPr>
      <w:rFonts w:ascii="Times New Roman" w:eastAsia="Times New Roman" w:hAnsi="Times New Roman" w:cs="Times New Roman"/>
      <w:sz w:val="24"/>
      <w:szCs w:val="24"/>
      <w:lang w:val="x-none" w:eastAsia="x-none"/>
    </w:rPr>
  </w:style>
  <w:style w:type="paragraph" w:customStyle="1" w:styleId="affffffffffffffe">
    <w:name w:val="ООО  «Институт Территориального Планирования"/>
    <w:basedOn w:val="af"/>
    <w:link w:val="afffffffffffffff"/>
    <w:qFormat/>
    <w:rsid w:val="00791EF1"/>
    <w:pPr>
      <w:spacing w:line="360" w:lineRule="auto"/>
      <w:ind w:left="709"/>
      <w:jc w:val="right"/>
    </w:pPr>
    <w:rPr>
      <w:rFonts w:eastAsia="Times New Roman" w:cs="Times New Roman"/>
      <w:szCs w:val="24"/>
      <w:lang w:val="x-none" w:eastAsia="x-none"/>
    </w:rPr>
  </w:style>
  <w:style w:type="character" w:customStyle="1" w:styleId="afffffffffffffff">
    <w:name w:val="ООО  «Институт Территориального Планирования Знак"/>
    <w:link w:val="affffffffffffffe"/>
    <w:locked/>
    <w:rsid w:val="00791EF1"/>
    <w:rPr>
      <w:rFonts w:ascii="Times New Roman" w:eastAsia="Times New Roman" w:hAnsi="Times New Roman" w:cs="Times New Roman"/>
      <w:sz w:val="24"/>
      <w:szCs w:val="24"/>
      <w:lang w:val="x-none" w:eastAsia="x-none"/>
    </w:rPr>
  </w:style>
  <w:style w:type="character" w:customStyle="1" w:styleId="1ffffff">
    <w:name w:val="Замещающий текст1"/>
    <w:uiPriority w:val="99"/>
    <w:semiHidden/>
    <w:rsid w:val="00791EF1"/>
    <w:rPr>
      <w:color w:val="808080"/>
    </w:rPr>
  </w:style>
  <w:style w:type="paragraph" w:customStyle="1" w:styleId="1ffffff0">
    <w:name w:val="Рецензия1"/>
    <w:hidden/>
    <w:uiPriority w:val="99"/>
    <w:semiHidden/>
    <w:qFormat/>
    <w:rsid w:val="00791EF1"/>
    <w:pPr>
      <w:spacing w:after="0" w:line="240" w:lineRule="auto"/>
    </w:pPr>
    <w:rPr>
      <w:rFonts w:ascii="Times New Roman" w:eastAsia="Times New Roman" w:hAnsi="Times New Roman" w:cs="Times New Roman"/>
      <w:sz w:val="24"/>
      <w:szCs w:val="24"/>
    </w:rPr>
  </w:style>
  <w:style w:type="paragraph" w:customStyle="1" w:styleId="Sf2">
    <w:name w:val="S_Обложка_проект"/>
    <w:basedOn w:val="af"/>
    <w:uiPriority w:val="99"/>
    <w:qFormat/>
    <w:rsid w:val="00791EF1"/>
    <w:pPr>
      <w:spacing w:line="360" w:lineRule="auto"/>
      <w:ind w:left="3240"/>
      <w:jc w:val="right"/>
    </w:pPr>
    <w:rPr>
      <w:rFonts w:eastAsia="Times New Roman" w:cs="Times New Roman"/>
      <w:caps/>
      <w:szCs w:val="24"/>
    </w:rPr>
  </w:style>
  <w:style w:type="paragraph" w:customStyle="1" w:styleId="S21">
    <w:name w:val="S_Титульный 2"/>
    <w:basedOn w:val="af"/>
    <w:uiPriority w:val="99"/>
    <w:qFormat/>
    <w:rsid w:val="00791EF1"/>
    <w:pPr>
      <w:shd w:val="clear" w:color="auto" w:fill="FFFFFF"/>
      <w:snapToGrid w:val="0"/>
      <w:jc w:val="center"/>
    </w:pPr>
    <w:rPr>
      <w:rFonts w:eastAsia="Times New Roman" w:cs="Times New Roman"/>
      <w:szCs w:val="24"/>
      <w:lang w:eastAsia="ar-SA"/>
    </w:rPr>
  </w:style>
  <w:style w:type="paragraph" w:customStyle="1" w:styleId="afffffffffffffff0">
    <w:name w:val="Текст отчета"/>
    <w:basedOn w:val="af"/>
    <w:uiPriority w:val="99"/>
    <w:qFormat/>
    <w:rsid w:val="00791EF1"/>
    <w:pPr>
      <w:spacing w:line="360" w:lineRule="auto"/>
      <w:ind w:firstLine="709"/>
      <w:jc w:val="left"/>
    </w:pPr>
    <w:rPr>
      <w:rFonts w:eastAsia="Times New Roman" w:cs="Times New Roman"/>
    </w:rPr>
  </w:style>
  <w:style w:type="paragraph" w:customStyle="1" w:styleId="Sf3">
    <w:name w:val="S_Отступ"/>
    <w:basedOn w:val="af"/>
    <w:uiPriority w:val="99"/>
    <w:qFormat/>
    <w:rsid w:val="00791EF1"/>
    <w:pPr>
      <w:spacing w:line="360" w:lineRule="auto"/>
      <w:jc w:val="left"/>
    </w:pPr>
    <w:rPr>
      <w:rFonts w:eastAsia="Times New Roman" w:cs="Times New Roman"/>
      <w:szCs w:val="24"/>
      <w:lang w:eastAsia="ar-SA"/>
    </w:rPr>
  </w:style>
  <w:style w:type="paragraph" w:customStyle="1" w:styleId="afffffffffffffff1">
    <w:name w:val="ГРАД Основной текст"/>
    <w:basedOn w:val="af"/>
    <w:link w:val="afffffffffffffff2"/>
    <w:autoRedefine/>
    <w:uiPriority w:val="99"/>
    <w:qFormat/>
    <w:rsid w:val="00791EF1"/>
    <w:pPr>
      <w:tabs>
        <w:tab w:val="left" w:pos="540"/>
        <w:tab w:val="left" w:pos="1260"/>
        <w:tab w:val="left" w:pos="1620"/>
      </w:tabs>
      <w:spacing w:before="240" w:line="276" w:lineRule="auto"/>
      <w:jc w:val="left"/>
    </w:pPr>
    <w:rPr>
      <w:rFonts w:eastAsia="Times New Roman" w:cs="Times New Roman"/>
      <w:bCs/>
      <w:spacing w:val="4"/>
      <w:sz w:val="20"/>
      <w:szCs w:val="20"/>
      <w:lang w:val="x-none" w:eastAsia="en-US"/>
    </w:rPr>
  </w:style>
  <w:style w:type="character" w:customStyle="1" w:styleId="afffffffffffffff2">
    <w:name w:val="ГРАД Основной текст Знак Знак"/>
    <w:link w:val="afffffffffffffff1"/>
    <w:uiPriority w:val="99"/>
    <w:locked/>
    <w:rsid w:val="00791EF1"/>
    <w:rPr>
      <w:rFonts w:ascii="Times New Roman" w:eastAsia="Times New Roman" w:hAnsi="Times New Roman" w:cs="Times New Roman"/>
      <w:bCs/>
      <w:spacing w:val="4"/>
      <w:sz w:val="20"/>
      <w:szCs w:val="20"/>
      <w:lang w:val="x-none" w:eastAsia="en-US"/>
    </w:rPr>
  </w:style>
  <w:style w:type="paragraph" w:customStyle="1" w:styleId="S5">
    <w:name w:val="S_рисунок"/>
    <w:basedOn w:val="af"/>
    <w:autoRedefine/>
    <w:uiPriority w:val="99"/>
    <w:qFormat/>
    <w:rsid w:val="00791EF1"/>
    <w:pPr>
      <w:numPr>
        <w:numId w:val="51"/>
      </w:numPr>
      <w:suppressAutoHyphens/>
      <w:ind w:left="357" w:hanging="357"/>
      <w:jc w:val="center"/>
    </w:pPr>
    <w:rPr>
      <w:rFonts w:eastAsia="Times New Roman" w:cs="Times New Roman"/>
      <w:color w:val="00B0F0"/>
      <w:szCs w:val="24"/>
      <w:lang w:eastAsia="ar-SA"/>
    </w:rPr>
  </w:style>
  <w:style w:type="character" w:customStyle="1" w:styleId="4f5">
    <w:name w:val="Основной текст (4)_"/>
    <w:link w:val="4f6"/>
    <w:locked/>
    <w:rsid w:val="00791EF1"/>
    <w:rPr>
      <w:spacing w:val="7"/>
      <w:shd w:val="clear" w:color="auto" w:fill="FFFFFF"/>
    </w:rPr>
  </w:style>
  <w:style w:type="character" w:customStyle="1" w:styleId="4f7">
    <w:name w:val="Основной текст (4) + Не полужирный"/>
    <w:uiPriority w:val="99"/>
    <w:rsid w:val="00791EF1"/>
    <w:rPr>
      <w:b/>
      <w:spacing w:val="2"/>
      <w:shd w:val="clear" w:color="auto" w:fill="FFFFFF"/>
    </w:rPr>
  </w:style>
  <w:style w:type="character" w:customStyle="1" w:styleId="2fff5">
    <w:name w:val="Основной текст (2)_"/>
    <w:rsid w:val="00791EF1"/>
    <w:rPr>
      <w:rFonts w:ascii="Times New Roman" w:eastAsia="Times New Roman" w:hAnsi="Times New Roman"/>
      <w:spacing w:val="2"/>
      <w:sz w:val="20"/>
    </w:rPr>
  </w:style>
  <w:style w:type="character" w:customStyle="1" w:styleId="2fff6">
    <w:name w:val="Основной текст (2)"/>
    <w:rsid w:val="00791EF1"/>
    <w:rPr>
      <w:rFonts w:ascii="Times New Roman" w:eastAsia="Times New Roman" w:hAnsi="Times New Roman"/>
      <w:spacing w:val="9"/>
      <w:sz w:val="20"/>
    </w:rPr>
  </w:style>
  <w:style w:type="character" w:customStyle="1" w:styleId="5f">
    <w:name w:val="Основной текст (5)_"/>
    <w:link w:val="5f0"/>
    <w:locked/>
    <w:rsid w:val="00791EF1"/>
    <w:rPr>
      <w:spacing w:val="21"/>
      <w:sz w:val="11"/>
      <w:shd w:val="clear" w:color="auto" w:fill="FFFFFF"/>
    </w:rPr>
  </w:style>
  <w:style w:type="paragraph" w:customStyle="1" w:styleId="4f6">
    <w:name w:val="Основной текст (4)"/>
    <w:basedOn w:val="af"/>
    <w:link w:val="4f5"/>
    <w:qFormat/>
    <w:rsid w:val="00791EF1"/>
    <w:pPr>
      <w:shd w:val="clear" w:color="auto" w:fill="FFFFFF"/>
      <w:spacing w:line="240" w:lineRule="atLeast"/>
      <w:jc w:val="right"/>
    </w:pPr>
    <w:rPr>
      <w:rFonts w:asciiTheme="minorHAnsi" w:hAnsiTheme="minorHAnsi"/>
      <w:spacing w:val="7"/>
      <w:sz w:val="22"/>
      <w:shd w:val="clear" w:color="auto" w:fill="FFFFFF"/>
    </w:rPr>
  </w:style>
  <w:style w:type="paragraph" w:customStyle="1" w:styleId="5f0">
    <w:name w:val="Основной текст (5)"/>
    <w:basedOn w:val="af"/>
    <w:link w:val="5f"/>
    <w:qFormat/>
    <w:rsid w:val="00791EF1"/>
    <w:pPr>
      <w:shd w:val="clear" w:color="auto" w:fill="FFFFFF"/>
      <w:spacing w:line="240" w:lineRule="atLeast"/>
      <w:jc w:val="left"/>
    </w:pPr>
    <w:rPr>
      <w:rFonts w:asciiTheme="minorHAnsi" w:hAnsiTheme="minorHAnsi"/>
      <w:spacing w:val="21"/>
      <w:sz w:val="11"/>
      <w:shd w:val="clear" w:color="auto" w:fill="FFFFFF"/>
    </w:rPr>
  </w:style>
  <w:style w:type="paragraph" w:customStyle="1" w:styleId="arttx">
    <w:name w:val="arttx"/>
    <w:basedOn w:val="af"/>
    <w:uiPriority w:val="99"/>
    <w:qFormat/>
    <w:rsid w:val="00791EF1"/>
    <w:pPr>
      <w:spacing w:after="60"/>
      <w:jc w:val="left"/>
    </w:pPr>
    <w:rPr>
      <w:rFonts w:eastAsia="Times New Roman" w:cs="Times New Roman"/>
      <w:sz w:val="22"/>
    </w:rPr>
  </w:style>
  <w:style w:type="paragraph" w:customStyle="1" w:styleId="a3">
    <w:name w:val="ГРАД Список маркированный"/>
    <w:basedOn w:val="a"/>
    <w:autoRedefine/>
    <w:uiPriority w:val="99"/>
    <w:qFormat/>
    <w:rsid w:val="00791EF1"/>
    <w:pPr>
      <w:numPr>
        <w:numId w:val="52"/>
      </w:numPr>
      <w:tabs>
        <w:tab w:val="left" w:pos="900"/>
        <w:tab w:val="left" w:pos="1080"/>
      </w:tabs>
      <w:ind w:left="720"/>
    </w:pPr>
    <w:rPr>
      <w:color w:val="000000"/>
      <w:spacing w:val="-1"/>
      <w:szCs w:val="24"/>
    </w:rPr>
  </w:style>
  <w:style w:type="paragraph" w:customStyle="1" w:styleId="usual">
    <w:name w:val="usual"/>
    <w:basedOn w:val="af"/>
    <w:uiPriority w:val="99"/>
    <w:qFormat/>
    <w:rsid w:val="00791EF1"/>
    <w:pPr>
      <w:spacing w:before="100" w:beforeAutospacing="1" w:after="100" w:afterAutospacing="1"/>
      <w:jc w:val="left"/>
    </w:pPr>
    <w:rPr>
      <w:rFonts w:ascii="Helvetica" w:eastAsia="Times New Roman" w:hAnsi="Helvetica" w:cs="Times New Roman"/>
      <w:color w:val="000000"/>
      <w:sz w:val="18"/>
      <w:szCs w:val="18"/>
    </w:rPr>
  </w:style>
  <w:style w:type="character" w:customStyle="1" w:styleId="noprint">
    <w:name w:val="noprint"/>
    <w:uiPriority w:val="99"/>
    <w:rsid w:val="00791EF1"/>
    <w:rPr>
      <w:rFonts w:cs="Times New Roman"/>
    </w:rPr>
  </w:style>
  <w:style w:type="paragraph" w:customStyle="1" w:styleId="textobi4">
    <w:name w:val="text_obi4"/>
    <w:basedOn w:val="af"/>
    <w:uiPriority w:val="99"/>
    <w:qFormat/>
    <w:rsid w:val="00791EF1"/>
    <w:pPr>
      <w:spacing w:before="100" w:beforeAutospacing="1" w:after="100" w:afterAutospacing="1"/>
      <w:jc w:val="left"/>
    </w:pPr>
    <w:rPr>
      <w:rFonts w:ascii="Comic Sans MS" w:eastAsia="Times New Roman" w:hAnsi="Comic Sans MS" w:cs="Times New Roman"/>
      <w:color w:val="990000"/>
      <w:sz w:val="30"/>
      <w:szCs w:val="30"/>
    </w:rPr>
  </w:style>
  <w:style w:type="character" w:customStyle="1" w:styleId="12c">
    <w:name w:val="Основной текст (12)"/>
    <w:rsid w:val="00791EF1"/>
    <w:rPr>
      <w:rFonts w:ascii="Times New Roman" w:eastAsia="Times New Roman" w:hAnsi="Times New Roman"/>
      <w:spacing w:val="0"/>
      <w:sz w:val="21"/>
    </w:rPr>
  </w:style>
  <w:style w:type="character" w:customStyle="1" w:styleId="10a">
    <w:name w:val="Основной текст + 10"/>
    <w:aliases w:val="5 pt2"/>
    <w:rsid w:val="00791EF1"/>
    <w:rPr>
      <w:rFonts w:ascii="Times New Roman" w:hAnsi="Times New Roman"/>
      <w:spacing w:val="0"/>
      <w:sz w:val="21"/>
    </w:rPr>
  </w:style>
  <w:style w:type="character" w:customStyle="1" w:styleId="413pt">
    <w:name w:val="Основной текст (4) + 13 pt"/>
    <w:uiPriority w:val="99"/>
    <w:rsid w:val="00791EF1"/>
    <w:rPr>
      <w:spacing w:val="7"/>
      <w:sz w:val="26"/>
      <w:shd w:val="clear" w:color="auto" w:fill="FFFFFF"/>
    </w:rPr>
  </w:style>
  <w:style w:type="character" w:customStyle="1" w:styleId="413pt2">
    <w:name w:val="Основной текст (4) + 13 pt2"/>
    <w:uiPriority w:val="99"/>
    <w:rsid w:val="00791EF1"/>
    <w:rPr>
      <w:rFonts w:ascii="Times New Roman" w:hAnsi="Times New Roman"/>
      <w:spacing w:val="0"/>
      <w:sz w:val="26"/>
      <w:shd w:val="clear" w:color="auto" w:fill="FFFFFF"/>
    </w:rPr>
  </w:style>
  <w:style w:type="character" w:customStyle="1" w:styleId="413pt1">
    <w:name w:val="Основной текст (4) + 13 pt1"/>
    <w:uiPriority w:val="99"/>
    <w:rsid w:val="00791EF1"/>
    <w:rPr>
      <w:rFonts w:ascii="Times New Roman" w:hAnsi="Times New Roman"/>
      <w:spacing w:val="0"/>
      <w:sz w:val="26"/>
      <w:shd w:val="clear" w:color="auto" w:fill="FFFFFF"/>
    </w:rPr>
  </w:style>
  <w:style w:type="character" w:customStyle="1" w:styleId="1214">
    <w:name w:val="Основной текст + 121"/>
    <w:aliases w:val="5 pt1"/>
    <w:uiPriority w:val="99"/>
    <w:rsid w:val="00791EF1"/>
    <w:rPr>
      <w:rFonts w:ascii="Times New Roman" w:hAnsi="Times New Roman"/>
      <w:spacing w:val="0"/>
      <w:sz w:val="25"/>
    </w:rPr>
  </w:style>
  <w:style w:type="character" w:customStyle="1" w:styleId="12pt2">
    <w:name w:val="Основной текст + 12 pt2"/>
    <w:uiPriority w:val="99"/>
    <w:rsid w:val="00791EF1"/>
    <w:rPr>
      <w:rFonts w:ascii="Times New Roman" w:hAnsi="Times New Roman"/>
      <w:spacing w:val="0"/>
      <w:sz w:val="24"/>
    </w:rPr>
  </w:style>
  <w:style w:type="character" w:customStyle="1" w:styleId="12pt1">
    <w:name w:val="Основной текст + 12 pt1"/>
    <w:uiPriority w:val="99"/>
    <w:rsid w:val="00791EF1"/>
    <w:rPr>
      <w:rFonts w:ascii="Times New Roman" w:hAnsi="Times New Roman"/>
      <w:spacing w:val="0"/>
      <w:sz w:val="24"/>
    </w:rPr>
  </w:style>
  <w:style w:type="character" w:customStyle="1" w:styleId="1233">
    <w:name w:val="Основной текст + 123"/>
    <w:aliases w:val="5 pt6,Основной текст + 7,Полужирный5,Интервал 0 pt10,Основной текст + 122,Интервал 0 pt14"/>
    <w:rsid w:val="00791EF1"/>
    <w:rPr>
      <w:rFonts w:ascii="Times New Roman" w:hAnsi="Times New Roman"/>
      <w:spacing w:val="0"/>
      <w:sz w:val="25"/>
    </w:rPr>
  </w:style>
  <w:style w:type="character" w:customStyle="1" w:styleId="513pt">
    <w:name w:val="Основной текст (5) + 13 pt"/>
    <w:uiPriority w:val="99"/>
    <w:rsid w:val="00791EF1"/>
    <w:rPr>
      <w:rFonts w:ascii="Times New Roman" w:hAnsi="Times New Roman"/>
      <w:spacing w:val="0"/>
      <w:sz w:val="26"/>
      <w:shd w:val="clear" w:color="auto" w:fill="FFFFFF"/>
    </w:rPr>
  </w:style>
  <w:style w:type="character" w:customStyle="1" w:styleId="ArialNarrow">
    <w:name w:val="Основной текст + Arial Narrow"/>
    <w:aliases w:val="12 pt,Курсив3,Интервал 1 pt,14,Интервал -1 pt"/>
    <w:rsid w:val="00791EF1"/>
    <w:rPr>
      <w:rFonts w:ascii="Arial Narrow" w:hAnsi="Arial Narrow"/>
      <w:i/>
      <w:spacing w:val="20"/>
      <w:sz w:val="24"/>
    </w:rPr>
  </w:style>
  <w:style w:type="character" w:customStyle="1" w:styleId="12pt">
    <w:name w:val="Основной текст + 12 pt"/>
    <w:uiPriority w:val="99"/>
    <w:rsid w:val="00791EF1"/>
    <w:rPr>
      <w:rFonts w:ascii="Times New Roman" w:hAnsi="Times New Roman"/>
      <w:spacing w:val="0"/>
      <w:sz w:val="24"/>
    </w:rPr>
  </w:style>
  <w:style w:type="paragraph" w:customStyle="1" w:styleId="11f7">
    <w:name w:val="Знак Знак11 Знак Знак Знак Знак"/>
    <w:basedOn w:val="af"/>
    <w:uiPriority w:val="99"/>
    <w:qFormat/>
    <w:rsid w:val="00791EF1"/>
    <w:pPr>
      <w:spacing w:before="100" w:beforeAutospacing="1" w:after="100" w:afterAutospacing="1"/>
      <w:jc w:val="left"/>
    </w:pPr>
    <w:rPr>
      <w:rFonts w:ascii="Tahoma" w:eastAsia="Times New Roman" w:hAnsi="Tahoma" w:cs="Tahoma"/>
      <w:sz w:val="20"/>
      <w:szCs w:val="20"/>
      <w:lang w:val="en-US" w:eastAsia="en-US"/>
    </w:rPr>
  </w:style>
  <w:style w:type="paragraph" w:customStyle="1" w:styleId="1115">
    <w:name w:val="Знак Знак11 Знак Знак Знак Знак1"/>
    <w:basedOn w:val="af"/>
    <w:uiPriority w:val="99"/>
    <w:qFormat/>
    <w:rsid w:val="00791EF1"/>
    <w:pPr>
      <w:spacing w:before="100" w:beforeAutospacing="1" w:after="100" w:afterAutospacing="1"/>
      <w:jc w:val="left"/>
    </w:pPr>
    <w:rPr>
      <w:rFonts w:ascii="Tahoma" w:eastAsia="Times New Roman" w:hAnsi="Tahoma" w:cs="Tahoma"/>
      <w:sz w:val="20"/>
      <w:szCs w:val="20"/>
      <w:lang w:val="en-US" w:eastAsia="en-US"/>
    </w:rPr>
  </w:style>
  <w:style w:type="paragraph" w:customStyle="1" w:styleId="1125">
    <w:name w:val="Знак Знак11 Знак Знак Знак Знак2"/>
    <w:basedOn w:val="af"/>
    <w:uiPriority w:val="99"/>
    <w:qFormat/>
    <w:rsid w:val="00791EF1"/>
    <w:pPr>
      <w:spacing w:before="100" w:beforeAutospacing="1" w:after="100" w:afterAutospacing="1"/>
      <w:jc w:val="left"/>
    </w:pPr>
    <w:rPr>
      <w:rFonts w:ascii="Tahoma" w:eastAsia="Times New Roman" w:hAnsi="Tahoma" w:cs="Tahoma"/>
      <w:sz w:val="20"/>
      <w:szCs w:val="20"/>
      <w:lang w:val="en-US" w:eastAsia="en-US"/>
    </w:rPr>
  </w:style>
  <w:style w:type="paragraph" w:customStyle="1" w:styleId="1136">
    <w:name w:val="Знак Знак11 Знак Знак Знак Знак3"/>
    <w:basedOn w:val="af"/>
    <w:uiPriority w:val="99"/>
    <w:qFormat/>
    <w:rsid w:val="00791EF1"/>
    <w:pPr>
      <w:spacing w:before="100" w:beforeAutospacing="1" w:after="100" w:afterAutospacing="1"/>
      <w:jc w:val="left"/>
    </w:pPr>
    <w:rPr>
      <w:rFonts w:ascii="Tahoma" w:eastAsia="Times New Roman" w:hAnsi="Tahoma" w:cs="Tahoma"/>
      <w:sz w:val="20"/>
      <w:szCs w:val="20"/>
      <w:lang w:val="en-US" w:eastAsia="en-US"/>
    </w:rPr>
  </w:style>
  <w:style w:type="paragraph" w:customStyle="1" w:styleId="1146">
    <w:name w:val="Знак Знак11 Знак Знак Знак Знак4"/>
    <w:basedOn w:val="af"/>
    <w:uiPriority w:val="99"/>
    <w:qFormat/>
    <w:rsid w:val="00791EF1"/>
    <w:pPr>
      <w:spacing w:before="100" w:beforeAutospacing="1" w:after="100" w:afterAutospacing="1"/>
      <w:jc w:val="left"/>
    </w:pPr>
    <w:rPr>
      <w:rFonts w:ascii="Tahoma" w:eastAsia="Times New Roman" w:hAnsi="Tahoma" w:cs="Tahoma"/>
      <w:sz w:val="20"/>
      <w:szCs w:val="20"/>
      <w:lang w:val="en-US" w:eastAsia="en-US"/>
    </w:rPr>
  </w:style>
  <w:style w:type="paragraph" w:customStyle="1" w:styleId="1155">
    <w:name w:val="Знак Знак11 Знак Знак Знак Знак5"/>
    <w:basedOn w:val="af"/>
    <w:uiPriority w:val="99"/>
    <w:qFormat/>
    <w:rsid w:val="00791EF1"/>
    <w:pPr>
      <w:spacing w:before="100" w:beforeAutospacing="1" w:after="100" w:afterAutospacing="1"/>
      <w:jc w:val="left"/>
    </w:pPr>
    <w:rPr>
      <w:rFonts w:ascii="Tahoma" w:eastAsia="Times New Roman" w:hAnsi="Tahoma" w:cs="Tahoma"/>
      <w:sz w:val="20"/>
      <w:szCs w:val="20"/>
      <w:lang w:val="en-US" w:eastAsia="en-US"/>
    </w:rPr>
  </w:style>
  <w:style w:type="paragraph" w:customStyle="1" w:styleId="afffffffffffffff3">
    <w:name w:val="НашаШапка"/>
    <w:basedOn w:val="af"/>
    <w:uiPriority w:val="99"/>
    <w:qFormat/>
    <w:rsid w:val="00791EF1"/>
    <w:pPr>
      <w:jc w:val="center"/>
    </w:pPr>
    <w:rPr>
      <w:rFonts w:eastAsia="Times New Roman" w:cs="Times New Roman"/>
      <w:b/>
      <w:szCs w:val="20"/>
    </w:rPr>
  </w:style>
  <w:style w:type="paragraph" w:customStyle="1" w:styleId="afffffffffffffff4">
    <w:name w:val="Таблотст"/>
    <w:basedOn w:val="afff9"/>
    <w:link w:val="afffffffffffffff5"/>
    <w:uiPriority w:val="99"/>
    <w:qFormat/>
    <w:rsid w:val="00791EF1"/>
    <w:pPr>
      <w:spacing w:before="120" w:after="0" w:line="204" w:lineRule="auto"/>
      <w:ind w:left="85"/>
      <w:jc w:val="left"/>
    </w:pPr>
    <w:rPr>
      <w:szCs w:val="24"/>
    </w:rPr>
  </w:style>
  <w:style w:type="character" w:customStyle="1" w:styleId="afffffffffffffff5">
    <w:name w:val="Таблотст Знак"/>
    <w:link w:val="afffffffffffffff4"/>
    <w:uiPriority w:val="99"/>
    <w:locked/>
    <w:rsid w:val="00791EF1"/>
    <w:rPr>
      <w:rFonts w:ascii="Arial" w:eastAsia="Times New Roman" w:hAnsi="Arial" w:cs="Times New Roman"/>
      <w:sz w:val="24"/>
      <w:szCs w:val="24"/>
    </w:rPr>
  </w:style>
  <w:style w:type="paragraph" w:customStyle="1" w:styleId="afffffffffffffff6">
    <w:name w:val="цифры таблицы"/>
    <w:uiPriority w:val="99"/>
    <w:qFormat/>
    <w:rsid w:val="00791EF1"/>
    <w:pPr>
      <w:snapToGrid w:val="0"/>
      <w:spacing w:after="0" w:line="240" w:lineRule="auto"/>
      <w:jc w:val="right"/>
    </w:pPr>
    <w:rPr>
      <w:rFonts w:ascii="Times New Roman" w:eastAsia="Times New Roman" w:hAnsi="Times New Roman" w:cs="Times New Roman"/>
      <w:noProof/>
      <w:color w:val="000000"/>
      <w:sz w:val="26"/>
      <w:szCs w:val="20"/>
    </w:rPr>
  </w:style>
  <w:style w:type="paragraph" w:customStyle="1" w:styleId="afffffffffffffff7">
    <w:name w:val="единицы"/>
    <w:uiPriority w:val="99"/>
    <w:qFormat/>
    <w:rsid w:val="00791EF1"/>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40" w:lineRule="auto"/>
      <w:jc w:val="right"/>
    </w:pPr>
    <w:rPr>
      <w:rFonts w:ascii="Times New Roman" w:eastAsia="Times New Roman" w:hAnsi="Times New Roman" w:cs="Times New Roman"/>
      <w:noProof/>
      <w:sz w:val="24"/>
      <w:szCs w:val="20"/>
    </w:rPr>
  </w:style>
  <w:style w:type="paragraph" w:customStyle="1" w:styleId="afffffffffffffff8">
    <w:name w:val="Единицы измерения"/>
    <w:uiPriority w:val="99"/>
    <w:qFormat/>
    <w:rsid w:val="00791EF1"/>
    <w:pPr>
      <w:keepNext/>
      <w:spacing w:after="0" w:line="240" w:lineRule="auto"/>
      <w:ind w:right="-170"/>
      <w:jc w:val="right"/>
    </w:pPr>
    <w:rPr>
      <w:rFonts w:ascii="Times New Roman" w:eastAsia="Times New Roman" w:hAnsi="Times New Roman" w:cs="Times New Roman"/>
      <w:sz w:val="24"/>
      <w:szCs w:val="20"/>
    </w:rPr>
  </w:style>
  <w:style w:type="paragraph" w:customStyle="1" w:styleId="afffffffffffffff9">
    <w:name w:val="Левая колонка"/>
    <w:uiPriority w:val="99"/>
    <w:qFormat/>
    <w:rsid w:val="00791EF1"/>
    <w:pPr>
      <w:spacing w:before="120" w:after="0" w:line="204" w:lineRule="auto"/>
    </w:pPr>
    <w:rPr>
      <w:rFonts w:ascii="Times New Roman" w:eastAsia="Times New Roman" w:hAnsi="Times New Roman" w:cs="Times New Roman"/>
      <w:noProof/>
      <w:sz w:val="24"/>
      <w:szCs w:val="20"/>
    </w:rPr>
  </w:style>
  <w:style w:type="paragraph" w:customStyle="1" w:styleId="afffffffffffffffa">
    <w:name w:val="Цифры таблицы"/>
    <w:uiPriority w:val="99"/>
    <w:qFormat/>
    <w:rsid w:val="00791EF1"/>
    <w:pPr>
      <w:spacing w:after="0" w:line="240" w:lineRule="auto"/>
      <w:jc w:val="right"/>
    </w:pPr>
    <w:rPr>
      <w:rFonts w:ascii="Times New Roman" w:eastAsia="Times New Roman" w:hAnsi="Times New Roman" w:cs="Times New Roman"/>
      <w:noProof/>
      <w:sz w:val="26"/>
      <w:szCs w:val="20"/>
    </w:rPr>
  </w:style>
  <w:style w:type="paragraph" w:customStyle="1" w:styleId="afffffffffffffffb">
    <w:name w:val="Единицы"/>
    <w:basedOn w:val="af"/>
    <w:uiPriority w:val="99"/>
    <w:qFormat/>
    <w:rsid w:val="00791EF1"/>
    <w:pPr>
      <w:keepNext/>
      <w:jc w:val="center"/>
    </w:pPr>
    <w:rPr>
      <w:rFonts w:ascii="Arial" w:eastAsia="Times New Roman" w:hAnsi="Arial" w:cs="Times New Roman"/>
      <w:sz w:val="22"/>
      <w:szCs w:val="20"/>
    </w:rPr>
  </w:style>
  <w:style w:type="paragraph" w:customStyle="1" w:styleId="2fff7">
    <w:name w:val="Таблотст2"/>
    <w:basedOn w:val="afff9"/>
    <w:uiPriority w:val="99"/>
    <w:qFormat/>
    <w:rsid w:val="00791EF1"/>
    <w:pPr>
      <w:spacing w:before="120" w:after="0" w:line="204" w:lineRule="auto"/>
      <w:ind w:left="170"/>
      <w:jc w:val="left"/>
    </w:pPr>
    <w:rPr>
      <w:noProof/>
      <w:sz w:val="20"/>
    </w:rPr>
  </w:style>
  <w:style w:type="character" w:customStyle="1" w:styleId="FontStyle25">
    <w:name w:val="Font Style25"/>
    <w:uiPriority w:val="99"/>
    <w:rsid w:val="00791EF1"/>
    <w:rPr>
      <w:rFonts w:ascii="Times New Roman" w:hAnsi="Times New Roman"/>
      <w:b/>
      <w:i/>
      <w:sz w:val="14"/>
    </w:rPr>
  </w:style>
  <w:style w:type="character" w:customStyle="1" w:styleId="FontStyle27">
    <w:name w:val="Font Style27"/>
    <w:uiPriority w:val="99"/>
    <w:rsid w:val="00791EF1"/>
    <w:rPr>
      <w:rFonts w:ascii="Book Antiqua" w:hAnsi="Book Antiqua"/>
      <w:i/>
      <w:sz w:val="14"/>
    </w:rPr>
  </w:style>
  <w:style w:type="paragraph" w:customStyle="1" w:styleId="Style16">
    <w:name w:val="Style16"/>
    <w:basedOn w:val="af"/>
    <w:uiPriority w:val="99"/>
    <w:qFormat/>
    <w:rsid w:val="00791EF1"/>
    <w:pPr>
      <w:suppressAutoHyphens/>
      <w:spacing w:line="192" w:lineRule="exact"/>
      <w:jc w:val="left"/>
    </w:pPr>
    <w:rPr>
      <w:rFonts w:eastAsia="Times New Roman" w:cs="Times New Roman"/>
      <w:szCs w:val="24"/>
      <w:lang w:eastAsia="ar-SA"/>
    </w:rPr>
  </w:style>
  <w:style w:type="paragraph" w:customStyle="1" w:styleId="Style17">
    <w:name w:val="Style17"/>
    <w:basedOn w:val="af"/>
    <w:uiPriority w:val="99"/>
    <w:qFormat/>
    <w:rsid w:val="00791EF1"/>
    <w:pPr>
      <w:suppressAutoHyphens/>
      <w:jc w:val="left"/>
    </w:pPr>
    <w:rPr>
      <w:rFonts w:eastAsia="Times New Roman" w:cs="Times New Roman"/>
      <w:szCs w:val="24"/>
      <w:lang w:eastAsia="ar-SA"/>
    </w:rPr>
  </w:style>
  <w:style w:type="paragraph" w:customStyle="1" w:styleId="afffffffffffffffc">
    <w:name w:val="Основной текст доклад"/>
    <w:uiPriority w:val="99"/>
    <w:qFormat/>
    <w:rsid w:val="00791EF1"/>
    <w:pPr>
      <w:spacing w:before="120" w:after="0" w:line="240" w:lineRule="auto"/>
      <w:ind w:firstLine="720"/>
      <w:jc w:val="both"/>
    </w:pPr>
    <w:rPr>
      <w:rFonts w:ascii="Arial" w:eastAsia="Times New Roman" w:hAnsi="Arial" w:cs="Times New Roman"/>
      <w:szCs w:val="20"/>
    </w:rPr>
  </w:style>
  <w:style w:type="paragraph" w:customStyle="1" w:styleId="book">
    <w:name w:val="book"/>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afffffffffffffffd">
    <w:name w:val="ГРАД Табличный текст (центр)"/>
    <w:basedOn w:val="af"/>
    <w:autoRedefine/>
    <w:uiPriority w:val="99"/>
    <w:qFormat/>
    <w:rsid w:val="00791EF1"/>
    <w:pPr>
      <w:jc w:val="left"/>
    </w:pPr>
    <w:rPr>
      <w:rFonts w:eastAsia="Times New Roman" w:cs="Times New Roman"/>
      <w:bCs/>
      <w:spacing w:val="4"/>
      <w:sz w:val="20"/>
      <w:szCs w:val="20"/>
      <w:lang w:eastAsia="en-US"/>
    </w:rPr>
  </w:style>
  <w:style w:type="paragraph" w:customStyle="1" w:styleId="BodyTextKeep">
    <w:name w:val="Body Text Keep"/>
    <w:basedOn w:val="afff1"/>
    <w:uiPriority w:val="99"/>
    <w:qFormat/>
    <w:rsid w:val="00791EF1"/>
    <w:pPr>
      <w:spacing w:before="120"/>
      <w:ind w:left="567"/>
    </w:pPr>
    <w:rPr>
      <w:rFonts w:ascii="Calibri" w:hAnsi="Calibri"/>
      <w:spacing w:val="-5"/>
      <w:lang w:eastAsia="en-US"/>
    </w:rPr>
  </w:style>
  <w:style w:type="character" w:customStyle="1" w:styleId="itemauthor1">
    <w:name w:val="itemauthor1"/>
    <w:uiPriority w:val="99"/>
    <w:rsid w:val="00791EF1"/>
    <w:rPr>
      <w:rFonts w:ascii="Tahoma" w:hAnsi="Tahoma"/>
    </w:rPr>
  </w:style>
  <w:style w:type="character" w:customStyle="1" w:styleId="itemtextresizertitle">
    <w:name w:val="itemtextresizertitle"/>
    <w:uiPriority w:val="99"/>
    <w:rsid w:val="00791EF1"/>
    <w:rPr>
      <w:rFonts w:ascii="Tahoma" w:hAnsi="Tahoma"/>
    </w:rPr>
  </w:style>
  <w:style w:type="paragraph" w:customStyle="1" w:styleId="afffffffffffffffe">
    <w:name w:val="Рабочий"/>
    <w:basedOn w:val="af"/>
    <w:uiPriority w:val="99"/>
    <w:qFormat/>
    <w:rsid w:val="00791EF1"/>
    <w:pPr>
      <w:spacing w:line="360" w:lineRule="auto"/>
      <w:ind w:firstLine="720"/>
    </w:pPr>
    <w:rPr>
      <w:rFonts w:eastAsia="Times New Roman" w:cs="Times New Roman"/>
      <w:szCs w:val="20"/>
    </w:rPr>
  </w:style>
  <w:style w:type="paragraph" w:customStyle="1" w:styleId="EUMAintext">
    <w:name w:val="EU MAintext"/>
    <w:basedOn w:val="af"/>
    <w:uiPriority w:val="99"/>
    <w:qFormat/>
    <w:rsid w:val="00791EF1"/>
    <w:pPr>
      <w:spacing w:after="200"/>
    </w:pPr>
    <w:rPr>
      <w:rFonts w:ascii="Arial" w:eastAsia="Times New Roman" w:hAnsi="Arial" w:cs="Arial"/>
      <w:sz w:val="22"/>
      <w:szCs w:val="20"/>
      <w:lang w:eastAsia="en-US"/>
    </w:rPr>
  </w:style>
  <w:style w:type="paragraph" w:customStyle="1" w:styleId="affffffffffffffff">
    <w:name w:val="шапка"/>
    <w:uiPriority w:val="99"/>
    <w:qFormat/>
    <w:rsid w:val="00791EF1"/>
    <w:pPr>
      <w:spacing w:after="0" w:line="240" w:lineRule="auto"/>
      <w:jc w:val="center"/>
    </w:pPr>
    <w:rPr>
      <w:rFonts w:ascii="Times New Roman" w:eastAsia="Times New Roman" w:hAnsi="Times New Roman" w:cs="Times New Roman"/>
      <w:b/>
      <w:noProof/>
      <w:sz w:val="24"/>
      <w:szCs w:val="20"/>
    </w:rPr>
  </w:style>
  <w:style w:type="paragraph" w:customStyle="1" w:styleId="affffffffffffffff0">
    <w:name w:val="заг. указ. литературы"/>
    <w:basedOn w:val="af"/>
    <w:uiPriority w:val="99"/>
    <w:qFormat/>
    <w:rsid w:val="00791EF1"/>
    <w:pPr>
      <w:tabs>
        <w:tab w:val="left" w:pos="9000"/>
        <w:tab w:val="right" w:pos="9360"/>
      </w:tabs>
      <w:suppressAutoHyphens/>
      <w:jc w:val="left"/>
    </w:pPr>
    <w:rPr>
      <w:rFonts w:ascii="Times New Roman CYR" w:eastAsia="Times New Roman" w:hAnsi="Times New Roman CYR" w:cs="Times New Roman"/>
      <w:sz w:val="26"/>
      <w:szCs w:val="20"/>
      <w:lang w:val="en-US"/>
    </w:rPr>
  </w:style>
  <w:style w:type="paragraph" w:customStyle="1" w:styleId="affffffffffffffff1">
    <w:name w:val="единицы измерения"/>
    <w:uiPriority w:val="99"/>
    <w:qFormat/>
    <w:rsid w:val="00791EF1"/>
    <w:pPr>
      <w:spacing w:after="0" w:line="240" w:lineRule="auto"/>
      <w:jc w:val="right"/>
    </w:pPr>
    <w:rPr>
      <w:rFonts w:ascii="Times New Roman" w:eastAsia="Times New Roman" w:hAnsi="Times New Roman" w:cs="Times New Roman"/>
      <w:noProof/>
      <w:sz w:val="24"/>
      <w:szCs w:val="20"/>
    </w:rPr>
  </w:style>
  <w:style w:type="paragraph" w:customStyle="1" w:styleId="5d0">
    <w:name w:val="Обыч5d"/>
    <w:uiPriority w:val="99"/>
    <w:qFormat/>
    <w:rsid w:val="00791EF1"/>
    <w:pPr>
      <w:widowControl w:val="0"/>
      <w:spacing w:after="0" w:line="240" w:lineRule="auto"/>
    </w:pPr>
    <w:rPr>
      <w:rFonts w:ascii="Times New Roman" w:eastAsia="Times New Roman" w:hAnsi="Times New Roman" w:cs="Times New Roman"/>
      <w:sz w:val="24"/>
      <w:szCs w:val="20"/>
    </w:rPr>
  </w:style>
  <w:style w:type="paragraph" w:customStyle="1" w:styleId="b74">
    <w:name w:val="оb7аголовок 4"/>
    <w:basedOn w:val="af"/>
    <w:next w:val="af"/>
    <w:uiPriority w:val="99"/>
    <w:qFormat/>
    <w:rsid w:val="00791EF1"/>
    <w:pPr>
      <w:keepNext/>
      <w:widowControl w:val="0"/>
      <w:suppressAutoHyphens/>
      <w:jc w:val="center"/>
    </w:pPr>
    <w:rPr>
      <w:rFonts w:eastAsia="Times New Roman" w:cs="Times New Roman"/>
      <w:b/>
      <w:szCs w:val="24"/>
    </w:rPr>
  </w:style>
  <w:style w:type="paragraph" w:customStyle="1" w:styleId="7b">
    <w:name w:val="оглавление 7"/>
    <w:basedOn w:val="af"/>
    <w:uiPriority w:val="99"/>
    <w:qFormat/>
    <w:rsid w:val="00791EF1"/>
    <w:pPr>
      <w:suppressAutoHyphens/>
      <w:ind w:left="720" w:hanging="720"/>
      <w:jc w:val="left"/>
    </w:pPr>
    <w:rPr>
      <w:rFonts w:ascii="Times New Roman CYR" w:eastAsia="Times New Roman" w:hAnsi="Times New Roman CYR" w:cs="Times New Roman"/>
      <w:szCs w:val="24"/>
      <w:lang w:val="en-US"/>
    </w:rPr>
  </w:style>
  <w:style w:type="character" w:customStyle="1" w:styleId="st1">
    <w:name w:val="st1"/>
    <w:uiPriority w:val="99"/>
    <w:rsid w:val="00791EF1"/>
    <w:rPr>
      <w:rFonts w:cs="Times New Roman"/>
    </w:rPr>
  </w:style>
  <w:style w:type="paragraph" w:customStyle="1" w:styleId="affffffffffffffff2">
    <w:name w:val="Ст. без интервала"/>
    <w:basedOn w:val="af"/>
    <w:link w:val="affffffffffffffff3"/>
    <w:uiPriority w:val="99"/>
    <w:qFormat/>
    <w:rsid w:val="00791EF1"/>
    <w:pPr>
      <w:ind w:firstLine="709"/>
    </w:pPr>
    <w:rPr>
      <w:rFonts w:eastAsia="Times New Roman" w:cs="Times New Roman"/>
      <w:szCs w:val="28"/>
      <w:lang w:val="x-none" w:eastAsia="x-none"/>
    </w:rPr>
  </w:style>
  <w:style w:type="character" w:customStyle="1" w:styleId="affffffffffffffff3">
    <w:name w:val="Ст. без интервала Знак"/>
    <w:link w:val="affffffffffffffff2"/>
    <w:uiPriority w:val="99"/>
    <w:locked/>
    <w:rsid w:val="00791EF1"/>
    <w:rPr>
      <w:rFonts w:ascii="Times New Roman" w:eastAsia="Times New Roman" w:hAnsi="Times New Roman" w:cs="Times New Roman"/>
      <w:sz w:val="28"/>
      <w:szCs w:val="28"/>
      <w:lang w:val="x-none" w:eastAsia="x-none"/>
    </w:rPr>
  </w:style>
  <w:style w:type="paragraph" w:customStyle="1" w:styleId="1a">
    <w:name w:val="Таблица 1"/>
    <w:basedOn w:val="af"/>
    <w:autoRedefine/>
    <w:uiPriority w:val="99"/>
    <w:qFormat/>
    <w:rsid w:val="00791EF1"/>
    <w:pPr>
      <w:numPr>
        <w:numId w:val="53"/>
      </w:numPr>
      <w:spacing w:line="360" w:lineRule="auto"/>
    </w:pPr>
    <w:rPr>
      <w:rFonts w:eastAsia="Times New Roman" w:cs="Times New Roman"/>
      <w:szCs w:val="24"/>
    </w:rPr>
  </w:style>
  <w:style w:type="paragraph" w:customStyle="1" w:styleId="-">
    <w:name w:val="Нумерация-Тире"/>
    <w:basedOn w:val="af"/>
    <w:uiPriority w:val="99"/>
    <w:qFormat/>
    <w:rsid w:val="00791EF1"/>
    <w:pPr>
      <w:numPr>
        <w:numId w:val="54"/>
      </w:numPr>
      <w:tabs>
        <w:tab w:val="left" w:pos="1134"/>
        <w:tab w:val="left" w:pos="1418"/>
      </w:tabs>
    </w:pPr>
    <w:rPr>
      <w:rFonts w:eastAsia="Times New Roman" w:cs="Times New Roman"/>
      <w:szCs w:val="24"/>
      <w:lang w:eastAsia="en-US"/>
    </w:rPr>
  </w:style>
  <w:style w:type="character" w:customStyle="1" w:styleId="146">
    <w:name w:val="Основной текст 14 Знак"/>
    <w:link w:val="147"/>
    <w:uiPriority w:val="99"/>
    <w:locked/>
    <w:rsid w:val="00791EF1"/>
    <w:rPr>
      <w:sz w:val="24"/>
    </w:rPr>
  </w:style>
  <w:style w:type="paragraph" w:customStyle="1" w:styleId="147">
    <w:name w:val="Основной текст 14"/>
    <w:basedOn w:val="af"/>
    <w:link w:val="146"/>
    <w:uiPriority w:val="99"/>
    <w:qFormat/>
    <w:rsid w:val="00791EF1"/>
    <w:pPr>
      <w:spacing w:line="360" w:lineRule="auto"/>
      <w:ind w:firstLine="709"/>
    </w:pPr>
    <w:rPr>
      <w:rFonts w:asciiTheme="minorHAnsi" w:hAnsiTheme="minorHAnsi"/>
    </w:rPr>
  </w:style>
  <w:style w:type="table" w:customStyle="1" w:styleId="-31">
    <w:name w:val="Таблица-список 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
    <w:name w:val="Таблица-список 3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
    <w:name w:val="Таблица-список 3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
    <w:name w:val="Таблица-список 3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
    <w:name w:val="Таблица-список 3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
    <w:name w:val="Таблица-список 36"/>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paragraph" w:customStyle="1" w:styleId="affffffffffffffff4">
    <w:name w:val="Подпись рисунка"/>
    <w:basedOn w:val="afff1"/>
    <w:link w:val="affffffffffffffff5"/>
    <w:uiPriority w:val="99"/>
    <w:qFormat/>
    <w:rsid w:val="00791EF1"/>
    <w:pPr>
      <w:spacing w:before="120"/>
      <w:jc w:val="center"/>
    </w:pPr>
    <w:rPr>
      <w:b/>
      <w:sz w:val="26"/>
      <w:szCs w:val="26"/>
      <w:lang w:val="x-none" w:eastAsia="x-none"/>
    </w:rPr>
  </w:style>
  <w:style w:type="character" w:customStyle="1" w:styleId="affffffffffffffff5">
    <w:name w:val="Подпись рисунка Знак"/>
    <w:link w:val="affffffffffffffff4"/>
    <w:uiPriority w:val="99"/>
    <w:locked/>
    <w:rsid w:val="00791EF1"/>
    <w:rPr>
      <w:rFonts w:ascii="Times New Roman" w:eastAsia="Times New Roman" w:hAnsi="Times New Roman" w:cs="Times New Roman"/>
      <w:b/>
      <w:sz w:val="26"/>
      <w:szCs w:val="26"/>
      <w:lang w:val="x-none" w:eastAsia="x-none"/>
    </w:rPr>
  </w:style>
  <w:style w:type="character" w:customStyle="1" w:styleId="5f1">
    <w:name w:val="Основной текст5"/>
    <w:uiPriority w:val="99"/>
    <w:rsid w:val="00791EF1"/>
    <w:rPr>
      <w:spacing w:val="0"/>
      <w:sz w:val="18"/>
      <w:shd w:val="clear" w:color="auto" w:fill="FFFFFF"/>
    </w:rPr>
  </w:style>
  <w:style w:type="character" w:customStyle="1" w:styleId="6b">
    <w:name w:val="Основной текст6"/>
    <w:uiPriority w:val="99"/>
    <w:rsid w:val="00791EF1"/>
    <w:rPr>
      <w:spacing w:val="0"/>
      <w:sz w:val="18"/>
      <w:shd w:val="clear" w:color="auto" w:fill="FFFFFF"/>
    </w:rPr>
  </w:style>
  <w:style w:type="character" w:customStyle="1" w:styleId="96">
    <w:name w:val="Основной текст9"/>
    <w:uiPriority w:val="99"/>
    <w:rsid w:val="00791EF1"/>
    <w:rPr>
      <w:spacing w:val="0"/>
      <w:sz w:val="18"/>
      <w:shd w:val="clear" w:color="auto" w:fill="FFFFFF"/>
    </w:rPr>
  </w:style>
  <w:style w:type="paragraph" w:customStyle="1" w:styleId="11f8">
    <w:name w:val="Основной текст11"/>
    <w:basedOn w:val="af"/>
    <w:uiPriority w:val="99"/>
    <w:qFormat/>
    <w:rsid w:val="00791EF1"/>
    <w:pPr>
      <w:shd w:val="clear" w:color="auto" w:fill="FFFFFF"/>
      <w:spacing w:line="240" w:lineRule="exact"/>
      <w:jc w:val="left"/>
    </w:pPr>
    <w:rPr>
      <w:rFonts w:ascii="Calibri" w:eastAsia="Times New Roman" w:hAnsi="Calibri" w:cs="Times New Roman"/>
      <w:sz w:val="18"/>
      <w:szCs w:val="18"/>
    </w:rPr>
  </w:style>
  <w:style w:type="character" w:customStyle="1" w:styleId="affffffffffffffff6">
    <w:name w:val="Подпись к таблице_"/>
    <w:link w:val="affffffffffffffff7"/>
    <w:locked/>
    <w:rsid w:val="00791EF1"/>
    <w:rPr>
      <w:rFonts w:ascii="Trebuchet MS" w:eastAsia="Times New Roman" w:hAnsi="Trebuchet MS"/>
      <w:sz w:val="21"/>
      <w:shd w:val="clear" w:color="auto" w:fill="FFFFFF"/>
    </w:rPr>
  </w:style>
  <w:style w:type="paragraph" w:customStyle="1" w:styleId="affffffffffffffff7">
    <w:name w:val="Подпись к таблице"/>
    <w:basedOn w:val="af"/>
    <w:link w:val="affffffffffffffff6"/>
    <w:qFormat/>
    <w:rsid w:val="00791EF1"/>
    <w:pPr>
      <w:shd w:val="clear" w:color="auto" w:fill="FFFFFF"/>
      <w:spacing w:line="264" w:lineRule="exact"/>
    </w:pPr>
    <w:rPr>
      <w:rFonts w:ascii="Trebuchet MS" w:eastAsia="Times New Roman" w:hAnsi="Trebuchet MS"/>
      <w:sz w:val="21"/>
      <w:shd w:val="clear" w:color="auto" w:fill="FFFFFF"/>
    </w:rPr>
  </w:style>
  <w:style w:type="paragraph" w:customStyle="1" w:styleId="S">
    <w:name w:val="S_Таблица"/>
    <w:basedOn w:val="af"/>
    <w:link w:val="Sf4"/>
    <w:uiPriority w:val="99"/>
    <w:qFormat/>
    <w:rsid w:val="00791EF1"/>
    <w:pPr>
      <w:numPr>
        <w:numId w:val="55"/>
      </w:numPr>
      <w:spacing w:line="360" w:lineRule="auto"/>
      <w:ind w:right="-158"/>
      <w:jc w:val="right"/>
    </w:pPr>
    <w:rPr>
      <w:rFonts w:eastAsia="Times New Roman" w:cs="Times New Roman"/>
      <w:szCs w:val="24"/>
    </w:rPr>
  </w:style>
  <w:style w:type="character" w:customStyle="1" w:styleId="Sf4">
    <w:name w:val="S_Таблица Знак"/>
    <w:link w:val="S"/>
    <w:uiPriority w:val="99"/>
    <w:rsid w:val="00791EF1"/>
    <w:rPr>
      <w:rFonts w:ascii="Times New Roman" w:eastAsia="Times New Roman" w:hAnsi="Times New Roman" w:cs="Times New Roman"/>
      <w:sz w:val="24"/>
      <w:szCs w:val="24"/>
    </w:rPr>
  </w:style>
  <w:style w:type="character" w:customStyle="1" w:styleId="1ffffff1">
    <w:name w:val="Знак1 Знак Знак Знак Знак"/>
    <w:aliases w:val="Таблица - Название объекта Знак,!! Object Novogor !! Знак,Caption Char Знак,Caption Char1 Char1 Char Char Знак,Caption Char Char2 Char1 Char Char Знак,Знак13 Знак"/>
    <w:locked/>
    <w:rsid w:val="00791EF1"/>
    <w:rPr>
      <w:b/>
      <w:bCs/>
      <w:sz w:val="22"/>
    </w:rPr>
  </w:style>
  <w:style w:type="character" w:customStyle="1" w:styleId="105pt0">
    <w:name w:val="Основной текст + 10;5 pt"/>
    <w:rsid w:val="00791EF1"/>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paragraph" w:customStyle="1" w:styleId="affffffffffffffff8">
    <w:name w:val="Знак Знак Знак Знак Знак Знак Знак Знак Знак Знак Знак Знак Знак Знак Знак Знак"/>
    <w:basedOn w:val="af"/>
    <w:uiPriority w:val="99"/>
    <w:qFormat/>
    <w:rsid w:val="00791EF1"/>
    <w:pPr>
      <w:jc w:val="left"/>
    </w:pPr>
    <w:rPr>
      <w:rFonts w:ascii="Verdana" w:eastAsia="Times New Roman" w:hAnsi="Verdana" w:cs="Verdana"/>
      <w:sz w:val="20"/>
      <w:szCs w:val="20"/>
      <w:lang w:val="en-US" w:eastAsia="en-US"/>
    </w:rPr>
  </w:style>
  <w:style w:type="paragraph" w:customStyle="1" w:styleId="s11">
    <w:name w:val="s_1"/>
    <w:basedOn w:val="af"/>
    <w:uiPriority w:val="99"/>
    <w:qFormat/>
    <w:rsid w:val="00791EF1"/>
    <w:pPr>
      <w:ind w:firstLine="720"/>
    </w:pPr>
    <w:rPr>
      <w:rFonts w:ascii="Arial" w:eastAsia="Times New Roman" w:hAnsi="Arial" w:cs="Arial"/>
      <w:sz w:val="26"/>
      <w:szCs w:val="26"/>
    </w:rPr>
  </w:style>
  <w:style w:type="paragraph" w:customStyle="1" w:styleId="affffffffffffffff9">
    <w:name w:val="Базовый"/>
    <w:uiPriority w:val="99"/>
    <w:qFormat/>
    <w:rsid w:val="00791EF1"/>
    <w:pPr>
      <w:suppressAutoHyphens/>
    </w:pPr>
    <w:rPr>
      <w:rFonts w:ascii="Calibri" w:eastAsia="Arial Unicode MS" w:hAnsi="Calibri" w:cs="Calibri"/>
      <w:color w:val="00000A"/>
      <w:lang w:eastAsia="en-US"/>
    </w:rPr>
  </w:style>
  <w:style w:type="paragraph" w:customStyle="1" w:styleId="Noparagraphstyle">
    <w:name w:val="[No paragraph style]"/>
    <w:uiPriority w:val="99"/>
    <w:qFormat/>
    <w:rsid w:val="00791EF1"/>
    <w:pPr>
      <w:autoSpaceDE w:val="0"/>
      <w:autoSpaceDN w:val="0"/>
      <w:adjustRightInd w:val="0"/>
      <w:spacing w:after="0" w:line="288" w:lineRule="auto"/>
      <w:textAlignment w:val="center"/>
    </w:pPr>
    <w:rPr>
      <w:rFonts w:ascii="NewtonC" w:eastAsia="Times New Roman" w:hAnsi="NewtonC" w:cs="Times New Roman"/>
      <w:color w:val="000000"/>
      <w:sz w:val="24"/>
      <w:szCs w:val="24"/>
    </w:rPr>
  </w:style>
  <w:style w:type="paragraph" w:customStyle="1" w:styleId="a1">
    <w:name w:val="Марк. список"/>
    <w:basedOn w:val="2f"/>
    <w:link w:val="affffffffffffffffa"/>
    <w:qFormat/>
    <w:rsid w:val="00791EF1"/>
    <w:pPr>
      <w:widowControl w:val="0"/>
      <w:numPr>
        <w:numId w:val="59"/>
      </w:numPr>
      <w:tabs>
        <w:tab w:val="left" w:pos="851"/>
      </w:tabs>
      <w:spacing w:after="0" w:line="360" w:lineRule="auto"/>
      <w:ind w:left="0" w:firstLine="567"/>
      <w:contextualSpacing/>
    </w:pPr>
    <w:rPr>
      <w:rFonts w:eastAsia="Arial Unicode MS"/>
      <w:sz w:val="28"/>
      <w:szCs w:val="28"/>
      <w:lang w:eastAsia="ar-SA"/>
    </w:rPr>
  </w:style>
  <w:style w:type="character" w:customStyle="1" w:styleId="affffffffffffffffa">
    <w:name w:val="Марк. список Знак"/>
    <w:link w:val="a1"/>
    <w:rsid w:val="00791EF1"/>
    <w:rPr>
      <w:rFonts w:ascii="Times New Roman" w:eastAsia="Arial Unicode MS" w:hAnsi="Times New Roman" w:cs="Times New Roman"/>
      <w:sz w:val="28"/>
      <w:szCs w:val="28"/>
      <w:lang w:eastAsia="ar-SA"/>
    </w:rPr>
  </w:style>
  <w:style w:type="paragraph" w:customStyle="1" w:styleId="1ffffff2">
    <w:name w:val="Подпись к таблице1"/>
    <w:basedOn w:val="af"/>
    <w:uiPriority w:val="99"/>
    <w:qFormat/>
    <w:rsid w:val="00791EF1"/>
    <w:pPr>
      <w:shd w:val="clear" w:color="auto" w:fill="FFFFFF"/>
      <w:spacing w:after="120" w:line="240" w:lineRule="atLeast"/>
      <w:ind w:firstLine="851"/>
      <w:contextualSpacing/>
    </w:pPr>
    <w:rPr>
      <w:rFonts w:ascii="Calibri" w:eastAsia="Calibri" w:hAnsi="Calibri" w:cs="Times New Roman"/>
      <w:i/>
      <w:iCs/>
      <w:szCs w:val="28"/>
      <w:lang w:eastAsia="en-US"/>
    </w:rPr>
  </w:style>
  <w:style w:type="table" w:styleId="2-5">
    <w:name w:val="Medium Shading 2 Accent 5"/>
    <w:basedOn w:val="af1"/>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245">
    <w:name w:val="Основной текст 24"/>
    <w:basedOn w:val="af"/>
    <w:uiPriority w:val="99"/>
    <w:qFormat/>
    <w:rsid w:val="00791EF1"/>
    <w:pPr>
      <w:widowControl w:val="0"/>
    </w:pPr>
    <w:rPr>
      <w:rFonts w:eastAsia="Times New Roman" w:cs="Times New Roman"/>
      <w:szCs w:val="20"/>
    </w:rPr>
  </w:style>
  <w:style w:type="paragraph" w:customStyle="1" w:styleId="affffffffffffffffb">
    <w:name w:val="Заглавие раздела"/>
    <w:basedOn w:val="26"/>
    <w:uiPriority w:val="99"/>
    <w:semiHidden/>
    <w:qFormat/>
    <w:rsid w:val="00791EF1"/>
    <w:pPr>
      <w:keepNext w:val="0"/>
      <w:keepLines w:val="0"/>
      <w:tabs>
        <w:tab w:val="num" w:pos="555"/>
        <w:tab w:val="num" w:pos="1440"/>
        <w:tab w:val="num" w:pos="1789"/>
      </w:tabs>
      <w:spacing w:before="0" w:line="360" w:lineRule="auto"/>
      <w:ind w:left="1789" w:hanging="360"/>
      <w:jc w:val="center"/>
    </w:pPr>
    <w:rPr>
      <w:rFonts w:eastAsia="Times New Roman" w:cs="Times New Roman"/>
      <w:bCs w:val="0"/>
      <w:i/>
      <w:iCs/>
      <w:szCs w:val="24"/>
    </w:rPr>
  </w:style>
  <w:style w:type="paragraph" w:customStyle="1" w:styleId="Pa0">
    <w:name w:val="Pa0"/>
    <w:basedOn w:val="Default"/>
    <w:next w:val="Default"/>
    <w:uiPriority w:val="99"/>
    <w:qFormat/>
    <w:rsid w:val="00791EF1"/>
    <w:pPr>
      <w:widowControl w:val="0"/>
      <w:spacing w:line="241" w:lineRule="atLeast"/>
    </w:pPr>
    <w:rPr>
      <w:rFonts w:ascii="Courier New" w:eastAsia="Times New Roman" w:hAnsi="Courier New" w:cs="Courier New"/>
      <w:color w:val="auto"/>
    </w:rPr>
  </w:style>
  <w:style w:type="character" w:customStyle="1" w:styleId="A50">
    <w:name w:val="A5"/>
    <w:uiPriority w:val="99"/>
    <w:rsid w:val="00791EF1"/>
    <w:rPr>
      <w:rFonts w:ascii="Tahoma" w:hAnsi="Tahoma"/>
      <w:color w:val="211D1E"/>
      <w:sz w:val="16"/>
    </w:rPr>
  </w:style>
  <w:style w:type="character" w:customStyle="1" w:styleId="rvts23">
    <w:name w:val="rvts23"/>
    <w:basedOn w:val="af0"/>
    <w:rsid w:val="00791EF1"/>
  </w:style>
  <w:style w:type="character" w:customStyle="1" w:styleId="Sf5">
    <w:name w:val="S_Таблица Знак Знак"/>
    <w:rsid w:val="00791EF1"/>
    <w:rPr>
      <w:rFonts w:ascii="Times New Roman" w:eastAsia="Times New Roman" w:hAnsi="Times New Roman"/>
      <w:sz w:val="24"/>
      <w:szCs w:val="24"/>
      <w:lang w:val="x-none" w:eastAsia="ar-SA"/>
    </w:rPr>
  </w:style>
  <w:style w:type="paragraph" w:customStyle="1" w:styleId="1ffffff3">
    <w:name w:val="Текст_1"/>
    <w:basedOn w:val="af"/>
    <w:link w:val="1ffffff4"/>
    <w:qFormat/>
    <w:rsid w:val="00791EF1"/>
    <w:pPr>
      <w:suppressAutoHyphens/>
      <w:spacing w:line="360" w:lineRule="auto"/>
      <w:ind w:firstLine="567"/>
    </w:pPr>
    <w:rPr>
      <w:rFonts w:eastAsia="Times New Roman" w:cs="Times New Roman"/>
      <w:szCs w:val="24"/>
      <w:lang w:eastAsia="ar-SA"/>
    </w:rPr>
  </w:style>
  <w:style w:type="character" w:customStyle="1" w:styleId="1ffffff4">
    <w:name w:val="Текст_1 Знак"/>
    <w:link w:val="1ffffff3"/>
    <w:rsid w:val="00791EF1"/>
    <w:rPr>
      <w:rFonts w:ascii="Times New Roman" w:eastAsia="Times New Roman" w:hAnsi="Times New Roman" w:cs="Times New Roman"/>
      <w:sz w:val="24"/>
      <w:szCs w:val="24"/>
      <w:lang w:eastAsia="ar-SA"/>
    </w:rPr>
  </w:style>
  <w:style w:type="paragraph" w:customStyle="1" w:styleId="affffffffffffffffc">
    <w:name w:val="ГОСТ"/>
    <w:basedOn w:val="af"/>
    <w:link w:val="affffffffffffffffd"/>
    <w:qFormat/>
    <w:rsid w:val="00791EF1"/>
    <w:pPr>
      <w:spacing w:line="276" w:lineRule="auto"/>
      <w:ind w:firstLine="709"/>
    </w:pPr>
    <w:rPr>
      <w:rFonts w:eastAsia="Calibri" w:cs="Times New Roman"/>
      <w:szCs w:val="24"/>
      <w:lang w:eastAsia="en-US"/>
    </w:rPr>
  </w:style>
  <w:style w:type="character" w:customStyle="1" w:styleId="affffffffffffffffd">
    <w:name w:val="ГОСТ Знак"/>
    <w:link w:val="affffffffffffffffc"/>
    <w:rsid w:val="00791EF1"/>
    <w:rPr>
      <w:rFonts w:ascii="Times New Roman" w:eastAsia="Calibri" w:hAnsi="Times New Roman" w:cs="Times New Roman"/>
      <w:sz w:val="24"/>
      <w:szCs w:val="24"/>
      <w:lang w:eastAsia="en-US"/>
    </w:rPr>
  </w:style>
  <w:style w:type="paragraph" w:customStyle="1" w:styleId="18">
    <w:name w:val="буллит1"/>
    <w:basedOn w:val="aff7"/>
    <w:link w:val="1ffffff5"/>
    <w:uiPriority w:val="99"/>
    <w:qFormat/>
    <w:rsid w:val="00791EF1"/>
    <w:pPr>
      <w:numPr>
        <w:numId w:val="62"/>
      </w:numPr>
      <w:spacing w:line="276" w:lineRule="auto"/>
    </w:pPr>
    <w:rPr>
      <w:rFonts w:eastAsia="Calibri"/>
      <w:szCs w:val="24"/>
      <w:lang w:eastAsia="en-US"/>
    </w:rPr>
  </w:style>
  <w:style w:type="character" w:customStyle="1" w:styleId="1ffffff5">
    <w:name w:val="буллит1 Знак"/>
    <w:link w:val="18"/>
    <w:uiPriority w:val="99"/>
    <w:rsid w:val="00791EF1"/>
    <w:rPr>
      <w:rFonts w:ascii="Times New Roman" w:eastAsia="Calibri" w:hAnsi="Times New Roman" w:cs="Times New Roman"/>
      <w:sz w:val="24"/>
      <w:szCs w:val="24"/>
      <w:lang w:eastAsia="en-US"/>
    </w:rPr>
  </w:style>
  <w:style w:type="paragraph" w:customStyle="1" w:styleId="affffffffffffffffe">
    <w:name w:val="Название картинки"/>
    <w:basedOn w:val="af"/>
    <w:link w:val="afffffffffffffffff"/>
    <w:qFormat/>
    <w:rsid w:val="00791EF1"/>
    <w:pPr>
      <w:spacing w:line="276" w:lineRule="auto"/>
      <w:jc w:val="center"/>
    </w:pPr>
    <w:rPr>
      <w:rFonts w:eastAsia="Calibri" w:cs="Times New Roman"/>
      <w:b/>
      <w:szCs w:val="24"/>
      <w:lang w:eastAsia="en-US"/>
    </w:rPr>
  </w:style>
  <w:style w:type="character" w:customStyle="1" w:styleId="afffffffffffffffff">
    <w:name w:val="Название картинки Знак"/>
    <w:link w:val="affffffffffffffffe"/>
    <w:rsid w:val="00791EF1"/>
    <w:rPr>
      <w:rFonts w:ascii="Times New Roman" w:eastAsia="Calibri" w:hAnsi="Times New Roman" w:cs="Times New Roman"/>
      <w:b/>
      <w:sz w:val="24"/>
      <w:szCs w:val="24"/>
      <w:lang w:eastAsia="en-US"/>
    </w:rPr>
  </w:style>
  <w:style w:type="table" w:customStyle="1" w:styleId="1116">
    <w:name w:val="Средняя сетка 111"/>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f9">
    <w:name w:val="Столбцы таблицы 11"/>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толбцы таблицы 51"/>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
    <w:name w:val="Таблица-список 21"/>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6">
    <w:name w:val="Объемная таблица 31"/>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6">
    <w:name w:val="Современная таблица1"/>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f7">
    <w:name w:val="Изысканная таблица1"/>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a">
    <w:name w:val="Изящная таблица 11"/>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b">
    <w:name w:val="Стиль таблицы11"/>
    <w:basedOn w:val="afb"/>
    <w:rsid w:val="00791EF1"/>
    <w:rPr>
      <w:rFonts w:ascii="Times New Roman" w:eastAsia="Times New Roman" w:hAnsi="Times New Roman" w:cs="Times New Roman"/>
      <w:sz w:val="20"/>
      <w:szCs w:val="20"/>
    </w:rPr>
    <w:tblPr/>
  </w:style>
  <w:style w:type="table" w:customStyle="1" w:styleId="416">
    <w:name w:val="Классическая таблица 41"/>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13">
    <w:name w:val="Таблица простая 511"/>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Arial CYR" w:eastAsia="Times New Roman" w:hAnsi="Arial CYR" w:cs="Times New Roman"/>
        <w:i/>
        <w:iCs/>
        <w:sz w:val="26"/>
      </w:rPr>
      <w:tblPr/>
      <w:tcPr>
        <w:tcBorders>
          <w:bottom w:val="single" w:sz="4" w:space="0" w:color="7F7F7F"/>
        </w:tcBorders>
        <w:shd w:val="clear" w:color="auto" w:fill="FFFFFF"/>
      </w:tcPr>
    </w:tblStylePr>
    <w:tblStylePr w:type="lastRow">
      <w:rPr>
        <w:rFonts w:ascii="Arial CYR" w:eastAsia="Times New Roman" w:hAnsi="Arial CYR" w:cs="Times New Roman"/>
        <w:i/>
        <w:iCs/>
        <w:sz w:val="26"/>
      </w:rPr>
      <w:tblPr/>
      <w:tcPr>
        <w:tcBorders>
          <w:top w:val="single" w:sz="4" w:space="0" w:color="7F7F7F"/>
        </w:tcBorders>
        <w:shd w:val="clear" w:color="auto" w:fill="FFFFFF"/>
      </w:tcPr>
    </w:tblStylePr>
    <w:tblStylePr w:type="firstCol">
      <w:pPr>
        <w:jc w:val="right"/>
      </w:pPr>
      <w:rPr>
        <w:rFonts w:ascii="Arial CYR" w:eastAsia="Times New Roman" w:hAnsi="Arial CYR" w:cs="Times New Roman"/>
        <w:i/>
        <w:iCs/>
        <w:sz w:val="26"/>
      </w:rPr>
      <w:tblPr/>
      <w:tcPr>
        <w:tcBorders>
          <w:right w:val="single" w:sz="4" w:space="0" w:color="7F7F7F"/>
        </w:tcBorders>
        <w:shd w:val="clear" w:color="auto" w:fill="FFFFFF"/>
      </w:tcPr>
    </w:tblStylePr>
    <w:tblStylePr w:type="lastCol">
      <w:rPr>
        <w:rFonts w:ascii="Arial CYR" w:eastAsia="Times New Roman" w:hAnsi="Arial CY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4">
    <w:name w:val="TableGrid4"/>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1">
    <w:name w:val="TableGrid1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
    <w:name w:val="TableGrid2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1">
    <w:name w:val="TableGrid3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10">
    <w:name w:val="Веб-таблица 11"/>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0">
    <w:name w:val="Веб-таблица 21"/>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d">
    <w:name w:val="Изящная таблица 21"/>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fc">
    <w:name w:val="Классическая таблица 11"/>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e">
    <w:name w:val="Классическая таблица 21"/>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7">
    <w:name w:val="Классическая таблица 31"/>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fd">
    <w:name w:val="Объемная таблица 11"/>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f">
    <w:name w:val="Объемная таблица 21"/>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fe">
    <w:name w:val="Простая таблица 11"/>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0">
    <w:name w:val="Простая таблица 21"/>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8">
    <w:name w:val="Простая таблица 31"/>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ff">
    <w:name w:val="Сетка таблицы 11"/>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f1">
    <w:name w:val="Сетка таблицы 21"/>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9">
    <w:name w:val="Сетка таблицы 31"/>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7">
    <w:name w:val="Сетка таблицы 41"/>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8">
    <w:name w:val="Сетка таблицы 51"/>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6">
    <w:name w:val="Сетка таблицы 61"/>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4">
    <w:name w:val="Сетка таблицы 71"/>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4">
    <w:name w:val="Сетка таблицы 81"/>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ffffff8">
    <w:name w:val="Стандартная таблица1"/>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f2">
    <w:name w:val="Столбцы таблицы 21"/>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a">
    <w:name w:val="Столбцы таблицы 31"/>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8">
    <w:name w:val="Столбцы таблицы 41"/>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1">
    <w:name w:val="Таблица-список 11"/>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
    <w:name w:val="Таблица-список 37"/>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
    <w:name w:val="Таблица-список 41"/>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
    <w:name w:val="Таблица-список 61"/>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ffffff9">
    <w:name w:val="Тема таблицы1"/>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0">
    <w:name w:val="Цветная таблица 11"/>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f3">
    <w:name w:val="Цветная таблица 21"/>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b">
    <w:name w:val="Цветная таблица 31"/>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
    <w:name w:val="Таблица-список 3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
    <w:name w:val="Таблица-список 3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
    <w:name w:val="Таблица-список 3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
    <w:name w:val="Таблица-список 34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
    <w:name w:val="Таблица-список 35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
    <w:name w:val="Таблица-список 36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52">
    <w:name w:val="Средняя заливка 2 - Акцент 52"/>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175">
    <w:name w:val="Основной текст17"/>
    <w:basedOn w:val="af"/>
    <w:uiPriority w:val="99"/>
    <w:qFormat/>
    <w:rsid w:val="00791EF1"/>
    <w:pPr>
      <w:widowControl w:val="0"/>
      <w:shd w:val="clear" w:color="auto" w:fill="FFFFFF"/>
      <w:spacing w:after="120" w:line="240" w:lineRule="atLeast"/>
      <w:ind w:hanging="1100"/>
    </w:pPr>
    <w:rPr>
      <w:rFonts w:ascii="Calibri" w:eastAsia="Calibri" w:hAnsi="Calibri" w:cs="Times New Roman"/>
      <w:spacing w:val="1"/>
      <w:sz w:val="16"/>
      <w:shd w:val="clear" w:color="auto" w:fill="FFFFFF"/>
      <w:lang w:eastAsia="en-US"/>
    </w:rPr>
  </w:style>
  <w:style w:type="paragraph" w:customStyle="1" w:styleId="Heading">
    <w:name w:val="Heading"/>
    <w:uiPriority w:val="99"/>
    <w:qFormat/>
    <w:rsid w:val="00791EF1"/>
    <w:pPr>
      <w:widowControl w:val="0"/>
      <w:autoSpaceDE w:val="0"/>
      <w:autoSpaceDN w:val="0"/>
      <w:adjustRightInd w:val="0"/>
      <w:spacing w:after="0" w:line="240" w:lineRule="auto"/>
    </w:pPr>
    <w:rPr>
      <w:rFonts w:ascii="Arial" w:eastAsia="Times New Roman" w:hAnsi="Arial" w:cs="Arial"/>
      <w:b/>
      <w:bCs/>
    </w:rPr>
  </w:style>
  <w:style w:type="character" w:customStyle="1" w:styleId="spelle">
    <w:name w:val="spelle"/>
    <w:rsid w:val="00791EF1"/>
  </w:style>
  <w:style w:type="character" w:customStyle="1" w:styleId="f">
    <w:name w:val="f"/>
    <w:rsid w:val="00791EF1"/>
  </w:style>
  <w:style w:type="paragraph" w:customStyle="1" w:styleId="afffffffffffffffff0">
    <w:name w:val="приложения рнгп"/>
    <w:basedOn w:val="26"/>
    <w:autoRedefine/>
    <w:uiPriority w:val="99"/>
    <w:qFormat/>
    <w:rsid w:val="00791EF1"/>
    <w:pPr>
      <w:keepNext w:val="0"/>
      <w:keepLines w:val="0"/>
      <w:widowControl w:val="0"/>
      <w:tabs>
        <w:tab w:val="left" w:pos="992"/>
        <w:tab w:val="num" w:pos="1440"/>
      </w:tabs>
      <w:spacing w:before="0" w:after="0"/>
      <w:ind w:left="1440" w:firstLine="709"/>
    </w:pPr>
    <w:rPr>
      <w:rFonts w:ascii="Arial" w:eastAsia="Times New Roman" w:hAnsi="Arial" w:cs="Arial"/>
      <w:b w:val="0"/>
      <w:bCs w:val="0"/>
      <w:color w:val="800080"/>
      <w:szCs w:val="24"/>
      <w:lang w:eastAsia="en-US"/>
    </w:rPr>
  </w:style>
  <w:style w:type="paragraph" w:customStyle="1" w:styleId="7c">
    <w:name w:val="Знак7"/>
    <w:basedOn w:val="af"/>
    <w:uiPriority w:val="99"/>
    <w:qFormat/>
    <w:rsid w:val="00791EF1"/>
    <w:pPr>
      <w:spacing w:line="240" w:lineRule="exact"/>
    </w:pPr>
    <w:rPr>
      <w:rFonts w:ascii="Arial" w:eastAsia="Times New Roman" w:hAnsi="Arial" w:cs="Arial"/>
      <w:szCs w:val="24"/>
      <w:lang w:val="en-US" w:eastAsia="en-US"/>
    </w:rPr>
  </w:style>
  <w:style w:type="paragraph" w:customStyle="1" w:styleId="97">
    <w:name w:val="Знак9"/>
    <w:basedOn w:val="af"/>
    <w:uiPriority w:val="99"/>
    <w:qFormat/>
    <w:rsid w:val="00791EF1"/>
    <w:pPr>
      <w:spacing w:line="240" w:lineRule="exact"/>
    </w:pPr>
    <w:rPr>
      <w:rFonts w:ascii="Arial" w:eastAsia="Times New Roman" w:hAnsi="Arial" w:cs="Arial"/>
      <w:szCs w:val="24"/>
      <w:lang w:val="en-US" w:eastAsia="en-US"/>
    </w:rPr>
  </w:style>
  <w:style w:type="paragraph" w:customStyle="1" w:styleId="10b">
    <w:name w:val="Знак10"/>
    <w:basedOn w:val="af"/>
    <w:uiPriority w:val="99"/>
    <w:qFormat/>
    <w:rsid w:val="00791EF1"/>
    <w:pPr>
      <w:spacing w:line="240" w:lineRule="exact"/>
    </w:pPr>
    <w:rPr>
      <w:rFonts w:ascii="Arial" w:eastAsia="Times New Roman" w:hAnsi="Arial" w:cs="Arial"/>
      <w:szCs w:val="24"/>
      <w:lang w:val="en-US" w:eastAsia="en-US"/>
    </w:rPr>
  </w:style>
  <w:style w:type="paragraph" w:customStyle="1" w:styleId="afffffffffffffffff1">
    <w:name w:val="Основной шрифт абзаца Знак Знак Знак Знак"/>
    <w:aliases w:val="Знак1 Знак Знак Знак Знак Знак Знак Знак Знак Знак Знак"/>
    <w:basedOn w:val="af"/>
    <w:uiPriority w:val="99"/>
    <w:qFormat/>
    <w:rsid w:val="00791EF1"/>
    <w:pPr>
      <w:jc w:val="left"/>
    </w:pPr>
    <w:rPr>
      <w:rFonts w:ascii="Verdana" w:eastAsia="Times New Roman" w:hAnsi="Verdana" w:cs="Verdana"/>
      <w:sz w:val="20"/>
      <w:szCs w:val="20"/>
      <w:lang w:val="en-US" w:eastAsia="en-US"/>
    </w:rPr>
  </w:style>
  <w:style w:type="character" w:customStyle="1" w:styleId="text11">
    <w:name w:val="text11"/>
    <w:rsid w:val="00791EF1"/>
    <w:rPr>
      <w:b/>
      <w:color w:val="333333"/>
      <w:sz w:val="20"/>
      <w:u w:val="single"/>
    </w:rPr>
  </w:style>
  <w:style w:type="character" w:customStyle="1" w:styleId="context">
    <w:name w:val="context"/>
    <w:rsid w:val="00791EF1"/>
  </w:style>
  <w:style w:type="character" w:customStyle="1" w:styleId="contextcurrent">
    <w:name w:val="context_current"/>
    <w:rsid w:val="00791EF1"/>
  </w:style>
  <w:style w:type="paragraph" w:customStyle="1" w:styleId="11Char">
    <w:name w:val="Знак1 Знак Знак Знак Знак Знак Знак Знак Знак1 Char"/>
    <w:basedOn w:val="af"/>
    <w:uiPriority w:val="99"/>
    <w:qFormat/>
    <w:rsid w:val="00791EF1"/>
    <w:pPr>
      <w:spacing w:after="160" w:line="240" w:lineRule="exact"/>
      <w:jc w:val="left"/>
    </w:pPr>
    <w:rPr>
      <w:rFonts w:ascii="Verdana" w:eastAsia="Times New Roman" w:hAnsi="Verdana" w:cs="Times New Roman"/>
      <w:sz w:val="20"/>
      <w:szCs w:val="20"/>
      <w:lang w:val="en-US" w:eastAsia="en-US"/>
    </w:rPr>
  </w:style>
  <w:style w:type="character" w:customStyle="1" w:styleId="WW8Num4z1">
    <w:name w:val="WW8Num4z1"/>
    <w:rsid w:val="00791EF1"/>
    <w:rPr>
      <w:rFonts w:ascii="Courier New" w:hAnsi="Courier New"/>
    </w:rPr>
  </w:style>
  <w:style w:type="character" w:customStyle="1" w:styleId="match">
    <w:name w:val="match"/>
    <w:rsid w:val="00791EF1"/>
  </w:style>
  <w:style w:type="character" w:customStyle="1" w:styleId="visited">
    <w:name w:val="visited"/>
    <w:rsid w:val="00791EF1"/>
  </w:style>
  <w:style w:type="paragraph" w:customStyle="1" w:styleId="formattexttopleveltext">
    <w:name w:val="formattext topleveltext"/>
    <w:basedOn w:val="af"/>
    <w:uiPriority w:val="99"/>
    <w:qFormat/>
    <w:rsid w:val="00791EF1"/>
    <w:pPr>
      <w:spacing w:before="100" w:beforeAutospacing="1" w:after="100" w:afterAutospacing="1"/>
      <w:jc w:val="left"/>
    </w:pPr>
    <w:rPr>
      <w:rFonts w:eastAsia="Times New Roman" w:cs="Times New Roman"/>
      <w:szCs w:val="24"/>
    </w:rPr>
  </w:style>
  <w:style w:type="character" w:customStyle="1" w:styleId="FontStyle15">
    <w:name w:val="Font Style15"/>
    <w:rsid w:val="00791EF1"/>
    <w:rPr>
      <w:rFonts w:ascii="Times New Roman" w:hAnsi="Times New Roman"/>
      <w:sz w:val="24"/>
    </w:rPr>
  </w:style>
  <w:style w:type="paragraph" w:customStyle="1" w:styleId="2fff8">
    <w:name w:val="Знак Знак Знак2 Знак Знак Знак Знак Знак Знак Знак"/>
    <w:basedOn w:val="af"/>
    <w:uiPriority w:val="99"/>
    <w:qFormat/>
    <w:rsid w:val="00791EF1"/>
    <w:pPr>
      <w:jc w:val="left"/>
    </w:pPr>
    <w:rPr>
      <w:rFonts w:ascii="Verdana" w:eastAsia="Times New Roman" w:hAnsi="Verdana" w:cs="Verdana"/>
      <w:sz w:val="20"/>
      <w:szCs w:val="20"/>
      <w:lang w:val="en-US" w:eastAsia="en-US"/>
    </w:rPr>
  </w:style>
  <w:style w:type="character" w:customStyle="1" w:styleId="normalblack">
    <w:name w:val="normal black"/>
    <w:rsid w:val="00791EF1"/>
  </w:style>
  <w:style w:type="paragraph" w:customStyle="1" w:styleId="afffffffffffffffff2">
    <w:name w:val="."/>
    <w:uiPriority w:val="99"/>
    <w:qFormat/>
    <w:rsid w:val="00791EF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blk">
    <w:name w:val="blk"/>
    <w:rsid w:val="00791EF1"/>
  </w:style>
  <w:style w:type="paragraph" w:customStyle="1" w:styleId="s12">
    <w:name w:val="s_12"/>
    <w:basedOn w:val="af"/>
    <w:uiPriority w:val="99"/>
    <w:qFormat/>
    <w:rsid w:val="00791EF1"/>
    <w:pPr>
      <w:ind w:firstLine="720"/>
      <w:jc w:val="left"/>
    </w:pPr>
    <w:rPr>
      <w:rFonts w:eastAsia="Times New Roman" w:cs="Times New Roman"/>
      <w:szCs w:val="24"/>
    </w:rPr>
  </w:style>
  <w:style w:type="paragraph" w:customStyle="1" w:styleId="s13">
    <w:name w:val="s_13"/>
    <w:basedOn w:val="af"/>
    <w:uiPriority w:val="99"/>
    <w:qFormat/>
    <w:rsid w:val="00791EF1"/>
    <w:pPr>
      <w:ind w:firstLine="720"/>
      <w:jc w:val="left"/>
    </w:pPr>
    <w:rPr>
      <w:rFonts w:eastAsia="Times New Roman" w:cs="Times New Roman"/>
      <w:szCs w:val="24"/>
    </w:rPr>
  </w:style>
  <w:style w:type="paragraph" w:customStyle="1" w:styleId="s222">
    <w:name w:val="s_222"/>
    <w:basedOn w:val="af"/>
    <w:uiPriority w:val="99"/>
    <w:qFormat/>
    <w:rsid w:val="00791EF1"/>
    <w:pPr>
      <w:jc w:val="left"/>
    </w:pPr>
    <w:rPr>
      <w:rFonts w:eastAsia="Times New Roman" w:cs="Times New Roman"/>
      <w:i/>
      <w:iCs/>
      <w:color w:val="800080"/>
      <w:szCs w:val="24"/>
    </w:rPr>
  </w:style>
  <w:style w:type="paragraph" w:customStyle="1" w:styleId="s34">
    <w:name w:val="s_34"/>
    <w:basedOn w:val="af"/>
    <w:uiPriority w:val="99"/>
    <w:qFormat/>
    <w:rsid w:val="00791EF1"/>
    <w:pPr>
      <w:jc w:val="center"/>
    </w:pPr>
    <w:rPr>
      <w:rFonts w:eastAsia="Times New Roman" w:cs="Times New Roman"/>
      <w:b/>
      <w:bCs/>
      <w:color w:val="000080"/>
      <w:sz w:val="18"/>
      <w:szCs w:val="18"/>
    </w:rPr>
  </w:style>
  <w:style w:type="character" w:customStyle="1" w:styleId="r">
    <w:name w:val="r"/>
    <w:rsid w:val="00791EF1"/>
  </w:style>
  <w:style w:type="paragraph" w:customStyle="1" w:styleId="Style8">
    <w:name w:val="Style8"/>
    <w:basedOn w:val="af"/>
    <w:uiPriority w:val="99"/>
    <w:qFormat/>
    <w:rsid w:val="00791EF1"/>
    <w:pPr>
      <w:widowControl w:val="0"/>
      <w:autoSpaceDE w:val="0"/>
      <w:autoSpaceDN w:val="0"/>
      <w:adjustRightInd w:val="0"/>
      <w:spacing w:line="115" w:lineRule="exact"/>
    </w:pPr>
    <w:rPr>
      <w:rFonts w:eastAsia="Times New Roman" w:cs="Times New Roman"/>
      <w:szCs w:val="24"/>
    </w:rPr>
  </w:style>
  <w:style w:type="paragraph" w:customStyle="1" w:styleId="Style12">
    <w:name w:val="Style12"/>
    <w:basedOn w:val="af"/>
    <w:uiPriority w:val="99"/>
    <w:qFormat/>
    <w:rsid w:val="00791EF1"/>
    <w:pPr>
      <w:widowControl w:val="0"/>
      <w:autoSpaceDE w:val="0"/>
      <w:autoSpaceDN w:val="0"/>
      <w:adjustRightInd w:val="0"/>
      <w:spacing w:line="120" w:lineRule="exact"/>
      <w:jc w:val="left"/>
    </w:pPr>
    <w:rPr>
      <w:rFonts w:eastAsia="Times New Roman" w:cs="Times New Roman"/>
      <w:szCs w:val="24"/>
    </w:rPr>
  </w:style>
  <w:style w:type="character" w:customStyle="1" w:styleId="FontStyle17">
    <w:name w:val="Font Style17"/>
    <w:rsid w:val="00791EF1"/>
    <w:rPr>
      <w:rFonts w:ascii="Times New Roman" w:hAnsi="Times New Roman"/>
      <w:sz w:val="10"/>
    </w:rPr>
  </w:style>
  <w:style w:type="character" w:customStyle="1" w:styleId="FontStyle18">
    <w:name w:val="Font Style18"/>
    <w:rsid w:val="00791EF1"/>
    <w:rPr>
      <w:rFonts w:ascii="Times New Roman" w:hAnsi="Times New Roman"/>
      <w:i/>
      <w:sz w:val="10"/>
    </w:rPr>
  </w:style>
  <w:style w:type="character" w:customStyle="1" w:styleId="FontStyle19">
    <w:name w:val="Font Style19"/>
    <w:rsid w:val="00791EF1"/>
    <w:rPr>
      <w:rFonts w:ascii="Times New Roman" w:hAnsi="Times New Roman"/>
      <w:sz w:val="10"/>
    </w:rPr>
  </w:style>
  <w:style w:type="paragraph" w:customStyle="1" w:styleId="bodytext0">
    <w:name w:val="bodytext"/>
    <w:basedOn w:val="af"/>
    <w:uiPriority w:val="99"/>
    <w:qFormat/>
    <w:rsid w:val="00791EF1"/>
    <w:pPr>
      <w:spacing w:before="63"/>
    </w:pPr>
    <w:rPr>
      <w:rFonts w:ascii="Arial" w:eastAsia="Times New Roman" w:hAnsi="Arial" w:cs="Arial"/>
      <w:color w:val="000000"/>
      <w:sz w:val="16"/>
      <w:szCs w:val="16"/>
    </w:rPr>
  </w:style>
  <w:style w:type="character" w:customStyle="1" w:styleId="comment">
    <w:name w:val="comment"/>
    <w:rsid w:val="00791EF1"/>
  </w:style>
  <w:style w:type="paragraph" w:customStyle="1" w:styleId="tekstob">
    <w:name w:val="tekstob"/>
    <w:basedOn w:val="af"/>
    <w:uiPriority w:val="99"/>
    <w:qFormat/>
    <w:rsid w:val="00791EF1"/>
    <w:pPr>
      <w:spacing w:before="100" w:beforeAutospacing="1" w:after="100" w:afterAutospacing="1"/>
      <w:jc w:val="left"/>
    </w:pPr>
    <w:rPr>
      <w:rFonts w:eastAsia="Times New Roman" w:cs="Times New Roman"/>
      <w:szCs w:val="24"/>
    </w:rPr>
  </w:style>
  <w:style w:type="character" w:customStyle="1" w:styleId="diffins">
    <w:name w:val="diff_ins"/>
    <w:rsid w:val="00791EF1"/>
  </w:style>
  <w:style w:type="paragraph" w:customStyle="1" w:styleId="1251">
    <w:name w:val="Стиль по ширине Первая строка:  125 см"/>
    <w:basedOn w:val="af"/>
    <w:uiPriority w:val="99"/>
    <w:qFormat/>
    <w:rsid w:val="00791EF1"/>
    <w:pPr>
      <w:ind w:firstLine="709"/>
    </w:pPr>
    <w:rPr>
      <w:rFonts w:eastAsia="Times New Roman" w:cs="Times New Roman"/>
      <w:szCs w:val="20"/>
    </w:rPr>
  </w:style>
  <w:style w:type="paragraph" w:customStyle="1" w:styleId="textb">
    <w:name w:val="textb"/>
    <w:basedOn w:val="af"/>
    <w:uiPriority w:val="99"/>
    <w:qFormat/>
    <w:rsid w:val="00791EF1"/>
    <w:pPr>
      <w:jc w:val="left"/>
    </w:pPr>
    <w:rPr>
      <w:rFonts w:ascii="Arial" w:eastAsia="Times New Roman" w:hAnsi="Arial" w:cs="Arial"/>
      <w:b/>
      <w:bCs/>
      <w:sz w:val="22"/>
    </w:rPr>
  </w:style>
  <w:style w:type="paragraph" w:customStyle="1" w:styleId="ConsTitle">
    <w:name w:val="ConsTitle"/>
    <w:uiPriority w:val="99"/>
    <w:qFormat/>
    <w:rsid w:val="00791EF1"/>
    <w:pPr>
      <w:widowControl w:val="0"/>
      <w:autoSpaceDE w:val="0"/>
      <w:autoSpaceDN w:val="0"/>
      <w:adjustRightInd w:val="0"/>
      <w:spacing w:after="0" w:line="240" w:lineRule="auto"/>
    </w:pPr>
    <w:rPr>
      <w:rFonts w:ascii="Arial" w:eastAsia="Times New Roman" w:hAnsi="Arial" w:cs="Arial"/>
      <w:b/>
      <w:bCs/>
      <w:sz w:val="16"/>
      <w:szCs w:val="16"/>
    </w:rPr>
  </w:style>
  <w:style w:type="paragraph" w:customStyle="1" w:styleId="5f2">
    <w:name w:val="çàãîëîâîê 5"/>
    <w:basedOn w:val="af"/>
    <w:next w:val="af"/>
    <w:uiPriority w:val="99"/>
    <w:qFormat/>
    <w:rsid w:val="00791EF1"/>
    <w:pPr>
      <w:keepNext/>
      <w:jc w:val="center"/>
    </w:pPr>
    <w:rPr>
      <w:rFonts w:eastAsia="Times New Roman" w:cs="Times New Roman"/>
      <w:szCs w:val="24"/>
    </w:rPr>
  </w:style>
  <w:style w:type="character" w:customStyle="1" w:styleId="FontStyle88">
    <w:name w:val="Font Style88"/>
    <w:rsid w:val="00791EF1"/>
    <w:rPr>
      <w:rFonts w:ascii="Times New Roman" w:hAnsi="Times New Roman"/>
      <w:sz w:val="22"/>
    </w:rPr>
  </w:style>
  <w:style w:type="paragraph" w:customStyle="1" w:styleId="1ffffffa">
    <w:name w:val="Знак1 Знак Знак Знак Знак Знак Знак Знак Знак Знак Знак Знак Знак"/>
    <w:basedOn w:val="af"/>
    <w:uiPriority w:val="99"/>
    <w:qFormat/>
    <w:rsid w:val="00791EF1"/>
    <w:pPr>
      <w:widowControl w:val="0"/>
      <w:adjustRightInd w:val="0"/>
      <w:spacing w:after="160" w:line="240" w:lineRule="exact"/>
      <w:jc w:val="right"/>
    </w:pPr>
    <w:rPr>
      <w:rFonts w:eastAsia="Times New Roman" w:cs="Times New Roman"/>
      <w:sz w:val="20"/>
      <w:szCs w:val="20"/>
      <w:lang w:val="en-GB" w:eastAsia="en-US"/>
    </w:rPr>
  </w:style>
  <w:style w:type="character" w:customStyle="1" w:styleId="nobase">
    <w:name w:val="nobase"/>
    <w:rsid w:val="00791EF1"/>
  </w:style>
  <w:style w:type="character" w:customStyle="1" w:styleId="blk3">
    <w:name w:val="blk3"/>
    <w:rsid w:val="00791EF1"/>
  </w:style>
  <w:style w:type="paragraph" w:customStyle="1" w:styleId="21f4">
    <w:name w:val="Знак Знак Знак2 Знак Знак Знак Знак Знак Знак Знак1"/>
    <w:basedOn w:val="af"/>
    <w:uiPriority w:val="99"/>
    <w:qFormat/>
    <w:rsid w:val="00791EF1"/>
    <w:pPr>
      <w:jc w:val="left"/>
    </w:pPr>
    <w:rPr>
      <w:rFonts w:ascii="Verdana" w:eastAsia="Times New Roman" w:hAnsi="Verdana" w:cs="Verdana"/>
      <w:sz w:val="20"/>
      <w:szCs w:val="20"/>
      <w:lang w:val="en-US" w:eastAsia="en-US"/>
    </w:rPr>
  </w:style>
  <w:style w:type="paragraph" w:customStyle="1" w:styleId="S0">
    <w:name w:val="S_Нумерованный"/>
    <w:basedOn w:val="af"/>
    <w:link w:val="Sf6"/>
    <w:autoRedefine/>
    <w:uiPriority w:val="99"/>
    <w:qFormat/>
    <w:rsid w:val="00791EF1"/>
    <w:pPr>
      <w:numPr>
        <w:numId w:val="64"/>
      </w:numPr>
      <w:tabs>
        <w:tab w:val="left" w:pos="992"/>
      </w:tabs>
      <w:spacing w:line="360" w:lineRule="auto"/>
      <w:ind w:left="0" w:firstLine="709"/>
    </w:pPr>
    <w:rPr>
      <w:rFonts w:eastAsia="Times New Roman" w:cs="Times New Roman"/>
      <w:szCs w:val="24"/>
    </w:rPr>
  </w:style>
  <w:style w:type="character" w:customStyle="1" w:styleId="ConsNonformat0">
    <w:name w:val="ConsNonformat Знак"/>
    <w:link w:val="ConsNonformat"/>
    <w:locked/>
    <w:rsid w:val="00791EF1"/>
    <w:rPr>
      <w:rFonts w:ascii="Courier New" w:eastAsia="Times New Roman" w:hAnsi="Courier New" w:cs="Courier New"/>
      <w:sz w:val="20"/>
      <w:szCs w:val="20"/>
    </w:rPr>
  </w:style>
  <w:style w:type="paragraph" w:customStyle="1" w:styleId="S50">
    <w:name w:val="S_Заголовок 5"/>
    <w:basedOn w:val="af"/>
    <w:autoRedefine/>
    <w:uiPriority w:val="99"/>
    <w:qFormat/>
    <w:rsid w:val="00791EF1"/>
    <w:pPr>
      <w:spacing w:line="276" w:lineRule="auto"/>
      <w:ind w:left="567"/>
      <w:jc w:val="left"/>
    </w:pPr>
    <w:rPr>
      <w:rFonts w:eastAsia="Times New Roman" w:cs="Times New Roman"/>
      <w:b/>
      <w:szCs w:val="24"/>
    </w:rPr>
  </w:style>
  <w:style w:type="paragraph" w:customStyle="1" w:styleId="afffffffffffffffff3">
    <w:name w:val="_абзац"/>
    <w:basedOn w:val="af"/>
    <w:link w:val="afffffffffffffffff4"/>
    <w:qFormat/>
    <w:rsid w:val="00791EF1"/>
    <w:pPr>
      <w:spacing w:line="276" w:lineRule="auto"/>
      <w:ind w:firstLine="709"/>
    </w:pPr>
    <w:rPr>
      <w:rFonts w:eastAsia="Times New Roman" w:cs="Times New Roman"/>
      <w:szCs w:val="24"/>
    </w:rPr>
  </w:style>
  <w:style w:type="character" w:customStyle="1" w:styleId="afffffffffffffffff4">
    <w:name w:val="_абзац Знак"/>
    <w:link w:val="afffffffffffffffff3"/>
    <w:locked/>
    <w:rsid w:val="00791EF1"/>
    <w:rPr>
      <w:rFonts w:ascii="Times New Roman" w:eastAsia="Times New Roman" w:hAnsi="Times New Roman" w:cs="Times New Roman"/>
      <w:sz w:val="24"/>
      <w:szCs w:val="24"/>
    </w:rPr>
  </w:style>
  <w:style w:type="character" w:customStyle="1" w:styleId="ConsNormal0">
    <w:name w:val="ConsNormal Знак"/>
    <w:link w:val="ConsNormal"/>
    <w:locked/>
    <w:rsid w:val="00791EF1"/>
    <w:rPr>
      <w:rFonts w:ascii="Arial" w:eastAsia="Times New Roman" w:hAnsi="Arial" w:cs="Arial"/>
      <w:sz w:val="20"/>
      <w:szCs w:val="20"/>
    </w:rPr>
  </w:style>
  <w:style w:type="paragraph" w:customStyle="1" w:styleId="s00">
    <w:name w:val="s0"/>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afffffffffffffffff5">
    <w:name w:val="Список нумерованный Знак"/>
    <w:basedOn w:val="af"/>
    <w:uiPriority w:val="99"/>
    <w:semiHidden/>
    <w:qFormat/>
    <w:rsid w:val="00791EF1"/>
    <w:pPr>
      <w:tabs>
        <w:tab w:val="num" w:pos="153"/>
        <w:tab w:val="left" w:pos="1260"/>
      </w:tabs>
      <w:spacing w:line="360" w:lineRule="auto"/>
      <w:ind w:left="153" w:hanging="153"/>
    </w:pPr>
    <w:rPr>
      <w:rFonts w:eastAsia="Times New Roman" w:cs="Times New Roman"/>
      <w:szCs w:val="24"/>
    </w:rPr>
  </w:style>
  <w:style w:type="paragraph" w:styleId="afffffffffffffffff6">
    <w:name w:val="Bibliography"/>
    <w:basedOn w:val="af"/>
    <w:next w:val="af"/>
    <w:uiPriority w:val="37"/>
    <w:semiHidden/>
    <w:unhideWhenUsed/>
    <w:rsid w:val="00791EF1"/>
    <w:pPr>
      <w:jc w:val="left"/>
    </w:pPr>
    <w:rPr>
      <w:rFonts w:eastAsia="Times New Roman" w:cs="Times New Roman"/>
      <w:szCs w:val="24"/>
    </w:rPr>
  </w:style>
  <w:style w:type="paragraph" w:styleId="afffffffffffffffff7">
    <w:name w:val="table of authorities"/>
    <w:basedOn w:val="af"/>
    <w:next w:val="af"/>
    <w:uiPriority w:val="99"/>
    <w:rsid w:val="00791EF1"/>
    <w:pPr>
      <w:ind w:left="240" w:hanging="240"/>
      <w:jc w:val="left"/>
    </w:pPr>
    <w:rPr>
      <w:rFonts w:eastAsia="Times New Roman" w:cs="Times New Roman"/>
      <w:szCs w:val="24"/>
    </w:rPr>
  </w:style>
  <w:style w:type="paragraph" w:styleId="afffffffffffffffff8">
    <w:name w:val="macro"/>
    <w:link w:val="afffffffffffffffff9"/>
    <w:uiPriority w:val="99"/>
    <w:rsid w:val="00791EF1"/>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rPr>
  </w:style>
  <w:style w:type="character" w:customStyle="1" w:styleId="afffffffffffffffff9">
    <w:name w:val="Текст макроса Знак"/>
    <w:basedOn w:val="af0"/>
    <w:link w:val="afffffffffffffffff8"/>
    <w:uiPriority w:val="99"/>
    <w:rsid w:val="00791EF1"/>
    <w:rPr>
      <w:rFonts w:ascii="Courier New" w:eastAsia="Times New Roman" w:hAnsi="Courier New" w:cs="Courier New"/>
      <w:sz w:val="20"/>
      <w:szCs w:val="20"/>
    </w:rPr>
  </w:style>
  <w:style w:type="paragraph" w:styleId="afffffffffffffffffa">
    <w:name w:val="index heading"/>
    <w:basedOn w:val="af"/>
    <w:next w:val="1f4"/>
    <w:uiPriority w:val="99"/>
    <w:rsid w:val="00791EF1"/>
    <w:pPr>
      <w:jc w:val="left"/>
    </w:pPr>
    <w:rPr>
      <w:rFonts w:ascii="Cambria" w:eastAsia="Times New Roman" w:hAnsi="Cambria" w:cs="Times New Roman"/>
      <w:b/>
      <w:bCs/>
      <w:szCs w:val="24"/>
    </w:rPr>
  </w:style>
  <w:style w:type="paragraph" w:styleId="2fff9">
    <w:name w:val="index 2"/>
    <w:basedOn w:val="af"/>
    <w:next w:val="af"/>
    <w:autoRedefine/>
    <w:uiPriority w:val="99"/>
    <w:rsid w:val="00791EF1"/>
    <w:pPr>
      <w:ind w:left="480" w:hanging="240"/>
      <w:jc w:val="left"/>
    </w:pPr>
    <w:rPr>
      <w:rFonts w:eastAsia="Times New Roman" w:cs="Times New Roman"/>
      <w:szCs w:val="24"/>
    </w:rPr>
  </w:style>
  <w:style w:type="paragraph" w:styleId="3ff6">
    <w:name w:val="index 3"/>
    <w:basedOn w:val="af"/>
    <w:next w:val="af"/>
    <w:autoRedefine/>
    <w:uiPriority w:val="99"/>
    <w:rsid w:val="00791EF1"/>
    <w:pPr>
      <w:ind w:left="720" w:hanging="240"/>
      <w:jc w:val="left"/>
    </w:pPr>
    <w:rPr>
      <w:rFonts w:eastAsia="Times New Roman" w:cs="Times New Roman"/>
      <w:szCs w:val="24"/>
    </w:rPr>
  </w:style>
  <w:style w:type="paragraph" w:styleId="4f8">
    <w:name w:val="index 4"/>
    <w:basedOn w:val="af"/>
    <w:next w:val="af"/>
    <w:autoRedefine/>
    <w:uiPriority w:val="99"/>
    <w:rsid w:val="00791EF1"/>
    <w:pPr>
      <w:ind w:left="960" w:hanging="240"/>
      <w:jc w:val="left"/>
    </w:pPr>
    <w:rPr>
      <w:rFonts w:eastAsia="Times New Roman" w:cs="Times New Roman"/>
      <w:szCs w:val="24"/>
    </w:rPr>
  </w:style>
  <w:style w:type="paragraph" w:styleId="5f3">
    <w:name w:val="index 5"/>
    <w:basedOn w:val="af"/>
    <w:next w:val="af"/>
    <w:autoRedefine/>
    <w:uiPriority w:val="99"/>
    <w:rsid w:val="00791EF1"/>
    <w:pPr>
      <w:ind w:left="1200" w:hanging="240"/>
      <w:jc w:val="left"/>
    </w:pPr>
    <w:rPr>
      <w:rFonts w:eastAsia="Times New Roman" w:cs="Times New Roman"/>
      <w:szCs w:val="24"/>
    </w:rPr>
  </w:style>
  <w:style w:type="paragraph" w:styleId="6c">
    <w:name w:val="index 6"/>
    <w:basedOn w:val="af"/>
    <w:next w:val="af"/>
    <w:autoRedefine/>
    <w:uiPriority w:val="99"/>
    <w:rsid w:val="00791EF1"/>
    <w:pPr>
      <w:ind w:left="1440" w:hanging="240"/>
      <w:jc w:val="left"/>
    </w:pPr>
    <w:rPr>
      <w:rFonts w:eastAsia="Times New Roman" w:cs="Times New Roman"/>
      <w:szCs w:val="24"/>
    </w:rPr>
  </w:style>
  <w:style w:type="paragraph" w:styleId="7d">
    <w:name w:val="index 7"/>
    <w:basedOn w:val="af"/>
    <w:next w:val="af"/>
    <w:autoRedefine/>
    <w:uiPriority w:val="99"/>
    <w:rsid w:val="00791EF1"/>
    <w:pPr>
      <w:ind w:left="1680" w:hanging="240"/>
      <w:jc w:val="left"/>
    </w:pPr>
    <w:rPr>
      <w:rFonts w:eastAsia="Times New Roman" w:cs="Times New Roman"/>
      <w:szCs w:val="24"/>
    </w:rPr>
  </w:style>
  <w:style w:type="paragraph" w:styleId="89">
    <w:name w:val="index 8"/>
    <w:basedOn w:val="af"/>
    <w:next w:val="af"/>
    <w:autoRedefine/>
    <w:uiPriority w:val="99"/>
    <w:rsid w:val="00791EF1"/>
    <w:pPr>
      <w:ind w:left="1920" w:hanging="240"/>
      <w:jc w:val="left"/>
    </w:pPr>
    <w:rPr>
      <w:rFonts w:eastAsia="Times New Roman" w:cs="Times New Roman"/>
      <w:szCs w:val="24"/>
    </w:rPr>
  </w:style>
  <w:style w:type="paragraph" w:styleId="98">
    <w:name w:val="index 9"/>
    <w:basedOn w:val="af"/>
    <w:next w:val="af"/>
    <w:autoRedefine/>
    <w:uiPriority w:val="99"/>
    <w:rsid w:val="00791EF1"/>
    <w:pPr>
      <w:ind w:left="2160" w:hanging="240"/>
      <w:jc w:val="left"/>
    </w:pPr>
    <w:rPr>
      <w:rFonts w:eastAsia="Times New Roman" w:cs="Times New Roman"/>
      <w:szCs w:val="24"/>
    </w:rPr>
  </w:style>
  <w:style w:type="character" w:customStyle="1" w:styleId="submenu-table">
    <w:name w:val="submenu-table"/>
    <w:rsid w:val="00791EF1"/>
  </w:style>
  <w:style w:type="character" w:customStyle="1" w:styleId="fts-hit">
    <w:name w:val="fts-hit"/>
    <w:rsid w:val="00791EF1"/>
  </w:style>
  <w:style w:type="paragraph" w:customStyle="1" w:styleId="15">
    <w:name w:val="Маркированный_1"/>
    <w:basedOn w:val="af"/>
    <w:uiPriority w:val="99"/>
    <w:qFormat/>
    <w:rsid w:val="00791EF1"/>
    <w:pPr>
      <w:numPr>
        <w:ilvl w:val="1"/>
        <w:numId w:val="66"/>
      </w:numPr>
      <w:tabs>
        <w:tab w:val="left" w:pos="900"/>
      </w:tabs>
      <w:spacing w:line="360" w:lineRule="auto"/>
      <w:ind w:firstLine="720"/>
    </w:pPr>
    <w:rPr>
      <w:rFonts w:eastAsia="Times New Roman" w:cs="Times New Roman"/>
      <w:szCs w:val="24"/>
      <w:lang w:eastAsia="en-US"/>
    </w:rPr>
  </w:style>
  <w:style w:type="paragraph" w:customStyle="1" w:styleId="afffffffffffffffffb">
    <w:name w:val="Закладка"/>
    <w:basedOn w:val="12"/>
    <w:link w:val="afffffffffffffffffc"/>
    <w:qFormat/>
    <w:rsid w:val="00791EF1"/>
    <w:pPr>
      <w:keepLines w:val="0"/>
      <w:tabs>
        <w:tab w:val="num" w:pos="720"/>
      </w:tabs>
      <w:autoSpaceDE w:val="0"/>
      <w:autoSpaceDN w:val="0"/>
      <w:adjustRightInd w:val="0"/>
      <w:spacing w:before="0" w:after="0"/>
      <w:ind w:left="720" w:firstLine="540"/>
    </w:pPr>
    <w:rPr>
      <w:rFonts w:eastAsia="Times New Roman" w:cs="Times New Roman"/>
      <w:color w:val="365F91"/>
      <w:kern w:val="32"/>
      <w:szCs w:val="32"/>
    </w:rPr>
  </w:style>
  <w:style w:type="character" w:customStyle="1" w:styleId="afffffffffffffffffc">
    <w:name w:val="Закладка Знак"/>
    <w:link w:val="afffffffffffffffffb"/>
    <w:locked/>
    <w:rsid w:val="00791EF1"/>
    <w:rPr>
      <w:rFonts w:ascii="Times New Roman" w:eastAsia="Times New Roman" w:hAnsi="Times New Roman" w:cs="Times New Roman"/>
      <w:b/>
      <w:bCs/>
      <w:color w:val="365F91"/>
      <w:kern w:val="32"/>
      <w:sz w:val="24"/>
      <w:szCs w:val="32"/>
    </w:rPr>
  </w:style>
  <w:style w:type="paragraph" w:customStyle="1" w:styleId="6d">
    <w:name w:val="заголовок 6"/>
    <w:basedOn w:val="af"/>
    <w:next w:val="af"/>
    <w:uiPriority w:val="99"/>
    <w:qFormat/>
    <w:rsid w:val="00791EF1"/>
    <w:pPr>
      <w:keepNext/>
      <w:autoSpaceDE w:val="0"/>
      <w:autoSpaceDN w:val="0"/>
      <w:jc w:val="center"/>
    </w:pPr>
    <w:rPr>
      <w:rFonts w:ascii="Courier New" w:eastAsia="Times New Roman" w:hAnsi="Courier New" w:cs="Courier New"/>
      <w:szCs w:val="24"/>
    </w:rPr>
  </w:style>
  <w:style w:type="paragraph" w:customStyle="1" w:styleId="1466">
    <w:name w:val="1466"/>
    <w:basedOn w:val="af"/>
    <w:uiPriority w:val="99"/>
    <w:qFormat/>
    <w:rsid w:val="00791EF1"/>
    <w:pPr>
      <w:autoSpaceDE w:val="0"/>
      <w:autoSpaceDN w:val="0"/>
      <w:spacing w:before="120" w:after="120"/>
      <w:jc w:val="center"/>
    </w:pPr>
    <w:rPr>
      <w:rFonts w:eastAsia="Times New Roman" w:cs="Times New Roman"/>
      <w:b/>
      <w:bCs/>
      <w:color w:val="000000"/>
      <w:szCs w:val="28"/>
    </w:rPr>
  </w:style>
  <w:style w:type="paragraph" w:customStyle="1" w:styleId="afffffffffffffffffd">
    <w:name w:val="Табличный_справа"/>
    <w:basedOn w:val="af"/>
    <w:uiPriority w:val="99"/>
    <w:qFormat/>
    <w:rsid w:val="00791EF1"/>
    <w:pPr>
      <w:jc w:val="right"/>
    </w:pPr>
    <w:rPr>
      <w:rFonts w:eastAsia="Times New Roman" w:cs="Times New Roman"/>
      <w:sz w:val="22"/>
    </w:rPr>
  </w:style>
  <w:style w:type="character" w:customStyle="1" w:styleId="Sf6">
    <w:name w:val="S_Нумерованный Знак Знак"/>
    <w:link w:val="S0"/>
    <w:uiPriority w:val="99"/>
    <w:locked/>
    <w:rsid w:val="00791EF1"/>
    <w:rPr>
      <w:rFonts w:ascii="Times New Roman" w:eastAsia="Times New Roman" w:hAnsi="Times New Roman" w:cs="Times New Roman"/>
      <w:sz w:val="24"/>
      <w:szCs w:val="24"/>
    </w:rPr>
  </w:style>
  <w:style w:type="paragraph" w:customStyle="1" w:styleId="afffffffffffffffffe">
    <w:name w:val="Раздел МНГП"/>
    <w:basedOn w:val="12"/>
    <w:uiPriority w:val="99"/>
    <w:qFormat/>
    <w:rsid w:val="00791EF1"/>
    <w:pPr>
      <w:pageBreakBefore/>
      <w:tabs>
        <w:tab w:val="num" w:pos="720"/>
      </w:tabs>
      <w:spacing w:before="480" w:after="0"/>
      <w:ind w:left="720" w:hanging="720"/>
      <w:jc w:val="center"/>
    </w:pPr>
    <w:rPr>
      <w:rFonts w:eastAsia="Times New Roman" w:cs="Times New Roman"/>
    </w:rPr>
  </w:style>
  <w:style w:type="paragraph" w:customStyle="1" w:styleId="affffffffffffffffff">
    <w:name w:val="раздел МНГП"/>
    <w:basedOn w:val="12"/>
    <w:uiPriority w:val="99"/>
    <w:qFormat/>
    <w:rsid w:val="00791EF1"/>
    <w:pPr>
      <w:pageBreakBefore/>
      <w:tabs>
        <w:tab w:val="num" w:pos="720"/>
      </w:tabs>
      <w:spacing w:before="480" w:after="0"/>
      <w:ind w:left="720" w:hanging="720"/>
      <w:jc w:val="center"/>
    </w:pPr>
    <w:rPr>
      <w:rFonts w:eastAsia="Times New Roman" w:cs="Times New Roman"/>
      <w:color w:val="000000"/>
    </w:rPr>
  </w:style>
  <w:style w:type="paragraph" w:customStyle="1" w:styleId="ad">
    <w:name w:val="глава МНГП"/>
    <w:basedOn w:val="26"/>
    <w:uiPriority w:val="99"/>
    <w:qFormat/>
    <w:rsid w:val="00791EF1"/>
    <w:pPr>
      <w:numPr>
        <w:ilvl w:val="1"/>
        <w:numId w:val="67"/>
      </w:numPr>
      <w:tabs>
        <w:tab w:val="num" w:pos="360"/>
      </w:tabs>
      <w:spacing w:before="200" w:after="0" w:line="276" w:lineRule="auto"/>
      <w:ind w:left="1440" w:hanging="720"/>
    </w:pPr>
    <w:rPr>
      <w:rFonts w:eastAsia="Times New Roman" w:cs="Times New Roman"/>
      <w:szCs w:val="24"/>
    </w:rPr>
  </w:style>
  <w:style w:type="character" w:customStyle="1" w:styleId="ep">
    <w:name w:val="ep"/>
    <w:rsid w:val="00791EF1"/>
  </w:style>
  <w:style w:type="paragraph" w:customStyle="1" w:styleId="S20">
    <w:name w:val="S_Нумерованный 2"/>
    <w:basedOn w:val="af"/>
    <w:autoRedefine/>
    <w:uiPriority w:val="99"/>
    <w:qFormat/>
    <w:rsid w:val="00791EF1"/>
    <w:pPr>
      <w:numPr>
        <w:numId w:val="68"/>
      </w:numPr>
      <w:tabs>
        <w:tab w:val="left" w:pos="680"/>
      </w:tabs>
      <w:spacing w:line="360" w:lineRule="auto"/>
    </w:pPr>
    <w:rPr>
      <w:rFonts w:eastAsia="Times New Roman" w:cs="Times New Roman"/>
      <w:szCs w:val="24"/>
    </w:rPr>
  </w:style>
  <w:style w:type="character" w:customStyle="1" w:styleId="FontStyle53">
    <w:name w:val="Font Style53"/>
    <w:uiPriority w:val="99"/>
    <w:rsid w:val="00791EF1"/>
    <w:rPr>
      <w:rFonts w:ascii="Times New Roman" w:hAnsi="Times New Roman"/>
      <w:color w:val="000000"/>
      <w:sz w:val="22"/>
    </w:rPr>
  </w:style>
  <w:style w:type="paragraph" w:customStyle="1" w:styleId="1">
    <w:name w:val="Подпункт 1"/>
    <w:basedOn w:val="32"/>
    <w:link w:val="1ffffffb"/>
    <w:qFormat/>
    <w:rsid w:val="00791EF1"/>
    <w:pPr>
      <w:numPr>
        <w:numId w:val="69"/>
      </w:numPr>
      <w:tabs>
        <w:tab w:val="left" w:pos="709"/>
      </w:tabs>
      <w:spacing w:before="0" w:after="200" w:line="360" w:lineRule="auto"/>
      <w:jc w:val="left"/>
    </w:pPr>
    <w:rPr>
      <w:rFonts w:eastAsia="Times New Roman" w:cs="Times New Roman"/>
      <w:bCs w:val="0"/>
      <w:iCs/>
      <w:color w:val="4F81BD"/>
      <w:lang w:val="x-none"/>
    </w:rPr>
  </w:style>
  <w:style w:type="character" w:customStyle="1" w:styleId="1ffffffb">
    <w:name w:val="Подпункт 1 Знак"/>
    <w:link w:val="1"/>
    <w:rsid w:val="00791EF1"/>
    <w:rPr>
      <w:rFonts w:ascii="Times New Roman" w:eastAsia="Times New Roman" w:hAnsi="Times New Roman" w:cs="Times New Roman"/>
      <w:b/>
      <w:iCs/>
      <w:color w:val="4F81BD"/>
      <w:sz w:val="24"/>
      <w:lang w:val="x-none"/>
    </w:rPr>
  </w:style>
  <w:style w:type="paragraph" w:customStyle="1" w:styleId="20">
    <w:name w:val="Подпункт 2"/>
    <w:basedOn w:val="32"/>
    <w:link w:val="2fffa"/>
    <w:qFormat/>
    <w:rsid w:val="00791EF1"/>
    <w:pPr>
      <w:numPr>
        <w:numId w:val="70"/>
      </w:numPr>
      <w:tabs>
        <w:tab w:val="left" w:pos="709"/>
      </w:tabs>
      <w:spacing w:before="0" w:after="200" w:line="360" w:lineRule="auto"/>
      <w:jc w:val="left"/>
    </w:pPr>
    <w:rPr>
      <w:rFonts w:eastAsia="Calibri" w:cs="Times New Roman"/>
      <w:bCs w:val="0"/>
      <w:i/>
      <w:color w:val="4F81BD"/>
      <w:lang w:val="x-none"/>
    </w:rPr>
  </w:style>
  <w:style w:type="character" w:customStyle="1" w:styleId="2fffa">
    <w:name w:val="Подпункт 2 Знак"/>
    <w:link w:val="20"/>
    <w:rsid w:val="00791EF1"/>
    <w:rPr>
      <w:rFonts w:ascii="Times New Roman" w:eastAsia="Calibri" w:hAnsi="Times New Roman" w:cs="Times New Roman"/>
      <w:b/>
      <w:i/>
      <w:color w:val="4F81BD"/>
      <w:sz w:val="24"/>
      <w:lang w:val="x-none"/>
    </w:rPr>
  </w:style>
  <w:style w:type="paragraph" w:customStyle="1" w:styleId="148">
    <w:name w:val="Основной текст14"/>
    <w:basedOn w:val="af"/>
    <w:uiPriority w:val="99"/>
    <w:qFormat/>
    <w:rsid w:val="00791EF1"/>
    <w:pPr>
      <w:widowControl w:val="0"/>
      <w:shd w:val="clear" w:color="auto" w:fill="FFFFFF"/>
      <w:spacing w:after="180" w:line="240" w:lineRule="atLeast"/>
      <w:jc w:val="center"/>
    </w:pPr>
    <w:rPr>
      <w:rFonts w:eastAsia="Times New Roman" w:cs="Times New Roman"/>
      <w:color w:val="000000"/>
      <w:spacing w:val="2"/>
      <w:sz w:val="22"/>
    </w:rPr>
  </w:style>
  <w:style w:type="paragraph" w:customStyle="1" w:styleId="1ffffffc">
    <w:name w:val="1 Основной текст"/>
    <w:basedOn w:val="af"/>
    <w:uiPriority w:val="99"/>
    <w:qFormat/>
    <w:rsid w:val="00791EF1"/>
    <w:pPr>
      <w:spacing w:line="276" w:lineRule="auto"/>
      <w:ind w:firstLine="709"/>
    </w:pPr>
    <w:rPr>
      <w:rFonts w:eastAsia="Times New Roman" w:cs="Times New Roman"/>
      <w:szCs w:val="28"/>
      <w:lang w:eastAsia="ar-SA"/>
    </w:rPr>
  </w:style>
  <w:style w:type="paragraph" w:customStyle="1" w:styleId="1ffffffd">
    <w:name w:val="Знак Знак Знак1 Знак Знак Знак Знак"/>
    <w:basedOn w:val="af"/>
    <w:uiPriority w:val="99"/>
    <w:qFormat/>
    <w:rsid w:val="00791EF1"/>
    <w:pPr>
      <w:spacing w:before="100" w:beforeAutospacing="1" w:after="100" w:afterAutospacing="1"/>
      <w:jc w:val="left"/>
    </w:pPr>
    <w:rPr>
      <w:rFonts w:ascii="Tahoma" w:eastAsia="Times New Roman" w:hAnsi="Tahoma" w:cs="Times New Roman"/>
      <w:bCs/>
      <w:sz w:val="20"/>
      <w:szCs w:val="20"/>
      <w:lang w:val="en-US" w:eastAsia="en-US"/>
    </w:rPr>
  </w:style>
  <w:style w:type="character" w:customStyle="1" w:styleId="Bodytext2105pt">
    <w:name w:val="Body text (2) + 10.5 pt"/>
    <w:rsid w:val="00791EF1"/>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Bodytext2TrebuchetMS">
    <w:name w:val="Body text (2) + Trebuchet MS"/>
    <w:aliases w:val="6 pt"/>
    <w:rsid w:val="00791EF1"/>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Bodytext2TrebuchetMS6pt">
    <w:name w:val="Body text (2) + Trebuchet MS;6 pt"/>
    <w:rsid w:val="00791EF1"/>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tenttext">
    <w:name w:val="contenttext"/>
    <w:basedOn w:val="af0"/>
    <w:rsid w:val="00791EF1"/>
  </w:style>
  <w:style w:type="character" w:customStyle="1" w:styleId="searchtext">
    <w:name w:val="searchtext"/>
    <w:basedOn w:val="af0"/>
    <w:rsid w:val="00791EF1"/>
  </w:style>
  <w:style w:type="character" w:customStyle="1" w:styleId="fontstyle200">
    <w:name w:val="fontstyle20"/>
    <w:basedOn w:val="af0"/>
    <w:rsid w:val="00791EF1"/>
  </w:style>
  <w:style w:type="paragraph" w:customStyle="1" w:styleId="affffffffffffffffff0">
    <w:name w:val="Âåðõíèé êîëîíòèòóë"/>
    <w:basedOn w:val="af"/>
    <w:uiPriority w:val="99"/>
    <w:qFormat/>
    <w:rsid w:val="00791EF1"/>
    <w:pPr>
      <w:tabs>
        <w:tab w:val="center" w:pos="4153"/>
        <w:tab w:val="right" w:pos="8306"/>
      </w:tabs>
      <w:autoSpaceDE w:val="0"/>
      <w:autoSpaceDN w:val="0"/>
      <w:adjustRightInd w:val="0"/>
      <w:jc w:val="left"/>
    </w:pPr>
    <w:rPr>
      <w:rFonts w:eastAsia="Times New Roman" w:cs="Times New Roman"/>
      <w:sz w:val="20"/>
      <w:szCs w:val="20"/>
    </w:rPr>
  </w:style>
  <w:style w:type="paragraph" w:customStyle="1" w:styleId="6e">
    <w:name w:val="çàãîëîâîê 6"/>
    <w:basedOn w:val="af"/>
    <w:next w:val="af"/>
    <w:uiPriority w:val="99"/>
    <w:qFormat/>
    <w:rsid w:val="00791EF1"/>
    <w:pPr>
      <w:keepNext/>
      <w:autoSpaceDE w:val="0"/>
      <w:autoSpaceDN w:val="0"/>
      <w:adjustRightInd w:val="0"/>
      <w:jc w:val="center"/>
    </w:pPr>
    <w:rPr>
      <w:rFonts w:eastAsia="Times New Roman" w:cs="Times New Roman"/>
      <w:szCs w:val="28"/>
    </w:rPr>
  </w:style>
  <w:style w:type="paragraph" w:customStyle="1" w:styleId="8a">
    <w:name w:val="çàãîëîâîê 8"/>
    <w:basedOn w:val="af"/>
    <w:next w:val="af"/>
    <w:uiPriority w:val="99"/>
    <w:qFormat/>
    <w:rsid w:val="00791EF1"/>
    <w:pPr>
      <w:keepNext/>
      <w:autoSpaceDE w:val="0"/>
      <w:autoSpaceDN w:val="0"/>
      <w:adjustRightInd w:val="0"/>
      <w:jc w:val="center"/>
    </w:pPr>
    <w:rPr>
      <w:rFonts w:eastAsia="Times New Roman" w:cs="Times New Roman"/>
      <w:b/>
      <w:bCs/>
      <w:szCs w:val="28"/>
    </w:rPr>
  </w:style>
  <w:style w:type="paragraph" w:customStyle="1" w:styleId="hl">
    <w:name w:val="hl"/>
    <w:basedOn w:val="af"/>
    <w:uiPriority w:val="99"/>
    <w:qFormat/>
    <w:rsid w:val="00791EF1"/>
    <w:pPr>
      <w:spacing w:before="100" w:beforeAutospacing="1" w:after="100" w:afterAutospacing="1"/>
      <w:jc w:val="center"/>
    </w:pPr>
    <w:rPr>
      <w:rFonts w:ascii="Tahoma" w:eastAsia="Times New Roman" w:hAnsi="Tahoma" w:cs="Tahoma"/>
      <w:color w:val="0000CC"/>
      <w:sz w:val="30"/>
      <w:szCs w:val="30"/>
    </w:rPr>
  </w:style>
  <w:style w:type="character" w:customStyle="1" w:styleId="dropcap">
    <w:name w:val="dropcap"/>
    <w:basedOn w:val="af0"/>
    <w:rsid w:val="00791EF1"/>
  </w:style>
  <w:style w:type="character" w:customStyle="1" w:styleId="Heading12">
    <w:name w:val="Heading #1 (2)_"/>
    <w:link w:val="Heading120"/>
    <w:rsid w:val="00791EF1"/>
    <w:rPr>
      <w:rFonts w:cs="Calibri"/>
      <w:sz w:val="19"/>
      <w:szCs w:val="19"/>
      <w:shd w:val="clear" w:color="auto" w:fill="FFFFFF"/>
    </w:rPr>
  </w:style>
  <w:style w:type="character" w:customStyle="1" w:styleId="Heading1">
    <w:name w:val="Heading #1_"/>
    <w:link w:val="Heading10"/>
    <w:rsid w:val="00791EF1"/>
    <w:rPr>
      <w:rFonts w:ascii="Sylfaen" w:eastAsia="Sylfaen" w:hAnsi="Sylfaen" w:cs="Sylfaen"/>
      <w:spacing w:val="-10"/>
      <w:sz w:val="19"/>
      <w:szCs w:val="19"/>
      <w:shd w:val="clear" w:color="auto" w:fill="FFFFFF"/>
    </w:rPr>
  </w:style>
  <w:style w:type="paragraph" w:customStyle="1" w:styleId="Heading120">
    <w:name w:val="Heading #1 (2)"/>
    <w:basedOn w:val="af"/>
    <w:link w:val="Heading12"/>
    <w:qFormat/>
    <w:rsid w:val="00791EF1"/>
    <w:pPr>
      <w:shd w:val="clear" w:color="auto" w:fill="FFFFFF"/>
      <w:spacing w:before="540" w:line="0" w:lineRule="atLeast"/>
      <w:jc w:val="left"/>
      <w:outlineLvl w:val="0"/>
    </w:pPr>
    <w:rPr>
      <w:rFonts w:asciiTheme="minorHAnsi" w:hAnsiTheme="minorHAnsi" w:cs="Calibri"/>
      <w:sz w:val="19"/>
      <w:szCs w:val="19"/>
    </w:rPr>
  </w:style>
  <w:style w:type="paragraph" w:customStyle="1" w:styleId="Heading10">
    <w:name w:val="Heading #1"/>
    <w:basedOn w:val="af"/>
    <w:link w:val="Heading1"/>
    <w:qFormat/>
    <w:rsid w:val="00791EF1"/>
    <w:pPr>
      <w:shd w:val="clear" w:color="auto" w:fill="FFFFFF"/>
      <w:spacing w:after="120" w:line="251" w:lineRule="exact"/>
      <w:jc w:val="left"/>
      <w:outlineLvl w:val="0"/>
    </w:pPr>
    <w:rPr>
      <w:rFonts w:ascii="Sylfaen" w:eastAsia="Sylfaen" w:hAnsi="Sylfaen" w:cs="Sylfaen"/>
      <w:spacing w:val="-10"/>
      <w:sz w:val="19"/>
      <w:szCs w:val="19"/>
    </w:rPr>
  </w:style>
  <w:style w:type="paragraph" w:customStyle="1" w:styleId="8b">
    <w:name w:val="Основной текст8"/>
    <w:basedOn w:val="af"/>
    <w:uiPriority w:val="99"/>
    <w:qFormat/>
    <w:rsid w:val="00791EF1"/>
    <w:pPr>
      <w:shd w:val="clear" w:color="auto" w:fill="FFFFFF"/>
      <w:spacing w:after="540" w:line="214" w:lineRule="exact"/>
      <w:jc w:val="right"/>
    </w:pPr>
    <w:rPr>
      <w:rFonts w:ascii="Sylfaen" w:eastAsia="Sylfaen" w:hAnsi="Sylfaen" w:cs="Times New Roman"/>
      <w:sz w:val="19"/>
      <w:szCs w:val="19"/>
      <w:lang w:val="x-none" w:eastAsia="x-none"/>
    </w:rPr>
  </w:style>
  <w:style w:type="paragraph" w:customStyle="1" w:styleId="Style5">
    <w:name w:val="Style5"/>
    <w:basedOn w:val="af"/>
    <w:uiPriority w:val="99"/>
    <w:qFormat/>
    <w:rsid w:val="00791EF1"/>
    <w:pPr>
      <w:widowControl w:val="0"/>
      <w:autoSpaceDE w:val="0"/>
      <w:autoSpaceDN w:val="0"/>
      <w:adjustRightInd w:val="0"/>
      <w:spacing w:line="276" w:lineRule="exact"/>
      <w:jc w:val="left"/>
    </w:pPr>
    <w:rPr>
      <w:rFonts w:eastAsia="Times New Roman" w:cs="Times New Roman"/>
      <w:szCs w:val="24"/>
    </w:rPr>
  </w:style>
  <w:style w:type="paragraph" w:customStyle="1" w:styleId="affffffffffffffffff1">
    <w:name w:val="Знак Знак Знак Знак Знак Знак Знак Знак Знак Знак Знак Знак Знак Знак Знак Знак Знак Знак Знак"/>
    <w:basedOn w:val="af"/>
    <w:uiPriority w:val="99"/>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paragraph" w:customStyle="1" w:styleId="1ffffffe">
    <w:name w:val="Обычный (веб)1"/>
    <w:uiPriority w:val="99"/>
    <w:qFormat/>
    <w:rsid w:val="00791EF1"/>
    <w:pPr>
      <w:widowControl w:val="0"/>
      <w:suppressAutoHyphens/>
    </w:pPr>
    <w:rPr>
      <w:rFonts w:ascii="Calibri" w:eastAsia="Lucida Sans Unicode" w:hAnsi="Calibri" w:cs="font341"/>
      <w:kern w:val="1"/>
      <w:lang w:eastAsia="ar-SA"/>
    </w:rPr>
  </w:style>
  <w:style w:type="paragraph" w:customStyle="1" w:styleId="rtejustify1">
    <w:name w:val="rtejustify1"/>
    <w:uiPriority w:val="99"/>
    <w:qFormat/>
    <w:rsid w:val="00791EF1"/>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4f9">
    <w:name w:val="çàãîëîâîê 4"/>
    <w:basedOn w:val="af"/>
    <w:next w:val="af"/>
    <w:uiPriority w:val="99"/>
    <w:qFormat/>
    <w:rsid w:val="00791EF1"/>
    <w:pPr>
      <w:keepNext/>
      <w:autoSpaceDE w:val="0"/>
      <w:autoSpaceDN w:val="0"/>
      <w:adjustRightInd w:val="0"/>
    </w:pPr>
    <w:rPr>
      <w:rFonts w:eastAsia="Times New Roman" w:cs="Times New Roman"/>
      <w:szCs w:val="28"/>
    </w:rPr>
  </w:style>
  <w:style w:type="paragraph" w:customStyle="1" w:styleId="7e">
    <w:name w:val="çàãîëîâîê 7"/>
    <w:basedOn w:val="af"/>
    <w:next w:val="af"/>
    <w:uiPriority w:val="99"/>
    <w:qFormat/>
    <w:rsid w:val="00791EF1"/>
    <w:pPr>
      <w:keepNext/>
      <w:autoSpaceDE w:val="0"/>
      <w:autoSpaceDN w:val="0"/>
      <w:adjustRightInd w:val="0"/>
      <w:jc w:val="left"/>
    </w:pPr>
    <w:rPr>
      <w:rFonts w:eastAsia="Times New Roman" w:cs="Times New Roman"/>
      <w:szCs w:val="28"/>
    </w:rPr>
  </w:style>
  <w:style w:type="paragraph" w:customStyle="1" w:styleId="Char">
    <w:name w:val="Char Знак"/>
    <w:basedOn w:val="af"/>
    <w:uiPriority w:val="99"/>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paragraph" w:customStyle="1" w:styleId="8c">
    <w:name w:val="Обычный8"/>
    <w:uiPriority w:val="99"/>
    <w:qFormat/>
    <w:rsid w:val="00791EF1"/>
    <w:pPr>
      <w:widowControl w:val="0"/>
      <w:spacing w:after="0" w:line="260" w:lineRule="auto"/>
      <w:ind w:firstLine="220"/>
      <w:jc w:val="both"/>
    </w:pPr>
    <w:rPr>
      <w:rFonts w:ascii="Arial" w:eastAsia="Times New Roman" w:hAnsi="Arial" w:cs="Times New Roman"/>
      <w:b/>
      <w:snapToGrid w:val="0"/>
      <w:sz w:val="18"/>
      <w:szCs w:val="20"/>
    </w:rPr>
  </w:style>
  <w:style w:type="character" w:customStyle="1" w:styleId="2fffb">
    <w:name w:val="Заголовок №2_"/>
    <w:link w:val="2fffc"/>
    <w:locked/>
    <w:rsid w:val="00791EF1"/>
    <w:rPr>
      <w:rFonts w:ascii="Times New Roman" w:hAnsi="Times New Roman"/>
      <w:b/>
      <w:bCs/>
      <w:sz w:val="27"/>
      <w:szCs w:val="27"/>
      <w:shd w:val="clear" w:color="auto" w:fill="FFFFFF"/>
    </w:rPr>
  </w:style>
  <w:style w:type="paragraph" w:customStyle="1" w:styleId="2fffc">
    <w:name w:val="Заголовок №2"/>
    <w:basedOn w:val="af"/>
    <w:link w:val="2fffb"/>
    <w:qFormat/>
    <w:rsid w:val="00791EF1"/>
    <w:pPr>
      <w:widowControl w:val="0"/>
      <w:shd w:val="clear" w:color="auto" w:fill="FFFFFF"/>
      <w:spacing w:before="60" w:after="180" w:line="240" w:lineRule="atLeast"/>
      <w:jc w:val="center"/>
      <w:outlineLvl w:val="1"/>
    </w:pPr>
    <w:rPr>
      <w:b/>
      <w:bCs/>
      <w:sz w:val="27"/>
      <w:szCs w:val="27"/>
    </w:rPr>
  </w:style>
  <w:style w:type="character" w:customStyle="1" w:styleId="3ff7">
    <w:name w:val="Основной текст (3)_"/>
    <w:link w:val="31c"/>
    <w:locked/>
    <w:rsid w:val="00791EF1"/>
    <w:rPr>
      <w:rFonts w:ascii="Times New Roman" w:hAnsi="Times New Roman"/>
      <w:b/>
      <w:bCs/>
      <w:sz w:val="18"/>
      <w:szCs w:val="18"/>
      <w:shd w:val="clear" w:color="auto" w:fill="FFFFFF"/>
    </w:rPr>
  </w:style>
  <w:style w:type="paragraph" w:customStyle="1" w:styleId="31c">
    <w:name w:val="Основной текст (3)1"/>
    <w:basedOn w:val="af"/>
    <w:link w:val="3ff7"/>
    <w:qFormat/>
    <w:rsid w:val="00791EF1"/>
    <w:pPr>
      <w:widowControl w:val="0"/>
      <w:shd w:val="clear" w:color="auto" w:fill="FFFFFF"/>
      <w:spacing w:after="600" w:line="240" w:lineRule="atLeast"/>
      <w:jc w:val="left"/>
    </w:pPr>
    <w:rPr>
      <w:b/>
      <w:bCs/>
      <w:sz w:val="18"/>
      <w:szCs w:val="18"/>
    </w:rPr>
  </w:style>
  <w:style w:type="character" w:customStyle="1" w:styleId="3ff8">
    <w:name w:val="Подпись к таблице (3) + Не полужирный"/>
    <w:uiPriority w:val="99"/>
    <w:rsid w:val="00791EF1"/>
    <w:rPr>
      <w:rFonts w:ascii="Times New Roman" w:hAnsi="Times New Roman" w:cs="Times New Roman"/>
      <w:b w:val="0"/>
      <w:bCs w:val="0"/>
      <w:sz w:val="23"/>
      <w:szCs w:val="23"/>
      <w:u w:val="single"/>
      <w:shd w:val="clear" w:color="auto" w:fill="FFFFFF"/>
    </w:rPr>
  </w:style>
  <w:style w:type="character" w:customStyle="1" w:styleId="3ff9">
    <w:name w:val="Подпись к таблице (3)"/>
    <w:uiPriority w:val="99"/>
    <w:rsid w:val="00791EF1"/>
    <w:rPr>
      <w:rFonts w:ascii="Times New Roman" w:hAnsi="Times New Roman" w:cs="Times New Roman"/>
      <w:b/>
      <w:bCs/>
      <w:sz w:val="23"/>
      <w:szCs w:val="23"/>
      <w:u w:val="single"/>
      <w:shd w:val="clear" w:color="auto" w:fill="FFFFFF"/>
    </w:rPr>
  </w:style>
  <w:style w:type="character" w:customStyle="1" w:styleId="3ffa">
    <w:name w:val="Подпись к таблице (3)_"/>
    <w:rsid w:val="00791EF1"/>
    <w:rPr>
      <w:rFonts w:ascii="Times New Roman" w:eastAsia="Times New Roman" w:hAnsi="Times New Roman" w:cs="Times New Roman"/>
      <w:b/>
      <w:bCs/>
      <w:i w:val="0"/>
      <w:iCs w:val="0"/>
      <w:smallCaps w:val="0"/>
      <w:strike w:val="0"/>
      <w:sz w:val="19"/>
      <w:szCs w:val="19"/>
      <w:u w:val="none"/>
    </w:rPr>
  </w:style>
  <w:style w:type="character" w:customStyle="1" w:styleId="affffffffffffffffff2">
    <w:name w:val="Основной текст + Малые прописные"/>
    <w:rsid w:val="00791EF1"/>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character" w:customStyle="1" w:styleId="75pt">
    <w:name w:val="Основной текст + 7;5 pt"/>
    <w:rsid w:val="00791EF1"/>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affffffffffffffffff3">
    <w:name w:val="Основной текст + Полужирный;Курсив"/>
    <w:rsid w:val="00791EF1"/>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6f">
    <w:name w:val="Основной текст (6)_"/>
    <w:link w:val="6f0"/>
    <w:rsid w:val="00791EF1"/>
    <w:rPr>
      <w:rFonts w:ascii="Times New Roman" w:eastAsia="Times New Roman" w:hAnsi="Times New Roman"/>
      <w:b/>
      <w:bCs/>
      <w:i/>
      <w:iCs/>
      <w:shd w:val="clear" w:color="auto" w:fill="FFFFFF"/>
    </w:rPr>
  </w:style>
  <w:style w:type="character" w:customStyle="1" w:styleId="6Candara9pt">
    <w:name w:val="Основной текст (6) + Candara;9 pt;Не полужирный"/>
    <w:rsid w:val="00791EF1"/>
    <w:rPr>
      <w:rFonts w:ascii="Candara" w:eastAsia="Candara" w:hAnsi="Candara" w:cs="Candara"/>
      <w:b/>
      <w:bCs/>
      <w:i/>
      <w:iCs/>
      <w:smallCaps w:val="0"/>
      <w:strike w:val="0"/>
      <w:color w:val="000000"/>
      <w:spacing w:val="0"/>
      <w:w w:val="100"/>
      <w:position w:val="0"/>
      <w:sz w:val="18"/>
      <w:szCs w:val="18"/>
      <w:u w:val="none"/>
      <w:lang w:val="en-US" w:eastAsia="en-US" w:bidi="en-US"/>
    </w:rPr>
  </w:style>
  <w:style w:type="character" w:customStyle="1" w:styleId="6f1">
    <w:name w:val="Основной текст (6) + Не полужирный;Не курсив"/>
    <w:rsid w:val="00791EF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paragraph" w:customStyle="1" w:styleId="6f0">
    <w:name w:val="Основной текст (6)"/>
    <w:basedOn w:val="af"/>
    <w:link w:val="6f"/>
    <w:qFormat/>
    <w:rsid w:val="00791EF1"/>
    <w:pPr>
      <w:widowControl w:val="0"/>
      <w:shd w:val="clear" w:color="auto" w:fill="FFFFFF"/>
      <w:spacing w:line="413" w:lineRule="exact"/>
    </w:pPr>
    <w:rPr>
      <w:rFonts w:eastAsia="Times New Roman"/>
      <w:b/>
      <w:bCs/>
      <w:i/>
      <w:iCs/>
      <w:sz w:val="22"/>
    </w:rPr>
  </w:style>
  <w:style w:type="paragraph" w:customStyle="1" w:styleId="00">
    <w:name w:val="Основной текст 0"/>
    <w:basedOn w:val="af"/>
    <w:uiPriority w:val="99"/>
    <w:qFormat/>
    <w:rsid w:val="00791EF1"/>
    <w:pPr>
      <w:suppressAutoHyphens/>
      <w:ind w:firstLine="539"/>
    </w:pPr>
    <w:rPr>
      <w:rFonts w:eastAsia="Calibri" w:cs="Times New Roman"/>
      <w:color w:val="000000"/>
      <w:kern w:val="1"/>
      <w:szCs w:val="24"/>
      <w:lang w:eastAsia="ar-SA"/>
    </w:rPr>
  </w:style>
  <w:style w:type="character" w:customStyle="1" w:styleId="affffffffffffffffff4">
    <w:name w:val="Текст_Обычный"/>
    <w:uiPriority w:val="99"/>
    <w:rsid w:val="00791EF1"/>
    <w:rPr>
      <w:rFonts w:cs="Times New Roman"/>
    </w:rPr>
  </w:style>
  <w:style w:type="character" w:customStyle="1" w:styleId="Verdana11pt-1pt">
    <w:name w:val="Основной текст + Verdana;11 pt;Полужирный;Интервал -1 pt"/>
    <w:rsid w:val="00791EF1"/>
    <w:rPr>
      <w:rFonts w:ascii="Verdana" w:eastAsia="Verdana" w:hAnsi="Verdana" w:cs="Verdana"/>
      <w:b/>
      <w:bCs/>
      <w:i w:val="0"/>
      <w:iCs w:val="0"/>
      <w:smallCaps w:val="0"/>
      <w:strike w:val="0"/>
      <w:color w:val="000000"/>
      <w:spacing w:val="-20"/>
      <w:w w:val="100"/>
      <w:position w:val="0"/>
      <w:sz w:val="22"/>
      <w:szCs w:val="22"/>
      <w:u w:val="none"/>
      <w:shd w:val="clear" w:color="auto" w:fill="FFFFFF"/>
      <w:lang w:val="ru-RU"/>
    </w:rPr>
  </w:style>
  <w:style w:type="character" w:customStyle="1" w:styleId="0pt">
    <w:name w:val="Основной текст + Курсив;Интервал 0 pt"/>
    <w:rsid w:val="00791EF1"/>
    <w:rPr>
      <w:rFonts w:ascii="Times New Roman" w:eastAsia="Times New Roman" w:hAnsi="Times New Roman" w:cs="Times New Roman"/>
      <w:b w:val="0"/>
      <w:bCs w:val="0"/>
      <w:i/>
      <w:iCs/>
      <w:smallCaps w:val="0"/>
      <w:strike w:val="0"/>
      <w:color w:val="000000"/>
      <w:spacing w:val="-10"/>
      <w:w w:val="100"/>
      <w:position w:val="0"/>
      <w:sz w:val="20"/>
      <w:szCs w:val="20"/>
      <w:u w:val="none"/>
      <w:shd w:val="clear" w:color="auto" w:fill="FFFFFF"/>
      <w:lang w:val="ru-RU"/>
    </w:rPr>
  </w:style>
  <w:style w:type="character" w:customStyle="1" w:styleId="295pt">
    <w:name w:val="Основной текст (2) + 9;5 pt;Полужирный"/>
    <w:rsid w:val="00791EF1"/>
    <w:rPr>
      <w:rFonts w:ascii="Times New Roman" w:eastAsia="Times New Roman" w:hAnsi="Times New Roman" w:cs="Times New Roman"/>
      <w:b/>
      <w:bCs/>
      <w:color w:val="000000"/>
      <w:spacing w:val="0"/>
      <w:w w:val="100"/>
      <w:position w:val="0"/>
      <w:sz w:val="19"/>
      <w:szCs w:val="19"/>
      <w:shd w:val="clear" w:color="auto" w:fill="FFFFFF"/>
      <w:lang w:val="ru-RU" w:eastAsia="ru-RU" w:bidi="ru-RU"/>
    </w:rPr>
  </w:style>
  <w:style w:type="paragraph" w:customStyle="1" w:styleId="1fffffff">
    <w:name w:val="Знак1 Знак Знак Знак Знак Знак Знак Знак Знак"/>
    <w:basedOn w:val="af"/>
    <w:uiPriority w:val="99"/>
    <w:qFormat/>
    <w:rsid w:val="00791EF1"/>
    <w:pPr>
      <w:spacing w:after="160" w:line="240" w:lineRule="exact"/>
      <w:jc w:val="left"/>
    </w:pPr>
    <w:rPr>
      <w:rFonts w:ascii="Verdana" w:eastAsia="Times New Roman" w:hAnsi="Verdana" w:cs="Times New Roman"/>
      <w:szCs w:val="24"/>
      <w:lang w:val="en-US" w:eastAsia="en-US"/>
    </w:rPr>
  </w:style>
  <w:style w:type="paragraph" w:customStyle="1" w:styleId="Char2">
    <w:name w:val="Char Знак2"/>
    <w:basedOn w:val="af"/>
    <w:uiPriority w:val="99"/>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paragraph" w:customStyle="1" w:styleId="-9">
    <w:name w:val="Таблица-текст"/>
    <w:basedOn w:val="af"/>
    <w:autoRedefine/>
    <w:uiPriority w:val="99"/>
    <w:qFormat/>
    <w:rsid w:val="00791EF1"/>
    <w:pPr>
      <w:suppressAutoHyphens/>
      <w:jc w:val="center"/>
    </w:pPr>
    <w:rPr>
      <w:rFonts w:eastAsia="Times New Roman" w:cs="Times New Roman"/>
      <w:b/>
      <w:sz w:val="20"/>
      <w:szCs w:val="20"/>
      <w:lang w:eastAsia="ar-SA"/>
    </w:rPr>
  </w:style>
  <w:style w:type="character" w:customStyle="1" w:styleId="21f5">
    <w:name w:val="Основной текст 2 Знак1"/>
    <w:aliases w:val="Знак1 Знак1"/>
    <w:uiPriority w:val="99"/>
    <w:rsid w:val="00791EF1"/>
    <w:rPr>
      <w:rFonts w:ascii="Arial" w:hAnsi="Arial"/>
      <w:sz w:val="22"/>
      <w:szCs w:val="22"/>
      <w:lang w:eastAsia="en-US"/>
    </w:rPr>
  </w:style>
  <w:style w:type="paragraph" w:customStyle="1" w:styleId="nienie">
    <w:name w:val="nienie"/>
    <w:basedOn w:val="Iauiue"/>
    <w:uiPriority w:val="99"/>
    <w:qFormat/>
    <w:rsid w:val="00791EF1"/>
    <w:pPr>
      <w:keepLines/>
      <w:widowControl w:val="0"/>
      <w:overflowPunct/>
      <w:autoSpaceDE/>
      <w:autoSpaceDN/>
      <w:adjustRightInd/>
      <w:ind w:left="709" w:hanging="284"/>
    </w:pPr>
    <w:rPr>
      <w:rFonts w:ascii="Peterburg" w:hAnsi="Peterburg"/>
    </w:rPr>
  </w:style>
  <w:style w:type="paragraph" w:customStyle="1" w:styleId="affffffffffffffffff5">
    <w:name w:val="Текст записки"/>
    <w:basedOn w:val="af"/>
    <w:link w:val="affffffffffffffffff6"/>
    <w:qFormat/>
    <w:rsid w:val="00791EF1"/>
    <w:pPr>
      <w:spacing w:line="360" w:lineRule="auto"/>
      <w:ind w:firstLine="709"/>
      <w:outlineLvl w:val="0"/>
    </w:pPr>
    <w:rPr>
      <w:rFonts w:eastAsia="Times New Roman" w:cs="Times New Roman"/>
      <w:szCs w:val="24"/>
    </w:rPr>
  </w:style>
  <w:style w:type="character" w:customStyle="1" w:styleId="affffffffffffffffff6">
    <w:name w:val="Текст записки Знак"/>
    <w:link w:val="affffffffffffffffff5"/>
    <w:rsid w:val="00791EF1"/>
    <w:rPr>
      <w:rFonts w:ascii="Times New Roman" w:eastAsia="Times New Roman" w:hAnsi="Times New Roman" w:cs="Times New Roman"/>
      <w:sz w:val="28"/>
      <w:szCs w:val="24"/>
    </w:rPr>
  </w:style>
  <w:style w:type="paragraph" w:customStyle="1" w:styleId="affffffffffffffffff7">
    <w:name w:val="Оглавление"/>
    <w:basedOn w:val="2ff4"/>
    <w:link w:val="affffffffffffffffff8"/>
    <w:qFormat/>
    <w:rsid w:val="00791EF1"/>
    <w:pPr>
      <w:suppressAutoHyphens w:val="0"/>
      <w:spacing w:before="100" w:beforeAutospacing="1" w:after="100" w:afterAutospacing="1"/>
      <w:contextualSpacing/>
    </w:pPr>
    <w:rPr>
      <w:rFonts w:ascii="Times New Roman" w:eastAsia="Franklin Gothic Book" w:hAnsi="Times New Roman"/>
      <w:i w:val="0"/>
      <w:color w:val="auto"/>
      <w:szCs w:val="20"/>
    </w:rPr>
  </w:style>
  <w:style w:type="character" w:customStyle="1" w:styleId="affffffffffffffffff8">
    <w:name w:val="Оглавление Знак"/>
    <w:link w:val="affffffffffffffffff7"/>
    <w:rsid w:val="00791EF1"/>
    <w:rPr>
      <w:rFonts w:ascii="Times New Roman" w:eastAsia="Franklin Gothic Book" w:hAnsi="Times New Roman" w:cs="Times New Roman"/>
      <w:iCs/>
      <w:sz w:val="24"/>
      <w:szCs w:val="20"/>
      <w:lang w:val="en-US" w:eastAsia="en-US" w:bidi="en-US"/>
    </w:rPr>
  </w:style>
  <w:style w:type="paragraph" w:customStyle="1" w:styleId="affffffffffffffffff9">
    <w:name w:val="Таблица_ужатая"/>
    <w:basedOn w:val="afff9"/>
    <w:link w:val="affffffffffffffffffa"/>
    <w:uiPriority w:val="99"/>
    <w:qFormat/>
    <w:rsid w:val="00791EF1"/>
    <w:pPr>
      <w:spacing w:before="120" w:after="120"/>
      <w:contextualSpacing/>
      <w:jc w:val="left"/>
    </w:pPr>
    <w:rPr>
      <w:rFonts w:ascii="Times New Roman" w:hAnsi="Times New Roman"/>
      <w:szCs w:val="22"/>
      <w:lang w:eastAsia="en-US" w:bidi="en-US"/>
    </w:rPr>
  </w:style>
  <w:style w:type="character" w:customStyle="1" w:styleId="affffffffffffffffffa">
    <w:name w:val="Таблица_ужатая Знак"/>
    <w:link w:val="affffffffffffffffff9"/>
    <w:uiPriority w:val="99"/>
    <w:rsid w:val="00791EF1"/>
    <w:rPr>
      <w:rFonts w:ascii="Times New Roman" w:eastAsia="Times New Roman" w:hAnsi="Times New Roman" w:cs="Times New Roman"/>
      <w:sz w:val="24"/>
      <w:lang w:eastAsia="en-US" w:bidi="en-US"/>
    </w:rPr>
  </w:style>
  <w:style w:type="paragraph" w:customStyle="1" w:styleId="affffffffffffffffffb">
    <w:name w:val="Заголовок_табл"/>
    <w:basedOn w:val="af"/>
    <w:link w:val="affffffffffffffffffc"/>
    <w:qFormat/>
    <w:rsid w:val="00791EF1"/>
    <w:pPr>
      <w:ind w:firstLine="539"/>
      <w:jc w:val="center"/>
      <w:outlineLvl w:val="4"/>
    </w:pPr>
    <w:rPr>
      <w:rFonts w:eastAsia="Times New Roman" w:cs="Times New Roman"/>
      <w:bCs/>
      <w:i/>
      <w:szCs w:val="28"/>
    </w:rPr>
  </w:style>
  <w:style w:type="character" w:customStyle="1" w:styleId="affffffffffffffffffc">
    <w:name w:val="Заголовок_табл Знак"/>
    <w:link w:val="affffffffffffffffffb"/>
    <w:rsid w:val="00791EF1"/>
    <w:rPr>
      <w:rFonts w:ascii="Times New Roman" w:eastAsia="Times New Roman" w:hAnsi="Times New Roman" w:cs="Times New Roman"/>
      <w:bCs/>
      <w:i/>
      <w:sz w:val="28"/>
      <w:szCs w:val="28"/>
    </w:rPr>
  </w:style>
  <w:style w:type="paragraph" w:customStyle="1" w:styleId="HEADERTEXT0">
    <w:name w:val=".HEADERTEXT"/>
    <w:uiPriority w:val="99"/>
    <w:qFormat/>
    <w:rsid w:val="00791EF1"/>
    <w:pPr>
      <w:widowControl w:val="0"/>
      <w:autoSpaceDE w:val="0"/>
      <w:autoSpaceDN w:val="0"/>
      <w:adjustRightInd w:val="0"/>
      <w:spacing w:after="0" w:line="240" w:lineRule="auto"/>
    </w:pPr>
    <w:rPr>
      <w:rFonts w:ascii="Arial" w:eastAsia="Times New Roman" w:hAnsi="Arial" w:cs="Arial"/>
      <w:color w:val="2B4279"/>
    </w:rPr>
  </w:style>
  <w:style w:type="character" w:customStyle="1" w:styleId="Heading2">
    <w:name w:val="Heading #2_"/>
    <w:link w:val="Heading20"/>
    <w:rsid w:val="00791EF1"/>
    <w:rPr>
      <w:rFonts w:ascii="Times New Roman" w:eastAsia="Times New Roman" w:hAnsi="Times New Roman"/>
      <w:shd w:val="clear" w:color="auto" w:fill="FFFFFF"/>
    </w:rPr>
  </w:style>
  <w:style w:type="character" w:customStyle="1" w:styleId="Heading2Bold">
    <w:name w:val="Heading #2 + Bold"/>
    <w:rsid w:val="00791EF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Bodytext85pt">
    <w:name w:val="Body text + 8.5 pt"/>
    <w:rsid w:val="00791EF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Bodytext9ptBold">
    <w:name w:val="Body text + 9 pt;Bold"/>
    <w:rsid w:val="00791EF1"/>
    <w:rPr>
      <w:rFonts w:ascii="Times New Roman" w:eastAsia="Times New Roman" w:hAnsi="Times New Roman" w:cs="Times New Roman"/>
      <w:b/>
      <w:bCs/>
      <w:color w:val="000000"/>
      <w:spacing w:val="0"/>
      <w:w w:val="100"/>
      <w:position w:val="0"/>
      <w:sz w:val="18"/>
      <w:szCs w:val="18"/>
      <w:shd w:val="clear" w:color="auto" w:fill="FFFFFF"/>
      <w:lang w:val="ru-RU" w:eastAsia="ru-RU" w:bidi="ru-RU"/>
    </w:rPr>
  </w:style>
  <w:style w:type="character" w:customStyle="1" w:styleId="Bodytext75ptBoldItalic">
    <w:name w:val="Body text + 7.5 pt;Bold;Italic"/>
    <w:rsid w:val="00791EF1"/>
    <w:rPr>
      <w:rFonts w:ascii="Times New Roman" w:eastAsia="Times New Roman" w:hAnsi="Times New Roman" w:cs="Times New Roman"/>
      <w:b/>
      <w:bCs/>
      <w:i/>
      <w:iCs/>
      <w:color w:val="000000"/>
      <w:spacing w:val="0"/>
      <w:w w:val="100"/>
      <w:position w:val="0"/>
      <w:sz w:val="15"/>
      <w:szCs w:val="15"/>
      <w:shd w:val="clear" w:color="auto" w:fill="FFFFFF"/>
      <w:lang w:val="ru-RU" w:eastAsia="ru-RU" w:bidi="ru-RU"/>
    </w:rPr>
  </w:style>
  <w:style w:type="character" w:customStyle="1" w:styleId="Bodytext85ptItalic">
    <w:name w:val="Body text + 8.5 pt;Italic"/>
    <w:rsid w:val="00791EF1"/>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Bodytext7ptBold">
    <w:name w:val="Body text + 7 pt;Bold"/>
    <w:rsid w:val="00791EF1"/>
    <w:rPr>
      <w:rFonts w:ascii="Times New Roman" w:eastAsia="Times New Roman" w:hAnsi="Times New Roman" w:cs="Times New Roman"/>
      <w:b/>
      <w:bCs/>
      <w:color w:val="000000"/>
      <w:spacing w:val="0"/>
      <w:w w:val="100"/>
      <w:position w:val="0"/>
      <w:sz w:val="14"/>
      <w:szCs w:val="14"/>
      <w:shd w:val="clear" w:color="auto" w:fill="FFFFFF"/>
      <w:lang w:val="ru-RU" w:eastAsia="ru-RU" w:bidi="ru-RU"/>
    </w:rPr>
  </w:style>
  <w:style w:type="character" w:customStyle="1" w:styleId="Bodytext4pt">
    <w:name w:val="Body text + 4 pt"/>
    <w:rsid w:val="00791EF1"/>
    <w:rPr>
      <w:rFonts w:ascii="Times New Roman" w:eastAsia="Times New Roman" w:hAnsi="Times New Roman" w:cs="Times New Roman"/>
      <w:color w:val="000000"/>
      <w:spacing w:val="0"/>
      <w:w w:val="100"/>
      <w:position w:val="0"/>
      <w:sz w:val="8"/>
      <w:szCs w:val="8"/>
      <w:shd w:val="clear" w:color="auto" w:fill="FFFFFF"/>
      <w:lang w:val="ru-RU" w:eastAsia="ru-RU" w:bidi="ru-RU"/>
    </w:rPr>
  </w:style>
  <w:style w:type="character" w:customStyle="1" w:styleId="BodytextCorbel7pt">
    <w:name w:val="Body text + Corbel;7 pt"/>
    <w:rsid w:val="00791EF1"/>
    <w:rPr>
      <w:rFonts w:ascii="Corbel" w:eastAsia="Corbel" w:hAnsi="Corbel" w:cs="Corbel"/>
      <w:color w:val="000000"/>
      <w:spacing w:val="0"/>
      <w:w w:val="100"/>
      <w:position w:val="0"/>
      <w:sz w:val="14"/>
      <w:szCs w:val="14"/>
      <w:shd w:val="clear" w:color="auto" w:fill="FFFFFF"/>
      <w:lang w:val="ru-RU" w:eastAsia="ru-RU" w:bidi="ru-RU"/>
    </w:rPr>
  </w:style>
  <w:style w:type="paragraph" w:customStyle="1" w:styleId="Heading20">
    <w:name w:val="Heading #2"/>
    <w:basedOn w:val="af"/>
    <w:link w:val="Heading2"/>
    <w:qFormat/>
    <w:rsid w:val="00791EF1"/>
    <w:pPr>
      <w:widowControl w:val="0"/>
      <w:shd w:val="clear" w:color="auto" w:fill="FFFFFF"/>
      <w:spacing w:before="60" w:after="240" w:line="0" w:lineRule="atLeast"/>
      <w:jc w:val="center"/>
      <w:outlineLvl w:val="1"/>
    </w:pPr>
    <w:rPr>
      <w:rFonts w:eastAsia="Times New Roman"/>
      <w:sz w:val="22"/>
    </w:rPr>
  </w:style>
  <w:style w:type="character" w:customStyle="1" w:styleId="afffff7">
    <w:name w:val="Для записок Знак"/>
    <w:link w:val="afffff6"/>
    <w:rsid w:val="00791EF1"/>
    <w:rPr>
      <w:rFonts w:ascii="Times New Roman" w:eastAsia="Times New Roman" w:hAnsi="Times New Roman" w:cs="Times New Roman"/>
      <w:sz w:val="24"/>
      <w:szCs w:val="20"/>
    </w:rPr>
  </w:style>
  <w:style w:type="paragraph" w:customStyle="1" w:styleId="1fffffff0">
    <w:name w:val="Мой стиль 1"/>
    <w:basedOn w:val="affffffffffffffffff7"/>
    <w:uiPriority w:val="99"/>
    <w:qFormat/>
    <w:rsid w:val="00791EF1"/>
    <w:pPr>
      <w:spacing w:before="240" w:after="240"/>
      <w:ind w:left="567"/>
      <w:jc w:val="both"/>
    </w:pPr>
    <w:rPr>
      <w:b/>
      <w:color w:val="000000"/>
      <w:szCs w:val="24"/>
      <w:lang w:val="ru-RU"/>
    </w:rPr>
  </w:style>
  <w:style w:type="paragraph" w:customStyle="1" w:styleId="2fffd">
    <w:name w:val="Мой стиль 2"/>
    <w:basedOn w:val="affffffffffffffffff7"/>
    <w:uiPriority w:val="99"/>
    <w:qFormat/>
    <w:rsid w:val="00791EF1"/>
    <w:rPr>
      <w:rFonts w:eastAsia="Times New Roman"/>
      <w:color w:val="000000"/>
      <w:szCs w:val="24"/>
    </w:rPr>
  </w:style>
  <w:style w:type="paragraph" w:customStyle="1" w:styleId="a8">
    <w:name w:val="Текст нумерованный"/>
    <w:basedOn w:val="af"/>
    <w:uiPriority w:val="99"/>
    <w:qFormat/>
    <w:rsid w:val="00791EF1"/>
    <w:pPr>
      <w:numPr>
        <w:numId w:val="71"/>
      </w:numPr>
      <w:spacing w:before="60" w:after="60"/>
      <w:contextualSpacing/>
      <w:jc w:val="left"/>
    </w:pPr>
    <w:rPr>
      <w:rFonts w:eastAsia="Times New Roman" w:cs="Times New Roman"/>
      <w:szCs w:val="28"/>
    </w:rPr>
  </w:style>
  <w:style w:type="paragraph" w:customStyle="1" w:styleId="254">
    <w:name w:val="Основной текст 25"/>
    <w:basedOn w:val="af"/>
    <w:uiPriority w:val="99"/>
    <w:qFormat/>
    <w:rsid w:val="00791EF1"/>
    <w:pPr>
      <w:overflowPunct w:val="0"/>
      <w:autoSpaceDE w:val="0"/>
      <w:autoSpaceDN w:val="0"/>
      <w:adjustRightInd w:val="0"/>
      <w:ind w:left="708" w:firstLine="720"/>
    </w:pPr>
    <w:rPr>
      <w:rFonts w:eastAsia="Times New Roman" w:cs="Times New Roman"/>
      <w:szCs w:val="20"/>
    </w:rPr>
  </w:style>
  <w:style w:type="table" w:customStyle="1" w:styleId="affffffffffffffffffd">
    <w:name w:val="Стиль Таблица Геоника"/>
    <w:basedOn w:val="af1"/>
    <w:uiPriority w:val="99"/>
    <w:rsid w:val="00791EF1"/>
    <w:pPr>
      <w:spacing w:after="0" w:line="240" w:lineRule="auto"/>
    </w:pPr>
    <w:rPr>
      <w:rFonts w:ascii="Times New Roman" w:eastAsia="Times New Roman" w:hAnsi="Times New Roman" w:cs="Times New Roman"/>
      <w:sz w:val="20"/>
      <w:szCs w:val="20"/>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customStyle="1" w:styleId="affffffffffffffffffe">
    <w:name w:val="Формула"/>
    <w:basedOn w:val="af"/>
    <w:next w:val="af"/>
    <w:uiPriority w:val="99"/>
    <w:qFormat/>
    <w:rsid w:val="00791EF1"/>
    <w:pPr>
      <w:tabs>
        <w:tab w:val="right" w:pos="9809"/>
      </w:tabs>
      <w:spacing w:line="360" w:lineRule="auto"/>
    </w:pPr>
    <w:rPr>
      <w:rFonts w:ascii="Arial" w:eastAsia="Times New Roman" w:hAnsi="Arial" w:cs="Times New Roman"/>
      <w:szCs w:val="20"/>
    </w:rPr>
  </w:style>
  <w:style w:type="paragraph" w:customStyle="1" w:styleId="afffffffffffffffffff">
    <w:name w:val="Фирма"/>
    <w:basedOn w:val="af"/>
    <w:next w:val="af"/>
    <w:uiPriority w:val="99"/>
    <w:qFormat/>
    <w:rsid w:val="00791EF1"/>
    <w:pPr>
      <w:spacing w:line="288" w:lineRule="auto"/>
      <w:jc w:val="center"/>
    </w:pPr>
    <w:rPr>
      <w:rFonts w:ascii="Arial" w:eastAsia="Times New Roman" w:hAnsi="Arial" w:cs="Times New Roman"/>
      <w:szCs w:val="20"/>
    </w:rPr>
  </w:style>
  <w:style w:type="paragraph" w:customStyle="1" w:styleId="afffffffffffffffffff0">
    <w:name w:val="новый"/>
    <w:basedOn w:val="af"/>
    <w:uiPriority w:val="99"/>
    <w:qFormat/>
    <w:rsid w:val="00791EF1"/>
    <w:pPr>
      <w:ind w:firstLine="851"/>
    </w:pPr>
    <w:rPr>
      <w:rFonts w:ascii="Arial" w:eastAsia="Times New Roman" w:hAnsi="Arial" w:cs="Times New Roman"/>
      <w:spacing w:val="16"/>
      <w:szCs w:val="20"/>
    </w:rPr>
  </w:style>
  <w:style w:type="paragraph" w:customStyle="1" w:styleId="afffffffffffffffffff1">
    <w:name w:val="Марк список"/>
    <w:basedOn w:val="af"/>
    <w:uiPriority w:val="99"/>
    <w:qFormat/>
    <w:rsid w:val="00791EF1"/>
    <w:pPr>
      <w:widowControl w:val="0"/>
      <w:tabs>
        <w:tab w:val="num" w:pos="360"/>
      </w:tabs>
      <w:spacing w:before="60"/>
      <w:ind w:left="360" w:hanging="360"/>
    </w:pPr>
    <w:rPr>
      <w:rFonts w:eastAsia="Times New Roman" w:cs="Times New Roman"/>
      <w:snapToGrid w:val="0"/>
      <w:szCs w:val="20"/>
    </w:rPr>
  </w:style>
  <w:style w:type="paragraph" w:customStyle="1" w:styleId="255">
    <w:name w:val="Основной текст с отступом 25"/>
    <w:basedOn w:val="af"/>
    <w:uiPriority w:val="99"/>
    <w:qFormat/>
    <w:rsid w:val="00791EF1"/>
    <w:pPr>
      <w:widowControl w:val="0"/>
      <w:ind w:firstLine="567"/>
    </w:pPr>
    <w:rPr>
      <w:rFonts w:eastAsia="Times New Roman" w:cs="Times New Roman"/>
      <w:szCs w:val="20"/>
    </w:rPr>
  </w:style>
  <w:style w:type="paragraph" w:customStyle="1" w:styleId="afffffffffffffffffff2">
    <w:name w:val="Список маркированный"/>
    <w:basedOn w:val="af"/>
    <w:uiPriority w:val="99"/>
    <w:qFormat/>
    <w:rsid w:val="00791EF1"/>
    <w:pPr>
      <w:tabs>
        <w:tab w:val="left" w:pos="567"/>
      </w:tabs>
      <w:spacing w:line="288" w:lineRule="auto"/>
      <w:ind w:left="567" w:hanging="567"/>
    </w:pPr>
    <w:rPr>
      <w:rFonts w:ascii="Arial" w:eastAsia="Times New Roman" w:hAnsi="Arial" w:cs="Times New Roman"/>
      <w:szCs w:val="20"/>
    </w:rPr>
  </w:style>
  <w:style w:type="paragraph" w:customStyle="1" w:styleId="1fffffff1">
    <w:name w:val="Нумерованый список 1"/>
    <w:basedOn w:val="af"/>
    <w:uiPriority w:val="99"/>
    <w:qFormat/>
    <w:rsid w:val="00791EF1"/>
    <w:pPr>
      <w:tabs>
        <w:tab w:val="left" w:pos="567"/>
      </w:tabs>
      <w:spacing w:line="288" w:lineRule="auto"/>
      <w:ind w:left="567" w:hanging="567"/>
    </w:pPr>
    <w:rPr>
      <w:rFonts w:ascii="Arial" w:eastAsia="Times New Roman" w:hAnsi="Arial" w:cs="Times New Roman"/>
      <w:szCs w:val="20"/>
    </w:rPr>
  </w:style>
  <w:style w:type="paragraph" w:customStyle="1" w:styleId="2fffe">
    <w:name w:val="Нумерованый список 2"/>
    <w:basedOn w:val="1fffffff1"/>
    <w:uiPriority w:val="99"/>
    <w:qFormat/>
    <w:rsid w:val="00791EF1"/>
    <w:pPr>
      <w:tabs>
        <w:tab w:val="clear" w:pos="567"/>
        <w:tab w:val="num" w:pos="360"/>
        <w:tab w:val="left" w:pos="1134"/>
      </w:tabs>
      <w:ind w:left="1134"/>
    </w:pPr>
  </w:style>
  <w:style w:type="paragraph" w:customStyle="1" w:styleId="afffffffffffffffffff3">
    <w:name w:val="Исходник"/>
    <w:basedOn w:val="af"/>
    <w:uiPriority w:val="99"/>
    <w:qFormat/>
    <w:rsid w:val="00791EF1"/>
    <w:pPr>
      <w:spacing w:line="360" w:lineRule="auto"/>
    </w:pPr>
    <w:rPr>
      <w:rFonts w:ascii="Courier New" w:eastAsia="Times New Roman" w:hAnsi="Courier New" w:cs="Times New Roman"/>
      <w:szCs w:val="20"/>
    </w:rPr>
  </w:style>
  <w:style w:type="paragraph" w:customStyle="1" w:styleId="1fffffff2">
    <w:name w:val="Приложение 1"/>
    <w:basedOn w:val="12"/>
    <w:next w:val="af"/>
    <w:uiPriority w:val="99"/>
    <w:qFormat/>
    <w:rsid w:val="00791EF1"/>
    <w:pPr>
      <w:keepLines w:val="0"/>
      <w:pageBreakBefore/>
      <w:tabs>
        <w:tab w:val="num" w:pos="720"/>
        <w:tab w:val="num" w:pos="2835"/>
      </w:tabs>
      <w:suppressAutoHyphens/>
      <w:spacing w:before="0" w:after="0" w:line="288" w:lineRule="auto"/>
      <w:ind w:left="2835" w:right="-58" w:hanging="2269"/>
      <w:jc w:val="center"/>
    </w:pPr>
    <w:rPr>
      <w:rFonts w:ascii="Arial" w:eastAsia="Times New Roman" w:hAnsi="Arial" w:cs="Times New Roman"/>
      <w:bCs w:val="0"/>
      <w:kern w:val="28"/>
      <w:sz w:val="22"/>
      <w:szCs w:val="20"/>
    </w:rPr>
  </w:style>
  <w:style w:type="paragraph" w:customStyle="1" w:styleId="2ffff">
    <w:name w:val="Приложение 2"/>
    <w:basedOn w:val="26"/>
    <w:next w:val="af"/>
    <w:uiPriority w:val="99"/>
    <w:qFormat/>
    <w:rsid w:val="00791EF1"/>
    <w:pPr>
      <w:keepLines w:val="0"/>
      <w:tabs>
        <w:tab w:val="left" w:pos="1418"/>
      </w:tabs>
      <w:suppressAutoHyphens/>
      <w:spacing w:before="0" w:after="0" w:line="288" w:lineRule="auto"/>
      <w:ind w:left="1418" w:hanging="851"/>
      <w:jc w:val="center"/>
    </w:pPr>
    <w:rPr>
      <w:rFonts w:ascii="Arial" w:eastAsia="Times New Roman" w:hAnsi="Arial" w:cs="Times New Roman"/>
      <w:b w:val="0"/>
      <w:bCs w:val="0"/>
      <w:i/>
      <w:szCs w:val="20"/>
    </w:rPr>
  </w:style>
  <w:style w:type="paragraph" w:customStyle="1" w:styleId="3ffb">
    <w:name w:val="Приложение 3"/>
    <w:basedOn w:val="32"/>
    <w:next w:val="af"/>
    <w:uiPriority w:val="99"/>
    <w:qFormat/>
    <w:rsid w:val="00791EF1"/>
    <w:pPr>
      <w:keepLines w:val="0"/>
      <w:tabs>
        <w:tab w:val="left" w:pos="709"/>
        <w:tab w:val="num" w:pos="1418"/>
        <w:tab w:val="num" w:pos="2160"/>
      </w:tabs>
      <w:suppressAutoHyphens/>
      <w:spacing w:after="0" w:line="288" w:lineRule="auto"/>
      <w:ind w:left="1418" w:hanging="851"/>
      <w:jc w:val="left"/>
    </w:pPr>
    <w:rPr>
      <w:rFonts w:ascii="Arial" w:eastAsia="Times New Roman" w:hAnsi="Arial" w:cs="Times New Roman"/>
      <w:b w:val="0"/>
      <w:bCs w:val="0"/>
      <w:i/>
      <w:iCs/>
      <w:szCs w:val="20"/>
    </w:rPr>
  </w:style>
  <w:style w:type="paragraph" w:customStyle="1" w:styleId="1fffffff3">
    <w:name w:val="Маркированный 1"/>
    <w:basedOn w:val="a"/>
    <w:uiPriority w:val="99"/>
    <w:qFormat/>
    <w:rsid w:val="00791EF1"/>
    <w:pPr>
      <w:numPr>
        <w:numId w:val="0"/>
      </w:numPr>
      <w:tabs>
        <w:tab w:val="num" w:pos="360"/>
        <w:tab w:val="num" w:pos="1778"/>
      </w:tabs>
      <w:spacing w:line="240" w:lineRule="auto"/>
      <w:ind w:left="1418" w:right="284"/>
    </w:pPr>
  </w:style>
  <w:style w:type="character" w:customStyle="1" w:styleId="o110">
    <w:name w:val="o110"/>
    <w:rsid w:val="00791EF1"/>
  </w:style>
  <w:style w:type="character" w:customStyle="1" w:styleId="o14">
    <w:name w:val="o14"/>
    <w:rsid w:val="00791EF1"/>
  </w:style>
  <w:style w:type="paragraph" w:customStyle="1" w:styleId="2ffff0">
    <w:name w:val="Îñíîâíîé òåêñò 2"/>
    <w:basedOn w:val="af"/>
    <w:uiPriority w:val="99"/>
    <w:qFormat/>
    <w:rsid w:val="00791EF1"/>
    <w:pPr>
      <w:widowControl w:val="0"/>
      <w:adjustRightInd w:val="0"/>
      <w:spacing w:line="360" w:lineRule="atLeast"/>
      <w:ind w:firstLine="720"/>
      <w:textAlignment w:val="baseline"/>
    </w:pPr>
    <w:rPr>
      <w:rFonts w:eastAsia="Times New Roman" w:cs="Times New Roman"/>
      <w:b/>
      <w:color w:val="000000"/>
      <w:szCs w:val="20"/>
      <w:lang w:val="en-US"/>
    </w:rPr>
  </w:style>
  <w:style w:type="character" w:customStyle="1" w:styleId="WW-Absatz-Standardschriftart11111">
    <w:name w:val="WW-Absatz-Standardschriftart11111"/>
    <w:rsid w:val="00791EF1"/>
  </w:style>
  <w:style w:type="character" w:customStyle="1" w:styleId="WW-Absatz-Standardschriftart1">
    <w:name w:val="WW-Absatz-Standardschriftart1"/>
    <w:rsid w:val="00791EF1"/>
  </w:style>
  <w:style w:type="paragraph" w:customStyle="1" w:styleId="msonormal1">
    <w:name w:val="msonormal"/>
    <w:basedOn w:val="af"/>
    <w:uiPriority w:val="99"/>
    <w:qFormat/>
    <w:rsid w:val="00791EF1"/>
    <w:pPr>
      <w:spacing w:before="100" w:beforeAutospacing="1" w:after="100" w:afterAutospacing="1"/>
      <w:jc w:val="left"/>
    </w:pPr>
    <w:rPr>
      <w:rFonts w:eastAsia="Times New Roman" w:cs="Times New Roman"/>
      <w:szCs w:val="24"/>
    </w:rPr>
  </w:style>
  <w:style w:type="character" w:customStyle="1" w:styleId="236">
    <w:name w:val="Заголовок 2 Знак3"/>
    <w:aliases w:val="Знак2 Знак3,ГЛАВА Знак1,Знак2 Знак1 Знак Знак2,Заголовок 2 Знак1 Знак Знак1,Заголовок 2 Знак Знак Знак Знак1,Знак2 Знак2 Знак1,Знак2 Знак1 Знак Знак Знак1,Знак2 Знак Знак Знак Знак1,Знак2 Знак1 Знак2,Заголовок 2 Знак Знак Знак2"/>
    <w:locked/>
    <w:rsid w:val="00791EF1"/>
    <w:rPr>
      <w:rFonts w:ascii="Calibri Light" w:eastAsia="Times New Roman" w:hAnsi="Calibri Light" w:cs="Times New Roman"/>
      <w:color w:val="2E74B5"/>
      <w:sz w:val="26"/>
      <w:szCs w:val="26"/>
      <w:lang w:eastAsia="en-US"/>
    </w:rPr>
  </w:style>
  <w:style w:type="character" w:customStyle="1" w:styleId="715">
    <w:name w:val="Заголовок 7 Знак1"/>
    <w:aliases w:val="Заголовок x.x Знак1"/>
    <w:uiPriority w:val="99"/>
    <w:rsid w:val="00791EF1"/>
    <w:rPr>
      <w:rFonts w:ascii="Calibri Light" w:eastAsia="Times New Roman" w:hAnsi="Calibri Light" w:cs="Times New Roman" w:hint="default"/>
      <w:i/>
      <w:iCs/>
      <w:color w:val="1F4D78"/>
      <w:sz w:val="24"/>
      <w:szCs w:val="22"/>
      <w:lang w:eastAsia="en-US"/>
    </w:rPr>
  </w:style>
  <w:style w:type="character" w:customStyle="1" w:styleId="TableFootnotelast2">
    <w:name w:val="Table_Footnote_last Знак Знак2"/>
    <w:aliases w:val="Table_Footnote_last Знак Знак Знак1,Table_Footnote_last Знак2,single space Знак1,footnote text Знак1,Текст сноски-FN Знак1,Footnote Text Char Знак Знак Знак1,Footnote Text Char Знак Знак2,fn Знак1,Текст сноски Знак2"/>
    <w:uiPriority w:val="99"/>
    <w:semiHidden/>
    <w:rsid w:val="00791EF1"/>
    <w:rPr>
      <w:rFonts w:ascii="Times New Roman" w:hAnsi="Times New Roman"/>
      <w:lang w:eastAsia="en-US"/>
    </w:rPr>
  </w:style>
  <w:style w:type="character" w:customStyle="1" w:styleId="1fffffff4">
    <w:name w:val="Верхний колонтитул Знак1"/>
    <w:aliases w:val="ВерхКолонтитул Знак1,Знак4 Знак1,Верхний колонтитул Знак Знак Знак1,Знак8 Знак1,Aa?oiee eieiioeooe Знак1,I.L.T. Знак1"/>
    <w:uiPriority w:val="99"/>
    <w:semiHidden/>
    <w:rsid w:val="00791EF1"/>
    <w:rPr>
      <w:rFonts w:ascii="Times New Roman" w:hAnsi="Times New Roman"/>
      <w:sz w:val="24"/>
      <w:szCs w:val="22"/>
      <w:lang w:eastAsia="en-US"/>
    </w:rPr>
  </w:style>
  <w:style w:type="character" w:customStyle="1" w:styleId="1fffffff5">
    <w:name w:val="Подзаголовок Знак1"/>
    <w:aliases w:val="заголовок 2 Знак1"/>
    <w:rsid w:val="00791EF1"/>
    <w:rPr>
      <w:rFonts w:ascii="Calibri" w:eastAsia="Times New Roman" w:hAnsi="Calibri" w:cs="Times New Roman"/>
      <w:color w:val="5A5A5A"/>
      <w:spacing w:val="15"/>
      <w:sz w:val="22"/>
      <w:szCs w:val="22"/>
      <w:lang w:eastAsia="en-US"/>
    </w:rPr>
  </w:style>
  <w:style w:type="character" w:customStyle="1" w:styleId="226">
    <w:name w:val="Основной текст 2 Знак2"/>
    <w:aliases w:val="Знак1 Знак2"/>
    <w:uiPriority w:val="99"/>
    <w:semiHidden/>
    <w:locked/>
    <w:rsid w:val="00791EF1"/>
    <w:rPr>
      <w:rFonts w:ascii="Verdana" w:eastAsia="Times New Roman" w:hAnsi="Verdana" w:cs="Verdana"/>
      <w:sz w:val="24"/>
      <w:szCs w:val="24"/>
      <w:lang w:val="en-US"/>
    </w:rPr>
  </w:style>
  <w:style w:type="character" w:customStyle="1" w:styleId="1fffffff6">
    <w:name w:val="Подпись Знак1"/>
    <w:semiHidden/>
    <w:rsid w:val="00791EF1"/>
    <w:rPr>
      <w:rFonts w:ascii="Times New Roman" w:hAnsi="Times New Roman"/>
      <w:sz w:val="24"/>
      <w:szCs w:val="22"/>
      <w:lang w:eastAsia="en-US"/>
    </w:rPr>
  </w:style>
  <w:style w:type="character" w:customStyle="1" w:styleId="31d">
    <w:name w:val="Основной текст с отступом 3 Знак1"/>
    <w:aliases w:val="Знак Знак Знак Знак2"/>
    <w:semiHidden/>
    <w:rsid w:val="00791EF1"/>
    <w:rPr>
      <w:rFonts w:ascii="Times New Roman" w:hAnsi="Times New Roman"/>
      <w:sz w:val="16"/>
      <w:szCs w:val="16"/>
      <w:lang w:eastAsia="en-US"/>
    </w:rPr>
  </w:style>
  <w:style w:type="character" w:customStyle="1" w:styleId="21f6">
    <w:name w:val="Цитата 2 Знак1"/>
    <w:uiPriority w:val="29"/>
    <w:rsid w:val="00791EF1"/>
    <w:rPr>
      <w:rFonts w:ascii="Times New Roman" w:hAnsi="Times New Roman"/>
      <w:i/>
      <w:iCs/>
      <w:color w:val="404040"/>
      <w:sz w:val="24"/>
      <w:szCs w:val="22"/>
      <w:lang w:eastAsia="en-US"/>
    </w:rPr>
  </w:style>
  <w:style w:type="paragraph" w:customStyle="1" w:styleId="11ff1">
    <w:name w:val="Знак Знак Знак Знак Знак Знак Знак Знак Знак Знак11"/>
    <w:basedOn w:val="12"/>
    <w:next w:val="af"/>
    <w:autoRedefine/>
    <w:uiPriority w:val="99"/>
    <w:semiHidden/>
    <w:qFormat/>
    <w:rsid w:val="00791EF1"/>
    <w:pPr>
      <w:keepNext w:val="0"/>
      <w:keepLines w:val="0"/>
      <w:tabs>
        <w:tab w:val="num" w:pos="720"/>
      </w:tabs>
      <w:spacing w:before="0" w:after="0"/>
      <w:ind w:left="720" w:hanging="720"/>
      <w:jc w:val="left"/>
      <w:outlineLvl w:val="9"/>
    </w:pPr>
    <w:rPr>
      <w:rFonts w:ascii="Verdana" w:eastAsia="Times New Roman" w:hAnsi="Verdana" w:cs="Verdana"/>
      <w:b w:val="0"/>
      <w:bCs w:val="0"/>
      <w:sz w:val="20"/>
      <w:szCs w:val="20"/>
      <w:lang w:val="en-US" w:eastAsia="en-US"/>
    </w:rPr>
  </w:style>
  <w:style w:type="character" w:customStyle="1" w:styleId="815">
    <w:name w:val="Заголовок 8 Знак1"/>
    <w:rsid w:val="00791EF1"/>
    <w:rPr>
      <w:rFonts w:ascii="Calibri Light" w:eastAsia="Times New Roman" w:hAnsi="Calibri Light" w:cs="Times New Roman" w:hint="default"/>
      <w:color w:val="272727"/>
      <w:sz w:val="21"/>
      <w:szCs w:val="21"/>
      <w:lang w:eastAsia="en-US"/>
    </w:rPr>
  </w:style>
  <w:style w:type="character" w:customStyle="1" w:styleId="914">
    <w:name w:val="Заголовок 9 Знак1"/>
    <w:rsid w:val="00791EF1"/>
    <w:rPr>
      <w:rFonts w:ascii="Calibri Light" w:eastAsia="Times New Roman" w:hAnsi="Calibri Light" w:cs="Times New Roman" w:hint="default"/>
      <w:i/>
      <w:iCs/>
      <w:color w:val="272727"/>
      <w:sz w:val="21"/>
      <w:szCs w:val="21"/>
      <w:lang w:eastAsia="en-US"/>
    </w:rPr>
  </w:style>
  <w:style w:type="character" w:customStyle="1" w:styleId="1fffffff7">
    <w:name w:val="Текст концевой сноски Знак1"/>
    <w:semiHidden/>
    <w:rsid w:val="00791EF1"/>
    <w:rPr>
      <w:rFonts w:ascii="Times New Roman" w:hAnsi="Times New Roman"/>
      <w:lang w:eastAsia="en-US"/>
    </w:rPr>
  </w:style>
  <w:style w:type="character" w:customStyle="1" w:styleId="1fffffff8">
    <w:name w:val="Текст макроса Знак1"/>
    <w:uiPriority w:val="99"/>
    <w:semiHidden/>
    <w:rsid w:val="00791EF1"/>
    <w:rPr>
      <w:rFonts w:ascii="Consolas" w:hAnsi="Consolas" w:cs="Consolas"/>
      <w:lang w:eastAsia="en-US"/>
    </w:rPr>
  </w:style>
  <w:style w:type="character" w:customStyle="1" w:styleId="1fffffff9">
    <w:name w:val="Прощание Знак1"/>
    <w:semiHidden/>
    <w:rsid w:val="00791EF1"/>
    <w:rPr>
      <w:rFonts w:ascii="Times New Roman" w:hAnsi="Times New Roman"/>
      <w:sz w:val="24"/>
      <w:szCs w:val="22"/>
      <w:lang w:eastAsia="en-US"/>
    </w:rPr>
  </w:style>
  <w:style w:type="character" w:customStyle="1" w:styleId="1fffffffa">
    <w:name w:val="Шапка Знак1"/>
    <w:semiHidden/>
    <w:rsid w:val="00791EF1"/>
    <w:rPr>
      <w:rFonts w:ascii="Calibri Light" w:eastAsia="Times New Roman" w:hAnsi="Calibri Light" w:cs="Times New Roman"/>
      <w:sz w:val="24"/>
      <w:szCs w:val="24"/>
      <w:shd w:val="pct20" w:color="auto" w:fill="auto"/>
      <w:lang w:eastAsia="en-US"/>
    </w:rPr>
  </w:style>
  <w:style w:type="character" w:customStyle="1" w:styleId="1fffffffb">
    <w:name w:val="Приветствие Знак1"/>
    <w:semiHidden/>
    <w:rsid w:val="00791EF1"/>
    <w:rPr>
      <w:rFonts w:ascii="Times New Roman" w:hAnsi="Times New Roman"/>
      <w:sz w:val="24"/>
      <w:szCs w:val="22"/>
      <w:lang w:eastAsia="en-US"/>
    </w:rPr>
  </w:style>
  <w:style w:type="character" w:customStyle="1" w:styleId="1fffffffc">
    <w:name w:val="Дата Знак1"/>
    <w:semiHidden/>
    <w:rsid w:val="00791EF1"/>
    <w:rPr>
      <w:rFonts w:ascii="Times New Roman" w:hAnsi="Times New Roman"/>
      <w:sz w:val="24"/>
      <w:szCs w:val="22"/>
      <w:lang w:eastAsia="en-US"/>
    </w:rPr>
  </w:style>
  <w:style w:type="character" w:customStyle="1" w:styleId="1fffffffd">
    <w:name w:val="Красная строка Знак1"/>
    <w:semiHidden/>
    <w:rsid w:val="00791EF1"/>
    <w:rPr>
      <w:rFonts w:ascii="Times New Roman" w:hAnsi="Times New Roman" w:cs="Times New Roman" w:hint="default"/>
      <w:sz w:val="24"/>
      <w:szCs w:val="22"/>
      <w:shd w:val="clear" w:color="auto" w:fill="FFFFFF"/>
      <w:lang w:eastAsia="en-US"/>
    </w:rPr>
  </w:style>
  <w:style w:type="character" w:customStyle="1" w:styleId="21f7">
    <w:name w:val="Красная строка 2 Знак1"/>
    <w:semiHidden/>
    <w:rsid w:val="00791EF1"/>
    <w:rPr>
      <w:rFonts w:ascii="Times New Roman" w:hAnsi="Times New Roman"/>
      <w:sz w:val="24"/>
      <w:szCs w:val="22"/>
      <w:lang w:eastAsia="en-US"/>
    </w:rPr>
  </w:style>
  <w:style w:type="character" w:customStyle="1" w:styleId="1fffffffe">
    <w:name w:val="Заголовок записки Знак1"/>
    <w:semiHidden/>
    <w:rsid w:val="00791EF1"/>
    <w:rPr>
      <w:rFonts w:ascii="Times New Roman" w:hAnsi="Times New Roman"/>
      <w:sz w:val="24"/>
      <w:szCs w:val="22"/>
      <w:lang w:eastAsia="en-US"/>
    </w:rPr>
  </w:style>
  <w:style w:type="character" w:customStyle="1" w:styleId="31e">
    <w:name w:val="Основной текст 3 Знак1"/>
    <w:semiHidden/>
    <w:rsid w:val="00791EF1"/>
    <w:rPr>
      <w:rFonts w:ascii="Times New Roman" w:hAnsi="Times New Roman"/>
      <w:sz w:val="16"/>
      <w:szCs w:val="16"/>
      <w:lang w:eastAsia="en-US"/>
    </w:rPr>
  </w:style>
  <w:style w:type="character" w:customStyle="1" w:styleId="1ffffffff">
    <w:name w:val="Электронная подпись Знак1"/>
    <w:uiPriority w:val="99"/>
    <w:semiHidden/>
    <w:rsid w:val="00791EF1"/>
    <w:rPr>
      <w:rFonts w:ascii="Times New Roman" w:hAnsi="Times New Roman"/>
      <w:sz w:val="24"/>
      <w:szCs w:val="22"/>
      <w:lang w:eastAsia="en-US"/>
    </w:rPr>
  </w:style>
  <w:style w:type="character" w:customStyle="1" w:styleId="1ffffffff0">
    <w:name w:val="Тема примечания Знак1"/>
    <w:uiPriority w:val="99"/>
    <w:semiHidden/>
    <w:rsid w:val="00791EF1"/>
    <w:rPr>
      <w:rFonts w:ascii="Times New Roman" w:hAnsi="Times New Roman"/>
      <w:b/>
      <w:bCs/>
      <w:sz w:val="20"/>
      <w:szCs w:val="20"/>
      <w:lang w:eastAsia="en-US"/>
    </w:rPr>
  </w:style>
  <w:style w:type="character" w:customStyle="1" w:styleId="1ffffffff1">
    <w:name w:val="Выделенная цитата Знак1"/>
    <w:uiPriority w:val="30"/>
    <w:rsid w:val="00791EF1"/>
    <w:rPr>
      <w:rFonts w:ascii="Times New Roman" w:hAnsi="Times New Roman"/>
      <w:i/>
      <w:iCs/>
      <w:color w:val="5B9BD5"/>
      <w:sz w:val="24"/>
      <w:szCs w:val="22"/>
      <w:lang w:eastAsia="en-US"/>
    </w:rPr>
  </w:style>
  <w:style w:type="character" w:customStyle="1" w:styleId="Bodytext2Bold">
    <w:name w:val="Body text (2) + Bold"/>
    <w:aliases w:val="Italic,Spacing 0 pt"/>
    <w:rsid w:val="00791EF1"/>
    <w:rPr>
      <w:rFonts w:ascii="Arial Narrow" w:eastAsia="Arial Narrow" w:hAnsi="Arial Narrow" w:cs="Arial Narrow" w:hint="default"/>
      <w:b/>
      <w:bCs/>
      <w:i/>
      <w:iCs/>
      <w:spacing w:val="10"/>
      <w:w w:val="100"/>
      <w:sz w:val="19"/>
      <w:szCs w:val="19"/>
      <w:shd w:val="clear" w:color="auto" w:fill="FFFFFF"/>
    </w:rPr>
  </w:style>
  <w:style w:type="character" w:customStyle="1" w:styleId="4pt">
    <w:name w:val="Основной текст + 4 pt"/>
    <w:aliases w:val="Масштаб 200%"/>
    <w:rsid w:val="00791EF1"/>
    <w:rPr>
      <w:rFonts w:ascii="Times New Roman" w:eastAsia="Times New Roman" w:hAnsi="Times New Roman" w:cs="Times New Roman" w:hint="default"/>
      <w:b w:val="0"/>
      <w:bCs w:val="0"/>
      <w:i w:val="0"/>
      <w:iCs w:val="0"/>
      <w:smallCaps w:val="0"/>
      <w:strike w:val="0"/>
      <w:dstrike w:val="0"/>
      <w:color w:val="000000"/>
      <w:spacing w:val="0"/>
      <w:w w:val="200"/>
      <w:position w:val="0"/>
      <w:sz w:val="8"/>
      <w:szCs w:val="8"/>
      <w:u w:val="none"/>
      <w:effect w:val="none"/>
      <w:shd w:val="clear" w:color="auto" w:fill="FFFFFF"/>
      <w:lang w:val="ru-RU"/>
    </w:rPr>
  </w:style>
  <w:style w:type="character" w:customStyle="1" w:styleId="Corbel">
    <w:name w:val="Основной текст + Corbel"/>
    <w:aliases w:val="4 pt"/>
    <w:rsid w:val="00791EF1"/>
    <w:rPr>
      <w:rFonts w:ascii="Corbel" w:eastAsia="Corbel" w:hAnsi="Corbel" w:cs="Corbel" w:hint="default"/>
      <w:b w:val="0"/>
      <w:bCs w:val="0"/>
      <w:i w:val="0"/>
      <w:iCs w:val="0"/>
      <w:smallCaps w:val="0"/>
      <w:strike w:val="0"/>
      <w:dstrike w:val="0"/>
      <w:color w:val="000000"/>
      <w:spacing w:val="0"/>
      <w:w w:val="100"/>
      <w:position w:val="0"/>
      <w:sz w:val="8"/>
      <w:szCs w:val="8"/>
      <w:u w:val="none"/>
      <w:effect w:val="none"/>
      <w:shd w:val="clear" w:color="auto" w:fill="FFFFFF"/>
      <w:lang w:val="ru-RU"/>
    </w:rPr>
  </w:style>
  <w:style w:type="character" w:customStyle="1" w:styleId="6f2">
    <w:name w:val="Основной текст (6) + Не полужирный"/>
    <w:aliases w:val="Не курсив"/>
    <w:rsid w:val="00791EF1"/>
    <w:rPr>
      <w:rFonts w:ascii="Times New Roman" w:eastAsia="Times New Roman" w:hAnsi="Times New Roman" w:cs="Times New Roman" w:hint="default"/>
      <w:b/>
      <w:bCs/>
      <w:i/>
      <w:iCs/>
      <w:smallCaps w:val="0"/>
      <w:strike w:val="0"/>
      <w:dstrike w:val="0"/>
      <w:color w:val="000000"/>
      <w:spacing w:val="0"/>
      <w:w w:val="100"/>
      <w:position w:val="0"/>
      <w:sz w:val="22"/>
      <w:szCs w:val="22"/>
      <w:u w:val="none"/>
      <w:effect w:val="none"/>
      <w:lang w:val="ru-RU" w:eastAsia="ru-RU" w:bidi="ru-RU"/>
    </w:rPr>
  </w:style>
  <w:style w:type="character" w:customStyle="1" w:styleId="Bodytext9pt">
    <w:name w:val="Body text + 9 pt"/>
    <w:aliases w:val="Bold,Body text + 7.5 pt"/>
    <w:rsid w:val="00791EF1"/>
    <w:rPr>
      <w:rFonts w:ascii="Times New Roman" w:eastAsia="Times New Roman" w:hAnsi="Times New Roman" w:cs="Times New Roman" w:hint="default"/>
      <w:b/>
      <w:bCs/>
      <w:color w:val="000000"/>
      <w:spacing w:val="0"/>
      <w:w w:val="100"/>
      <w:position w:val="0"/>
      <w:sz w:val="14"/>
      <w:szCs w:val="14"/>
      <w:shd w:val="clear" w:color="auto" w:fill="FFFFFF"/>
      <w:lang w:val="ru-RU" w:eastAsia="ru-RU" w:bidi="ru-RU"/>
    </w:rPr>
  </w:style>
  <w:style w:type="character" w:customStyle="1" w:styleId="BodytextCorbel">
    <w:name w:val="Body text + Corbel"/>
    <w:aliases w:val="7 pt"/>
    <w:rsid w:val="00791EF1"/>
    <w:rPr>
      <w:rFonts w:ascii="Corbel" w:eastAsia="Corbel" w:hAnsi="Corbel" w:cs="Corbel" w:hint="default"/>
      <w:color w:val="000000"/>
      <w:spacing w:val="0"/>
      <w:w w:val="100"/>
      <w:position w:val="0"/>
      <w:sz w:val="14"/>
      <w:szCs w:val="14"/>
      <w:shd w:val="clear" w:color="auto" w:fill="FFFFFF"/>
      <w:lang w:val="ru-RU" w:eastAsia="ru-RU" w:bidi="ru-RU"/>
    </w:rPr>
  </w:style>
  <w:style w:type="paragraph" w:customStyle="1" w:styleId="afffffffffffffffffff4">
    <w:name w:val="Эта записка"/>
    <w:basedOn w:val="af"/>
    <w:link w:val="afffffffffffffffffff5"/>
    <w:qFormat/>
    <w:rsid w:val="00791EF1"/>
    <w:pPr>
      <w:spacing w:line="360" w:lineRule="auto"/>
      <w:ind w:left="300" w:firstLine="551"/>
    </w:pPr>
    <w:rPr>
      <w:rFonts w:eastAsia="Times New Roman" w:cs="Times New Roman"/>
      <w:color w:val="000000"/>
      <w:sz w:val="26"/>
      <w:szCs w:val="26"/>
      <w:lang w:val="x-none" w:eastAsia="x-none"/>
    </w:rPr>
  </w:style>
  <w:style w:type="character" w:customStyle="1" w:styleId="afffffffffffffffffff5">
    <w:name w:val="Эта записка Знак"/>
    <w:link w:val="afffffffffffffffffff4"/>
    <w:locked/>
    <w:rsid w:val="00791EF1"/>
    <w:rPr>
      <w:rFonts w:ascii="Times New Roman" w:eastAsia="Times New Roman" w:hAnsi="Times New Roman" w:cs="Times New Roman"/>
      <w:color w:val="000000"/>
      <w:sz w:val="26"/>
      <w:szCs w:val="26"/>
      <w:lang w:val="x-none" w:eastAsia="x-none"/>
    </w:rPr>
  </w:style>
  <w:style w:type="paragraph" w:customStyle="1" w:styleId="silverbold">
    <w:name w:val="silverbold"/>
    <w:basedOn w:val="af"/>
    <w:uiPriority w:val="99"/>
    <w:qFormat/>
    <w:rsid w:val="00791EF1"/>
    <w:pPr>
      <w:spacing w:before="100" w:beforeAutospacing="1" w:after="100" w:afterAutospacing="1"/>
      <w:jc w:val="left"/>
    </w:pPr>
    <w:rPr>
      <w:rFonts w:eastAsia="Times New Roman" w:cs="Times New Roman"/>
      <w:szCs w:val="24"/>
    </w:rPr>
  </w:style>
  <w:style w:type="character" w:customStyle="1" w:styleId="1ffffffff2">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f0"/>
    <w:rsid w:val="00791EF1"/>
  </w:style>
  <w:style w:type="character" w:customStyle="1" w:styleId="style90">
    <w:name w:val="style9"/>
    <w:basedOn w:val="af0"/>
    <w:rsid w:val="00791EF1"/>
  </w:style>
  <w:style w:type="character" w:customStyle="1" w:styleId="fulltext">
    <w:name w:val="full_text"/>
    <w:basedOn w:val="af0"/>
    <w:rsid w:val="00791EF1"/>
  </w:style>
  <w:style w:type="character" w:customStyle="1" w:styleId="155">
    <w:name w:val="Знак Знак15"/>
    <w:locked/>
    <w:rsid w:val="00791EF1"/>
    <w:rPr>
      <w:lang w:val="ru-RU" w:eastAsia="ru-RU" w:bidi="ar-SA"/>
    </w:rPr>
  </w:style>
  <w:style w:type="character" w:customStyle="1" w:styleId="149">
    <w:name w:val="Знак Знак14"/>
    <w:rsid w:val="00791EF1"/>
    <w:rPr>
      <w:sz w:val="26"/>
      <w:lang w:val="ru-RU" w:eastAsia="ru-RU" w:bidi="ar-SA"/>
    </w:rPr>
  </w:style>
  <w:style w:type="paragraph" w:customStyle="1" w:styleId="afffffffffffffffffff6">
    <w:name w:val="Комментарий"/>
    <w:basedOn w:val="af"/>
    <w:next w:val="af"/>
    <w:uiPriority w:val="99"/>
    <w:qFormat/>
    <w:rsid w:val="00791EF1"/>
    <w:pPr>
      <w:widowControl w:val="0"/>
      <w:autoSpaceDE w:val="0"/>
      <w:autoSpaceDN w:val="0"/>
      <w:adjustRightInd w:val="0"/>
      <w:ind w:left="170"/>
    </w:pPr>
    <w:rPr>
      <w:rFonts w:ascii="Arial" w:eastAsia="Times New Roman" w:hAnsi="Arial" w:cs="Arial"/>
      <w:i/>
      <w:iCs/>
      <w:color w:val="800080"/>
      <w:sz w:val="20"/>
      <w:szCs w:val="20"/>
    </w:rPr>
  </w:style>
  <w:style w:type="character" w:customStyle="1" w:styleId="first-child">
    <w:name w:val="first-child"/>
    <w:basedOn w:val="af0"/>
    <w:rsid w:val="00791EF1"/>
  </w:style>
  <w:style w:type="character" w:customStyle="1" w:styleId="pagercurpage">
    <w:name w:val="pager_curpage"/>
    <w:basedOn w:val="af0"/>
    <w:rsid w:val="00791EF1"/>
  </w:style>
  <w:style w:type="paragraph" w:customStyle="1" w:styleId="afffffffffffffffffff7">
    <w:name w:val="МОЙ"/>
    <w:basedOn w:val="af"/>
    <w:uiPriority w:val="99"/>
    <w:qFormat/>
    <w:rsid w:val="00791EF1"/>
    <w:pPr>
      <w:widowControl w:val="0"/>
      <w:autoSpaceDE w:val="0"/>
      <w:autoSpaceDN w:val="0"/>
      <w:adjustRightInd w:val="0"/>
      <w:ind w:firstLine="567"/>
    </w:pPr>
    <w:rPr>
      <w:rFonts w:eastAsia="Times New Roman" w:cs="Times New Roman"/>
      <w:szCs w:val="28"/>
    </w:rPr>
  </w:style>
  <w:style w:type="paragraph" w:customStyle="1" w:styleId="art">
    <w:name w:val="art"/>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Char0">
    <w:name w:val="Char"/>
    <w:basedOn w:val="af"/>
    <w:uiPriority w:val="99"/>
    <w:qFormat/>
    <w:rsid w:val="00791EF1"/>
    <w:pPr>
      <w:keepLines/>
      <w:spacing w:after="160" w:line="240" w:lineRule="exact"/>
      <w:jc w:val="left"/>
    </w:pPr>
    <w:rPr>
      <w:rFonts w:ascii="Verdana" w:eastAsia="MS Mincho" w:hAnsi="Verdana" w:cs="Verdana"/>
      <w:sz w:val="20"/>
      <w:szCs w:val="20"/>
      <w:lang w:val="en-US" w:eastAsia="en-US"/>
    </w:rPr>
  </w:style>
  <w:style w:type="character" w:customStyle="1" w:styleId="b111">
    <w:name w:val="b111"/>
    <w:rsid w:val="00791EF1"/>
    <w:rPr>
      <w:rFonts w:ascii="Verdana" w:hAnsi="Verdana" w:hint="default"/>
      <w:color w:val="000000"/>
      <w:sz w:val="13"/>
      <w:szCs w:val="13"/>
    </w:rPr>
  </w:style>
  <w:style w:type="paragraph" w:customStyle="1" w:styleId="c1">
    <w:name w:val="c1"/>
    <w:basedOn w:val="af"/>
    <w:uiPriority w:val="99"/>
    <w:qFormat/>
    <w:rsid w:val="00791EF1"/>
    <w:pPr>
      <w:spacing w:before="100" w:beforeAutospacing="1" w:after="100" w:afterAutospacing="1"/>
      <w:jc w:val="center"/>
    </w:pPr>
    <w:rPr>
      <w:rFonts w:eastAsia="Times New Roman" w:cs="Times New Roman"/>
      <w:b/>
      <w:bCs/>
      <w:szCs w:val="24"/>
    </w:rPr>
  </w:style>
  <w:style w:type="paragraph" w:customStyle="1" w:styleId="-a">
    <w:name w:val="Текст отчета - дефис"/>
    <w:basedOn w:val="af"/>
    <w:uiPriority w:val="99"/>
    <w:qFormat/>
    <w:rsid w:val="00791EF1"/>
    <w:pPr>
      <w:tabs>
        <w:tab w:val="num" w:pos="720"/>
      </w:tabs>
      <w:ind w:left="720" w:hanging="360"/>
      <w:jc w:val="left"/>
    </w:pPr>
    <w:rPr>
      <w:rFonts w:eastAsia="Times New Roman" w:cs="Times New Roman"/>
      <w:szCs w:val="24"/>
    </w:rPr>
  </w:style>
  <w:style w:type="paragraph" w:customStyle="1" w:styleId="spii">
    <w:name w:val="spi_i"/>
    <w:basedOn w:val="af"/>
    <w:uiPriority w:val="99"/>
    <w:qFormat/>
    <w:rsid w:val="00791EF1"/>
    <w:pPr>
      <w:ind w:left="360" w:hanging="360"/>
      <w:jc w:val="left"/>
    </w:pPr>
    <w:rPr>
      <w:rFonts w:ascii="Arial" w:eastAsia="Times New Roman" w:hAnsi="Arial" w:cs="Arial"/>
      <w:sz w:val="18"/>
      <w:szCs w:val="18"/>
      <w:lang w:val="en-US" w:eastAsia="en-US"/>
    </w:rPr>
  </w:style>
  <w:style w:type="paragraph" w:customStyle="1" w:styleId="11ff2">
    <w:name w:val="Обычный11"/>
    <w:uiPriority w:val="99"/>
    <w:qFormat/>
    <w:rsid w:val="00791EF1"/>
    <w:pPr>
      <w:spacing w:after="0" w:line="240" w:lineRule="auto"/>
    </w:pPr>
    <w:rPr>
      <w:rFonts w:ascii="Times New Roman" w:eastAsia="Times New Roman" w:hAnsi="Times New Roman" w:cs="Times New Roman"/>
      <w:snapToGrid w:val="0"/>
      <w:sz w:val="20"/>
      <w:szCs w:val="20"/>
    </w:rPr>
  </w:style>
  <w:style w:type="paragraph" w:styleId="z-">
    <w:name w:val="HTML Top of Form"/>
    <w:basedOn w:val="af"/>
    <w:next w:val="af"/>
    <w:link w:val="z-0"/>
    <w:hidden/>
    <w:rsid w:val="00791EF1"/>
    <w:pPr>
      <w:pBdr>
        <w:bottom w:val="single" w:sz="6" w:space="1" w:color="auto"/>
      </w:pBdr>
      <w:jc w:val="center"/>
    </w:pPr>
    <w:rPr>
      <w:rFonts w:ascii="Arial" w:eastAsia="Times New Roman" w:hAnsi="Arial" w:cs="Arial"/>
      <w:vanish/>
      <w:sz w:val="16"/>
      <w:szCs w:val="16"/>
    </w:rPr>
  </w:style>
  <w:style w:type="character" w:customStyle="1" w:styleId="z-0">
    <w:name w:val="z-Начало формы Знак"/>
    <w:basedOn w:val="af0"/>
    <w:link w:val="z-"/>
    <w:rsid w:val="00791EF1"/>
    <w:rPr>
      <w:rFonts w:ascii="Arial" w:eastAsia="Times New Roman" w:hAnsi="Arial" w:cs="Arial"/>
      <w:vanish/>
      <w:sz w:val="16"/>
      <w:szCs w:val="16"/>
    </w:rPr>
  </w:style>
  <w:style w:type="paragraph" w:styleId="z-1">
    <w:name w:val="HTML Bottom of Form"/>
    <w:basedOn w:val="af"/>
    <w:next w:val="af"/>
    <w:link w:val="z-2"/>
    <w:hidden/>
    <w:rsid w:val="00791EF1"/>
    <w:pPr>
      <w:pBdr>
        <w:top w:val="single" w:sz="6" w:space="1" w:color="auto"/>
      </w:pBdr>
      <w:jc w:val="center"/>
    </w:pPr>
    <w:rPr>
      <w:rFonts w:ascii="Arial" w:eastAsia="Times New Roman" w:hAnsi="Arial" w:cs="Arial"/>
      <w:vanish/>
      <w:sz w:val="16"/>
      <w:szCs w:val="16"/>
    </w:rPr>
  </w:style>
  <w:style w:type="character" w:customStyle="1" w:styleId="z-2">
    <w:name w:val="z-Конец формы Знак"/>
    <w:basedOn w:val="af0"/>
    <w:link w:val="z-1"/>
    <w:rsid w:val="00791EF1"/>
    <w:rPr>
      <w:rFonts w:ascii="Arial" w:eastAsia="Times New Roman" w:hAnsi="Arial" w:cs="Arial"/>
      <w:vanish/>
      <w:sz w:val="16"/>
      <w:szCs w:val="16"/>
    </w:rPr>
  </w:style>
  <w:style w:type="character" w:customStyle="1" w:styleId="rd0f">
    <w:name w:val="rd0f"/>
    <w:basedOn w:val="af0"/>
    <w:rsid w:val="00791EF1"/>
  </w:style>
  <w:style w:type="paragraph" w:customStyle="1" w:styleId="1ffffffff3">
    <w:name w:val="1А это мой стиль"/>
    <w:basedOn w:val="af"/>
    <w:uiPriority w:val="99"/>
    <w:qFormat/>
    <w:rsid w:val="00791EF1"/>
    <w:pPr>
      <w:widowControl w:val="0"/>
      <w:numPr>
        <w:ilvl w:val="12"/>
      </w:numPr>
      <w:tabs>
        <w:tab w:val="left" w:pos="1080"/>
      </w:tabs>
      <w:ind w:firstLine="567"/>
    </w:pPr>
    <w:rPr>
      <w:rFonts w:eastAsia="Times New Roman" w:cs="Times New Roman"/>
      <w:szCs w:val="20"/>
    </w:rPr>
  </w:style>
  <w:style w:type="paragraph" w:customStyle="1" w:styleId="aa">
    <w:name w:val="Приложения заголовок"/>
    <w:basedOn w:val="26"/>
    <w:uiPriority w:val="99"/>
    <w:qFormat/>
    <w:rsid w:val="00791EF1"/>
    <w:pPr>
      <w:keepLines w:val="0"/>
      <w:numPr>
        <w:ilvl w:val="1"/>
        <w:numId w:val="72"/>
      </w:numPr>
      <w:tabs>
        <w:tab w:val="clear" w:pos="9095"/>
        <w:tab w:val="num" w:pos="7200"/>
      </w:tabs>
      <w:spacing w:after="120"/>
      <w:ind w:left="7200"/>
      <w:jc w:val="left"/>
    </w:pPr>
    <w:rPr>
      <w:rFonts w:eastAsia="Times New Roman" w:cs="Arial"/>
      <w:i/>
      <w:iCs/>
      <w:sz w:val="22"/>
      <w:szCs w:val="24"/>
    </w:rPr>
  </w:style>
  <w:style w:type="paragraph" w:customStyle="1" w:styleId="content">
    <w:name w:val="content"/>
    <w:basedOn w:val="af"/>
    <w:uiPriority w:val="99"/>
    <w:qFormat/>
    <w:rsid w:val="00791EF1"/>
    <w:pPr>
      <w:shd w:val="clear" w:color="auto" w:fill="FFFFFF"/>
      <w:spacing w:before="100" w:beforeAutospacing="1" w:after="100" w:afterAutospacing="1"/>
      <w:jc w:val="left"/>
    </w:pPr>
    <w:rPr>
      <w:rFonts w:eastAsia="Times New Roman" w:cs="Times New Roman"/>
      <w:szCs w:val="24"/>
    </w:rPr>
  </w:style>
  <w:style w:type="paragraph" w:customStyle="1" w:styleId="cont-block">
    <w:name w:val="cont-block"/>
    <w:basedOn w:val="af"/>
    <w:uiPriority w:val="99"/>
    <w:qFormat/>
    <w:rsid w:val="00791EF1"/>
    <w:pPr>
      <w:spacing w:before="100" w:beforeAutospacing="1" w:after="161"/>
      <w:jc w:val="left"/>
    </w:pPr>
    <w:rPr>
      <w:rFonts w:eastAsia="Times New Roman" w:cs="Times New Roman"/>
      <w:szCs w:val="24"/>
    </w:rPr>
  </w:style>
  <w:style w:type="paragraph" w:customStyle="1" w:styleId="cont-block1">
    <w:name w:val="cont-block1"/>
    <w:basedOn w:val="af"/>
    <w:uiPriority w:val="99"/>
    <w:qFormat/>
    <w:rsid w:val="00791EF1"/>
    <w:pPr>
      <w:spacing w:before="100" w:beforeAutospacing="1" w:after="54"/>
      <w:jc w:val="left"/>
    </w:pPr>
    <w:rPr>
      <w:rFonts w:eastAsia="Times New Roman" w:cs="Times New Roman"/>
      <w:szCs w:val="24"/>
    </w:rPr>
  </w:style>
  <w:style w:type="paragraph" w:customStyle="1" w:styleId="standart">
    <w:name w:val="standart"/>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standartm">
    <w:name w:val="standartm"/>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standartn">
    <w:name w:val="standartn"/>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small">
    <w:name w:val="small"/>
    <w:basedOn w:val="af"/>
    <w:uiPriority w:val="99"/>
    <w:qFormat/>
    <w:rsid w:val="00791EF1"/>
    <w:pPr>
      <w:spacing w:before="100" w:beforeAutospacing="1" w:after="100" w:afterAutospacing="1"/>
      <w:jc w:val="left"/>
    </w:pPr>
    <w:rPr>
      <w:rFonts w:ascii="Arial" w:eastAsia="Times New Roman" w:hAnsi="Arial" w:cs="Arial"/>
      <w:color w:val="006400"/>
      <w:sz w:val="11"/>
      <w:szCs w:val="11"/>
    </w:rPr>
  </w:style>
  <w:style w:type="paragraph" w:customStyle="1" w:styleId="black">
    <w:name w:val="black"/>
    <w:basedOn w:val="af"/>
    <w:uiPriority w:val="99"/>
    <w:qFormat/>
    <w:rsid w:val="00791EF1"/>
    <w:pPr>
      <w:spacing w:before="100" w:beforeAutospacing="1" w:after="100" w:afterAutospacing="1"/>
      <w:jc w:val="left"/>
    </w:pPr>
    <w:rPr>
      <w:rFonts w:ascii="Arial" w:eastAsia="Times New Roman" w:hAnsi="Arial" w:cs="Arial"/>
      <w:color w:val="000000"/>
      <w:sz w:val="13"/>
      <w:szCs w:val="13"/>
    </w:rPr>
  </w:style>
  <w:style w:type="paragraph" w:customStyle="1" w:styleId="red2">
    <w:name w:val="red2"/>
    <w:basedOn w:val="af"/>
    <w:uiPriority w:val="99"/>
    <w:qFormat/>
    <w:rsid w:val="00791EF1"/>
    <w:pPr>
      <w:spacing w:before="100" w:beforeAutospacing="1" w:after="100" w:afterAutospacing="1"/>
      <w:jc w:val="left"/>
    </w:pPr>
    <w:rPr>
      <w:rFonts w:ascii="Arial" w:eastAsia="Times New Roman" w:hAnsi="Arial" w:cs="Arial"/>
      <w:color w:val="FF00FF"/>
      <w:sz w:val="13"/>
      <w:szCs w:val="13"/>
    </w:rPr>
  </w:style>
  <w:style w:type="paragraph" w:customStyle="1" w:styleId="red1">
    <w:name w:val="red1"/>
    <w:basedOn w:val="af"/>
    <w:uiPriority w:val="99"/>
    <w:qFormat/>
    <w:rsid w:val="00791EF1"/>
    <w:pPr>
      <w:spacing w:before="100" w:beforeAutospacing="1" w:after="100" w:afterAutospacing="1"/>
      <w:jc w:val="left"/>
    </w:pPr>
    <w:rPr>
      <w:rFonts w:ascii="Arial" w:eastAsia="Times New Roman" w:hAnsi="Arial" w:cs="Arial"/>
      <w:color w:val="FF0000"/>
      <w:sz w:val="13"/>
      <w:szCs w:val="13"/>
    </w:rPr>
  </w:style>
  <w:style w:type="paragraph" w:customStyle="1" w:styleId="green">
    <w:name w:val="green"/>
    <w:basedOn w:val="af"/>
    <w:uiPriority w:val="99"/>
    <w:qFormat/>
    <w:rsid w:val="00791EF1"/>
    <w:pPr>
      <w:spacing w:before="100" w:beforeAutospacing="1" w:after="100" w:afterAutospacing="1"/>
      <w:jc w:val="left"/>
    </w:pPr>
    <w:rPr>
      <w:rFonts w:ascii="Arial" w:eastAsia="Times New Roman" w:hAnsi="Arial" w:cs="Arial"/>
      <w:color w:val="006600"/>
      <w:sz w:val="13"/>
      <w:szCs w:val="13"/>
    </w:rPr>
  </w:style>
  <w:style w:type="paragraph" w:customStyle="1" w:styleId="blue1">
    <w:name w:val="blue1"/>
    <w:basedOn w:val="af"/>
    <w:uiPriority w:val="99"/>
    <w:qFormat/>
    <w:rsid w:val="00791EF1"/>
    <w:pPr>
      <w:spacing w:before="100" w:beforeAutospacing="1" w:after="100" w:afterAutospacing="1"/>
      <w:jc w:val="left"/>
    </w:pPr>
    <w:rPr>
      <w:rFonts w:ascii="Arial" w:eastAsia="Times New Roman" w:hAnsi="Arial" w:cs="Arial"/>
      <w:color w:val="3333CC"/>
      <w:sz w:val="13"/>
      <w:szCs w:val="13"/>
    </w:rPr>
  </w:style>
  <w:style w:type="paragraph" w:customStyle="1" w:styleId="blue2">
    <w:name w:val="blue2"/>
    <w:basedOn w:val="af"/>
    <w:uiPriority w:val="99"/>
    <w:qFormat/>
    <w:rsid w:val="00791EF1"/>
    <w:pPr>
      <w:spacing w:before="100" w:beforeAutospacing="1" w:after="100" w:afterAutospacing="1"/>
      <w:jc w:val="left"/>
    </w:pPr>
    <w:rPr>
      <w:rFonts w:ascii="Arial" w:eastAsia="Times New Roman" w:hAnsi="Arial" w:cs="Arial"/>
      <w:color w:val="000099"/>
      <w:sz w:val="13"/>
      <w:szCs w:val="13"/>
    </w:rPr>
  </w:style>
  <w:style w:type="paragraph" w:customStyle="1" w:styleId="blue3">
    <w:name w:val="blue3"/>
    <w:basedOn w:val="af"/>
    <w:uiPriority w:val="99"/>
    <w:qFormat/>
    <w:rsid w:val="00791EF1"/>
    <w:pPr>
      <w:spacing w:before="100" w:beforeAutospacing="1" w:after="100" w:afterAutospacing="1"/>
      <w:jc w:val="left"/>
    </w:pPr>
    <w:rPr>
      <w:rFonts w:ascii="Arial" w:eastAsia="Times New Roman" w:hAnsi="Arial" w:cs="Arial"/>
      <w:color w:val="006699"/>
      <w:sz w:val="13"/>
      <w:szCs w:val="13"/>
    </w:rPr>
  </w:style>
  <w:style w:type="paragraph" w:customStyle="1" w:styleId="blue4">
    <w:name w:val="blue4"/>
    <w:basedOn w:val="af"/>
    <w:uiPriority w:val="99"/>
    <w:qFormat/>
    <w:rsid w:val="00791EF1"/>
    <w:pPr>
      <w:spacing w:before="100" w:beforeAutospacing="1" w:after="100" w:afterAutospacing="1"/>
      <w:jc w:val="left"/>
    </w:pPr>
    <w:rPr>
      <w:rFonts w:ascii="Arial" w:eastAsia="Times New Roman" w:hAnsi="Arial" w:cs="Arial"/>
      <w:color w:val="330066"/>
      <w:sz w:val="13"/>
      <w:szCs w:val="13"/>
    </w:rPr>
  </w:style>
  <w:style w:type="paragraph" w:customStyle="1" w:styleId="brown">
    <w:name w:val="brown"/>
    <w:basedOn w:val="af"/>
    <w:uiPriority w:val="99"/>
    <w:qFormat/>
    <w:rsid w:val="00791EF1"/>
    <w:pPr>
      <w:spacing w:before="100" w:beforeAutospacing="1" w:after="100" w:afterAutospacing="1"/>
      <w:jc w:val="left"/>
    </w:pPr>
    <w:rPr>
      <w:rFonts w:ascii="Arial" w:eastAsia="Times New Roman" w:hAnsi="Arial" w:cs="Arial"/>
      <w:color w:val="990000"/>
      <w:sz w:val="13"/>
      <w:szCs w:val="13"/>
    </w:rPr>
  </w:style>
  <w:style w:type="paragraph" w:customStyle="1" w:styleId="olive">
    <w:name w:val="olive"/>
    <w:basedOn w:val="af"/>
    <w:uiPriority w:val="99"/>
    <w:qFormat/>
    <w:rsid w:val="00791EF1"/>
    <w:pPr>
      <w:spacing w:before="100" w:beforeAutospacing="1" w:after="100" w:afterAutospacing="1"/>
      <w:jc w:val="left"/>
    </w:pPr>
    <w:rPr>
      <w:rFonts w:ascii="Arial" w:eastAsia="Times New Roman" w:hAnsi="Arial" w:cs="Arial"/>
      <w:color w:val="999933"/>
      <w:sz w:val="13"/>
      <w:szCs w:val="13"/>
    </w:rPr>
  </w:style>
  <w:style w:type="paragraph" w:customStyle="1" w:styleId="tsforcst">
    <w:name w:val="tsforcst"/>
    <w:basedOn w:val="af"/>
    <w:uiPriority w:val="99"/>
    <w:qFormat/>
    <w:rsid w:val="00791EF1"/>
    <w:pPr>
      <w:spacing w:before="100" w:beforeAutospacing="1" w:after="100" w:afterAutospacing="1"/>
      <w:jc w:val="left"/>
    </w:pPr>
    <w:rPr>
      <w:rFonts w:eastAsia="Times New Roman" w:cs="Times New Roman"/>
      <w:sz w:val="13"/>
      <w:szCs w:val="13"/>
    </w:rPr>
  </w:style>
  <w:style w:type="paragraph" w:customStyle="1" w:styleId="tforcst">
    <w:name w:val="tforcst"/>
    <w:basedOn w:val="af"/>
    <w:uiPriority w:val="99"/>
    <w:qFormat/>
    <w:rsid w:val="00791EF1"/>
    <w:pPr>
      <w:spacing w:before="100" w:beforeAutospacing="1" w:after="100" w:afterAutospacing="1"/>
      <w:jc w:val="left"/>
    </w:pPr>
    <w:rPr>
      <w:rFonts w:eastAsia="Times New Roman" w:cs="Times New Roman"/>
      <w:b/>
      <w:bCs/>
      <w:sz w:val="14"/>
      <w:szCs w:val="14"/>
    </w:rPr>
  </w:style>
  <w:style w:type="paragraph" w:customStyle="1" w:styleId="ttforcst">
    <w:name w:val="ttforcst"/>
    <w:basedOn w:val="af"/>
    <w:uiPriority w:val="99"/>
    <w:qFormat/>
    <w:rsid w:val="00791EF1"/>
    <w:pPr>
      <w:spacing w:before="100" w:beforeAutospacing="1" w:after="100" w:afterAutospacing="1"/>
      <w:jc w:val="left"/>
    </w:pPr>
    <w:rPr>
      <w:rFonts w:eastAsia="Times New Roman" w:cs="Times New Roman"/>
      <w:b/>
      <w:bCs/>
      <w:color w:val="AA0000"/>
      <w:sz w:val="14"/>
      <w:szCs w:val="14"/>
    </w:rPr>
  </w:style>
  <w:style w:type="paragraph" w:customStyle="1" w:styleId="tpforcst">
    <w:name w:val="tpforcst"/>
    <w:basedOn w:val="af"/>
    <w:uiPriority w:val="99"/>
    <w:qFormat/>
    <w:rsid w:val="00791EF1"/>
    <w:pPr>
      <w:spacing w:before="100" w:beforeAutospacing="1" w:after="100" w:afterAutospacing="1"/>
      <w:jc w:val="left"/>
    </w:pPr>
    <w:rPr>
      <w:rFonts w:eastAsia="Times New Roman" w:cs="Times New Roman"/>
      <w:b/>
      <w:bCs/>
      <w:color w:val="00008B"/>
      <w:sz w:val="14"/>
      <w:szCs w:val="14"/>
    </w:rPr>
  </w:style>
  <w:style w:type="paragraph" w:customStyle="1" w:styleId="monitorup">
    <w:name w:val="monitor_up"/>
    <w:basedOn w:val="af"/>
    <w:uiPriority w:val="99"/>
    <w:qFormat/>
    <w:rsid w:val="00791EF1"/>
    <w:pPr>
      <w:spacing w:before="100" w:beforeAutospacing="1" w:after="100" w:afterAutospacing="1"/>
      <w:jc w:val="left"/>
    </w:pPr>
    <w:rPr>
      <w:rFonts w:ascii="Arial" w:eastAsia="Times New Roman" w:hAnsi="Arial" w:cs="Arial"/>
      <w:b/>
      <w:bCs/>
      <w:color w:val="0000CC"/>
      <w:sz w:val="15"/>
      <w:szCs w:val="15"/>
    </w:rPr>
  </w:style>
  <w:style w:type="paragraph" w:customStyle="1" w:styleId="smallbl">
    <w:name w:val="small_bl"/>
    <w:basedOn w:val="af"/>
    <w:uiPriority w:val="99"/>
    <w:qFormat/>
    <w:rsid w:val="00791EF1"/>
    <w:pPr>
      <w:spacing w:before="100" w:beforeAutospacing="1" w:after="100" w:afterAutospacing="1"/>
      <w:jc w:val="center"/>
    </w:pPr>
    <w:rPr>
      <w:rFonts w:ascii="Arial" w:eastAsia="Times New Roman" w:hAnsi="Arial" w:cs="Arial"/>
      <w:color w:val="006400"/>
      <w:sz w:val="12"/>
      <w:szCs w:val="12"/>
    </w:rPr>
  </w:style>
  <w:style w:type="paragraph" w:customStyle="1" w:styleId="extcont-block">
    <w:name w:val="extcont-block"/>
    <w:basedOn w:val="af"/>
    <w:uiPriority w:val="99"/>
    <w:qFormat/>
    <w:rsid w:val="00791EF1"/>
    <w:pPr>
      <w:spacing w:before="100" w:beforeAutospacing="1" w:after="161"/>
      <w:jc w:val="left"/>
    </w:pPr>
    <w:rPr>
      <w:rFonts w:eastAsia="Times New Roman" w:cs="Times New Roman"/>
      <w:szCs w:val="24"/>
    </w:rPr>
  </w:style>
  <w:style w:type="paragraph" w:customStyle="1" w:styleId="rightcolumn">
    <w:name w:val="rightcolumn"/>
    <w:basedOn w:val="af"/>
    <w:uiPriority w:val="99"/>
    <w:qFormat/>
    <w:rsid w:val="00791EF1"/>
    <w:pPr>
      <w:spacing w:before="100" w:beforeAutospacing="1" w:after="100" w:afterAutospacing="1"/>
      <w:ind w:left="-3063"/>
      <w:jc w:val="left"/>
    </w:pPr>
    <w:rPr>
      <w:rFonts w:eastAsia="Times New Roman" w:cs="Times New Roman"/>
      <w:szCs w:val="24"/>
    </w:rPr>
  </w:style>
  <w:style w:type="paragraph" w:customStyle="1" w:styleId="dir">
    <w:name w:val="dir"/>
    <w:basedOn w:val="af"/>
    <w:uiPriority w:val="99"/>
    <w:qFormat/>
    <w:rsid w:val="00791EF1"/>
    <w:pPr>
      <w:spacing w:before="100" w:beforeAutospacing="1" w:after="100" w:afterAutospacing="1"/>
      <w:jc w:val="left"/>
    </w:pPr>
    <w:rPr>
      <w:rFonts w:eastAsia="Times New Roman" w:cs="Times New Roman"/>
      <w:sz w:val="12"/>
      <w:szCs w:val="12"/>
    </w:rPr>
  </w:style>
  <w:style w:type="paragraph" w:customStyle="1" w:styleId="tabs">
    <w:name w:val="tabs"/>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now">
    <w:name w:val="now"/>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rus">
    <w:name w:val="rus"/>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world">
    <w:name w:val="world"/>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right-block">
    <w:name w:val="right-block"/>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iner">
    <w:name w:val="iner"/>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tabs1">
    <w:name w:val="tabs1"/>
    <w:basedOn w:val="af"/>
    <w:uiPriority w:val="99"/>
    <w:qFormat/>
    <w:rsid w:val="00791EF1"/>
    <w:pPr>
      <w:spacing w:before="100" w:beforeAutospacing="1" w:after="75"/>
      <w:jc w:val="left"/>
    </w:pPr>
    <w:rPr>
      <w:rFonts w:eastAsia="Times New Roman" w:cs="Times New Roman"/>
      <w:szCs w:val="24"/>
    </w:rPr>
  </w:style>
  <w:style w:type="paragraph" w:customStyle="1" w:styleId="iner1">
    <w:name w:val="iner1"/>
    <w:basedOn w:val="af"/>
    <w:uiPriority w:val="99"/>
    <w:qFormat/>
    <w:rsid w:val="00791EF1"/>
    <w:pPr>
      <w:shd w:val="clear" w:color="auto" w:fill="DAF1F7"/>
      <w:spacing w:before="100" w:beforeAutospacing="1" w:after="100" w:afterAutospacing="1"/>
      <w:jc w:val="left"/>
    </w:pPr>
    <w:rPr>
      <w:rFonts w:eastAsia="Times New Roman" w:cs="Times New Roman"/>
      <w:szCs w:val="24"/>
    </w:rPr>
  </w:style>
  <w:style w:type="paragraph" w:customStyle="1" w:styleId="iner2">
    <w:name w:val="iner2"/>
    <w:basedOn w:val="af"/>
    <w:uiPriority w:val="99"/>
    <w:qFormat/>
    <w:rsid w:val="00791EF1"/>
    <w:pPr>
      <w:shd w:val="clear" w:color="auto" w:fill="DAF1F7"/>
      <w:spacing w:before="100" w:beforeAutospacing="1" w:after="100" w:afterAutospacing="1"/>
      <w:jc w:val="left"/>
    </w:pPr>
    <w:rPr>
      <w:rFonts w:eastAsia="Times New Roman" w:cs="Times New Roman"/>
      <w:szCs w:val="24"/>
    </w:rPr>
  </w:style>
  <w:style w:type="paragraph" w:customStyle="1" w:styleId="now1">
    <w:name w:val="now1"/>
    <w:basedOn w:val="af"/>
    <w:uiPriority w:val="99"/>
    <w:qFormat/>
    <w:rsid w:val="00791EF1"/>
    <w:pPr>
      <w:spacing w:before="100" w:beforeAutospacing="1" w:after="100" w:afterAutospacing="1" w:line="430" w:lineRule="atLeast"/>
      <w:jc w:val="center"/>
    </w:pPr>
    <w:rPr>
      <w:rFonts w:eastAsia="Times New Roman" w:cs="Times New Roman"/>
      <w:b/>
      <w:bCs/>
      <w:color w:val="282828"/>
      <w:sz w:val="13"/>
      <w:szCs w:val="13"/>
    </w:rPr>
  </w:style>
  <w:style w:type="paragraph" w:customStyle="1" w:styleId="rus1">
    <w:name w:val="rus1"/>
    <w:basedOn w:val="af"/>
    <w:uiPriority w:val="99"/>
    <w:qFormat/>
    <w:rsid w:val="00791EF1"/>
    <w:pPr>
      <w:shd w:val="clear" w:color="auto" w:fill="DAF1F7"/>
      <w:spacing w:before="100" w:beforeAutospacing="1" w:after="100" w:afterAutospacing="1" w:line="430" w:lineRule="atLeast"/>
      <w:jc w:val="center"/>
    </w:pPr>
    <w:rPr>
      <w:rFonts w:eastAsia="Times New Roman" w:cs="Times New Roman"/>
      <w:b/>
      <w:bCs/>
      <w:color w:val="FFFFFF"/>
      <w:szCs w:val="24"/>
    </w:rPr>
  </w:style>
  <w:style w:type="paragraph" w:customStyle="1" w:styleId="world1">
    <w:name w:val="world1"/>
    <w:basedOn w:val="af"/>
    <w:uiPriority w:val="99"/>
    <w:qFormat/>
    <w:rsid w:val="00791EF1"/>
    <w:pPr>
      <w:spacing w:before="100" w:beforeAutospacing="1" w:after="100" w:afterAutospacing="1" w:line="430" w:lineRule="atLeast"/>
      <w:ind w:left="-43"/>
      <w:jc w:val="center"/>
    </w:pPr>
    <w:rPr>
      <w:rFonts w:eastAsia="Times New Roman" w:cs="Times New Roman"/>
      <w:b/>
      <w:bCs/>
      <w:color w:val="FFFFFF"/>
      <w:szCs w:val="24"/>
    </w:rPr>
  </w:style>
  <w:style w:type="paragraph" w:customStyle="1" w:styleId="right-block1">
    <w:name w:val="right-block1"/>
    <w:basedOn w:val="af"/>
    <w:uiPriority w:val="99"/>
    <w:qFormat/>
    <w:rsid w:val="00791EF1"/>
    <w:pPr>
      <w:spacing w:before="100" w:beforeAutospacing="1" w:after="75"/>
      <w:jc w:val="left"/>
    </w:pPr>
    <w:rPr>
      <w:rFonts w:eastAsia="Times New Roman" w:cs="Times New Roman"/>
      <w:szCs w:val="24"/>
    </w:rPr>
  </w:style>
  <w:style w:type="paragraph" w:customStyle="1" w:styleId="surgut">
    <w:name w:val="surgut"/>
    <w:basedOn w:val="affd"/>
    <w:uiPriority w:val="99"/>
    <w:qFormat/>
    <w:rsid w:val="00791EF1"/>
    <w:pPr>
      <w:spacing w:after="0" w:line="360" w:lineRule="auto"/>
      <w:ind w:left="0" w:firstLine="709"/>
    </w:pPr>
    <w:rPr>
      <w:sz w:val="26"/>
      <w:szCs w:val="20"/>
      <w:lang w:val="x-none" w:eastAsia="x-none"/>
    </w:rPr>
  </w:style>
  <w:style w:type="paragraph" w:customStyle="1" w:styleId="afffffffffffffffffff8">
    <w:name w:val="Заголовок списка"/>
    <w:basedOn w:val="af"/>
    <w:next w:val="af"/>
    <w:uiPriority w:val="99"/>
    <w:qFormat/>
    <w:rsid w:val="00791EF1"/>
    <w:pPr>
      <w:widowControl w:val="0"/>
      <w:suppressAutoHyphens/>
      <w:jc w:val="left"/>
    </w:pPr>
    <w:rPr>
      <w:rFonts w:eastAsia="Lucida Sans Unicode" w:cs="Times New Roman"/>
      <w:kern w:val="1"/>
      <w:szCs w:val="24"/>
    </w:rPr>
  </w:style>
  <w:style w:type="paragraph" w:customStyle="1" w:styleId="519">
    <w:name w:val="Знак5 Знак Знак Знак1"/>
    <w:basedOn w:val="af"/>
    <w:uiPriority w:val="99"/>
    <w:qFormat/>
    <w:rsid w:val="00791EF1"/>
    <w:pPr>
      <w:spacing w:after="160" w:line="240" w:lineRule="exact"/>
      <w:jc w:val="left"/>
    </w:pPr>
    <w:rPr>
      <w:rFonts w:ascii="Verdana" w:eastAsia="Times New Roman" w:hAnsi="Verdana" w:cs="Times New Roman"/>
      <w:sz w:val="20"/>
      <w:szCs w:val="20"/>
      <w:lang w:val="en-US" w:eastAsia="en-US"/>
    </w:rPr>
  </w:style>
  <w:style w:type="paragraph" w:customStyle="1" w:styleId="afffffffffffffffffff9">
    <w:name w:val="Знак Знак Знак Знак Знак Знак Знак Знак Знак Знак Знак Знак Знак Знак Знак Знак Знак Знак Знак Знак Знак Знак"/>
    <w:basedOn w:val="af"/>
    <w:uiPriority w:val="99"/>
    <w:qFormat/>
    <w:rsid w:val="00791EF1"/>
    <w:pPr>
      <w:spacing w:after="160" w:line="240" w:lineRule="exact"/>
      <w:jc w:val="left"/>
    </w:pPr>
    <w:rPr>
      <w:rFonts w:ascii="Verdana" w:eastAsia="Times New Roman" w:hAnsi="Verdana" w:cs="Times New Roman"/>
      <w:sz w:val="20"/>
      <w:szCs w:val="20"/>
      <w:lang w:val="en-US" w:eastAsia="en-US"/>
    </w:rPr>
  </w:style>
  <w:style w:type="character" w:customStyle="1" w:styleId="7f">
    <w:name w:val="Знак Знак7"/>
    <w:rsid w:val="00791EF1"/>
    <w:rPr>
      <w:sz w:val="24"/>
      <w:szCs w:val="24"/>
    </w:rPr>
  </w:style>
  <w:style w:type="character" w:customStyle="1" w:styleId="12d">
    <w:name w:val="Знак Знак12"/>
    <w:rsid w:val="00791EF1"/>
    <w:rPr>
      <w:b/>
      <w:sz w:val="26"/>
    </w:rPr>
  </w:style>
  <w:style w:type="character" w:customStyle="1" w:styleId="11ff3">
    <w:name w:val="Знак Знак11"/>
    <w:rsid w:val="00791EF1"/>
    <w:rPr>
      <w:rFonts w:ascii="Arial" w:hAnsi="Arial"/>
      <w:b/>
      <w:sz w:val="26"/>
    </w:rPr>
  </w:style>
  <w:style w:type="paragraph" w:customStyle="1" w:styleId="Char1">
    <w:name w:val="Char Знак1"/>
    <w:basedOn w:val="af"/>
    <w:uiPriority w:val="99"/>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paragraph" w:customStyle="1" w:styleId="12e">
    <w:name w:val="Основной текст12"/>
    <w:basedOn w:val="af"/>
    <w:uiPriority w:val="99"/>
    <w:qFormat/>
    <w:rsid w:val="00791EF1"/>
    <w:pPr>
      <w:widowControl w:val="0"/>
      <w:spacing w:after="120"/>
      <w:jc w:val="left"/>
    </w:pPr>
    <w:rPr>
      <w:rFonts w:eastAsia="Times New Roman" w:cs="Times New Roman"/>
      <w:snapToGrid w:val="0"/>
      <w:sz w:val="20"/>
      <w:szCs w:val="20"/>
    </w:rPr>
  </w:style>
  <w:style w:type="character" w:customStyle="1" w:styleId="6f3">
    <w:name w:val="Знак Знак6"/>
    <w:rsid w:val="00791EF1"/>
    <w:rPr>
      <w:rFonts w:ascii="Times New Roman" w:eastAsia="Times New Roman" w:hAnsi="Times New Roman" w:cs="Times New Roman"/>
      <w:sz w:val="24"/>
      <w:szCs w:val="24"/>
      <w:lang w:eastAsia="ru-RU"/>
    </w:rPr>
  </w:style>
  <w:style w:type="paragraph" w:customStyle="1" w:styleId="11ff4">
    <w:name w:val="Абзац списка11"/>
    <w:basedOn w:val="af"/>
    <w:uiPriority w:val="99"/>
    <w:qFormat/>
    <w:rsid w:val="00791EF1"/>
    <w:pPr>
      <w:ind w:left="720"/>
      <w:jc w:val="left"/>
    </w:pPr>
    <w:rPr>
      <w:rFonts w:eastAsia="Times New Roman" w:cs="Times New Roman"/>
      <w:szCs w:val="24"/>
    </w:rPr>
  </w:style>
  <w:style w:type="paragraph" w:customStyle="1" w:styleId="11ff5">
    <w:name w:val="Верхний колонтитул11"/>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11ff6">
    <w:name w:val="Нижний колонтитул11"/>
    <w:basedOn w:val="af"/>
    <w:uiPriority w:val="99"/>
    <w:qFormat/>
    <w:rsid w:val="00791EF1"/>
    <w:pPr>
      <w:jc w:val="left"/>
    </w:pPr>
    <w:rPr>
      <w:rFonts w:eastAsia="Times New Roman" w:cs="Times New Roman"/>
      <w:szCs w:val="24"/>
    </w:rPr>
  </w:style>
  <w:style w:type="paragraph" w:customStyle="1" w:styleId="afffffffffffffffffffa">
    <w:name w:val="Текст в заданном формате"/>
    <w:basedOn w:val="af"/>
    <w:uiPriority w:val="99"/>
    <w:qFormat/>
    <w:rsid w:val="00791EF1"/>
    <w:pPr>
      <w:suppressAutoHyphens/>
      <w:jc w:val="left"/>
    </w:pPr>
    <w:rPr>
      <w:rFonts w:ascii="DejaVu Sans Mono" w:eastAsia="DejaVu Sans" w:hAnsi="DejaVu Sans Mono" w:cs="DejaVu Sans Mono"/>
      <w:sz w:val="20"/>
      <w:szCs w:val="20"/>
      <w:lang w:eastAsia="ar-SA"/>
    </w:rPr>
  </w:style>
  <w:style w:type="paragraph" w:customStyle="1" w:styleId="zag3">
    <w:name w:val="zag3"/>
    <w:basedOn w:val="af"/>
    <w:uiPriority w:val="99"/>
    <w:qFormat/>
    <w:rsid w:val="00791EF1"/>
    <w:pPr>
      <w:spacing w:before="240" w:after="240"/>
      <w:jc w:val="center"/>
    </w:pPr>
    <w:rPr>
      <w:rFonts w:eastAsia="Times New Roman" w:cs="Times New Roman"/>
      <w:szCs w:val="24"/>
    </w:rPr>
  </w:style>
  <w:style w:type="paragraph" w:customStyle="1" w:styleId="p">
    <w:name w:val="p"/>
    <w:basedOn w:val="af"/>
    <w:uiPriority w:val="99"/>
    <w:qFormat/>
    <w:rsid w:val="00791EF1"/>
    <w:pPr>
      <w:spacing w:before="48" w:after="48"/>
      <w:ind w:firstLine="480"/>
    </w:pPr>
    <w:rPr>
      <w:rFonts w:eastAsia="Times New Roman" w:cs="Times New Roman"/>
      <w:szCs w:val="24"/>
    </w:rPr>
  </w:style>
  <w:style w:type="paragraph" w:customStyle="1" w:styleId="pravo">
    <w:name w:val="pravo"/>
    <w:basedOn w:val="af"/>
    <w:uiPriority w:val="99"/>
    <w:qFormat/>
    <w:rsid w:val="00791EF1"/>
    <w:pPr>
      <w:spacing w:before="48" w:after="48"/>
      <w:jc w:val="right"/>
    </w:pPr>
    <w:rPr>
      <w:rFonts w:eastAsia="Times New Roman" w:cs="Times New Roman"/>
      <w:szCs w:val="24"/>
    </w:rPr>
  </w:style>
  <w:style w:type="paragraph" w:customStyle="1" w:styleId="-S">
    <w:name w:val="- S_Маркированный"/>
    <w:basedOn w:val="af"/>
    <w:autoRedefine/>
    <w:uiPriority w:val="99"/>
    <w:qFormat/>
    <w:rsid w:val="00791EF1"/>
    <w:pPr>
      <w:ind w:left="284"/>
      <w:jc w:val="left"/>
    </w:pPr>
    <w:rPr>
      <w:rFonts w:eastAsia="Times New Roman" w:cs="Times New Roman"/>
      <w:b/>
      <w:color w:val="76923C"/>
      <w:szCs w:val="24"/>
    </w:rPr>
  </w:style>
  <w:style w:type="paragraph" w:customStyle="1" w:styleId="afffffffffffffffffffb">
    <w:name w:val="Дистиль"/>
    <w:basedOn w:val="af"/>
    <w:uiPriority w:val="99"/>
    <w:qFormat/>
    <w:rsid w:val="00791EF1"/>
    <w:pPr>
      <w:jc w:val="left"/>
    </w:pPr>
    <w:rPr>
      <w:rFonts w:eastAsia="Times New Roman" w:cs="Times New Roman"/>
      <w:szCs w:val="20"/>
    </w:rPr>
  </w:style>
  <w:style w:type="character" w:customStyle="1" w:styleId="font0">
    <w:name w:val="font0"/>
    <w:basedOn w:val="af0"/>
    <w:rsid w:val="00791EF1"/>
  </w:style>
  <w:style w:type="paragraph" w:customStyle="1" w:styleId="1ffffffff4">
    <w:name w:val="Основной текст с отступом.Основной текст 1.Нумерованный список !!.Основной текст с отступом Знак.Надин стиль.Основной текст без отступа"/>
    <w:basedOn w:val="af"/>
    <w:uiPriority w:val="99"/>
    <w:qFormat/>
    <w:rsid w:val="00791EF1"/>
    <w:pPr>
      <w:spacing w:line="360" w:lineRule="auto"/>
      <w:ind w:firstLine="709"/>
    </w:pPr>
    <w:rPr>
      <w:rFonts w:eastAsia="Times New Roman" w:cs="Times New Roman"/>
      <w:sz w:val="26"/>
      <w:szCs w:val="20"/>
    </w:rPr>
  </w:style>
  <w:style w:type="paragraph" w:customStyle="1" w:styleId="5f4">
    <w:name w:val="заголовок 5"/>
    <w:basedOn w:val="af"/>
    <w:next w:val="af"/>
    <w:uiPriority w:val="99"/>
    <w:qFormat/>
    <w:rsid w:val="00791EF1"/>
    <w:pPr>
      <w:keepNext/>
      <w:jc w:val="center"/>
      <w:outlineLvl w:val="4"/>
    </w:pPr>
    <w:rPr>
      <w:rFonts w:eastAsia="Times New Roman" w:cs="Times New Roman"/>
      <w:b/>
      <w:sz w:val="18"/>
      <w:szCs w:val="20"/>
      <w:lang w:val="en-US"/>
    </w:rPr>
  </w:style>
  <w:style w:type="paragraph" w:customStyle="1" w:styleId="xl126">
    <w:name w:val="xl126"/>
    <w:basedOn w:val="af"/>
    <w:uiPriority w:val="99"/>
    <w:qFormat/>
    <w:rsid w:val="00791EF1"/>
    <w:pPr>
      <w:pBdr>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rFonts w:eastAsia="Times New Roman" w:cs="Times New Roman"/>
      <w:b/>
      <w:bCs/>
      <w:i/>
      <w:iCs/>
      <w:color w:val="000000"/>
      <w:sz w:val="20"/>
      <w:szCs w:val="20"/>
    </w:rPr>
  </w:style>
  <w:style w:type="paragraph" w:customStyle="1" w:styleId="xl127">
    <w:name w:val="xl127"/>
    <w:basedOn w:val="af"/>
    <w:uiPriority w:val="99"/>
    <w:qFormat/>
    <w:rsid w:val="00791EF1"/>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b/>
      <w:bCs/>
      <w:color w:val="4F81BD"/>
      <w:sz w:val="20"/>
      <w:szCs w:val="20"/>
    </w:rPr>
  </w:style>
  <w:style w:type="paragraph" w:customStyle="1" w:styleId="xl128">
    <w:name w:val="xl128"/>
    <w:basedOn w:val="af"/>
    <w:uiPriority w:val="99"/>
    <w:qFormat/>
    <w:rsid w:val="00791EF1"/>
    <w:pPr>
      <w:pBdr>
        <w:left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b/>
      <w:bCs/>
      <w:color w:val="4F81BD"/>
      <w:sz w:val="20"/>
      <w:szCs w:val="20"/>
    </w:rPr>
  </w:style>
  <w:style w:type="paragraph" w:customStyle="1" w:styleId="xl129">
    <w:name w:val="xl129"/>
    <w:basedOn w:val="af"/>
    <w:uiPriority w:val="99"/>
    <w:qFormat/>
    <w:rsid w:val="00791EF1"/>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b/>
      <w:bCs/>
      <w:sz w:val="20"/>
      <w:szCs w:val="20"/>
    </w:rPr>
  </w:style>
  <w:style w:type="paragraph" w:customStyle="1" w:styleId="xl130">
    <w:name w:val="xl130"/>
    <w:basedOn w:val="af"/>
    <w:uiPriority w:val="99"/>
    <w:qFormat/>
    <w:rsid w:val="00791EF1"/>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b/>
      <w:bCs/>
      <w:color w:val="000000"/>
      <w:szCs w:val="24"/>
    </w:rPr>
  </w:style>
  <w:style w:type="paragraph" w:customStyle="1" w:styleId="xl131">
    <w:name w:val="xl131"/>
    <w:basedOn w:val="af"/>
    <w:uiPriority w:val="99"/>
    <w:qFormat/>
    <w:rsid w:val="00791EF1"/>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132">
    <w:name w:val="xl132"/>
    <w:basedOn w:val="af"/>
    <w:uiPriority w:val="99"/>
    <w:qFormat/>
    <w:rsid w:val="00791EF1"/>
    <w:pPr>
      <w:shd w:val="clear" w:color="000000" w:fill="DA9694"/>
      <w:spacing w:before="100" w:beforeAutospacing="1" w:after="100" w:afterAutospacing="1"/>
      <w:jc w:val="left"/>
    </w:pPr>
    <w:rPr>
      <w:rFonts w:eastAsia="Times New Roman" w:cs="Times New Roman"/>
      <w:szCs w:val="24"/>
    </w:rPr>
  </w:style>
  <w:style w:type="paragraph" w:customStyle="1" w:styleId="xl134">
    <w:name w:val="xl134"/>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color w:val="4F81BD"/>
      <w:sz w:val="20"/>
      <w:szCs w:val="20"/>
    </w:rPr>
  </w:style>
  <w:style w:type="paragraph" w:customStyle="1" w:styleId="xl135">
    <w:name w:val="xl135"/>
    <w:basedOn w:val="af"/>
    <w:uiPriority w:val="99"/>
    <w:qFormat/>
    <w:rsid w:val="00791EF1"/>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Cs w:val="24"/>
    </w:rPr>
  </w:style>
  <w:style w:type="paragraph" w:customStyle="1" w:styleId="xl136">
    <w:name w:val="xl136"/>
    <w:basedOn w:val="af"/>
    <w:uiPriority w:val="99"/>
    <w:qFormat/>
    <w:rsid w:val="00791EF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137">
    <w:name w:val="xl137"/>
    <w:basedOn w:val="af"/>
    <w:uiPriority w:val="99"/>
    <w:qFormat/>
    <w:rsid w:val="00791EF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4F81BD"/>
      <w:szCs w:val="24"/>
    </w:rPr>
  </w:style>
  <w:style w:type="paragraph" w:customStyle="1" w:styleId="xl138">
    <w:name w:val="xl138"/>
    <w:basedOn w:val="af"/>
    <w:uiPriority w:val="99"/>
    <w:qFormat/>
    <w:rsid w:val="00791EF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4F81BD"/>
      <w:sz w:val="20"/>
      <w:szCs w:val="20"/>
    </w:rPr>
  </w:style>
  <w:style w:type="paragraph" w:customStyle="1" w:styleId="xl140">
    <w:name w:val="xl140"/>
    <w:basedOn w:val="af"/>
    <w:uiPriority w:val="99"/>
    <w:qFormat/>
    <w:rsid w:val="00791EF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0"/>
      <w:szCs w:val="20"/>
    </w:rPr>
  </w:style>
  <w:style w:type="paragraph" w:customStyle="1" w:styleId="xl141">
    <w:name w:val="xl141"/>
    <w:basedOn w:val="af"/>
    <w:uiPriority w:val="99"/>
    <w:qFormat/>
    <w:rsid w:val="00791EF1"/>
    <w:pPr>
      <w:shd w:val="clear" w:color="000000" w:fill="DA9694"/>
      <w:spacing w:before="100" w:beforeAutospacing="1" w:after="100" w:afterAutospacing="1"/>
      <w:jc w:val="left"/>
    </w:pPr>
    <w:rPr>
      <w:rFonts w:eastAsia="Times New Roman" w:cs="Times New Roman"/>
      <w:szCs w:val="24"/>
    </w:rPr>
  </w:style>
  <w:style w:type="paragraph" w:customStyle="1" w:styleId="xl142">
    <w:name w:val="xl142"/>
    <w:basedOn w:val="af"/>
    <w:uiPriority w:val="99"/>
    <w:qFormat/>
    <w:rsid w:val="00791EF1"/>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eastAsia="Times New Roman" w:cs="Times New Roman"/>
      <w:color w:val="000000"/>
      <w:sz w:val="20"/>
      <w:szCs w:val="20"/>
    </w:rPr>
  </w:style>
  <w:style w:type="paragraph" w:customStyle="1" w:styleId="xl144">
    <w:name w:val="xl144"/>
    <w:basedOn w:val="af"/>
    <w:uiPriority w:val="99"/>
    <w:qFormat/>
    <w:rsid w:val="00791EF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0"/>
      <w:szCs w:val="20"/>
    </w:rPr>
  </w:style>
  <w:style w:type="paragraph" w:customStyle="1" w:styleId="xl145">
    <w:name w:val="xl145"/>
    <w:basedOn w:val="af"/>
    <w:uiPriority w:val="99"/>
    <w:qFormat/>
    <w:rsid w:val="00791EF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146">
    <w:name w:val="xl146"/>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147">
    <w:name w:val="xl147"/>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Cs w:val="24"/>
    </w:rPr>
  </w:style>
  <w:style w:type="paragraph" w:customStyle="1" w:styleId="xl148">
    <w:name w:val="xl148"/>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4F81BD"/>
      <w:szCs w:val="24"/>
    </w:rPr>
  </w:style>
  <w:style w:type="paragraph" w:customStyle="1" w:styleId="xl149">
    <w:name w:val="xl149"/>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4F81BD"/>
      <w:sz w:val="20"/>
      <w:szCs w:val="20"/>
    </w:rPr>
  </w:style>
  <w:style w:type="paragraph" w:customStyle="1" w:styleId="xl150">
    <w:name w:val="xl150"/>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rFonts w:eastAsia="Times New Roman" w:cs="Times New Roman"/>
      <w:sz w:val="20"/>
      <w:szCs w:val="20"/>
    </w:rPr>
  </w:style>
  <w:style w:type="paragraph" w:customStyle="1" w:styleId="xl151">
    <w:name w:val="xl151"/>
    <w:basedOn w:val="af"/>
    <w:uiPriority w:val="99"/>
    <w:qFormat/>
    <w:rsid w:val="00791EF1"/>
    <w:pPr>
      <w:shd w:val="clear" w:color="000000" w:fill="DA9694"/>
      <w:spacing w:before="100" w:beforeAutospacing="1" w:after="100" w:afterAutospacing="1"/>
      <w:jc w:val="left"/>
    </w:pPr>
    <w:rPr>
      <w:rFonts w:eastAsia="Times New Roman" w:cs="Times New Roman"/>
      <w:szCs w:val="24"/>
    </w:rPr>
  </w:style>
  <w:style w:type="paragraph" w:customStyle="1" w:styleId="xl152">
    <w:name w:val="xl152"/>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FF0000"/>
      <w:szCs w:val="24"/>
    </w:rPr>
  </w:style>
  <w:style w:type="paragraph" w:customStyle="1" w:styleId="xl153">
    <w:name w:val="xl153"/>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FF0000"/>
      <w:sz w:val="20"/>
      <w:szCs w:val="20"/>
    </w:rPr>
  </w:style>
  <w:style w:type="paragraph" w:customStyle="1" w:styleId="xl154">
    <w:name w:val="xl154"/>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eastAsia="Times New Roman" w:cs="Times New Roman"/>
      <w:color w:val="000000"/>
      <w:sz w:val="20"/>
      <w:szCs w:val="20"/>
    </w:rPr>
  </w:style>
  <w:style w:type="paragraph" w:customStyle="1" w:styleId="xl155">
    <w:name w:val="xl155"/>
    <w:basedOn w:val="af"/>
    <w:uiPriority w:val="99"/>
    <w:qFormat/>
    <w:rsid w:val="00791EF1"/>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rFonts w:eastAsia="Times New Roman" w:cs="Times New Roman"/>
      <w:sz w:val="20"/>
      <w:szCs w:val="20"/>
    </w:rPr>
  </w:style>
  <w:style w:type="paragraph" w:customStyle="1" w:styleId="xl156">
    <w:name w:val="xl156"/>
    <w:basedOn w:val="af"/>
    <w:uiPriority w:val="99"/>
    <w:qFormat/>
    <w:rsid w:val="00791EF1"/>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rFonts w:eastAsia="Times New Roman" w:cs="Times New Roman"/>
      <w:color w:val="000000"/>
      <w:sz w:val="20"/>
      <w:szCs w:val="20"/>
    </w:rPr>
  </w:style>
  <w:style w:type="paragraph" w:customStyle="1" w:styleId="xl157">
    <w:name w:val="xl157"/>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rFonts w:eastAsia="Times New Roman" w:cs="Times New Roman"/>
      <w:sz w:val="20"/>
      <w:szCs w:val="20"/>
    </w:rPr>
  </w:style>
  <w:style w:type="paragraph" w:customStyle="1" w:styleId="xl158">
    <w:name w:val="xl158"/>
    <w:basedOn w:val="af"/>
    <w:uiPriority w:val="99"/>
    <w:qFormat/>
    <w:rsid w:val="00791EF1"/>
    <w:pPr>
      <w:pBdr>
        <w:top w:val="single" w:sz="4" w:space="0" w:color="auto"/>
        <w:bottom w:val="single" w:sz="4" w:space="0" w:color="auto"/>
        <w:right w:val="single" w:sz="4" w:space="0" w:color="auto"/>
      </w:pBdr>
      <w:shd w:val="clear" w:color="000000" w:fill="DA9694"/>
      <w:spacing w:before="100" w:beforeAutospacing="1" w:after="100" w:afterAutospacing="1"/>
      <w:jc w:val="left"/>
    </w:pPr>
    <w:rPr>
      <w:rFonts w:eastAsia="Times New Roman" w:cs="Times New Roman"/>
      <w:szCs w:val="24"/>
    </w:rPr>
  </w:style>
  <w:style w:type="paragraph" w:customStyle="1" w:styleId="xl159">
    <w:name w:val="xl159"/>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160">
    <w:name w:val="xl160"/>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rPr>
  </w:style>
  <w:style w:type="paragraph" w:customStyle="1" w:styleId="xl161">
    <w:name w:val="xl161"/>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70C0"/>
      <w:sz w:val="20"/>
      <w:szCs w:val="20"/>
    </w:rPr>
  </w:style>
  <w:style w:type="paragraph" w:customStyle="1" w:styleId="xl162">
    <w:name w:val="xl162"/>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163">
    <w:name w:val="xl163"/>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rPr>
  </w:style>
  <w:style w:type="paragraph" w:customStyle="1" w:styleId="xl164">
    <w:name w:val="xl164"/>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165">
    <w:name w:val="xl165"/>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b/>
      <w:bCs/>
      <w:sz w:val="20"/>
      <w:szCs w:val="20"/>
    </w:rPr>
  </w:style>
  <w:style w:type="paragraph" w:customStyle="1" w:styleId="xl166">
    <w:name w:val="xl166"/>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167">
    <w:name w:val="xl167"/>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168">
    <w:name w:val="xl168"/>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rPr>
  </w:style>
  <w:style w:type="paragraph" w:customStyle="1" w:styleId="xl169">
    <w:name w:val="xl169"/>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170">
    <w:name w:val="xl170"/>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171">
    <w:name w:val="xl171"/>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172">
    <w:name w:val="xl172"/>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Cs w:val="24"/>
    </w:rPr>
  </w:style>
  <w:style w:type="paragraph" w:customStyle="1" w:styleId="xl173">
    <w:name w:val="xl173"/>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174">
    <w:name w:val="xl174"/>
    <w:basedOn w:val="af"/>
    <w:uiPriority w:val="99"/>
    <w:qFormat/>
    <w:rsid w:val="00791EF1"/>
    <w:pPr>
      <w:shd w:val="clear" w:color="000000" w:fill="DA9694"/>
      <w:spacing w:before="100" w:beforeAutospacing="1" w:after="100" w:afterAutospacing="1"/>
      <w:jc w:val="left"/>
    </w:pPr>
    <w:rPr>
      <w:rFonts w:eastAsia="Times New Roman" w:cs="Times New Roman"/>
      <w:b/>
      <w:bCs/>
      <w:szCs w:val="24"/>
    </w:rPr>
  </w:style>
  <w:style w:type="paragraph" w:customStyle="1" w:styleId="xl175">
    <w:name w:val="xl175"/>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b/>
      <w:bCs/>
      <w:szCs w:val="24"/>
    </w:rPr>
  </w:style>
  <w:style w:type="paragraph" w:customStyle="1" w:styleId="xl176">
    <w:name w:val="xl176"/>
    <w:basedOn w:val="af"/>
    <w:uiPriority w:val="99"/>
    <w:qFormat/>
    <w:rsid w:val="00791EF1"/>
    <w:pPr>
      <w:spacing w:before="100" w:beforeAutospacing="1" w:after="100" w:afterAutospacing="1"/>
      <w:jc w:val="left"/>
    </w:pPr>
    <w:rPr>
      <w:rFonts w:eastAsia="Times New Roman" w:cs="Times New Roman"/>
      <w:b/>
      <w:bCs/>
      <w:szCs w:val="24"/>
    </w:rPr>
  </w:style>
  <w:style w:type="paragraph" w:customStyle="1" w:styleId="xl177">
    <w:name w:val="xl177"/>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eastAsia="Times New Roman" w:cs="Times New Roman"/>
      <w:b/>
      <w:bCs/>
      <w:color w:val="000000"/>
      <w:szCs w:val="24"/>
    </w:rPr>
  </w:style>
  <w:style w:type="paragraph" w:customStyle="1" w:styleId="xl178">
    <w:name w:val="xl178"/>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Times New Roman" w:cs="Times New Roman"/>
      <w:b/>
      <w:bCs/>
      <w:color w:val="000000"/>
      <w:szCs w:val="24"/>
    </w:rPr>
  </w:style>
  <w:style w:type="paragraph" w:customStyle="1" w:styleId="5f5">
    <w:name w:val="Знак Знак5 Знак Знак"/>
    <w:basedOn w:val="af"/>
    <w:uiPriority w:val="99"/>
    <w:qFormat/>
    <w:rsid w:val="00791EF1"/>
    <w:pPr>
      <w:widowControl w:val="0"/>
      <w:adjustRightInd w:val="0"/>
      <w:spacing w:after="160" w:line="240" w:lineRule="exact"/>
      <w:jc w:val="right"/>
    </w:pPr>
    <w:rPr>
      <w:rFonts w:eastAsia="Times New Roman" w:cs="Times New Roman"/>
      <w:sz w:val="20"/>
      <w:szCs w:val="20"/>
      <w:lang w:val="en-GB" w:eastAsia="en-US"/>
    </w:rPr>
  </w:style>
  <w:style w:type="paragraph" w:customStyle="1" w:styleId="2ffff1">
    <w:name w:val="Знак2 Знак Знак Знак Знак Знак Знак Знак Знак Знак Знак Знак Знак Знак Знак Знак"/>
    <w:basedOn w:val="af"/>
    <w:uiPriority w:val="99"/>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paragraph" w:customStyle="1" w:styleId="stylet1">
    <w:name w:val="stylet1"/>
    <w:basedOn w:val="af"/>
    <w:uiPriority w:val="99"/>
    <w:qFormat/>
    <w:rsid w:val="00791EF1"/>
    <w:pPr>
      <w:spacing w:before="100" w:beforeAutospacing="1" w:after="100" w:afterAutospacing="1"/>
      <w:jc w:val="left"/>
    </w:pPr>
    <w:rPr>
      <w:rFonts w:eastAsia="Times New Roman" w:cs="Times New Roman"/>
      <w:szCs w:val="24"/>
    </w:rPr>
  </w:style>
  <w:style w:type="character" w:customStyle="1" w:styleId="Bodytext5">
    <w:name w:val="Body text (5)_"/>
    <w:link w:val="Bodytext50"/>
    <w:uiPriority w:val="99"/>
    <w:rsid w:val="00791EF1"/>
    <w:rPr>
      <w:sz w:val="19"/>
      <w:szCs w:val="19"/>
      <w:shd w:val="clear" w:color="auto" w:fill="FFFFFF"/>
    </w:rPr>
  </w:style>
  <w:style w:type="paragraph" w:customStyle="1" w:styleId="Bodytext50">
    <w:name w:val="Body text (5)"/>
    <w:basedOn w:val="af"/>
    <w:link w:val="Bodytext5"/>
    <w:uiPriority w:val="99"/>
    <w:qFormat/>
    <w:rsid w:val="00791EF1"/>
    <w:pPr>
      <w:shd w:val="clear" w:color="auto" w:fill="FFFFFF"/>
      <w:spacing w:line="240" w:lineRule="atLeast"/>
      <w:jc w:val="left"/>
    </w:pPr>
    <w:rPr>
      <w:rFonts w:asciiTheme="minorHAnsi" w:hAnsiTheme="minorHAnsi"/>
      <w:sz w:val="19"/>
      <w:szCs w:val="19"/>
    </w:rPr>
  </w:style>
  <w:style w:type="character" w:customStyle="1" w:styleId="Tablecaption3">
    <w:name w:val="Table caption (3)_"/>
    <w:link w:val="Tablecaption31"/>
    <w:uiPriority w:val="99"/>
    <w:rsid w:val="00791EF1"/>
    <w:rPr>
      <w:sz w:val="21"/>
      <w:szCs w:val="21"/>
      <w:shd w:val="clear" w:color="auto" w:fill="FFFFFF"/>
    </w:rPr>
  </w:style>
  <w:style w:type="character" w:customStyle="1" w:styleId="Bodytext17">
    <w:name w:val="Body text (17)_"/>
    <w:link w:val="Bodytext171"/>
    <w:uiPriority w:val="99"/>
    <w:rsid w:val="00791EF1"/>
    <w:rPr>
      <w:sz w:val="15"/>
      <w:szCs w:val="15"/>
      <w:shd w:val="clear" w:color="auto" w:fill="FFFFFF"/>
    </w:rPr>
  </w:style>
  <w:style w:type="paragraph" w:customStyle="1" w:styleId="Tablecaption31">
    <w:name w:val="Table caption (3)1"/>
    <w:basedOn w:val="af"/>
    <w:link w:val="Tablecaption3"/>
    <w:uiPriority w:val="99"/>
    <w:qFormat/>
    <w:rsid w:val="00791EF1"/>
    <w:pPr>
      <w:shd w:val="clear" w:color="auto" w:fill="FFFFFF"/>
      <w:spacing w:line="240" w:lineRule="atLeast"/>
      <w:ind w:hanging="720"/>
      <w:jc w:val="left"/>
    </w:pPr>
    <w:rPr>
      <w:rFonts w:asciiTheme="minorHAnsi" w:hAnsiTheme="minorHAnsi"/>
      <w:sz w:val="21"/>
      <w:szCs w:val="21"/>
    </w:rPr>
  </w:style>
  <w:style w:type="paragraph" w:customStyle="1" w:styleId="Bodytext171">
    <w:name w:val="Body text (17)1"/>
    <w:basedOn w:val="af"/>
    <w:link w:val="Bodytext17"/>
    <w:uiPriority w:val="99"/>
    <w:qFormat/>
    <w:rsid w:val="00791EF1"/>
    <w:pPr>
      <w:shd w:val="clear" w:color="auto" w:fill="FFFFFF"/>
      <w:spacing w:line="240" w:lineRule="atLeast"/>
    </w:pPr>
    <w:rPr>
      <w:rFonts w:asciiTheme="minorHAnsi" w:hAnsiTheme="minorHAnsi"/>
      <w:sz w:val="15"/>
      <w:szCs w:val="15"/>
    </w:rPr>
  </w:style>
  <w:style w:type="character" w:customStyle="1" w:styleId="Headerorfooter">
    <w:name w:val="Header or footer_"/>
    <w:link w:val="Headerorfooter0"/>
    <w:uiPriority w:val="99"/>
    <w:rsid w:val="00791EF1"/>
    <w:rPr>
      <w:shd w:val="clear" w:color="auto" w:fill="FFFFFF"/>
    </w:rPr>
  </w:style>
  <w:style w:type="character" w:customStyle="1" w:styleId="Headerorfooter12pt">
    <w:name w:val="Header or footer + 12 pt"/>
    <w:uiPriority w:val="99"/>
    <w:rsid w:val="00791EF1"/>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791EF1"/>
    <w:rPr>
      <w:rFonts w:ascii="Times New Roman" w:hAnsi="Times New Roman" w:cs="Times New Roman"/>
      <w:i/>
      <w:iCs/>
      <w:spacing w:val="0"/>
      <w:sz w:val="24"/>
      <w:szCs w:val="24"/>
      <w:shd w:val="clear" w:color="auto" w:fill="FFFFFF"/>
    </w:rPr>
  </w:style>
  <w:style w:type="paragraph" w:customStyle="1" w:styleId="Headerorfooter0">
    <w:name w:val="Header or footer"/>
    <w:basedOn w:val="af"/>
    <w:link w:val="Headerorfooter"/>
    <w:uiPriority w:val="99"/>
    <w:qFormat/>
    <w:rsid w:val="00791EF1"/>
    <w:pPr>
      <w:shd w:val="clear" w:color="auto" w:fill="FFFFFF"/>
      <w:jc w:val="left"/>
    </w:pPr>
    <w:rPr>
      <w:rFonts w:asciiTheme="minorHAnsi" w:hAnsiTheme="minorHAnsi"/>
      <w:sz w:val="22"/>
    </w:rPr>
  </w:style>
  <w:style w:type="character" w:customStyle="1" w:styleId="Tablecaption4">
    <w:name w:val="Table caption (4)_"/>
    <w:link w:val="Tablecaption40"/>
    <w:uiPriority w:val="99"/>
    <w:rsid w:val="00791EF1"/>
    <w:rPr>
      <w:sz w:val="25"/>
      <w:szCs w:val="25"/>
      <w:shd w:val="clear" w:color="auto" w:fill="FFFFFF"/>
    </w:rPr>
  </w:style>
  <w:style w:type="paragraph" w:customStyle="1" w:styleId="Tablecaption40">
    <w:name w:val="Table caption (4)"/>
    <w:basedOn w:val="af"/>
    <w:link w:val="Tablecaption4"/>
    <w:uiPriority w:val="99"/>
    <w:qFormat/>
    <w:rsid w:val="00791EF1"/>
    <w:pPr>
      <w:shd w:val="clear" w:color="auto" w:fill="FFFFFF"/>
      <w:spacing w:line="298" w:lineRule="exact"/>
      <w:jc w:val="left"/>
    </w:pPr>
    <w:rPr>
      <w:rFonts w:asciiTheme="minorHAnsi" w:hAnsiTheme="minorHAnsi"/>
      <w:sz w:val="25"/>
      <w:szCs w:val="25"/>
    </w:rPr>
  </w:style>
  <w:style w:type="character" w:customStyle="1" w:styleId="Bodytext62">
    <w:name w:val="Body text (6)2"/>
    <w:uiPriority w:val="99"/>
    <w:rsid w:val="00791EF1"/>
    <w:rPr>
      <w:rFonts w:ascii="Times New Roman" w:hAnsi="Times New Roman" w:cs="Times New Roman"/>
      <w:spacing w:val="0"/>
      <w:sz w:val="21"/>
      <w:szCs w:val="21"/>
      <w:shd w:val="clear" w:color="auto" w:fill="FFFFFF"/>
    </w:rPr>
  </w:style>
  <w:style w:type="character" w:customStyle="1" w:styleId="Bodytext65">
    <w:name w:val="Body text (6)5"/>
    <w:uiPriority w:val="99"/>
    <w:rsid w:val="00791EF1"/>
    <w:rPr>
      <w:rFonts w:ascii="Times New Roman" w:hAnsi="Times New Roman" w:cs="Times New Roman"/>
      <w:spacing w:val="0"/>
      <w:sz w:val="21"/>
      <w:szCs w:val="21"/>
      <w:shd w:val="clear" w:color="auto" w:fill="FFFFFF"/>
    </w:rPr>
  </w:style>
  <w:style w:type="character" w:customStyle="1" w:styleId="Bodytext63">
    <w:name w:val="Body text (6)3"/>
    <w:uiPriority w:val="99"/>
    <w:rsid w:val="00791EF1"/>
    <w:rPr>
      <w:rFonts w:ascii="Times New Roman" w:hAnsi="Times New Roman" w:cs="Times New Roman"/>
      <w:spacing w:val="0"/>
      <w:sz w:val="21"/>
      <w:szCs w:val="21"/>
      <w:shd w:val="clear" w:color="auto" w:fill="FFFFFF"/>
    </w:rPr>
  </w:style>
  <w:style w:type="paragraph" w:customStyle="1" w:styleId="xl139">
    <w:name w:val="xl139"/>
    <w:basedOn w:val="af"/>
    <w:uiPriority w:val="99"/>
    <w:qFormat/>
    <w:rsid w:val="00791EF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Cs w:val="24"/>
    </w:rPr>
  </w:style>
  <w:style w:type="paragraph" w:customStyle="1" w:styleId="xl133">
    <w:name w:val="xl133"/>
    <w:basedOn w:val="af"/>
    <w:uiPriority w:val="99"/>
    <w:qFormat/>
    <w:rsid w:val="00791EF1"/>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rFonts w:eastAsia="Times New Roman" w:cs="Times New Roman"/>
      <w:sz w:val="20"/>
      <w:szCs w:val="20"/>
    </w:rPr>
  </w:style>
  <w:style w:type="paragraph" w:customStyle="1" w:styleId="xl143">
    <w:name w:val="xl143"/>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0"/>
      <w:szCs w:val="20"/>
    </w:rPr>
  </w:style>
  <w:style w:type="paragraph" w:customStyle="1" w:styleId="xl179">
    <w:name w:val="xl179"/>
    <w:basedOn w:val="af"/>
    <w:uiPriority w:val="99"/>
    <w:qFormat/>
    <w:rsid w:val="00791EF1"/>
    <w:pPr>
      <w:shd w:val="clear" w:color="000000" w:fill="FCD5B4"/>
      <w:spacing w:before="100" w:beforeAutospacing="1" w:after="100" w:afterAutospacing="1"/>
      <w:jc w:val="left"/>
    </w:pPr>
    <w:rPr>
      <w:rFonts w:eastAsia="Times New Roman" w:cs="Times New Roman"/>
      <w:szCs w:val="24"/>
    </w:rPr>
  </w:style>
  <w:style w:type="paragraph" w:customStyle="1" w:styleId="xl180">
    <w:name w:val="xl180"/>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181">
    <w:name w:val="xl181"/>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B050"/>
      <w:sz w:val="20"/>
      <w:szCs w:val="20"/>
    </w:rPr>
  </w:style>
  <w:style w:type="paragraph" w:customStyle="1" w:styleId="xl182">
    <w:name w:val="xl182"/>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xl183">
    <w:name w:val="xl183"/>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B050"/>
      <w:sz w:val="20"/>
      <w:szCs w:val="20"/>
    </w:rPr>
  </w:style>
  <w:style w:type="paragraph" w:customStyle="1" w:styleId="xl184">
    <w:name w:val="xl184"/>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B050"/>
      <w:sz w:val="20"/>
      <w:szCs w:val="20"/>
    </w:rPr>
  </w:style>
  <w:style w:type="paragraph" w:customStyle="1" w:styleId="xl185">
    <w:name w:val="xl185"/>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rPr>
  </w:style>
  <w:style w:type="paragraph" w:customStyle="1" w:styleId="xl186">
    <w:name w:val="xl186"/>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187">
    <w:name w:val="xl187"/>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B050"/>
      <w:sz w:val="20"/>
      <w:szCs w:val="20"/>
    </w:rPr>
  </w:style>
  <w:style w:type="paragraph" w:customStyle="1" w:styleId="xl188">
    <w:name w:val="xl188"/>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189">
    <w:name w:val="xl189"/>
    <w:basedOn w:val="af"/>
    <w:uiPriority w:val="99"/>
    <w:qFormat/>
    <w:rsid w:val="00791EF1"/>
    <w:pPr>
      <w:shd w:val="clear" w:color="000000" w:fill="FCD5B4"/>
      <w:spacing w:before="100" w:beforeAutospacing="1" w:after="100" w:afterAutospacing="1"/>
      <w:jc w:val="left"/>
    </w:pPr>
    <w:rPr>
      <w:rFonts w:eastAsia="Times New Roman" w:cs="Times New Roman"/>
      <w:szCs w:val="24"/>
    </w:rPr>
  </w:style>
  <w:style w:type="paragraph" w:customStyle="1" w:styleId="xl190">
    <w:name w:val="xl190"/>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191">
    <w:name w:val="xl191"/>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192">
    <w:name w:val="xl192"/>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193">
    <w:name w:val="xl193"/>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b/>
      <w:bCs/>
      <w:color w:val="00B050"/>
      <w:sz w:val="20"/>
      <w:szCs w:val="20"/>
    </w:rPr>
  </w:style>
  <w:style w:type="paragraph" w:customStyle="1" w:styleId="xl194">
    <w:name w:val="xl194"/>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b/>
      <w:bCs/>
      <w:sz w:val="20"/>
      <w:szCs w:val="20"/>
    </w:rPr>
  </w:style>
  <w:style w:type="paragraph" w:customStyle="1" w:styleId="xl195">
    <w:name w:val="xl195"/>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b/>
      <w:bCs/>
      <w:color w:val="00B050"/>
      <w:sz w:val="20"/>
      <w:szCs w:val="20"/>
    </w:rPr>
  </w:style>
  <w:style w:type="paragraph" w:customStyle="1" w:styleId="xl196">
    <w:name w:val="xl196"/>
    <w:basedOn w:val="af"/>
    <w:uiPriority w:val="99"/>
    <w:qFormat/>
    <w:rsid w:val="00791EF1"/>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rFonts w:eastAsia="Times New Roman" w:cs="Times New Roman"/>
      <w:color w:val="000000"/>
      <w:sz w:val="20"/>
      <w:szCs w:val="20"/>
    </w:rPr>
  </w:style>
  <w:style w:type="paragraph" w:customStyle="1" w:styleId="xl197">
    <w:name w:val="xl197"/>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198">
    <w:name w:val="xl198"/>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left"/>
    </w:pPr>
    <w:rPr>
      <w:rFonts w:eastAsia="Times New Roman" w:cs="Times New Roman"/>
      <w:szCs w:val="24"/>
    </w:rPr>
  </w:style>
  <w:style w:type="paragraph" w:customStyle="1" w:styleId="xl199">
    <w:name w:val="xl199"/>
    <w:basedOn w:val="af"/>
    <w:uiPriority w:val="99"/>
    <w:qFormat/>
    <w:rsid w:val="00791EF1"/>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b/>
      <w:bCs/>
      <w:sz w:val="20"/>
      <w:szCs w:val="20"/>
    </w:rPr>
  </w:style>
  <w:style w:type="paragraph" w:customStyle="1" w:styleId="xl200">
    <w:name w:val="xl200"/>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201">
    <w:name w:val="xl201"/>
    <w:basedOn w:val="af"/>
    <w:uiPriority w:val="99"/>
    <w:qFormat/>
    <w:rsid w:val="00791EF1"/>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b/>
      <w:bCs/>
      <w:color w:val="00B050"/>
      <w:sz w:val="20"/>
      <w:szCs w:val="20"/>
    </w:rPr>
  </w:style>
  <w:style w:type="paragraph" w:customStyle="1" w:styleId="xl202">
    <w:name w:val="xl202"/>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color w:val="00B050"/>
      <w:sz w:val="20"/>
      <w:szCs w:val="20"/>
    </w:rPr>
  </w:style>
  <w:style w:type="paragraph" w:customStyle="1" w:styleId="xl203">
    <w:name w:val="xl203"/>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color w:val="00B050"/>
      <w:sz w:val="20"/>
      <w:szCs w:val="20"/>
    </w:rPr>
  </w:style>
  <w:style w:type="paragraph" w:customStyle="1" w:styleId="xl204">
    <w:name w:val="xl204"/>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color w:val="00B050"/>
      <w:sz w:val="20"/>
      <w:szCs w:val="20"/>
    </w:rPr>
  </w:style>
  <w:style w:type="paragraph" w:customStyle="1" w:styleId="xl205">
    <w:name w:val="xl205"/>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left"/>
    </w:pPr>
    <w:rPr>
      <w:rFonts w:eastAsia="Times New Roman" w:cs="Times New Roman"/>
      <w:sz w:val="20"/>
      <w:szCs w:val="20"/>
    </w:rPr>
  </w:style>
  <w:style w:type="paragraph" w:customStyle="1" w:styleId="xl206">
    <w:name w:val="xl206"/>
    <w:basedOn w:val="af"/>
    <w:uiPriority w:val="99"/>
    <w:qFormat/>
    <w:rsid w:val="00791EF1"/>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b/>
      <w:bCs/>
      <w:color w:val="00B050"/>
      <w:sz w:val="20"/>
      <w:szCs w:val="20"/>
    </w:rPr>
  </w:style>
  <w:style w:type="paragraph" w:customStyle="1" w:styleId="xl207">
    <w:name w:val="xl207"/>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208">
    <w:name w:val="xl208"/>
    <w:basedOn w:val="af"/>
    <w:uiPriority w:val="99"/>
    <w:qFormat/>
    <w:rsid w:val="00791EF1"/>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b/>
      <w:bCs/>
      <w:color w:val="00B050"/>
      <w:sz w:val="20"/>
      <w:szCs w:val="20"/>
    </w:rPr>
  </w:style>
  <w:style w:type="paragraph" w:customStyle="1" w:styleId="xl209">
    <w:name w:val="xl209"/>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210">
    <w:name w:val="xl210"/>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211">
    <w:name w:val="xl211"/>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212">
    <w:name w:val="xl212"/>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color w:val="00B050"/>
      <w:sz w:val="20"/>
      <w:szCs w:val="20"/>
    </w:rPr>
  </w:style>
  <w:style w:type="paragraph" w:customStyle="1" w:styleId="xl213">
    <w:name w:val="xl213"/>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214">
    <w:name w:val="xl214"/>
    <w:basedOn w:val="af"/>
    <w:uiPriority w:val="99"/>
    <w:qFormat/>
    <w:rsid w:val="00791EF1"/>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b/>
      <w:bCs/>
      <w:sz w:val="20"/>
      <w:szCs w:val="20"/>
    </w:rPr>
  </w:style>
  <w:style w:type="paragraph" w:customStyle="1" w:styleId="xl215">
    <w:name w:val="xl215"/>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216">
    <w:name w:val="xl216"/>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color w:val="C0504D"/>
      <w:sz w:val="20"/>
      <w:szCs w:val="20"/>
    </w:rPr>
  </w:style>
  <w:style w:type="paragraph" w:customStyle="1" w:styleId="xl217">
    <w:name w:val="xl217"/>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0"/>
      <w:szCs w:val="20"/>
    </w:rPr>
  </w:style>
  <w:style w:type="paragraph" w:customStyle="1" w:styleId="xl218">
    <w:name w:val="xl218"/>
    <w:basedOn w:val="af"/>
    <w:uiPriority w:val="99"/>
    <w:qFormat/>
    <w:rsid w:val="00791EF1"/>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b/>
      <w:bCs/>
      <w:sz w:val="20"/>
      <w:szCs w:val="20"/>
    </w:rPr>
  </w:style>
  <w:style w:type="paragraph" w:customStyle="1" w:styleId="xl219">
    <w:name w:val="xl219"/>
    <w:basedOn w:val="af"/>
    <w:uiPriority w:val="99"/>
    <w:qFormat/>
    <w:rsid w:val="00791EF1"/>
    <w:pPr>
      <w:shd w:val="clear" w:color="000000" w:fill="B7DEE8"/>
      <w:spacing w:before="100" w:beforeAutospacing="1" w:after="100" w:afterAutospacing="1"/>
      <w:jc w:val="center"/>
    </w:pPr>
    <w:rPr>
      <w:rFonts w:eastAsia="Times New Roman" w:cs="Times New Roman"/>
      <w:szCs w:val="24"/>
    </w:rPr>
  </w:style>
  <w:style w:type="paragraph" w:customStyle="1" w:styleId="xl220">
    <w:name w:val="xl220"/>
    <w:basedOn w:val="af"/>
    <w:uiPriority w:val="99"/>
    <w:qFormat/>
    <w:rsid w:val="00791EF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rPr>
  </w:style>
  <w:style w:type="paragraph" w:customStyle="1" w:styleId="xl221">
    <w:name w:val="xl221"/>
    <w:basedOn w:val="af"/>
    <w:uiPriority w:val="99"/>
    <w:qFormat/>
    <w:rsid w:val="00791EF1"/>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color w:val="000000"/>
      <w:szCs w:val="24"/>
    </w:rPr>
  </w:style>
  <w:style w:type="paragraph" w:customStyle="1" w:styleId="xl222">
    <w:name w:val="xl222"/>
    <w:basedOn w:val="af"/>
    <w:uiPriority w:val="99"/>
    <w:qFormat/>
    <w:rsid w:val="00791EF1"/>
    <w:pPr>
      <w:pBdr>
        <w:top w:val="single" w:sz="4" w:space="0" w:color="auto"/>
        <w:bottom w:val="single" w:sz="4" w:space="0" w:color="auto"/>
      </w:pBdr>
      <w:spacing w:before="100" w:beforeAutospacing="1" w:after="100" w:afterAutospacing="1"/>
      <w:jc w:val="center"/>
      <w:textAlignment w:val="center"/>
    </w:pPr>
    <w:rPr>
      <w:rFonts w:eastAsia="Times New Roman" w:cs="Times New Roman"/>
      <w:color w:val="000000"/>
      <w:szCs w:val="24"/>
    </w:rPr>
  </w:style>
  <w:style w:type="paragraph" w:customStyle="1" w:styleId="xl223">
    <w:name w:val="xl223"/>
    <w:basedOn w:val="af"/>
    <w:uiPriority w:val="99"/>
    <w:qFormat/>
    <w:rsid w:val="00791EF1"/>
    <w:pPr>
      <w:pBdr>
        <w:left w:val="single" w:sz="4" w:space="0" w:color="auto"/>
      </w:pBdr>
      <w:shd w:val="clear" w:color="000000" w:fill="F2F2F2"/>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224">
    <w:name w:val="xl224"/>
    <w:basedOn w:val="af"/>
    <w:uiPriority w:val="99"/>
    <w:qFormat/>
    <w:rsid w:val="00791EF1"/>
    <w:pPr>
      <w:shd w:val="clear" w:color="000000" w:fill="F2F2F2"/>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225">
    <w:name w:val="xl225"/>
    <w:basedOn w:val="af"/>
    <w:uiPriority w:val="99"/>
    <w:qFormat/>
    <w:rsid w:val="00791E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eastAsia="Times New Roman" w:cs="Times New Roman"/>
      <w:b/>
      <w:bCs/>
      <w:color w:val="00B050"/>
      <w:szCs w:val="24"/>
    </w:rPr>
  </w:style>
  <w:style w:type="paragraph" w:customStyle="1" w:styleId="xl226">
    <w:name w:val="xl226"/>
    <w:basedOn w:val="af"/>
    <w:uiPriority w:val="99"/>
    <w:qFormat/>
    <w:rsid w:val="00791EF1"/>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eastAsia="Times New Roman" w:cs="Times New Roman"/>
      <w:b/>
      <w:bCs/>
      <w:color w:val="00B050"/>
      <w:szCs w:val="24"/>
    </w:rPr>
  </w:style>
  <w:style w:type="paragraph" w:customStyle="1" w:styleId="-112">
    <w:name w:val="Цветной список - Акцент 11"/>
    <w:basedOn w:val="af"/>
    <w:uiPriority w:val="34"/>
    <w:qFormat/>
    <w:rsid w:val="00791EF1"/>
    <w:pPr>
      <w:spacing w:after="200" w:line="276" w:lineRule="auto"/>
      <w:ind w:left="720"/>
      <w:contextualSpacing/>
      <w:jc w:val="left"/>
    </w:pPr>
    <w:rPr>
      <w:rFonts w:ascii="Calibri" w:eastAsia="Times New Roman" w:hAnsi="Calibri" w:cs="Times New Roman"/>
      <w:sz w:val="22"/>
    </w:rPr>
  </w:style>
  <w:style w:type="paragraph" w:customStyle="1" w:styleId="a20">
    <w:name w:val="a2"/>
    <w:basedOn w:val="af"/>
    <w:uiPriority w:val="99"/>
    <w:qFormat/>
    <w:rsid w:val="00791EF1"/>
    <w:pPr>
      <w:tabs>
        <w:tab w:val="left" w:pos="708"/>
      </w:tabs>
      <w:spacing w:before="100" w:beforeAutospacing="1" w:after="100" w:afterAutospacing="1"/>
      <w:jc w:val="left"/>
    </w:pPr>
    <w:rPr>
      <w:rFonts w:eastAsia="Times New Roman" w:cs="Times New Roman"/>
      <w:szCs w:val="24"/>
    </w:rPr>
  </w:style>
  <w:style w:type="character" w:customStyle="1" w:styleId="ucoz-forum-post">
    <w:name w:val="ucoz-forum-post"/>
    <w:basedOn w:val="af0"/>
    <w:rsid w:val="00791EF1"/>
  </w:style>
  <w:style w:type="character" w:customStyle="1" w:styleId="cfs1">
    <w:name w:val="cfs1"/>
    <w:rsid w:val="00791EF1"/>
  </w:style>
  <w:style w:type="paragraph" w:customStyle="1" w:styleId="a9">
    <w:name w:val="Приложения"/>
    <w:basedOn w:val="af"/>
    <w:uiPriority w:val="99"/>
    <w:qFormat/>
    <w:rsid w:val="00791EF1"/>
    <w:pPr>
      <w:numPr>
        <w:numId w:val="73"/>
      </w:numPr>
      <w:jc w:val="right"/>
    </w:pPr>
    <w:rPr>
      <w:rFonts w:eastAsia="Times New Roman" w:cs="Times New Roman"/>
      <w:b/>
      <w:szCs w:val="24"/>
    </w:rPr>
  </w:style>
  <w:style w:type="character" w:customStyle="1" w:styleId="serp-urlitem">
    <w:name w:val="serp-url__item"/>
    <w:basedOn w:val="af0"/>
    <w:rsid w:val="00791EF1"/>
  </w:style>
  <w:style w:type="character" w:customStyle="1" w:styleId="serp-urlmark">
    <w:name w:val="serp-url__mark"/>
    <w:basedOn w:val="af0"/>
    <w:rsid w:val="00791EF1"/>
  </w:style>
  <w:style w:type="paragraph" w:customStyle="1" w:styleId="afffffffffffffffffffc">
    <w:name w:val="Раздел_договора"/>
    <w:basedOn w:val="12"/>
    <w:uiPriority w:val="99"/>
    <w:qFormat/>
    <w:rsid w:val="00791EF1"/>
    <w:pPr>
      <w:tabs>
        <w:tab w:val="num" w:pos="720"/>
      </w:tabs>
      <w:suppressAutoHyphens/>
      <w:spacing w:after="120"/>
      <w:ind w:left="927" w:hanging="360"/>
      <w:jc w:val="center"/>
    </w:pPr>
    <w:rPr>
      <w:rFonts w:eastAsia="Times New Roman" w:cs="Times New Roman"/>
      <w:caps/>
      <w:spacing w:val="30"/>
      <w:kern w:val="28"/>
      <w:sz w:val="26"/>
      <w:szCs w:val="26"/>
    </w:rPr>
  </w:style>
  <w:style w:type="paragraph" w:customStyle="1" w:styleId="33">
    <w:name w:val="Стиль Раздел_договора + После:  3 пт"/>
    <w:basedOn w:val="afffffffffffffffffffc"/>
    <w:uiPriority w:val="99"/>
    <w:qFormat/>
    <w:rsid w:val="00791EF1"/>
    <w:pPr>
      <w:numPr>
        <w:numId w:val="74"/>
      </w:numPr>
      <w:tabs>
        <w:tab w:val="clear" w:pos="992"/>
      </w:tabs>
      <w:spacing w:after="60"/>
      <w:ind w:firstLine="0"/>
    </w:pPr>
    <w:rPr>
      <w:szCs w:val="20"/>
    </w:rPr>
  </w:style>
  <w:style w:type="paragraph" w:customStyle="1" w:styleId="afffffffffffffffffffd">
    <w:name w:val="Нумерованный буквами"/>
    <w:basedOn w:val="af"/>
    <w:uiPriority w:val="99"/>
    <w:qFormat/>
    <w:rsid w:val="00791EF1"/>
    <w:pPr>
      <w:keepLines/>
      <w:spacing w:before="40" w:after="40"/>
      <w:ind w:left="360" w:hanging="360"/>
    </w:pPr>
    <w:rPr>
      <w:rFonts w:eastAsia="Times New Roman" w:cs="Times New Roman"/>
      <w:szCs w:val="24"/>
    </w:rPr>
  </w:style>
  <w:style w:type="table" w:customStyle="1" w:styleId="12f">
    <w:name w:val="Столбцы таблицы 12"/>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
    <w:name w:val="Столбцы таблицы 52"/>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5">
    <w:name w:val="Объемная таблица 32"/>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2">
    <w:name w:val="Современная таблица2"/>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f3">
    <w:name w:val="Изысканная таблица2"/>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f0">
    <w:name w:val="Изящная таблица 12"/>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Веб-таблица 32"/>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424">
    <w:name w:val="Классическая таблица 42"/>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GridReport1">
    <w:name w:val="Table Grid Report1"/>
    <w:basedOn w:val="af1"/>
    <w:next w:val="afb"/>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6">
    <w:name w:val="Средняя сетка 112"/>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9">
    <w:name w:val="Столбцы таблицы 13"/>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толбцы таблицы 53"/>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4">
    <w:name w:val="Объемная таблица 33"/>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c">
    <w:name w:val="Современная таблица3"/>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d">
    <w:name w:val="Изысканная таблица3"/>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a">
    <w:name w:val="Изящная таблица 13"/>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Веб-таблица 33"/>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f1">
    <w:name w:val="Стиль таблицы12"/>
    <w:basedOn w:val="afb"/>
    <w:rsid w:val="00791EF1"/>
    <w:rPr>
      <w:rFonts w:ascii="Times New Roman" w:eastAsia="Times New Roman" w:hAnsi="Times New Roman" w:cs="Times New Roman"/>
      <w:sz w:val="20"/>
      <w:szCs w:val="20"/>
    </w:rPr>
    <w:tblPr/>
  </w:style>
  <w:style w:type="table" w:customStyle="1" w:styleId="434">
    <w:name w:val="Классическая таблица 43"/>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23">
    <w:name w:val="Таблица простая 512"/>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Bahnschrift SemiBold Condensed" w:eastAsia="Times New Roman" w:hAnsi="Bahnschrift SemiBold Condensed" w:cs="Times New Roman"/>
        <w:i/>
        <w:iCs/>
        <w:sz w:val="26"/>
      </w:rPr>
      <w:tblPr/>
      <w:tcPr>
        <w:tcBorders>
          <w:bottom w:val="single" w:sz="4" w:space="0" w:color="7F7F7F"/>
        </w:tcBorders>
        <w:shd w:val="clear" w:color="auto" w:fill="FFFFFF"/>
      </w:tcPr>
    </w:tblStylePr>
    <w:tblStylePr w:type="lastRow">
      <w:rPr>
        <w:rFonts w:ascii="Bahnschrift SemiBold Condensed" w:eastAsia="Times New Roman" w:hAnsi="Bahnschrift SemiBold Condensed" w:cs="Times New Roman"/>
        <w:i/>
        <w:iCs/>
        <w:sz w:val="26"/>
      </w:rPr>
      <w:tblPr/>
      <w:tcPr>
        <w:tcBorders>
          <w:top w:val="single" w:sz="4" w:space="0" w:color="7F7F7F"/>
        </w:tcBorders>
        <w:shd w:val="clear" w:color="auto" w:fill="FFFFFF"/>
      </w:tcPr>
    </w:tblStylePr>
    <w:tblStylePr w:type="firstCol">
      <w:pPr>
        <w:jc w:val="right"/>
      </w:pPr>
      <w:rPr>
        <w:rFonts w:ascii="Bahnschrift SemiBold Condensed" w:eastAsia="Times New Roman" w:hAnsi="Bahnschrift SemiBold Condensed" w:cs="Times New Roman"/>
        <w:i/>
        <w:iCs/>
        <w:sz w:val="26"/>
      </w:rPr>
      <w:tblPr/>
      <w:tcPr>
        <w:tcBorders>
          <w:right w:val="single" w:sz="4" w:space="0" w:color="7F7F7F"/>
        </w:tcBorders>
        <w:shd w:val="clear" w:color="auto" w:fill="FFFFFF"/>
      </w:tcPr>
    </w:tblStylePr>
    <w:tblStylePr w:type="lastCol">
      <w:rPr>
        <w:rFonts w:ascii="Bahnschrift SemiBold Condensed" w:eastAsia="Times New Roman" w:hAnsi="Bahnschrift SemiBold Condensed"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5">
    <w:name w:val="Средняя сетка 1111"/>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7">
    <w:name w:val="Столбцы таблицы 111"/>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толбцы таблицы 511"/>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4">
    <w:name w:val="Объемная таблица 311"/>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7">
    <w:name w:val="Современная таблица11"/>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f8">
    <w:name w:val="Изысканная таблица11"/>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8">
    <w:name w:val="Изящная таблица 111"/>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Веб-таблица 311"/>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9">
    <w:name w:val="Стиль таблицы111"/>
    <w:basedOn w:val="afb"/>
    <w:rsid w:val="00791EF1"/>
    <w:rPr>
      <w:rFonts w:ascii="Times New Roman" w:eastAsia="Times New Roman" w:hAnsi="Times New Roman" w:cs="Times New Roman"/>
      <w:sz w:val="20"/>
      <w:szCs w:val="20"/>
    </w:rPr>
    <w:tblPr/>
  </w:style>
  <w:style w:type="table" w:customStyle="1" w:styleId="4113">
    <w:name w:val="Классическая таблица 411"/>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111">
    <w:name w:val="Таблица простая 5111"/>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Bahnschrift SemiBold Condensed" w:eastAsia="Times New Roman" w:hAnsi="Bahnschrift SemiBold Condensed" w:cs="Times New Roman"/>
        <w:i/>
        <w:iCs/>
        <w:sz w:val="26"/>
      </w:rPr>
      <w:tblPr/>
      <w:tcPr>
        <w:tcBorders>
          <w:bottom w:val="single" w:sz="4" w:space="0" w:color="7F7F7F"/>
        </w:tcBorders>
        <w:shd w:val="clear" w:color="auto" w:fill="FFFFFF"/>
      </w:tcPr>
    </w:tblStylePr>
    <w:tblStylePr w:type="lastRow">
      <w:rPr>
        <w:rFonts w:ascii="Bahnschrift SemiBold Condensed" w:eastAsia="Times New Roman" w:hAnsi="Bahnschrift SemiBold Condensed" w:cs="Times New Roman"/>
        <w:i/>
        <w:iCs/>
        <w:sz w:val="26"/>
      </w:rPr>
      <w:tblPr/>
      <w:tcPr>
        <w:tcBorders>
          <w:top w:val="single" w:sz="4" w:space="0" w:color="7F7F7F"/>
        </w:tcBorders>
        <w:shd w:val="clear" w:color="auto" w:fill="FFFFFF"/>
      </w:tcPr>
    </w:tblStylePr>
    <w:tblStylePr w:type="firstCol">
      <w:pPr>
        <w:jc w:val="right"/>
      </w:pPr>
      <w:rPr>
        <w:rFonts w:ascii="Bahnschrift SemiBold Condensed" w:eastAsia="Times New Roman" w:hAnsi="Bahnschrift SemiBold Condensed" w:cs="Times New Roman"/>
        <w:i/>
        <w:iCs/>
        <w:sz w:val="26"/>
      </w:rPr>
      <w:tblPr/>
      <w:tcPr>
        <w:tcBorders>
          <w:right w:val="single" w:sz="4" w:space="0" w:color="7F7F7F"/>
        </w:tcBorders>
        <w:shd w:val="clear" w:color="auto" w:fill="FFFFFF"/>
      </w:tcPr>
    </w:tblStylePr>
    <w:tblStylePr w:type="lastCol">
      <w:rPr>
        <w:rFonts w:ascii="Bahnschrift SemiBold Condensed" w:eastAsia="Times New Roman" w:hAnsi="Bahnschrift SemiBold Condensed"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afffffffffffffffffffe">
    <w:name w:val="Обычный в таблице Знак Знак"/>
    <w:rsid w:val="00791EF1"/>
    <w:rPr>
      <w:sz w:val="24"/>
      <w:szCs w:val="24"/>
      <w:lang w:val="ru-RU" w:eastAsia="ar-SA" w:bidi="ar-SA"/>
    </w:rPr>
  </w:style>
  <w:style w:type="paragraph" w:customStyle="1" w:styleId="2ffff4">
    <w:name w:val="Список_маркерный_2_уровень"/>
    <w:basedOn w:val="16"/>
    <w:uiPriority w:val="99"/>
    <w:qFormat/>
    <w:rsid w:val="00791EF1"/>
    <w:pPr>
      <w:numPr>
        <w:numId w:val="0"/>
      </w:numPr>
      <w:tabs>
        <w:tab w:val="num" w:pos="360"/>
        <w:tab w:val="num" w:pos="643"/>
        <w:tab w:val="num" w:pos="1440"/>
      </w:tabs>
      <w:ind w:left="1440" w:hanging="360"/>
    </w:pPr>
    <w:rPr>
      <w:rFonts w:asciiTheme="minorHAnsi" w:eastAsia="MS Mincho" w:hAnsiTheme="minorHAnsi" w:cstheme="minorBidi"/>
      <w:snapToGrid/>
      <w:sz w:val="22"/>
      <w:szCs w:val="22"/>
      <w:lang w:eastAsia="en-US"/>
    </w:rPr>
  </w:style>
  <w:style w:type="paragraph" w:customStyle="1" w:styleId="affffffffffffffffffff">
    <w:name w:val="Обычн"/>
    <w:basedOn w:val="af"/>
    <w:link w:val="affffffffffffffffffff0"/>
    <w:qFormat/>
    <w:rsid w:val="00791EF1"/>
    <w:pPr>
      <w:ind w:firstLine="709"/>
    </w:pPr>
    <w:rPr>
      <w:rFonts w:eastAsia="Times New Roman" w:cs="Times New Roman"/>
      <w:szCs w:val="36"/>
    </w:rPr>
  </w:style>
  <w:style w:type="character" w:customStyle="1" w:styleId="affffffffffffffffffff0">
    <w:name w:val="Обычн Знак"/>
    <w:basedOn w:val="af0"/>
    <w:link w:val="affffffffffffffffffff"/>
    <w:rsid w:val="00791EF1"/>
    <w:rPr>
      <w:rFonts w:ascii="Times New Roman" w:eastAsia="Times New Roman" w:hAnsi="Times New Roman" w:cs="Times New Roman"/>
      <w:sz w:val="24"/>
      <w:szCs w:val="36"/>
    </w:rPr>
  </w:style>
  <w:style w:type="character" w:customStyle="1" w:styleId="FontStyle95">
    <w:name w:val="Font Style95"/>
    <w:uiPriority w:val="99"/>
    <w:rsid w:val="00791EF1"/>
    <w:rPr>
      <w:rFonts w:ascii="Times New Roman" w:hAnsi="Times New Roman" w:cs="Times New Roman"/>
      <w:sz w:val="26"/>
      <w:szCs w:val="26"/>
    </w:rPr>
  </w:style>
  <w:style w:type="paragraph" w:customStyle="1" w:styleId="affffffffffffffffffff1">
    <w:name w:val="А_табл"/>
    <w:link w:val="affffffffffffffffffff2"/>
    <w:autoRedefine/>
    <w:qFormat/>
    <w:rsid w:val="00791EF1"/>
    <w:pPr>
      <w:spacing w:after="0" w:line="240" w:lineRule="auto"/>
    </w:pPr>
    <w:rPr>
      <w:rFonts w:ascii="Times New Roman" w:eastAsia="Times New Roman" w:hAnsi="Times New Roman" w:cs="Times New Roman"/>
      <w:color w:val="FF0000"/>
      <w:sz w:val="24"/>
      <w:szCs w:val="24"/>
    </w:rPr>
  </w:style>
  <w:style w:type="character" w:customStyle="1" w:styleId="affffffffffffffffffff2">
    <w:name w:val="А_табл Знак"/>
    <w:link w:val="affffffffffffffffffff1"/>
    <w:rsid w:val="00791EF1"/>
    <w:rPr>
      <w:rFonts w:ascii="Times New Roman" w:eastAsia="Times New Roman" w:hAnsi="Times New Roman" w:cs="Times New Roman"/>
      <w:color w:val="FF0000"/>
      <w:sz w:val="24"/>
      <w:szCs w:val="24"/>
    </w:rPr>
  </w:style>
  <w:style w:type="paragraph" w:customStyle="1" w:styleId="11ff9">
    <w:name w:val="Табличный_боковик_11"/>
    <w:link w:val="11ffa"/>
    <w:qFormat/>
    <w:rsid w:val="00791EF1"/>
    <w:pPr>
      <w:spacing w:after="0" w:line="240" w:lineRule="auto"/>
    </w:pPr>
    <w:rPr>
      <w:rFonts w:ascii="Times New Roman" w:eastAsia="Times New Roman" w:hAnsi="Times New Roman" w:cs="Times New Roman"/>
      <w:szCs w:val="24"/>
    </w:rPr>
  </w:style>
  <w:style w:type="character" w:customStyle="1" w:styleId="11ffa">
    <w:name w:val="Табличный_боковик_11 Знак"/>
    <w:link w:val="11ff9"/>
    <w:rsid w:val="00791EF1"/>
    <w:rPr>
      <w:rFonts w:ascii="Times New Roman" w:eastAsia="Times New Roman" w:hAnsi="Times New Roman" w:cs="Times New Roman"/>
      <w:szCs w:val="24"/>
    </w:rPr>
  </w:style>
  <w:style w:type="character" w:customStyle="1" w:styleId="95pt0">
    <w:name w:val="Колонтитул + 9;5 pt;Полужирный"/>
    <w:basedOn w:val="af0"/>
    <w:rsid w:val="00791EF1"/>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3ffe">
    <w:name w:val="Основной текст (3)"/>
    <w:basedOn w:val="3ff7"/>
    <w:rsid w:val="00791EF1"/>
    <w:rPr>
      <w:rFonts w:ascii="Times New Roman" w:eastAsia="Times New Roman" w:hAnsi="Times New Roman" w:cs="Times New Roman"/>
      <w:b w:val="0"/>
      <w:bCs w:val="0"/>
      <w:i w:val="0"/>
      <w:iCs w:val="0"/>
      <w:smallCaps w:val="0"/>
      <w:strike w:val="0"/>
      <w:color w:val="766659"/>
      <w:spacing w:val="0"/>
      <w:w w:val="100"/>
      <w:position w:val="0"/>
      <w:sz w:val="18"/>
      <w:szCs w:val="18"/>
      <w:u w:val="none"/>
      <w:shd w:val="clear" w:color="auto" w:fill="FFFFFF"/>
      <w:lang w:val="ru-RU" w:eastAsia="ru-RU" w:bidi="ru-RU"/>
    </w:rPr>
  </w:style>
  <w:style w:type="character" w:customStyle="1" w:styleId="2Garamond18pt">
    <w:name w:val="Основной текст (2) + Garamond;18 pt;Полужирный;Курсив"/>
    <w:basedOn w:val="2fff5"/>
    <w:rsid w:val="00791EF1"/>
    <w:rPr>
      <w:rFonts w:ascii="Garamond" w:eastAsia="Garamond" w:hAnsi="Garamond" w:cs="Garamond"/>
      <w:b/>
      <w:bCs/>
      <w:i/>
      <w:iCs/>
      <w:smallCaps w:val="0"/>
      <w:strike w:val="0"/>
      <w:color w:val="FFFFFF"/>
      <w:spacing w:val="0"/>
      <w:w w:val="100"/>
      <w:position w:val="0"/>
      <w:sz w:val="36"/>
      <w:szCs w:val="36"/>
      <w:u w:val="none"/>
      <w:lang w:val="ru-RU" w:eastAsia="ru-RU" w:bidi="ru-RU"/>
    </w:rPr>
  </w:style>
  <w:style w:type="character" w:customStyle="1" w:styleId="2TimesNewRoman6pt">
    <w:name w:val="Основной текст (2) + Times New Roman;6 pt"/>
    <w:basedOn w:val="2fff5"/>
    <w:rsid w:val="00791EF1"/>
    <w:rPr>
      <w:rFonts w:ascii="Times New Roman" w:eastAsia="Times New Roman" w:hAnsi="Times New Roman" w:cs="Times New Roman"/>
      <w:b w:val="0"/>
      <w:bCs w:val="0"/>
      <w:i w:val="0"/>
      <w:iCs w:val="0"/>
      <w:smallCaps w:val="0"/>
      <w:strike w:val="0"/>
      <w:color w:val="FFFFFF"/>
      <w:spacing w:val="0"/>
      <w:w w:val="100"/>
      <w:position w:val="0"/>
      <w:sz w:val="12"/>
      <w:szCs w:val="12"/>
      <w:u w:val="none"/>
      <w:lang w:val="ru-RU" w:eastAsia="ru-RU" w:bidi="ru-RU"/>
    </w:rPr>
  </w:style>
  <w:style w:type="character" w:customStyle="1" w:styleId="2Garamond21pt">
    <w:name w:val="Основной текст (2) + Garamond;21 pt;Полужирный"/>
    <w:basedOn w:val="2fff5"/>
    <w:rsid w:val="00791EF1"/>
    <w:rPr>
      <w:rFonts w:ascii="Garamond" w:eastAsia="Garamond" w:hAnsi="Garamond" w:cs="Garamond"/>
      <w:b/>
      <w:bCs/>
      <w:i w:val="0"/>
      <w:iCs w:val="0"/>
      <w:smallCaps w:val="0"/>
      <w:strike w:val="0"/>
      <w:color w:val="FFFFFF"/>
      <w:spacing w:val="0"/>
      <w:w w:val="100"/>
      <w:position w:val="0"/>
      <w:sz w:val="42"/>
      <w:szCs w:val="42"/>
      <w:u w:val="none"/>
      <w:lang w:val="ru-RU" w:eastAsia="ru-RU" w:bidi="ru-RU"/>
    </w:rPr>
  </w:style>
  <w:style w:type="character" w:customStyle="1" w:styleId="24pt">
    <w:name w:val="Основной текст (2) + 4 pt;Курсив"/>
    <w:basedOn w:val="2fff5"/>
    <w:rsid w:val="00791EF1"/>
    <w:rPr>
      <w:rFonts w:ascii="Arial Unicode MS" w:eastAsia="Arial Unicode MS" w:hAnsi="Arial Unicode MS" w:cs="Arial Unicode MS"/>
      <w:b w:val="0"/>
      <w:bCs w:val="0"/>
      <w:i/>
      <w:iCs/>
      <w:smallCaps w:val="0"/>
      <w:strike w:val="0"/>
      <w:color w:val="DFD6BF"/>
      <w:spacing w:val="0"/>
      <w:w w:val="100"/>
      <w:position w:val="0"/>
      <w:sz w:val="8"/>
      <w:szCs w:val="8"/>
      <w:u w:val="none"/>
      <w:lang w:val="ru-RU" w:eastAsia="ru-RU" w:bidi="ru-RU"/>
    </w:rPr>
  </w:style>
  <w:style w:type="character" w:customStyle="1" w:styleId="2MSReferenceSansSerif55pt1pt">
    <w:name w:val="Основной текст (2) + MS Reference Sans Serif;5;5 pt;Интервал 1 pt"/>
    <w:basedOn w:val="2fff5"/>
    <w:rsid w:val="00791EF1"/>
    <w:rPr>
      <w:rFonts w:ascii="MS Reference Sans Serif" w:eastAsia="MS Reference Sans Serif" w:hAnsi="MS Reference Sans Serif" w:cs="MS Reference Sans Serif"/>
      <w:b w:val="0"/>
      <w:bCs w:val="0"/>
      <w:i w:val="0"/>
      <w:iCs w:val="0"/>
      <w:smallCaps w:val="0"/>
      <w:strike w:val="0"/>
      <w:color w:val="DFD6BF"/>
      <w:spacing w:val="20"/>
      <w:w w:val="100"/>
      <w:position w:val="0"/>
      <w:sz w:val="11"/>
      <w:szCs w:val="11"/>
      <w:u w:val="none"/>
      <w:lang w:val="ru-RU" w:eastAsia="ru-RU" w:bidi="ru-RU"/>
    </w:rPr>
  </w:style>
  <w:style w:type="character" w:customStyle="1" w:styleId="27pt">
    <w:name w:val="Основной текст (2) + 7 pt;Курсив"/>
    <w:basedOn w:val="2fff5"/>
    <w:rsid w:val="00791EF1"/>
    <w:rPr>
      <w:rFonts w:ascii="Arial Unicode MS" w:eastAsia="Arial Unicode MS" w:hAnsi="Arial Unicode MS" w:cs="Arial Unicode MS"/>
      <w:b w:val="0"/>
      <w:bCs w:val="0"/>
      <w:i/>
      <w:iCs/>
      <w:smallCaps w:val="0"/>
      <w:strike w:val="0"/>
      <w:color w:val="766659"/>
      <w:spacing w:val="0"/>
      <w:w w:val="100"/>
      <w:position w:val="0"/>
      <w:sz w:val="14"/>
      <w:szCs w:val="14"/>
      <w:u w:val="none"/>
      <w:lang w:val="ru-RU" w:eastAsia="ru-RU" w:bidi="ru-RU"/>
    </w:rPr>
  </w:style>
  <w:style w:type="character" w:customStyle="1" w:styleId="2MSReferenceSansSerif5pt">
    <w:name w:val="Основной текст (2) + MS Reference Sans Serif;5 pt"/>
    <w:basedOn w:val="2fff5"/>
    <w:rsid w:val="00791EF1"/>
    <w:rPr>
      <w:rFonts w:ascii="MS Reference Sans Serif" w:eastAsia="MS Reference Sans Serif" w:hAnsi="MS Reference Sans Serif" w:cs="MS Reference Sans Serif"/>
      <w:b w:val="0"/>
      <w:bCs w:val="0"/>
      <w:i w:val="0"/>
      <w:iCs w:val="0"/>
      <w:smallCaps w:val="0"/>
      <w:strike w:val="0"/>
      <w:color w:val="766659"/>
      <w:spacing w:val="0"/>
      <w:w w:val="100"/>
      <w:position w:val="0"/>
      <w:sz w:val="10"/>
      <w:szCs w:val="10"/>
      <w:u w:val="none"/>
      <w:lang w:val="ru-RU" w:eastAsia="ru-RU" w:bidi="ru-RU"/>
    </w:rPr>
  </w:style>
  <w:style w:type="character" w:customStyle="1" w:styleId="2Garamond7pt">
    <w:name w:val="Основной текст (2) + Garamond;7 pt"/>
    <w:basedOn w:val="2fff5"/>
    <w:rsid w:val="00791EF1"/>
    <w:rPr>
      <w:rFonts w:ascii="Garamond" w:eastAsia="Garamond" w:hAnsi="Garamond" w:cs="Garamond"/>
      <w:b w:val="0"/>
      <w:bCs w:val="0"/>
      <w:i w:val="0"/>
      <w:iCs w:val="0"/>
      <w:smallCaps w:val="0"/>
      <w:strike w:val="0"/>
      <w:color w:val="766659"/>
      <w:spacing w:val="0"/>
      <w:w w:val="100"/>
      <w:position w:val="0"/>
      <w:sz w:val="14"/>
      <w:szCs w:val="14"/>
      <w:u w:val="none"/>
      <w:lang w:val="ru-RU" w:eastAsia="ru-RU" w:bidi="ru-RU"/>
    </w:rPr>
  </w:style>
  <w:style w:type="character" w:customStyle="1" w:styleId="4Exact">
    <w:name w:val="Основной текст (4) Exact"/>
    <w:basedOn w:val="af0"/>
    <w:rsid w:val="00791EF1"/>
    <w:rPr>
      <w:rFonts w:ascii="Times New Roman" w:eastAsia="Times New Roman" w:hAnsi="Times New Roman" w:cs="Times New Roman"/>
      <w:b/>
      <w:bCs/>
      <w:i w:val="0"/>
      <w:iCs w:val="0"/>
      <w:smallCaps w:val="0"/>
      <w:strike w:val="0"/>
      <w:sz w:val="22"/>
      <w:szCs w:val="22"/>
      <w:u w:val="none"/>
    </w:rPr>
  </w:style>
  <w:style w:type="character" w:customStyle="1" w:styleId="7f0">
    <w:name w:val="Основной текст (7)_"/>
    <w:basedOn w:val="af0"/>
    <w:link w:val="7f1"/>
    <w:rsid w:val="00791EF1"/>
    <w:rPr>
      <w:rFonts w:ascii="Times New Roman" w:eastAsia="Times New Roman" w:hAnsi="Times New Roman"/>
      <w:sz w:val="28"/>
      <w:szCs w:val="28"/>
      <w:shd w:val="clear" w:color="auto" w:fill="FFFFFF"/>
    </w:rPr>
  </w:style>
  <w:style w:type="character" w:customStyle="1" w:styleId="8d">
    <w:name w:val="Основной текст (8)_"/>
    <w:basedOn w:val="af0"/>
    <w:link w:val="8e"/>
    <w:rsid w:val="00791EF1"/>
    <w:rPr>
      <w:rFonts w:ascii="Times New Roman" w:eastAsia="Times New Roman" w:hAnsi="Times New Roman"/>
      <w:b/>
      <w:bCs/>
      <w:sz w:val="26"/>
      <w:szCs w:val="26"/>
      <w:shd w:val="clear" w:color="auto" w:fill="FFFFFF"/>
    </w:rPr>
  </w:style>
  <w:style w:type="character" w:customStyle="1" w:styleId="99">
    <w:name w:val="Основной текст (9)_"/>
    <w:basedOn w:val="af0"/>
    <w:link w:val="9a"/>
    <w:rsid w:val="00791EF1"/>
    <w:rPr>
      <w:rFonts w:ascii="Times New Roman" w:eastAsia="Times New Roman" w:hAnsi="Times New Roman"/>
      <w:b/>
      <w:bCs/>
      <w:sz w:val="34"/>
      <w:szCs w:val="34"/>
      <w:shd w:val="clear" w:color="auto" w:fill="FFFFFF"/>
    </w:rPr>
  </w:style>
  <w:style w:type="character" w:customStyle="1" w:styleId="10c">
    <w:name w:val="Основной текст (10)_"/>
    <w:basedOn w:val="af0"/>
    <w:link w:val="10d"/>
    <w:rsid w:val="00791EF1"/>
    <w:rPr>
      <w:rFonts w:ascii="Arial Unicode MS" w:eastAsia="Arial Unicode MS" w:hAnsi="Arial Unicode MS" w:cs="Arial Unicode MS"/>
      <w:b/>
      <w:bCs/>
      <w:shd w:val="clear" w:color="auto" w:fill="FFFFFF"/>
    </w:rPr>
  </w:style>
  <w:style w:type="character" w:customStyle="1" w:styleId="11ffb">
    <w:name w:val="Основной текст (11)_"/>
    <w:basedOn w:val="af0"/>
    <w:link w:val="11ffc"/>
    <w:rsid w:val="00791EF1"/>
    <w:rPr>
      <w:rFonts w:ascii="Arial Unicode MS" w:eastAsia="Arial Unicode MS" w:hAnsi="Arial Unicode MS" w:cs="Arial Unicode MS"/>
      <w:b/>
      <w:bCs/>
      <w:shd w:val="clear" w:color="auto" w:fill="FFFFFF"/>
    </w:rPr>
  </w:style>
  <w:style w:type="character" w:customStyle="1" w:styleId="affffffffffffffffffff3">
    <w:name w:val="Колонтитул_"/>
    <w:basedOn w:val="af0"/>
    <w:rsid w:val="00791EF1"/>
    <w:rPr>
      <w:rFonts w:ascii="Times New Roman" w:eastAsia="Times New Roman" w:hAnsi="Times New Roman" w:cs="Times New Roman"/>
      <w:b w:val="0"/>
      <w:bCs w:val="0"/>
      <w:i/>
      <w:iCs/>
      <w:smallCaps w:val="0"/>
      <w:strike w:val="0"/>
      <w:sz w:val="19"/>
      <w:szCs w:val="19"/>
      <w:u w:val="none"/>
    </w:rPr>
  </w:style>
  <w:style w:type="character" w:customStyle="1" w:styleId="affffffffffffffffffff4">
    <w:name w:val="Колонтитул"/>
    <w:basedOn w:val="affffffffffffffffffff3"/>
    <w:rsid w:val="00791EF1"/>
    <w:rPr>
      <w:rFonts w:ascii="Times New Roman" w:eastAsia="Times New Roman" w:hAnsi="Times New Roman" w:cs="Times New Roman"/>
      <w:b w:val="0"/>
      <w:bCs w:val="0"/>
      <w:i/>
      <w:iCs/>
      <w:smallCaps w:val="0"/>
      <w:strike w:val="0"/>
      <w:color w:val="000000"/>
      <w:spacing w:val="0"/>
      <w:w w:val="100"/>
      <w:position w:val="0"/>
      <w:sz w:val="19"/>
      <w:szCs w:val="19"/>
      <w:u w:val="single"/>
      <w:lang w:val="ru-RU" w:eastAsia="ru-RU" w:bidi="ru-RU"/>
    </w:rPr>
  </w:style>
  <w:style w:type="character" w:customStyle="1" w:styleId="affffffffffffffffffff5">
    <w:name w:val="Колонтитул + Не курсив"/>
    <w:basedOn w:val="affffffffffffffffffff3"/>
    <w:rsid w:val="00791EF1"/>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ffff5">
    <w:name w:val="Подпись к таблице (2)_"/>
    <w:basedOn w:val="af0"/>
    <w:link w:val="2ffff6"/>
    <w:rsid w:val="00791EF1"/>
    <w:rPr>
      <w:rFonts w:ascii="Arial Unicode MS" w:eastAsia="Arial Unicode MS" w:hAnsi="Arial Unicode MS" w:cs="Arial Unicode MS"/>
      <w:shd w:val="clear" w:color="auto" w:fill="FFFFFF"/>
    </w:rPr>
  </w:style>
  <w:style w:type="character" w:customStyle="1" w:styleId="12f2">
    <w:name w:val="Основной текст (12)_"/>
    <w:basedOn w:val="af0"/>
    <w:rsid w:val="00791EF1"/>
    <w:rPr>
      <w:rFonts w:ascii="Arial Unicode MS" w:eastAsia="Arial Unicode MS" w:hAnsi="Arial Unicode MS" w:cs="Arial Unicode MS"/>
      <w:b w:val="0"/>
      <w:bCs w:val="0"/>
      <w:i w:val="0"/>
      <w:iCs w:val="0"/>
      <w:smallCaps w:val="0"/>
      <w:strike w:val="0"/>
      <w:sz w:val="18"/>
      <w:szCs w:val="18"/>
      <w:u w:val="none"/>
    </w:rPr>
  </w:style>
  <w:style w:type="character" w:customStyle="1" w:styleId="2ffff7">
    <w:name w:val="Основной текст (2) + Полужирный"/>
    <w:basedOn w:val="2fff5"/>
    <w:rsid w:val="00791EF1"/>
    <w:rPr>
      <w:rFonts w:ascii="Arial Unicode MS" w:eastAsia="Arial Unicode MS" w:hAnsi="Arial Unicode MS" w:cs="Arial Unicode MS"/>
      <w:b/>
      <w:bCs/>
      <w:i w:val="0"/>
      <w:iCs w:val="0"/>
      <w:smallCaps w:val="0"/>
      <w:strike w:val="0"/>
      <w:color w:val="000000"/>
      <w:spacing w:val="0"/>
      <w:w w:val="100"/>
      <w:position w:val="0"/>
      <w:sz w:val="22"/>
      <w:szCs w:val="22"/>
      <w:u w:val="none"/>
      <w:lang w:val="ru-RU" w:eastAsia="ru-RU" w:bidi="ru-RU"/>
    </w:rPr>
  </w:style>
  <w:style w:type="character" w:customStyle="1" w:styleId="29pt">
    <w:name w:val="Основной текст (2) + 9 pt"/>
    <w:aliases w:val="Интервал 3 pt"/>
    <w:basedOn w:val="2fff5"/>
    <w:rsid w:val="00791EF1"/>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character" w:customStyle="1" w:styleId="210pt">
    <w:name w:val="Основной текст (2) + 10 pt"/>
    <w:basedOn w:val="2fff5"/>
    <w:rsid w:val="00791EF1"/>
    <w:rPr>
      <w:rFonts w:ascii="Arial Unicode MS" w:eastAsia="Arial Unicode MS" w:hAnsi="Arial Unicode MS" w:cs="Arial Unicode MS"/>
      <w:b w:val="0"/>
      <w:bCs w:val="0"/>
      <w:i w:val="0"/>
      <w:iCs w:val="0"/>
      <w:smallCaps w:val="0"/>
      <w:strike w:val="0"/>
      <w:color w:val="000000"/>
      <w:spacing w:val="0"/>
      <w:w w:val="100"/>
      <w:position w:val="0"/>
      <w:sz w:val="20"/>
      <w:szCs w:val="20"/>
      <w:u w:val="none"/>
      <w:lang w:val="ru-RU" w:eastAsia="ru-RU" w:bidi="ru-RU"/>
    </w:rPr>
  </w:style>
  <w:style w:type="character" w:customStyle="1" w:styleId="29pt0">
    <w:name w:val="Основной текст (2) + 9 pt;Полужирный"/>
    <w:basedOn w:val="2fff5"/>
    <w:rsid w:val="00791EF1"/>
    <w:rPr>
      <w:rFonts w:ascii="Arial Unicode MS" w:eastAsia="Arial Unicode MS" w:hAnsi="Arial Unicode MS" w:cs="Arial Unicode MS"/>
      <w:b/>
      <w:bCs/>
      <w:i w:val="0"/>
      <w:iCs w:val="0"/>
      <w:smallCaps w:val="0"/>
      <w:strike w:val="0"/>
      <w:color w:val="000000"/>
      <w:spacing w:val="0"/>
      <w:w w:val="100"/>
      <w:position w:val="0"/>
      <w:sz w:val="18"/>
      <w:szCs w:val="18"/>
      <w:u w:val="none"/>
      <w:lang w:val="ru-RU" w:eastAsia="ru-RU" w:bidi="ru-RU"/>
    </w:rPr>
  </w:style>
  <w:style w:type="character" w:customStyle="1" w:styleId="3fff">
    <w:name w:val="Заголовок №3_"/>
    <w:basedOn w:val="af0"/>
    <w:link w:val="3fff0"/>
    <w:rsid w:val="00791EF1"/>
    <w:rPr>
      <w:rFonts w:ascii="Arial Unicode MS" w:eastAsia="Arial Unicode MS" w:hAnsi="Arial Unicode MS" w:cs="Arial Unicode MS"/>
      <w:b/>
      <w:bCs/>
      <w:shd w:val="clear" w:color="auto" w:fill="FFFFFF"/>
    </w:rPr>
  </w:style>
  <w:style w:type="character" w:customStyle="1" w:styleId="3a">
    <w:name w:val="Оглавление 3 Знак"/>
    <w:basedOn w:val="af0"/>
    <w:link w:val="39"/>
    <w:uiPriority w:val="39"/>
    <w:rsid w:val="00791EF1"/>
    <w:rPr>
      <w:rFonts w:ascii="Times New Roman" w:hAnsi="Times New Roman"/>
      <w:sz w:val="28"/>
    </w:rPr>
  </w:style>
  <w:style w:type="character" w:customStyle="1" w:styleId="13b">
    <w:name w:val="Основной текст (13)_"/>
    <w:basedOn w:val="af0"/>
    <w:link w:val="13c"/>
    <w:rsid w:val="00791EF1"/>
    <w:rPr>
      <w:rFonts w:ascii="Arial Unicode MS" w:eastAsia="Arial Unicode MS" w:hAnsi="Arial Unicode MS" w:cs="Arial Unicode MS"/>
      <w:shd w:val="clear" w:color="auto" w:fill="FFFFFF"/>
    </w:rPr>
  </w:style>
  <w:style w:type="character" w:customStyle="1" w:styleId="7pt">
    <w:name w:val="Колонтитул + 7 pt"/>
    <w:basedOn w:val="affffffffffffffffffff3"/>
    <w:rsid w:val="00791EF1"/>
    <w:rPr>
      <w:rFonts w:ascii="Times New Roman" w:eastAsia="Times New Roman" w:hAnsi="Times New Roman" w:cs="Times New Roman"/>
      <w:b w:val="0"/>
      <w:bCs w:val="0"/>
      <w:i/>
      <w:iCs/>
      <w:smallCaps w:val="0"/>
      <w:strike w:val="0"/>
      <w:color w:val="000000"/>
      <w:spacing w:val="0"/>
      <w:w w:val="100"/>
      <w:position w:val="0"/>
      <w:sz w:val="14"/>
      <w:szCs w:val="14"/>
      <w:u w:val="single"/>
      <w:lang w:val="ru-RU" w:eastAsia="ru-RU" w:bidi="ru-RU"/>
    </w:rPr>
  </w:style>
  <w:style w:type="character" w:customStyle="1" w:styleId="2Exact">
    <w:name w:val="Подпись к картинке (2) Exact"/>
    <w:basedOn w:val="af0"/>
    <w:link w:val="2ffff8"/>
    <w:rsid w:val="00791EF1"/>
    <w:rPr>
      <w:rFonts w:ascii="Arial Unicode MS" w:eastAsia="Arial Unicode MS" w:hAnsi="Arial Unicode MS" w:cs="Arial Unicode MS"/>
      <w:sz w:val="46"/>
      <w:szCs w:val="46"/>
      <w:shd w:val="clear" w:color="auto" w:fill="FFFFFF"/>
    </w:rPr>
  </w:style>
  <w:style w:type="character" w:customStyle="1" w:styleId="14Exact">
    <w:name w:val="Основной текст (14) Exact"/>
    <w:basedOn w:val="af0"/>
    <w:link w:val="14a"/>
    <w:rsid w:val="00791EF1"/>
    <w:rPr>
      <w:rFonts w:ascii="Times New Roman" w:eastAsia="Times New Roman" w:hAnsi="Times New Roman"/>
      <w:b/>
      <w:bCs/>
      <w:sz w:val="19"/>
      <w:szCs w:val="19"/>
      <w:shd w:val="clear" w:color="auto" w:fill="FFFFFF"/>
    </w:rPr>
  </w:style>
  <w:style w:type="character" w:customStyle="1" w:styleId="15Exact">
    <w:name w:val="Основной текст (15) Exact"/>
    <w:basedOn w:val="af0"/>
    <w:link w:val="156"/>
    <w:rsid w:val="00791EF1"/>
    <w:rPr>
      <w:rFonts w:ascii="Arial Unicode MS" w:eastAsia="Arial Unicode MS" w:hAnsi="Arial Unicode MS" w:cs="Arial Unicode MS"/>
      <w:sz w:val="15"/>
      <w:szCs w:val="15"/>
      <w:shd w:val="clear" w:color="auto" w:fill="FFFFFF"/>
    </w:rPr>
  </w:style>
  <w:style w:type="character" w:customStyle="1" w:styleId="16Exact">
    <w:name w:val="Основной текст (16) Exact"/>
    <w:basedOn w:val="af0"/>
    <w:link w:val="165"/>
    <w:rsid w:val="00791EF1"/>
    <w:rPr>
      <w:rFonts w:ascii="Arial Unicode MS" w:eastAsia="Arial Unicode MS" w:hAnsi="Arial Unicode MS" w:cs="Arial Unicode MS"/>
      <w:sz w:val="8"/>
      <w:szCs w:val="8"/>
      <w:shd w:val="clear" w:color="auto" w:fill="FFFFFF"/>
    </w:rPr>
  </w:style>
  <w:style w:type="character" w:customStyle="1" w:styleId="2Exact0">
    <w:name w:val="Основной текст (2) Exact"/>
    <w:basedOn w:val="af0"/>
    <w:rsid w:val="00791EF1"/>
    <w:rPr>
      <w:rFonts w:ascii="Arial Unicode MS" w:eastAsia="Arial Unicode MS" w:hAnsi="Arial Unicode MS" w:cs="Arial Unicode MS"/>
      <w:b w:val="0"/>
      <w:bCs w:val="0"/>
      <w:i w:val="0"/>
      <w:iCs w:val="0"/>
      <w:smallCaps w:val="0"/>
      <w:strike w:val="0"/>
      <w:sz w:val="22"/>
      <w:szCs w:val="22"/>
      <w:u w:val="none"/>
    </w:rPr>
  </w:style>
  <w:style w:type="character" w:customStyle="1" w:styleId="29pt1">
    <w:name w:val="Основной текст (2) + 9 pt;Малые прописные"/>
    <w:basedOn w:val="2fff5"/>
    <w:rsid w:val="00791EF1"/>
    <w:rPr>
      <w:rFonts w:ascii="Arial Unicode MS" w:eastAsia="Arial Unicode MS" w:hAnsi="Arial Unicode MS" w:cs="Arial Unicode MS"/>
      <w:b w:val="0"/>
      <w:bCs w:val="0"/>
      <w:i w:val="0"/>
      <w:iCs w:val="0"/>
      <w:smallCaps/>
      <w:strike w:val="0"/>
      <w:color w:val="000000"/>
      <w:spacing w:val="0"/>
      <w:w w:val="100"/>
      <w:position w:val="0"/>
      <w:sz w:val="18"/>
      <w:szCs w:val="18"/>
      <w:u w:val="none"/>
      <w:lang w:val="en-US" w:eastAsia="en-US" w:bidi="en-US"/>
    </w:rPr>
  </w:style>
  <w:style w:type="character" w:customStyle="1" w:styleId="3fff1">
    <w:name w:val="Подпись к картинке (3)_"/>
    <w:basedOn w:val="af0"/>
    <w:link w:val="3fff2"/>
    <w:rsid w:val="00791EF1"/>
    <w:rPr>
      <w:rFonts w:ascii="Arial Unicode MS" w:eastAsia="Arial Unicode MS" w:hAnsi="Arial Unicode MS" w:cs="Arial Unicode MS"/>
      <w:spacing w:val="30"/>
      <w:sz w:val="12"/>
      <w:szCs w:val="12"/>
      <w:shd w:val="clear" w:color="auto" w:fill="FFFFFF"/>
    </w:rPr>
  </w:style>
  <w:style w:type="character" w:customStyle="1" w:styleId="30pt">
    <w:name w:val="Подпись к картинке (3) + Интервал 0 pt"/>
    <w:basedOn w:val="3fff1"/>
    <w:rsid w:val="00791EF1"/>
    <w:rPr>
      <w:rFonts w:ascii="Arial Unicode MS" w:eastAsia="Arial Unicode MS" w:hAnsi="Arial Unicode MS" w:cs="Arial Unicode MS"/>
      <w:color w:val="000000"/>
      <w:spacing w:val="0"/>
      <w:w w:val="100"/>
      <w:position w:val="0"/>
      <w:sz w:val="12"/>
      <w:szCs w:val="12"/>
      <w:shd w:val="clear" w:color="auto" w:fill="FFFFFF"/>
      <w:lang w:val="ru-RU" w:eastAsia="ru-RU" w:bidi="ru-RU"/>
    </w:rPr>
  </w:style>
  <w:style w:type="character" w:customStyle="1" w:styleId="176">
    <w:name w:val="Основной текст (17)_"/>
    <w:basedOn w:val="af0"/>
    <w:link w:val="177"/>
    <w:rsid w:val="00791EF1"/>
    <w:rPr>
      <w:rFonts w:ascii="Arial Unicode MS" w:eastAsia="Arial Unicode MS" w:hAnsi="Arial Unicode MS" w:cs="Arial Unicode MS"/>
      <w:spacing w:val="30"/>
      <w:sz w:val="12"/>
      <w:szCs w:val="12"/>
      <w:shd w:val="clear" w:color="auto" w:fill="FFFFFF"/>
    </w:rPr>
  </w:style>
  <w:style w:type="character" w:customStyle="1" w:styleId="affffffffffffffffffff6">
    <w:name w:val="Подпись к картинке_"/>
    <w:basedOn w:val="af0"/>
    <w:link w:val="affffffffffffffffffff7"/>
    <w:rsid w:val="00791EF1"/>
    <w:rPr>
      <w:rFonts w:ascii="Arial Unicode MS" w:eastAsia="Arial Unicode MS" w:hAnsi="Arial Unicode MS" w:cs="Arial Unicode MS"/>
      <w:sz w:val="15"/>
      <w:szCs w:val="15"/>
      <w:shd w:val="clear" w:color="auto" w:fill="FFFFFF"/>
    </w:rPr>
  </w:style>
  <w:style w:type="character" w:customStyle="1" w:styleId="TimesNewRoman95pt">
    <w:name w:val="Подпись к картинке + Times New Roman;9;5 pt;Полужирный"/>
    <w:basedOn w:val="affffffffffffffffffff6"/>
    <w:rsid w:val="00791EF1"/>
    <w:rPr>
      <w:rFonts w:ascii="Times New Roman" w:eastAsia="Times New Roman" w:hAnsi="Times New Roman" w:cs="Times New Roman"/>
      <w:b/>
      <w:bCs/>
      <w:color w:val="000000"/>
      <w:spacing w:val="0"/>
      <w:w w:val="100"/>
      <w:position w:val="0"/>
      <w:sz w:val="19"/>
      <w:szCs w:val="19"/>
      <w:shd w:val="clear" w:color="auto" w:fill="FFFFFF"/>
      <w:lang w:val="ru-RU" w:eastAsia="ru-RU" w:bidi="ru-RU"/>
    </w:rPr>
  </w:style>
  <w:style w:type="character" w:customStyle="1" w:styleId="181pt">
    <w:name w:val="Основной текст (18) + Интервал 1 pt"/>
    <w:basedOn w:val="185"/>
    <w:rsid w:val="00791EF1"/>
    <w:rPr>
      <w:rFonts w:ascii="Arial Unicode MS" w:eastAsia="Arial Unicode MS" w:hAnsi="Arial Unicode MS" w:cs="Arial Unicode MS"/>
      <w:b/>
      <w:bCs/>
      <w:color w:val="000000"/>
      <w:spacing w:val="30"/>
      <w:w w:val="100"/>
      <w:position w:val="0"/>
      <w:sz w:val="18"/>
      <w:szCs w:val="18"/>
      <w:shd w:val="clear" w:color="auto" w:fill="FFFFFF"/>
      <w:lang w:val="ru-RU" w:eastAsia="ru-RU" w:bidi="ru-RU"/>
    </w:rPr>
  </w:style>
  <w:style w:type="character" w:customStyle="1" w:styleId="29pt1pt">
    <w:name w:val="Основной текст (2) + 9 pt;Полужирный;Интервал 1 pt"/>
    <w:basedOn w:val="2fff5"/>
    <w:rsid w:val="00791EF1"/>
    <w:rPr>
      <w:rFonts w:ascii="Arial Unicode MS" w:eastAsia="Arial Unicode MS" w:hAnsi="Arial Unicode MS" w:cs="Arial Unicode MS"/>
      <w:b/>
      <w:bCs/>
      <w:i w:val="0"/>
      <w:iCs w:val="0"/>
      <w:smallCaps w:val="0"/>
      <w:strike w:val="0"/>
      <w:color w:val="000000"/>
      <w:spacing w:val="30"/>
      <w:w w:val="100"/>
      <w:position w:val="0"/>
      <w:sz w:val="18"/>
      <w:szCs w:val="18"/>
      <w:u w:val="none"/>
      <w:lang w:val="ru-RU" w:eastAsia="ru-RU" w:bidi="ru-RU"/>
    </w:rPr>
  </w:style>
  <w:style w:type="character" w:customStyle="1" w:styleId="29pt3pt">
    <w:name w:val="Основной текст (2) + 9 pt;Полужирный;Интервал 3 pt"/>
    <w:basedOn w:val="2fff5"/>
    <w:rsid w:val="00791EF1"/>
    <w:rPr>
      <w:rFonts w:ascii="Arial Unicode MS" w:eastAsia="Arial Unicode MS" w:hAnsi="Arial Unicode MS" w:cs="Arial Unicode MS"/>
      <w:b/>
      <w:bCs/>
      <w:i w:val="0"/>
      <w:iCs w:val="0"/>
      <w:smallCaps w:val="0"/>
      <w:strike w:val="0"/>
      <w:color w:val="000000"/>
      <w:spacing w:val="60"/>
      <w:w w:val="100"/>
      <w:position w:val="0"/>
      <w:sz w:val="18"/>
      <w:szCs w:val="18"/>
      <w:u w:val="none"/>
      <w:lang w:val="ru-RU" w:eastAsia="ru-RU" w:bidi="ru-RU"/>
    </w:rPr>
  </w:style>
  <w:style w:type="character" w:customStyle="1" w:styleId="4fa">
    <w:name w:val="Заголовок №4_"/>
    <w:basedOn w:val="af0"/>
    <w:link w:val="4fb"/>
    <w:rsid w:val="00791EF1"/>
    <w:rPr>
      <w:rFonts w:ascii="Arial Unicode MS" w:eastAsia="Arial Unicode MS" w:hAnsi="Arial Unicode MS" w:cs="Arial Unicode MS"/>
      <w:b/>
      <w:bCs/>
      <w:sz w:val="18"/>
      <w:szCs w:val="18"/>
      <w:shd w:val="clear" w:color="auto" w:fill="FFFFFF"/>
    </w:rPr>
  </w:style>
  <w:style w:type="character" w:customStyle="1" w:styleId="41pt">
    <w:name w:val="Заголовок №4 + Интервал 1 pt"/>
    <w:basedOn w:val="4fa"/>
    <w:rsid w:val="00791EF1"/>
    <w:rPr>
      <w:rFonts w:ascii="Arial Unicode MS" w:eastAsia="Arial Unicode MS" w:hAnsi="Arial Unicode MS" w:cs="Arial Unicode MS"/>
      <w:b/>
      <w:bCs/>
      <w:color w:val="000000"/>
      <w:spacing w:val="30"/>
      <w:w w:val="100"/>
      <w:position w:val="0"/>
      <w:sz w:val="18"/>
      <w:szCs w:val="18"/>
      <w:shd w:val="clear" w:color="auto" w:fill="FFFFFF"/>
      <w:lang w:val="ru-RU" w:eastAsia="ru-RU" w:bidi="ru-RU"/>
    </w:rPr>
  </w:style>
  <w:style w:type="character" w:customStyle="1" w:styleId="275pt">
    <w:name w:val="Основной текст (2) + 7;5 pt;Курсив"/>
    <w:basedOn w:val="2fff5"/>
    <w:rsid w:val="00791EF1"/>
    <w:rPr>
      <w:rFonts w:ascii="Arial Unicode MS" w:eastAsia="Arial Unicode MS" w:hAnsi="Arial Unicode MS" w:cs="Arial Unicode MS"/>
      <w:b w:val="0"/>
      <w:bCs w:val="0"/>
      <w:i/>
      <w:iCs/>
      <w:smallCaps w:val="0"/>
      <w:strike w:val="0"/>
      <w:color w:val="000000"/>
      <w:spacing w:val="0"/>
      <w:w w:val="100"/>
      <w:position w:val="0"/>
      <w:sz w:val="15"/>
      <w:szCs w:val="15"/>
      <w:u w:val="none"/>
      <w:lang w:val="ru-RU" w:eastAsia="ru-RU" w:bidi="ru-RU"/>
    </w:rPr>
  </w:style>
  <w:style w:type="character" w:customStyle="1" w:styleId="26pt">
    <w:name w:val="Основной текст (2) + 6 pt"/>
    <w:basedOn w:val="2fff5"/>
    <w:rsid w:val="00791EF1"/>
    <w:rPr>
      <w:rFonts w:ascii="Arial Unicode MS" w:eastAsia="Arial Unicode MS" w:hAnsi="Arial Unicode MS" w:cs="Arial Unicode MS"/>
      <w:b w:val="0"/>
      <w:bCs w:val="0"/>
      <w:i w:val="0"/>
      <w:iCs w:val="0"/>
      <w:smallCaps w:val="0"/>
      <w:strike w:val="0"/>
      <w:color w:val="000000"/>
      <w:spacing w:val="0"/>
      <w:w w:val="100"/>
      <w:position w:val="0"/>
      <w:sz w:val="12"/>
      <w:szCs w:val="12"/>
      <w:u w:val="none"/>
      <w:lang w:val="en-US" w:eastAsia="en-US" w:bidi="en-US"/>
    </w:rPr>
  </w:style>
  <w:style w:type="character" w:customStyle="1" w:styleId="26pt0">
    <w:name w:val="Основной текст (2) + 6 pt;Малые прописные"/>
    <w:basedOn w:val="2fff5"/>
    <w:rsid w:val="00791EF1"/>
    <w:rPr>
      <w:rFonts w:ascii="Arial Unicode MS" w:eastAsia="Arial Unicode MS" w:hAnsi="Arial Unicode MS" w:cs="Arial Unicode MS"/>
      <w:b w:val="0"/>
      <w:bCs w:val="0"/>
      <w:i w:val="0"/>
      <w:iCs w:val="0"/>
      <w:smallCaps/>
      <w:strike w:val="0"/>
      <w:color w:val="000000"/>
      <w:spacing w:val="0"/>
      <w:w w:val="100"/>
      <w:position w:val="0"/>
      <w:sz w:val="12"/>
      <w:szCs w:val="12"/>
      <w:u w:val="none"/>
      <w:lang w:val="en-US" w:eastAsia="en-US" w:bidi="en-US"/>
    </w:rPr>
  </w:style>
  <w:style w:type="character" w:customStyle="1" w:styleId="19Exact">
    <w:name w:val="Основной текст (19) Exact"/>
    <w:basedOn w:val="af0"/>
    <w:link w:val="196"/>
    <w:rsid w:val="00791EF1"/>
    <w:rPr>
      <w:rFonts w:ascii="Times New Roman" w:eastAsia="Times New Roman" w:hAnsi="Times New Roman"/>
      <w:i/>
      <w:iCs/>
      <w:sz w:val="14"/>
      <w:szCs w:val="14"/>
      <w:shd w:val="clear" w:color="auto" w:fill="FFFFFF"/>
    </w:rPr>
  </w:style>
  <w:style w:type="character" w:customStyle="1" w:styleId="4Exact0">
    <w:name w:val="Подпись к картинке (4) Exact"/>
    <w:basedOn w:val="af0"/>
    <w:link w:val="4fc"/>
    <w:rsid w:val="00791EF1"/>
    <w:rPr>
      <w:rFonts w:ascii="Times New Roman" w:eastAsia="Times New Roman" w:hAnsi="Times New Roman"/>
      <w:i/>
      <w:iCs/>
      <w:sz w:val="21"/>
      <w:szCs w:val="21"/>
      <w:shd w:val="clear" w:color="auto" w:fill="FFFFFF"/>
    </w:rPr>
  </w:style>
  <w:style w:type="character" w:customStyle="1" w:styleId="5Exact">
    <w:name w:val="Подпись к картинке (5) Exact"/>
    <w:basedOn w:val="af0"/>
    <w:link w:val="5f6"/>
    <w:rsid w:val="00791EF1"/>
    <w:rPr>
      <w:rFonts w:ascii="Times New Roman" w:eastAsia="Times New Roman" w:hAnsi="Times New Roman"/>
      <w:sz w:val="15"/>
      <w:szCs w:val="15"/>
      <w:shd w:val="clear" w:color="auto" w:fill="FFFFFF"/>
    </w:rPr>
  </w:style>
  <w:style w:type="character" w:customStyle="1" w:styleId="5Garamond10ptExact">
    <w:name w:val="Подпись к картинке (5) + Garamond;10 pt Exact"/>
    <w:basedOn w:val="5Exact"/>
    <w:rsid w:val="00791EF1"/>
    <w:rPr>
      <w:rFonts w:ascii="Garamond" w:eastAsia="Garamond" w:hAnsi="Garamond" w:cs="Garamond"/>
      <w:color w:val="000000"/>
      <w:spacing w:val="0"/>
      <w:w w:val="100"/>
      <w:position w:val="0"/>
      <w:sz w:val="20"/>
      <w:szCs w:val="20"/>
      <w:shd w:val="clear" w:color="auto" w:fill="FFFFFF"/>
      <w:lang w:val="ru-RU" w:eastAsia="ru-RU" w:bidi="ru-RU"/>
    </w:rPr>
  </w:style>
  <w:style w:type="character" w:customStyle="1" w:styleId="6Exact">
    <w:name w:val="Подпись к картинке (6) Exact"/>
    <w:basedOn w:val="af0"/>
    <w:link w:val="6f4"/>
    <w:rsid w:val="00791EF1"/>
    <w:rPr>
      <w:rFonts w:ascii="Arial Unicode MS" w:eastAsia="Arial Unicode MS" w:hAnsi="Arial Unicode MS" w:cs="Arial Unicode MS"/>
      <w:spacing w:val="40"/>
      <w:sz w:val="10"/>
      <w:szCs w:val="10"/>
      <w:shd w:val="clear" w:color="auto" w:fill="FFFFFF"/>
    </w:rPr>
  </w:style>
  <w:style w:type="character" w:customStyle="1" w:styleId="7Exact">
    <w:name w:val="Подпись к картинке (7) Exact"/>
    <w:basedOn w:val="af0"/>
    <w:link w:val="7f2"/>
    <w:rsid w:val="00791EF1"/>
    <w:rPr>
      <w:rFonts w:ascii="Arial Unicode MS" w:eastAsia="Arial Unicode MS" w:hAnsi="Arial Unicode MS" w:cs="Arial Unicode MS"/>
      <w:sz w:val="8"/>
      <w:szCs w:val="8"/>
      <w:shd w:val="clear" w:color="auto" w:fill="FFFFFF"/>
    </w:rPr>
  </w:style>
  <w:style w:type="character" w:customStyle="1" w:styleId="8Exact">
    <w:name w:val="Подпись к картинке (8) Exact"/>
    <w:basedOn w:val="af0"/>
    <w:link w:val="8f"/>
    <w:rsid w:val="00791EF1"/>
    <w:rPr>
      <w:rFonts w:ascii="Arial Unicode MS" w:eastAsia="Arial Unicode MS" w:hAnsi="Arial Unicode MS" w:cs="Arial Unicode MS"/>
      <w:sz w:val="8"/>
      <w:szCs w:val="8"/>
      <w:shd w:val="clear" w:color="auto" w:fill="FFFFFF"/>
    </w:rPr>
  </w:style>
  <w:style w:type="character" w:customStyle="1" w:styleId="8Exact0">
    <w:name w:val="Подпись к картинке (8) + Малые прописные Exact"/>
    <w:basedOn w:val="8Exact"/>
    <w:rsid w:val="00791EF1"/>
    <w:rPr>
      <w:rFonts w:ascii="Arial Unicode MS" w:eastAsia="Arial Unicode MS" w:hAnsi="Arial Unicode MS" w:cs="Arial Unicode MS"/>
      <w:smallCaps/>
      <w:color w:val="000000"/>
      <w:spacing w:val="0"/>
      <w:w w:val="100"/>
      <w:position w:val="0"/>
      <w:sz w:val="8"/>
      <w:szCs w:val="8"/>
      <w:shd w:val="clear" w:color="auto" w:fill="FFFFFF"/>
      <w:lang w:val="ru-RU" w:eastAsia="ru-RU" w:bidi="ru-RU"/>
    </w:rPr>
  </w:style>
  <w:style w:type="character" w:customStyle="1" w:styleId="20Exact">
    <w:name w:val="Основной текст (20) Exact"/>
    <w:basedOn w:val="af0"/>
    <w:link w:val="204"/>
    <w:rsid w:val="00791EF1"/>
    <w:rPr>
      <w:rFonts w:ascii="Arial Unicode MS" w:eastAsia="Arial Unicode MS" w:hAnsi="Arial Unicode MS" w:cs="Arial Unicode MS"/>
      <w:sz w:val="8"/>
      <w:szCs w:val="8"/>
      <w:shd w:val="clear" w:color="auto" w:fill="FFFFFF"/>
    </w:rPr>
  </w:style>
  <w:style w:type="character" w:customStyle="1" w:styleId="24pt0">
    <w:name w:val="Основной текст (2) + 4 pt"/>
    <w:aliases w:val="Курсив"/>
    <w:basedOn w:val="2fff5"/>
    <w:rsid w:val="00791EF1"/>
    <w:rPr>
      <w:rFonts w:ascii="Arial Unicode MS" w:eastAsia="Arial Unicode MS" w:hAnsi="Arial Unicode MS" w:cs="Arial Unicode MS"/>
      <w:b w:val="0"/>
      <w:bCs w:val="0"/>
      <w:i w:val="0"/>
      <w:iCs w:val="0"/>
      <w:smallCaps w:val="0"/>
      <w:strike w:val="0"/>
      <w:color w:val="000000"/>
      <w:spacing w:val="0"/>
      <w:w w:val="100"/>
      <w:position w:val="0"/>
      <w:sz w:val="8"/>
      <w:szCs w:val="8"/>
      <w:u w:val="none"/>
      <w:lang w:val="ru-RU" w:eastAsia="ru-RU" w:bidi="ru-RU"/>
    </w:rPr>
  </w:style>
  <w:style w:type="character" w:customStyle="1" w:styleId="2Consolas17pt">
    <w:name w:val="Основной текст (2) + Consolas;17 pt;Курсив"/>
    <w:basedOn w:val="2fff5"/>
    <w:rsid w:val="00791EF1"/>
    <w:rPr>
      <w:rFonts w:ascii="Consolas" w:eastAsia="Consolas" w:hAnsi="Consolas" w:cs="Consolas"/>
      <w:b w:val="0"/>
      <w:bCs w:val="0"/>
      <w:i/>
      <w:iCs/>
      <w:smallCaps w:val="0"/>
      <w:strike w:val="0"/>
      <w:color w:val="000000"/>
      <w:spacing w:val="0"/>
      <w:w w:val="100"/>
      <w:position w:val="0"/>
      <w:sz w:val="34"/>
      <w:szCs w:val="34"/>
      <w:u w:val="none"/>
      <w:lang w:val="ru-RU" w:eastAsia="ru-RU" w:bidi="ru-RU"/>
    </w:rPr>
  </w:style>
  <w:style w:type="character" w:customStyle="1" w:styleId="24pt1pt">
    <w:name w:val="Основной текст (2) + 4 pt;Интервал 1 pt"/>
    <w:basedOn w:val="2fff5"/>
    <w:rsid w:val="00791EF1"/>
    <w:rPr>
      <w:rFonts w:ascii="Arial Unicode MS" w:eastAsia="Arial Unicode MS" w:hAnsi="Arial Unicode MS" w:cs="Arial Unicode MS"/>
      <w:b w:val="0"/>
      <w:bCs w:val="0"/>
      <w:i w:val="0"/>
      <w:iCs w:val="0"/>
      <w:smallCaps w:val="0"/>
      <w:strike w:val="0"/>
      <w:color w:val="000000"/>
      <w:spacing w:val="20"/>
      <w:w w:val="100"/>
      <w:position w:val="0"/>
      <w:sz w:val="8"/>
      <w:szCs w:val="8"/>
      <w:u w:val="none"/>
      <w:lang w:val="ru-RU" w:eastAsia="ru-RU" w:bidi="ru-RU"/>
    </w:rPr>
  </w:style>
  <w:style w:type="character" w:customStyle="1" w:styleId="Arial9pt">
    <w:name w:val="Колонтитул + Arial;9 pt"/>
    <w:basedOn w:val="affffffffffffffffffff3"/>
    <w:rsid w:val="00791EF1"/>
    <w:rPr>
      <w:rFonts w:ascii="Arial" w:eastAsia="Arial" w:hAnsi="Arial" w:cs="Arial"/>
      <w:b w:val="0"/>
      <w:bCs w:val="0"/>
      <w:i/>
      <w:iCs/>
      <w:smallCaps w:val="0"/>
      <w:strike w:val="0"/>
      <w:color w:val="000000"/>
      <w:spacing w:val="0"/>
      <w:w w:val="100"/>
      <w:position w:val="0"/>
      <w:sz w:val="18"/>
      <w:szCs w:val="18"/>
      <w:u w:val="none"/>
      <w:lang w:val="ru-RU" w:eastAsia="ru-RU" w:bidi="ru-RU"/>
    </w:rPr>
  </w:style>
  <w:style w:type="character" w:customStyle="1" w:styleId="275pt0">
    <w:name w:val="Основной текст (2) + 7;5 pt;Полужирный"/>
    <w:basedOn w:val="2fff5"/>
    <w:rsid w:val="00791EF1"/>
    <w:rPr>
      <w:rFonts w:ascii="Arial Unicode MS" w:eastAsia="Arial Unicode MS" w:hAnsi="Arial Unicode MS" w:cs="Arial Unicode MS"/>
      <w:b/>
      <w:bCs/>
      <w:i w:val="0"/>
      <w:iCs w:val="0"/>
      <w:smallCaps w:val="0"/>
      <w:strike w:val="0"/>
      <w:color w:val="000000"/>
      <w:spacing w:val="0"/>
      <w:w w:val="100"/>
      <w:position w:val="0"/>
      <w:sz w:val="15"/>
      <w:szCs w:val="15"/>
      <w:u w:val="none"/>
      <w:lang w:val="ru-RU" w:eastAsia="ru-RU" w:bidi="ru-RU"/>
    </w:rPr>
  </w:style>
  <w:style w:type="character" w:customStyle="1" w:styleId="275pt1">
    <w:name w:val="Основной текст (2) + 7;5 pt"/>
    <w:basedOn w:val="2fff5"/>
    <w:rsid w:val="00791EF1"/>
    <w:rPr>
      <w:rFonts w:ascii="Arial Unicode MS" w:eastAsia="Arial Unicode MS" w:hAnsi="Arial Unicode MS" w:cs="Arial Unicode MS"/>
      <w:b w:val="0"/>
      <w:bCs w:val="0"/>
      <w:i w:val="0"/>
      <w:iCs w:val="0"/>
      <w:smallCaps w:val="0"/>
      <w:strike w:val="0"/>
      <w:color w:val="000000"/>
      <w:spacing w:val="0"/>
      <w:w w:val="100"/>
      <w:position w:val="0"/>
      <w:sz w:val="15"/>
      <w:szCs w:val="15"/>
      <w:u w:val="none"/>
      <w:lang w:val="ru-RU" w:eastAsia="ru-RU" w:bidi="ru-RU"/>
    </w:rPr>
  </w:style>
  <w:style w:type="character" w:customStyle="1" w:styleId="101pt">
    <w:name w:val="Основной текст (10) + Интервал 1 pt"/>
    <w:basedOn w:val="10c"/>
    <w:rsid w:val="00791EF1"/>
    <w:rPr>
      <w:rFonts w:ascii="Arial Unicode MS" w:eastAsia="Arial Unicode MS" w:hAnsi="Arial Unicode MS" w:cs="Arial Unicode MS"/>
      <w:b/>
      <w:bCs/>
      <w:color w:val="000000"/>
      <w:spacing w:val="30"/>
      <w:w w:val="100"/>
      <w:position w:val="0"/>
      <w:shd w:val="clear" w:color="auto" w:fill="FFFFFF"/>
      <w:lang w:val="ru-RU" w:eastAsia="ru-RU" w:bidi="ru-RU"/>
    </w:rPr>
  </w:style>
  <w:style w:type="character" w:customStyle="1" w:styleId="9b">
    <w:name w:val="Подпись к картинке (9)_"/>
    <w:basedOn w:val="af0"/>
    <w:link w:val="9c"/>
    <w:rsid w:val="00791EF1"/>
    <w:rPr>
      <w:rFonts w:ascii="Arial Unicode MS" w:eastAsia="Arial Unicode MS" w:hAnsi="Arial Unicode MS" w:cs="Arial Unicode MS"/>
      <w:sz w:val="18"/>
      <w:szCs w:val="18"/>
      <w:shd w:val="clear" w:color="auto" w:fill="FFFFFF"/>
    </w:rPr>
  </w:style>
  <w:style w:type="character" w:customStyle="1" w:styleId="10Exact">
    <w:name w:val="Подпись к картинке (10) Exact"/>
    <w:basedOn w:val="af0"/>
    <w:rsid w:val="00791EF1"/>
    <w:rPr>
      <w:rFonts w:ascii="Arial Unicode MS" w:eastAsia="Arial Unicode MS" w:hAnsi="Arial Unicode MS" w:cs="Arial Unicode MS"/>
      <w:b/>
      <w:bCs/>
      <w:i w:val="0"/>
      <w:iCs w:val="0"/>
      <w:smallCaps w:val="0"/>
      <w:strike w:val="0"/>
      <w:sz w:val="18"/>
      <w:szCs w:val="18"/>
      <w:u w:val="none"/>
    </w:rPr>
  </w:style>
  <w:style w:type="character" w:customStyle="1" w:styleId="12Exact">
    <w:name w:val="Основной текст (12) Exact"/>
    <w:basedOn w:val="af0"/>
    <w:rsid w:val="00791EF1"/>
    <w:rPr>
      <w:rFonts w:ascii="Arial Unicode MS" w:eastAsia="Arial Unicode MS" w:hAnsi="Arial Unicode MS" w:cs="Arial Unicode MS"/>
      <w:b w:val="0"/>
      <w:bCs w:val="0"/>
      <w:i w:val="0"/>
      <w:iCs w:val="0"/>
      <w:smallCaps w:val="0"/>
      <w:strike w:val="0"/>
      <w:sz w:val="18"/>
      <w:szCs w:val="18"/>
      <w:u w:val="none"/>
    </w:rPr>
  </w:style>
  <w:style w:type="character" w:customStyle="1" w:styleId="10e">
    <w:name w:val="Подпись к картинке (10)_"/>
    <w:basedOn w:val="af0"/>
    <w:link w:val="10f"/>
    <w:rsid w:val="00791EF1"/>
    <w:rPr>
      <w:rFonts w:ascii="Arial Unicode MS" w:eastAsia="Arial Unicode MS" w:hAnsi="Arial Unicode MS" w:cs="Arial Unicode MS"/>
      <w:b/>
      <w:bCs/>
      <w:sz w:val="18"/>
      <w:szCs w:val="18"/>
      <w:shd w:val="clear" w:color="auto" w:fill="FFFFFF"/>
    </w:rPr>
  </w:style>
  <w:style w:type="character" w:customStyle="1" w:styleId="2PalatinoLinotype4pt">
    <w:name w:val="Основной текст (2) + Palatino Linotype;4 pt"/>
    <w:basedOn w:val="2fff5"/>
    <w:rsid w:val="00791EF1"/>
    <w:rPr>
      <w:rFonts w:ascii="Palatino Linotype" w:eastAsia="Palatino Linotype" w:hAnsi="Palatino Linotype" w:cs="Palatino Linotype"/>
      <w:b w:val="0"/>
      <w:bCs w:val="0"/>
      <w:i w:val="0"/>
      <w:iCs w:val="0"/>
      <w:smallCaps w:val="0"/>
      <w:strike w:val="0"/>
      <w:color w:val="000000"/>
      <w:spacing w:val="0"/>
      <w:w w:val="100"/>
      <w:position w:val="0"/>
      <w:sz w:val="8"/>
      <w:szCs w:val="8"/>
      <w:u w:val="none"/>
      <w:lang w:val="ru-RU" w:eastAsia="ru-RU" w:bidi="ru-RU"/>
    </w:rPr>
  </w:style>
  <w:style w:type="character" w:customStyle="1" w:styleId="4Exact1">
    <w:name w:val="Заголовок №4 Exact"/>
    <w:basedOn w:val="af0"/>
    <w:rsid w:val="00791EF1"/>
    <w:rPr>
      <w:rFonts w:ascii="Arial Unicode MS" w:eastAsia="Arial Unicode MS" w:hAnsi="Arial Unicode MS" w:cs="Arial Unicode MS"/>
      <w:b/>
      <w:bCs/>
      <w:i w:val="0"/>
      <w:iCs w:val="0"/>
      <w:smallCaps w:val="0"/>
      <w:strike w:val="0"/>
      <w:sz w:val="18"/>
      <w:szCs w:val="18"/>
      <w:u w:val="none"/>
    </w:rPr>
  </w:style>
  <w:style w:type="character" w:customStyle="1" w:styleId="11Exact">
    <w:name w:val="Подпись к картинке (11) Exact"/>
    <w:basedOn w:val="af0"/>
    <w:link w:val="11ffd"/>
    <w:rsid w:val="00791EF1"/>
    <w:rPr>
      <w:rFonts w:ascii="Times New Roman" w:eastAsia="Times New Roman" w:hAnsi="Times New Roman"/>
      <w:b/>
      <w:bCs/>
      <w:spacing w:val="30"/>
      <w:shd w:val="clear" w:color="auto" w:fill="FFFFFF"/>
      <w:lang w:val="en-US" w:bidi="en-US"/>
    </w:rPr>
  </w:style>
  <w:style w:type="character" w:customStyle="1" w:styleId="9Exact">
    <w:name w:val="Подпись к картинке (9) Exact"/>
    <w:basedOn w:val="af0"/>
    <w:rsid w:val="00791EF1"/>
    <w:rPr>
      <w:rFonts w:ascii="Arial Unicode MS" w:eastAsia="Arial Unicode MS" w:hAnsi="Arial Unicode MS" w:cs="Arial Unicode MS"/>
      <w:b w:val="0"/>
      <w:bCs w:val="0"/>
      <w:i w:val="0"/>
      <w:iCs w:val="0"/>
      <w:smallCaps w:val="0"/>
      <w:strike w:val="0"/>
      <w:sz w:val="18"/>
      <w:szCs w:val="18"/>
      <w:u w:val="none"/>
    </w:rPr>
  </w:style>
  <w:style w:type="character" w:customStyle="1" w:styleId="91ptExact">
    <w:name w:val="Подпись к картинке (9) + Интервал 1 pt Exact"/>
    <w:basedOn w:val="9b"/>
    <w:rsid w:val="00791EF1"/>
    <w:rPr>
      <w:rFonts w:ascii="Arial Unicode MS" w:eastAsia="Arial Unicode MS" w:hAnsi="Arial Unicode MS" w:cs="Arial Unicode MS"/>
      <w:color w:val="000000"/>
      <w:spacing w:val="20"/>
      <w:w w:val="100"/>
      <w:position w:val="0"/>
      <w:sz w:val="18"/>
      <w:szCs w:val="18"/>
      <w:shd w:val="clear" w:color="auto" w:fill="FFFFFF"/>
      <w:lang w:val="ru-RU" w:eastAsia="ru-RU" w:bidi="ru-RU"/>
    </w:rPr>
  </w:style>
  <w:style w:type="character" w:customStyle="1" w:styleId="1Exact">
    <w:name w:val="Заголовок №1 Exact"/>
    <w:basedOn w:val="af0"/>
    <w:link w:val="1ffffffff5"/>
    <w:rsid w:val="00791EF1"/>
    <w:rPr>
      <w:rFonts w:ascii="Times New Roman" w:eastAsia="Arial Unicode MS" w:hAnsi="Times New Roman" w:cs="Arial Unicode MS"/>
      <w:b/>
      <w:sz w:val="28"/>
      <w:shd w:val="clear" w:color="auto" w:fill="FFFFFF"/>
      <w:lang w:val="en-US" w:bidi="en-US"/>
    </w:rPr>
  </w:style>
  <w:style w:type="character" w:customStyle="1" w:styleId="21Exact">
    <w:name w:val="Основной текст (21) Exact"/>
    <w:basedOn w:val="af0"/>
    <w:link w:val="21f8"/>
    <w:rsid w:val="00791EF1"/>
    <w:rPr>
      <w:rFonts w:ascii="Times New Roman" w:eastAsia="Times New Roman" w:hAnsi="Times New Roman"/>
      <w:shd w:val="clear" w:color="auto" w:fill="FFFFFF"/>
    </w:rPr>
  </w:style>
  <w:style w:type="character" w:customStyle="1" w:styleId="121pt">
    <w:name w:val="Основной текст (12) + Интервал 1 pt"/>
    <w:basedOn w:val="12f2"/>
    <w:rsid w:val="00791EF1"/>
    <w:rPr>
      <w:rFonts w:ascii="Arial Unicode MS" w:eastAsia="Arial Unicode MS" w:hAnsi="Arial Unicode MS" w:cs="Arial Unicode MS"/>
      <w:b w:val="0"/>
      <w:bCs w:val="0"/>
      <w:i w:val="0"/>
      <w:iCs w:val="0"/>
      <w:smallCaps w:val="0"/>
      <w:strike w:val="0"/>
      <w:color w:val="84AE99"/>
      <w:spacing w:val="20"/>
      <w:w w:val="100"/>
      <w:position w:val="0"/>
      <w:sz w:val="18"/>
      <w:szCs w:val="18"/>
      <w:u w:val="none"/>
      <w:lang w:val="en-US" w:eastAsia="en-US" w:bidi="en-US"/>
    </w:rPr>
  </w:style>
  <w:style w:type="character" w:customStyle="1" w:styleId="12Exact0">
    <w:name w:val="Подпись к картинке (12) Exact"/>
    <w:basedOn w:val="af0"/>
    <w:link w:val="12f3"/>
    <w:rsid w:val="00791EF1"/>
    <w:rPr>
      <w:spacing w:val="20"/>
      <w:sz w:val="15"/>
      <w:szCs w:val="15"/>
      <w:shd w:val="clear" w:color="auto" w:fill="FFFFFF"/>
      <w:lang w:val="en-US" w:bidi="en-US"/>
    </w:rPr>
  </w:style>
  <w:style w:type="character" w:customStyle="1" w:styleId="1265pt0ptExact">
    <w:name w:val="Подпись к картинке (12) + 6;5 pt;Курсив;Интервал 0 pt Exact"/>
    <w:basedOn w:val="12Exact0"/>
    <w:rsid w:val="00791EF1"/>
    <w:rPr>
      <w:rFonts w:ascii="Courier New" w:eastAsia="Courier New" w:hAnsi="Courier New" w:cs="Courier New"/>
      <w:i/>
      <w:iCs/>
      <w:color w:val="84AE99"/>
      <w:spacing w:val="10"/>
      <w:w w:val="100"/>
      <w:position w:val="0"/>
      <w:sz w:val="13"/>
      <w:szCs w:val="13"/>
      <w:shd w:val="clear" w:color="auto" w:fill="FFFFFF"/>
      <w:lang w:val="en-US" w:bidi="en-US"/>
    </w:rPr>
  </w:style>
  <w:style w:type="character" w:customStyle="1" w:styleId="13Exact">
    <w:name w:val="Подпись к картинке (13) Exact"/>
    <w:basedOn w:val="af0"/>
    <w:link w:val="13d"/>
    <w:rsid w:val="00791EF1"/>
    <w:rPr>
      <w:rFonts w:ascii="Arial Unicode MS" w:eastAsia="Arial Unicode MS" w:hAnsi="Arial Unicode MS" w:cs="Arial Unicode MS"/>
      <w:spacing w:val="310"/>
      <w:sz w:val="15"/>
      <w:szCs w:val="15"/>
      <w:shd w:val="clear" w:color="auto" w:fill="FFFFFF"/>
      <w:lang w:val="en-US" w:bidi="en-US"/>
    </w:rPr>
  </w:style>
  <w:style w:type="character" w:customStyle="1" w:styleId="18Exact">
    <w:name w:val="Основной текст (18) Exact"/>
    <w:basedOn w:val="af0"/>
    <w:rsid w:val="00791EF1"/>
    <w:rPr>
      <w:rFonts w:ascii="Arial Unicode MS" w:eastAsia="Arial Unicode MS" w:hAnsi="Arial Unicode MS" w:cs="Arial Unicode MS"/>
      <w:b/>
      <w:bCs/>
      <w:i w:val="0"/>
      <w:iCs w:val="0"/>
      <w:smallCaps w:val="0"/>
      <w:strike w:val="0"/>
      <w:sz w:val="18"/>
      <w:szCs w:val="18"/>
      <w:u w:val="none"/>
    </w:rPr>
  </w:style>
  <w:style w:type="character" w:customStyle="1" w:styleId="3115pt">
    <w:name w:val="Заголовок №3 + 11;5 pt;Не полужирный;Курсив"/>
    <w:basedOn w:val="3fff"/>
    <w:rsid w:val="00791EF1"/>
    <w:rPr>
      <w:rFonts w:ascii="Arial Unicode MS" w:eastAsia="Arial Unicode MS" w:hAnsi="Arial Unicode MS" w:cs="Arial Unicode MS"/>
      <w:b/>
      <w:bCs/>
      <w:i/>
      <w:iCs/>
      <w:color w:val="000000"/>
      <w:spacing w:val="0"/>
      <w:w w:val="100"/>
      <w:position w:val="0"/>
      <w:sz w:val="23"/>
      <w:szCs w:val="23"/>
      <w:shd w:val="clear" w:color="auto" w:fill="FFFFFF"/>
      <w:lang w:val="ru-RU" w:eastAsia="ru-RU" w:bidi="ru-RU"/>
    </w:rPr>
  </w:style>
  <w:style w:type="character" w:customStyle="1" w:styleId="9pt0">
    <w:name w:val="Колонтитул + 9 pt"/>
    <w:basedOn w:val="affffffffffffffffffff3"/>
    <w:rsid w:val="00791EF1"/>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Sylfaen9pt">
    <w:name w:val="Основной текст (2) + Sylfaen;9 pt"/>
    <w:basedOn w:val="2fff5"/>
    <w:rsid w:val="00791EF1"/>
    <w:rPr>
      <w:rFonts w:ascii="Sylfaen" w:eastAsia="Sylfaen" w:hAnsi="Sylfaen" w:cs="Sylfaen"/>
      <w:b w:val="0"/>
      <w:bCs w:val="0"/>
      <w:i w:val="0"/>
      <w:iCs w:val="0"/>
      <w:smallCaps w:val="0"/>
      <w:strike w:val="0"/>
      <w:color w:val="000000"/>
      <w:spacing w:val="0"/>
      <w:w w:val="100"/>
      <w:position w:val="0"/>
      <w:sz w:val="18"/>
      <w:szCs w:val="18"/>
      <w:u w:val="none"/>
      <w:lang w:val="ru-RU" w:eastAsia="ru-RU" w:bidi="ru-RU"/>
    </w:rPr>
  </w:style>
  <w:style w:type="character" w:customStyle="1" w:styleId="2Constantia9pt">
    <w:name w:val="Основной текст (2) + Constantia;9 pt"/>
    <w:basedOn w:val="2fff5"/>
    <w:rsid w:val="00791EF1"/>
    <w:rPr>
      <w:rFonts w:ascii="Constantia" w:eastAsia="Constantia" w:hAnsi="Constantia" w:cs="Constantia"/>
      <w:b w:val="0"/>
      <w:bCs w:val="0"/>
      <w:i w:val="0"/>
      <w:iCs w:val="0"/>
      <w:smallCaps w:val="0"/>
      <w:strike w:val="0"/>
      <w:color w:val="000000"/>
      <w:spacing w:val="0"/>
      <w:w w:val="100"/>
      <w:position w:val="0"/>
      <w:sz w:val="18"/>
      <w:szCs w:val="18"/>
      <w:u w:val="none"/>
      <w:lang w:val="ru-RU" w:eastAsia="ru-RU" w:bidi="ru-RU"/>
    </w:rPr>
  </w:style>
  <w:style w:type="character" w:customStyle="1" w:styleId="2Exact1">
    <w:name w:val="Заголовок №2 Exact"/>
    <w:basedOn w:val="af0"/>
    <w:rsid w:val="00791EF1"/>
    <w:rPr>
      <w:rFonts w:ascii="Times New Roman" w:eastAsia="Times New Roman" w:hAnsi="Times New Roman" w:cs="Times New Roman"/>
      <w:b w:val="0"/>
      <w:bCs w:val="0"/>
      <w:i w:val="0"/>
      <w:iCs w:val="0"/>
      <w:smallCaps w:val="0"/>
      <w:strike w:val="0"/>
      <w:sz w:val="30"/>
      <w:szCs w:val="30"/>
      <w:u w:val="none"/>
    </w:rPr>
  </w:style>
  <w:style w:type="character" w:customStyle="1" w:styleId="3Exact">
    <w:name w:val="Основной текст (3) Exact"/>
    <w:basedOn w:val="af0"/>
    <w:rsid w:val="00791EF1"/>
    <w:rPr>
      <w:rFonts w:ascii="Times New Roman" w:eastAsia="Times New Roman" w:hAnsi="Times New Roman" w:cs="Times New Roman"/>
      <w:b w:val="0"/>
      <w:bCs w:val="0"/>
      <w:i w:val="0"/>
      <w:iCs w:val="0"/>
      <w:smallCaps w:val="0"/>
      <w:strike w:val="0"/>
      <w:sz w:val="18"/>
      <w:szCs w:val="18"/>
      <w:u w:val="none"/>
    </w:rPr>
  </w:style>
  <w:style w:type="paragraph" w:customStyle="1" w:styleId="7f1">
    <w:name w:val="Основной текст (7)"/>
    <w:basedOn w:val="af"/>
    <w:link w:val="7f0"/>
    <w:qFormat/>
    <w:rsid w:val="00791EF1"/>
    <w:pPr>
      <w:widowControl w:val="0"/>
      <w:shd w:val="clear" w:color="auto" w:fill="FFFFFF"/>
      <w:spacing w:after="840" w:line="307" w:lineRule="exact"/>
      <w:jc w:val="center"/>
    </w:pPr>
    <w:rPr>
      <w:rFonts w:eastAsia="Times New Roman"/>
      <w:szCs w:val="28"/>
    </w:rPr>
  </w:style>
  <w:style w:type="paragraph" w:customStyle="1" w:styleId="8e">
    <w:name w:val="Основной текст (8)"/>
    <w:basedOn w:val="af"/>
    <w:link w:val="8d"/>
    <w:qFormat/>
    <w:rsid w:val="00791EF1"/>
    <w:pPr>
      <w:widowControl w:val="0"/>
      <w:shd w:val="clear" w:color="auto" w:fill="FFFFFF"/>
      <w:spacing w:before="380" w:line="302" w:lineRule="exact"/>
    </w:pPr>
    <w:rPr>
      <w:rFonts w:eastAsia="Times New Roman"/>
      <w:b/>
      <w:bCs/>
      <w:sz w:val="26"/>
      <w:szCs w:val="26"/>
    </w:rPr>
  </w:style>
  <w:style w:type="paragraph" w:customStyle="1" w:styleId="9a">
    <w:name w:val="Основной текст (9)"/>
    <w:basedOn w:val="af"/>
    <w:link w:val="99"/>
    <w:qFormat/>
    <w:rsid w:val="00791EF1"/>
    <w:pPr>
      <w:widowControl w:val="0"/>
      <w:shd w:val="clear" w:color="auto" w:fill="FFFFFF"/>
      <w:spacing w:after="240" w:line="376" w:lineRule="exact"/>
      <w:jc w:val="center"/>
    </w:pPr>
    <w:rPr>
      <w:rFonts w:eastAsia="Times New Roman"/>
      <w:b/>
      <w:bCs/>
      <w:sz w:val="34"/>
      <w:szCs w:val="34"/>
    </w:rPr>
  </w:style>
  <w:style w:type="paragraph" w:customStyle="1" w:styleId="10d">
    <w:name w:val="Основной текст (10)"/>
    <w:basedOn w:val="af"/>
    <w:link w:val="10c"/>
    <w:qFormat/>
    <w:rsid w:val="00791EF1"/>
    <w:pPr>
      <w:widowControl w:val="0"/>
      <w:shd w:val="clear" w:color="auto" w:fill="FFFFFF"/>
      <w:spacing w:before="580" w:after="1760" w:line="294" w:lineRule="exact"/>
      <w:ind w:hanging="680"/>
      <w:jc w:val="center"/>
    </w:pPr>
    <w:rPr>
      <w:rFonts w:ascii="Arial Unicode MS" w:eastAsia="Arial Unicode MS" w:hAnsi="Arial Unicode MS" w:cs="Arial Unicode MS"/>
      <w:b/>
      <w:bCs/>
      <w:sz w:val="22"/>
    </w:rPr>
  </w:style>
  <w:style w:type="paragraph" w:customStyle="1" w:styleId="11ffc">
    <w:name w:val="Основной текст (11)"/>
    <w:basedOn w:val="af"/>
    <w:link w:val="11ffb"/>
    <w:qFormat/>
    <w:rsid w:val="00791EF1"/>
    <w:pPr>
      <w:widowControl w:val="0"/>
      <w:shd w:val="clear" w:color="auto" w:fill="FFFFFF"/>
      <w:spacing w:after="400" w:line="294" w:lineRule="exact"/>
      <w:jc w:val="left"/>
    </w:pPr>
    <w:rPr>
      <w:rFonts w:ascii="Arial Unicode MS" w:eastAsia="Arial Unicode MS" w:hAnsi="Arial Unicode MS" w:cs="Arial Unicode MS"/>
      <w:b/>
      <w:bCs/>
      <w:sz w:val="22"/>
    </w:rPr>
  </w:style>
  <w:style w:type="paragraph" w:customStyle="1" w:styleId="2ffff6">
    <w:name w:val="Подпись к таблице (2)"/>
    <w:basedOn w:val="af"/>
    <w:link w:val="2ffff5"/>
    <w:qFormat/>
    <w:rsid w:val="00791EF1"/>
    <w:pPr>
      <w:widowControl w:val="0"/>
      <w:shd w:val="clear" w:color="auto" w:fill="FFFFFF"/>
      <w:spacing w:line="294" w:lineRule="exact"/>
    </w:pPr>
    <w:rPr>
      <w:rFonts w:ascii="Arial Unicode MS" w:eastAsia="Arial Unicode MS" w:hAnsi="Arial Unicode MS" w:cs="Arial Unicode MS"/>
      <w:sz w:val="22"/>
    </w:rPr>
  </w:style>
  <w:style w:type="paragraph" w:customStyle="1" w:styleId="3fff0">
    <w:name w:val="Заголовок №3"/>
    <w:basedOn w:val="af"/>
    <w:link w:val="3fff"/>
    <w:qFormat/>
    <w:rsid w:val="00791EF1"/>
    <w:pPr>
      <w:widowControl w:val="0"/>
      <w:shd w:val="clear" w:color="auto" w:fill="FFFFFF"/>
      <w:spacing w:line="350" w:lineRule="exact"/>
      <w:ind w:hanging="680"/>
      <w:jc w:val="left"/>
      <w:outlineLvl w:val="2"/>
    </w:pPr>
    <w:rPr>
      <w:rFonts w:ascii="Arial Unicode MS" w:eastAsia="Arial Unicode MS" w:hAnsi="Arial Unicode MS" w:cs="Arial Unicode MS"/>
      <w:b/>
      <w:bCs/>
      <w:sz w:val="22"/>
    </w:rPr>
  </w:style>
  <w:style w:type="paragraph" w:customStyle="1" w:styleId="13c">
    <w:name w:val="Основной текст (13)"/>
    <w:basedOn w:val="af"/>
    <w:link w:val="13b"/>
    <w:qFormat/>
    <w:rsid w:val="00791EF1"/>
    <w:pPr>
      <w:widowControl w:val="0"/>
      <w:shd w:val="clear" w:color="auto" w:fill="FFFFFF"/>
      <w:spacing w:before="120" w:line="268" w:lineRule="exact"/>
      <w:jc w:val="left"/>
    </w:pPr>
    <w:rPr>
      <w:rFonts w:ascii="Arial Unicode MS" w:eastAsia="Arial Unicode MS" w:hAnsi="Arial Unicode MS" w:cs="Arial Unicode MS"/>
      <w:sz w:val="22"/>
    </w:rPr>
  </w:style>
  <w:style w:type="paragraph" w:customStyle="1" w:styleId="2ffff8">
    <w:name w:val="Подпись к картинке (2)"/>
    <w:basedOn w:val="af"/>
    <w:link w:val="2Exact"/>
    <w:qFormat/>
    <w:rsid w:val="00791EF1"/>
    <w:pPr>
      <w:widowControl w:val="0"/>
      <w:shd w:val="clear" w:color="auto" w:fill="FFFFFF"/>
      <w:spacing w:line="616" w:lineRule="exact"/>
      <w:jc w:val="left"/>
    </w:pPr>
    <w:rPr>
      <w:rFonts w:ascii="Arial Unicode MS" w:eastAsia="Arial Unicode MS" w:hAnsi="Arial Unicode MS" w:cs="Arial Unicode MS"/>
      <w:sz w:val="46"/>
      <w:szCs w:val="46"/>
    </w:rPr>
  </w:style>
  <w:style w:type="paragraph" w:customStyle="1" w:styleId="14a">
    <w:name w:val="Основной текст (14)"/>
    <w:basedOn w:val="af"/>
    <w:link w:val="14Exact"/>
    <w:qFormat/>
    <w:rsid w:val="00791EF1"/>
    <w:pPr>
      <w:widowControl w:val="0"/>
      <w:shd w:val="clear" w:color="auto" w:fill="FFFFFF"/>
      <w:spacing w:line="210" w:lineRule="exact"/>
      <w:jc w:val="right"/>
    </w:pPr>
    <w:rPr>
      <w:rFonts w:eastAsia="Times New Roman"/>
      <w:b/>
      <w:bCs/>
      <w:sz w:val="19"/>
      <w:szCs w:val="19"/>
    </w:rPr>
  </w:style>
  <w:style w:type="paragraph" w:customStyle="1" w:styleId="156">
    <w:name w:val="Основной текст (15)"/>
    <w:basedOn w:val="af"/>
    <w:link w:val="15Exact"/>
    <w:qFormat/>
    <w:rsid w:val="00791EF1"/>
    <w:pPr>
      <w:widowControl w:val="0"/>
      <w:shd w:val="clear" w:color="auto" w:fill="FFFFFF"/>
      <w:spacing w:line="200" w:lineRule="exact"/>
      <w:jc w:val="right"/>
    </w:pPr>
    <w:rPr>
      <w:rFonts w:ascii="Arial Unicode MS" w:eastAsia="Arial Unicode MS" w:hAnsi="Arial Unicode MS" w:cs="Arial Unicode MS"/>
      <w:sz w:val="15"/>
      <w:szCs w:val="15"/>
    </w:rPr>
  </w:style>
  <w:style w:type="paragraph" w:customStyle="1" w:styleId="165">
    <w:name w:val="Основной текст (16)"/>
    <w:basedOn w:val="af"/>
    <w:link w:val="16Exact"/>
    <w:qFormat/>
    <w:rsid w:val="00791EF1"/>
    <w:pPr>
      <w:widowControl w:val="0"/>
      <w:shd w:val="clear" w:color="auto" w:fill="FFFFFF"/>
      <w:spacing w:line="62" w:lineRule="exact"/>
      <w:jc w:val="left"/>
    </w:pPr>
    <w:rPr>
      <w:rFonts w:ascii="Arial Unicode MS" w:eastAsia="Arial Unicode MS" w:hAnsi="Arial Unicode MS" w:cs="Arial Unicode MS"/>
      <w:sz w:val="8"/>
      <w:szCs w:val="8"/>
    </w:rPr>
  </w:style>
  <w:style w:type="paragraph" w:customStyle="1" w:styleId="3fff2">
    <w:name w:val="Подпись к картинке (3)"/>
    <w:basedOn w:val="af"/>
    <w:link w:val="3fff1"/>
    <w:qFormat/>
    <w:rsid w:val="00791EF1"/>
    <w:pPr>
      <w:widowControl w:val="0"/>
      <w:shd w:val="clear" w:color="auto" w:fill="FFFFFF"/>
      <w:spacing w:line="160" w:lineRule="exact"/>
      <w:jc w:val="left"/>
    </w:pPr>
    <w:rPr>
      <w:rFonts w:ascii="Arial Unicode MS" w:eastAsia="Arial Unicode MS" w:hAnsi="Arial Unicode MS" w:cs="Arial Unicode MS"/>
      <w:spacing w:val="30"/>
      <w:sz w:val="12"/>
      <w:szCs w:val="12"/>
    </w:rPr>
  </w:style>
  <w:style w:type="paragraph" w:customStyle="1" w:styleId="177">
    <w:name w:val="Основной текст (17)"/>
    <w:basedOn w:val="af"/>
    <w:link w:val="176"/>
    <w:qFormat/>
    <w:rsid w:val="00791EF1"/>
    <w:pPr>
      <w:widowControl w:val="0"/>
      <w:shd w:val="clear" w:color="auto" w:fill="FFFFFF"/>
      <w:spacing w:line="160" w:lineRule="exact"/>
      <w:jc w:val="left"/>
    </w:pPr>
    <w:rPr>
      <w:rFonts w:ascii="Arial Unicode MS" w:eastAsia="Arial Unicode MS" w:hAnsi="Arial Unicode MS" w:cs="Arial Unicode MS"/>
      <w:spacing w:val="30"/>
      <w:sz w:val="12"/>
      <w:szCs w:val="12"/>
    </w:rPr>
  </w:style>
  <w:style w:type="paragraph" w:customStyle="1" w:styleId="affffffffffffffffffff7">
    <w:name w:val="Подпись к картинке"/>
    <w:basedOn w:val="af"/>
    <w:link w:val="affffffffffffffffffff6"/>
    <w:qFormat/>
    <w:rsid w:val="00791EF1"/>
    <w:pPr>
      <w:widowControl w:val="0"/>
      <w:shd w:val="clear" w:color="auto" w:fill="FFFFFF"/>
      <w:spacing w:line="222" w:lineRule="exact"/>
      <w:jc w:val="left"/>
    </w:pPr>
    <w:rPr>
      <w:rFonts w:ascii="Arial Unicode MS" w:eastAsia="Arial Unicode MS" w:hAnsi="Arial Unicode MS" w:cs="Arial Unicode MS"/>
      <w:sz w:val="15"/>
      <w:szCs w:val="15"/>
    </w:rPr>
  </w:style>
  <w:style w:type="paragraph" w:customStyle="1" w:styleId="4fb">
    <w:name w:val="Заголовок №4"/>
    <w:basedOn w:val="af"/>
    <w:link w:val="4fa"/>
    <w:qFormat/>
    <w:rsid w:val="00791EF1"/>
    <w:pPr>
      <w:widowControl w:val="0"/>
      <w:shd w:val="clear" w:color="auto" w:fill="FFFFFF"/>
      <w:spacing w:before="380" w:after="120" w:line="240" w:lineRule="exact"/>
      <w:ind w:firstLine="820"/>
      <w:outlineLvl w:val="3"/>
    </w:pPr>
    <w:rPr>
      <w:rFonts w:ascii="Arial Unicode MS" w:eastAsia="Arial Unicode MS" w:hAnsi="Arial Unicode MS" w:cs="Arial Unicode MS"/>
      <w:b/>
      <w:bCs/>
      <w:sz w:val="18"/>
      <w:szCs w:val="18"/>
    </w:rPr>
  </w:style>
  <w:style w:type="paragraph" w:customStyle="1" w:styleId="196">
    <w:name w:val="Основной текст (19)"/>
    <w:basedOn w:val="af"/>
    <w:link w:val="19Exact"/>
    <w:qFormat/>
    <w:rsid w:val="00791EF1"/>
    <w:pPr>
      <w:widowControl w:val="0"/>
      <w:shd w:val="clear" w:color="auto" w:fill="FFFFFF"/>
      <w:spacing w:line="154" w:lineRule="exact"/>
      <w:jc w:val="left"/>
    </w:pPr>
    <w:rPr>
      <w:rFonts w:eastAsia="Times New Roman"/>
      <w:i/>
      <w:iCs/>
      <w:sz w:val="14"/>
      <w:szCs w:val="14"/>
    </w:rPr>
  </w:style>
  <w:style w:type="paragraph" w:customStyle="1" w:styleId="4fc">
    <w:name w:val="Подпись к картинке (4)"/>
    <w:basedOn w:val="af"/>
    <w:link w:val="4Exact0"/>
    <w:qFormat/>
    <w:rsid w:val="00791EF1"/>
    <w:pPr>
      <w:widowControl w:val="0"/>
      <w:shd w:val="clear" w:color="auto" w:fill="FFFFFF"/>
      <w:spacing w:line="232" w:lineRule="exact"/>
      <w:jc w:val="left"/>
    </w:pPr>
    <w:rPr>
      <w:rFonts w:eastAsia="Times New Roman"/>
      <w:i/>
      <w:iCs/>
      <w:sz w:val="21"/>
      <w:szCs w:val="21"/>
    </w:rPr>
  </w:style>
  <w:style w:type="paragraph" w:customStyle="1" w:styleId="5f6">
    <w:name w:val="Подпись к картинке (5)"/>
    <w:basedOn w:val="af"/>
    <w:link w:val="5Exact"/>
    <w:qFormat/>
    <w:rsid w:val="00791EF1"/>
    <w:pPr>
      <w:widowControl w:val="0"/>
      <w:shd w:val="clear" w:color="auto" w:fill="FFFFFF"/>
      <w:spacing w:line="224" w:lineRule="exact"/>
      <w:jc w:val="left"/>
    </w:pPr>
    <w:rPr>
      <w:rFonts w:eastAsia="Times New Roman"/>
      <w:sz w:val="15"/>
      <w:szCs w:val="15"/>
    </w:rPr>
  </w:style>
  <w:style w:type="paragraph" w:customStyle="1" w:styleId="6f4">
    <w:name w:val="Подпись к картинке (6)"/>
    <w:basedOn w:val="af"/>
    <w:link w:val="6Exact"/>
    <w:qFormat/>
    <w:rsid w:val="00791EF1"/>
    <w:pPr>
      <w:widowControl w:val="0"/>
      <w:shd w:val="clear" w:color="auto" w:fill="FFFFFF"/>
      <w:spacing w:line="134" w:lineRule="exact"/>
      <w:jc w:val="left"/>
    </w:pPr>
    <w:rPr>
      <w:rFonts w:ascii="Arial Unicode MS" w:eastAsia="Arial Unicode MS" w:hAnsi="Arial Unicode MS" w:cs="Arial Unicode MS"/>
      <w:spacing w:val="40"/>
      <w:sz w:val="10"/>
      <w:szCs w:val="10"/>
    </w:rPr>
  </w:style>
  <w:style w:type="paragraph" w:customStyle="1" w:styleId="7f2">
    <w:name w:val="Подпись к картинке (7)"/>
    <w:basedOn w:val="af"/>
    <w:link w:val="7Exact"/>
    <w:qFormat/>
    <w:rsid w:val="00791EF1"/>
    <w:pPr>
      <w:widowControl w:val="0"/>
      <w:shd w:val="clear" w:color="auto" w:fill="FFFFFF"/>
      <w:spacing w:after="80" w:line="71" w:lineRule="exact"/>
      <w:jc w:val="left"/>
    </w:pPr>
    <w:rPr>
      <w:rFonts w:ascii="Arial Unicode MS" w:eastAsia="Arial Unicode MS" w:hAnsi="Arial Unicode MS" w:cs="Arial Unicode MS"/>
      <w:sz w:val="8"/>
      <w:szCs w:val="8"/>
    </w:rPr>
  </w:style>
  <w:style w:type="paragraph" w:customStyle="1" w:styleId="8f">
    <w:name w:val="Подпись к картинке (8)"/>
    <w:basedOn w:val="af"/>
    <w:link w:val="8Exact"/>
    <w:qFormat/>
    <w:rsid w:val="00791EF1"/>
    <w:pPr>
      <w:widowControl w:val="0"/>
      <w:shd w:val="clear" w:color="auto" w:fill="FFFFFF"/>
      <w:spacing w:before="80" w:line="152" w:lineRule="exact"/>
      <w:jc w:val="left"/>
    </w:pPr>
    <w:rPr>
      <w:rFonts w:ascii="Arial Unicode MS" w:eastAsia="Arial Unicode MS" w:hAnsi="Arial Unicode MS" w:cs="Arial Unicode MS"/>
      <w:sz w:val="8"/>
      <w:szCs w:val="8"/>
    </w:rPr>
  </w:style>
  <w:style w:type="paragraph" w:customStyle="1" w:styleId="204">
    <w:name w:val="Основной текст (20)"/>
    <w:basedOn w:val="af"/>
    <w:link w:val="20Exact"/>
    <w:qFormat/>
    <w:rsid w:val="00791EF1"/>
    <w:pPr>
      <w:widowControl w:val="0"/>
      <w:shd w:val="clear" w:color="auto" w:fill="FFFFFF"/>
      <w:spacing w:line="108" w:lineRule="exact"/>
      <w:jc w:val="left"/>
    </w:pPr>
    <w:rPr>
      <w:rFonts w:ascii="Arial Unicode MS" w:eastAsia="Arial Unicode MS" w:hAnsi="Arial Unicode MS" w:cs="Arial Unicode MS"/>
      <w:sz w:val="8"/>
      <w:szCs w:val="8"/>
    </w:rPr>
  </w:style>
  <w:style w:type="paragraph" w:customStyle="1" w:styleId="9c">
    <w:name w:val="Подпись к картинке (9)"/>
    <w:basedOn w:val="af"/>
    <w:link w:val="9b"/>
    <w:qFormat/>
    <w:rsid w:val="00791EF1"/>
    <w:pPr>
      <w:widowControl w:val="0"/>
      <w:shd w:val="clear" w:color="auto" w:fill="FFFFFF"/>
      <w:spacing w:line="240" w:lineRule="exact"/>
      <w:jc w:val="left"/>
    </w:pPr>
    <w:rPr>
      <w:rFonts w:ascii="Arial Unicode MS" w:eastAsia="Arial Unicode MS" w:hAnsi="Arial Unicode MS" w:cs="Arial Unicode MS"/>
      <w:sz w:val="18"/>
      <w:szCs w:val="18"/>
    </w:rPr>
  </w:style>
  <w:style w:type="paragraph" w:customStyle="1" w:styleId="10f">
    <w:name w:val="Подпись к картинке (10)"/>
    <w:basedOn w:val="af"/>
    <w:link w:val="10e"/>
    <w:qFormat/>
    <w:rsid w:val="00791EF1"/>
    <w:pPr>
      <w:widowControl w:val="0"/>
      <w:shd w:val="clear" w:color="auto" w:fill="FFFFFF"/>
      <w:spacing w:line="240" w:lineRule="exact"/>
      <w:jc w:val="left"/>
    </w:pPr>
    <w:rPr>
      <w:rFonts w:ascii="Arial Unicode MS" w:eastAsia="Arial Unicode MS" w:hAnsi="Arial Unicode MS" w:cs="Arial Unicode MS"/>
      <w:b/>
      <w:bCs/>
      <w:sz w:val="18"/>
      <w:szCs w:val="18"/>
    </w:rPr>
  </w:style>
  <w:style w:type="paragraph" w:customStyle="1" w:styleId="11ffd">
    <w:name w:val="Подпись к картинке (11)"/>
    <w:basedOn w:val="af"/>
    <w:link w:val="11Exact"/>
    <w:qFormat/>
    <w:rsid w:val="00791EF1"/>
    <w:pPr>
      <w:widowControl w:val="0"/>
      <w:shd w:val="clear" w:color="auto" w:fill="FFFFFF"/>
      <w:spacing w:line="244" w:lineRule="exact"/>
      <w:jc w:val="right"/>
    </w:pPr>
    <w:rPr>
      <w:rFonts w:eastAsia="Times New Roman"/>
      <w:b/>
      <w:bCs/>
      <w:spacing w:val="30"/>
      <w:sz w:val="22"/>
      <w:lang w:val="en-US" w:bidi="en-US"/>
    </w:rPr>
  </w:style>
  <w:style w:type="paragraph" w:customStyle="1" w:styleId="1ffffffff5">
    <w:name w:val="Заголовок №1"/>
    <w:basedOn w:val="af"/>
    <w:link w:val="1Exact"/>
    <w:qFormat/>
    <w:rsid w:val="00791EF1"/>
    <w:pPr>
      <w:widowControl w:val="0"/>
      <w:shd w:val="clear" w:color="auto" w:fill="FFFFFF"/>
      <w:spacing w:before="120" w:after="120"/>
      <w:outlineLvl w:val="0"/>
    </w:pPr>
    <w:rPr>
      <w:rFonts w:eastAsia="Arial Unicode MS" w:cs="Arial Unicode MS"/>
      <w:b/>
      <w:lang w:val="en-US" w:bidi="en-US"/>
    </w:rPr>
  </w:style>
  <w:style w:type="paragraph" w:customStyle="1" w:styleId="21f8">
    <w:name w:val="Основной текст (21)"/>
    <w:basedOn w:val="af"/>
    <w:link w:val="21Exact"/>
    <w:qFormat/>
    <w:rsid w:val="00791EF1"/>
    <w:pPr>
      <w:widowControl w:val="0"/>
      <w:shd w:val="clear" w:color="auto" w:fill="FFFFFF"/>
      <w:spacing w:line="0" w:lineRule="atLeast"/>
      <w:jc w:val="left"/>
    </w:pPr>
    <w:rPr>
      <w:rFonts w:eastAsia="Times New Roman"/>
      <w:sz w:val="22"/>
    </w:rPr>
  </w:style>
  <w:style w:type="paragraph" w:customStyle="1" w:styleId="12f3">
    <w:name w:val="Подпись к картинке (12)"/>
    <w:basedOn w:val="af"/>
    <w:link w:val="12Exact0"/>
    <w:qFormat/>
    <w:rsid w:val="00791EF1"/>
    <w:pPr>
      <w:widowControl w:val="0"/>
      <w:shd w:val="clear" w:color="auto" w:fill="FFFFFF"/>
      <w:spacing w:line="170" w:lineRule="exact"/>
      <w:jc w:val="left"/>
    </w:pPr>
    <w:rPr>
      <w:rFonts w:asciiTheme="minorHAnsi" w:hAnsiTheme="minorHAnsi"/>
      <w:spacing w:val="20"/>
      <w:sz w:val="15"/>
      <w:szCs w:val="15"/>
      <w:lang w:val="en-US" w:bidi="en-US"/>
    </w:rPr>
  </w:style>
  <w:style w:type="paragraph" w:customStyle="1" w:styleId="13d">
    <w:name w:val="Подпись к картинке (13)"/>
    <w:basedOn w:val="af"/>
    <w:link w:val="13Exact"/>
    <w:qFormat/>
    <w:rsid w:val="00791EF1"/>
    <w:pPr>
      <w:widowControl w:val="0"/>
      <w:shd w:val="clear" w:color="auto" w:fill="FFFFFF"/>
      <w:spacing w:line="200" w:lineRule="exact"/>
      <w:jc w:val="left"/>
    </w:pPr>
    <w:rPr>
      <w:rFonts w:ascii="Arial Unicode MS" w:eastAsia="Arial Unicode MS" w:hAnsi="Arial Unicode MS" w:cs="Arial Unicode MS"/>
      <w:spacing w:val="310"/>
      <w:sz w:val="15"/>
      <w:szCs w:val="15"/>
      <w:lang w:val="en-US" w:bidi="en-US"/>
    </w:rPr>
  </w:style>
  <w:style w:type="character" w:customStyle="1" w:styleId="8pt0pt">
    <w:name w:val="Основной текст + 8 pt;Интервал 0 pt"/>
    <w:rsid w:val="00791EF1"/>
    <w:rPr>
      <w:rFonts w:ascii="Microsoft Sans Serif" w:eastAsia="Microsoft Sans Serif" w:hAnsi="Microsoft Sans Serif" w:cs="Microsoft Sans Serif"/>
      <w:color w:val="000000"/>
      <w:spacing w:val="-10"/>
      <w:w w:val="100"/>
      <w:position w:val="0"/>
      <w:sz w:val="16"/>
      <w:szCs w:val="16"/>
      <w:shd w:val="clear" w:color="auto" w:fill="FFFFFF"/>
      <w:lang w:val="ru-RU"/>
    </w:rPr>
  </w:style>
  <w:style w:type="character" w:customStyle="1" w:styleId="Arial10pt">
    <w:name w:val="Основной текст + Arial;10 pt"/>
    <w:rsid w:val="00791EF1"/>
    <w:rPr>
      <w:rFonts w:ascii="Arial" w:eastAsia="Arial" w:hAnsi="Arial" w:cs="Arial"/>
      <w:color w:val="FFFFFF"/>
      <w:spacing w:val="0"/>
      <w:w w:val="100"/>
      <w:position w:val="0"/>
      <w:sz w:val="20"/>
      <w:szCs w:val="20"/>
      <w:shd w:val="clear" w:color="auto" w:fill="FFFFFF"/>
    </w:rPr>
  </w:style>
  <w:style w:type="character" w:customStyle="1" w:styleId="SegoeUI115pt0pt">
    <w:name w:val="Основной текст + Segoe UI;11;5 pt;Полужирный;Интервал 0 pt"/>
    <w:rsid w:val="00791EF1"/>
    <w:rPr>
      <w:rFonts w:ascii="Segoe UI" w:eastAsia="Segoe UI" w:hAnsi="Segoe UI" w:cs="Segoe UI"/>
      <w:b/>
      <w:bCs/>
      <w:i w:val="0"/>
      <w:iCs w:val="0"/>
      <w:smallCaps w:val="0"/>
      <w:strike w:val="0"/>
      <w:color w:val="000000"/>
      <w:spacing w:val="-10"/>
      <w:w w:val="100"/>
      <w:position w:val="0"/>
      <w:sz w:val="23"/>
      <w:szCs w:val="23"/>
      <w:u w:val="none"/>
      <w:shd w:val="clear" w:color="auto" w:fill="FFFFFF"/>
      <w:lang w:val="ru-RU"/>
    </w:rPr>
  </w:style>
  <w:style w:type="character" w:customStyle="1" w:styleId="ArialNarrow145pt-1pt">
    <w:name w:val="Основной текст + Arial Narrow;14;5 pt;Полужирный;Курсив;Интервал -1 pt"/>
    <w:rsid w:val="00791EF1"/>
    <w:rPr>
      <w:rFonts w:ascii="Arial Narrow" w:eastAsia="Arial Narrow" w:hAnsi="Arial Narrow" w:cs="Arial Narrow"/>
      <w:b/>
      <w:bCs/>
      <w:i/>
      <w:iCs/>
      <w:smallCaps w:val="0"/>
      <w:strike w:val="0"/>
      <w:color w:val="FFFFFF"/>
      <w:spacing w:val="-30"/>
      <w:w w:val="100"/>
      <w:position w:val="0"/>
      <w:sz w:val="29"/>
      <w:szCs w:val="29"/>
      <w:u w:val="none"/>
      <w:shd w:val="clear" w:color="auto" w:fill="FFFFFF"/>
      <w:lang w:val="uk-UA"/>
    </w:rPr>
  </w:style>
  <w:style w:type="character" w:customStyle="1" w:styleId="TimesNewRoman175pt-1pt">
    <w:name w:val="Основной текст + Times New Roman;17;5 pt;Полужирный;Интервал -1 pt"/>
    <w:rsid w:val="00791EF1"/>
    <w:rPr>
      <w:rFonts w:ascii="Times New Roman" w:eastAsia="Times New Roman" w:hAnsi="Times New Roman" w:cs="Times New Roman"/>
      <w:b/>
      <w:bCs/>
      <w:i w:val="0"/>
      <w:iCs w:val="0"/>
      <w:smallCaps w:val="0"/>
      <w:strike w:val="0"/>
      <w:color w:val="000000"/>
      <w:spacing w:val="-20"/>
      <w:w w:val="100"/>
      <w:position w:val="0"/>
      <w:sz w:val="35"/>
      <w:szCs w:val="35"/>
      <w:u w:val="none"/>
      <w:shd w:val="clear" w:color="auto" w:fill="FFFFFF"/>
      <w:lang w:val="uk-UA"/>
    </w:rPr>
  </w:style>
  <w:style w:type="paragraph" w:customStyle="1" w:styleId="Geonika">
    <w:name w:val="Geonika Обычный текст"/>
    <w:basedOn w:val="S6"/>
    <w:link w:val="Geonika0"/>
    <w:qFormat/>
    <w:rsid w:val="00791EF1"/>
    <w:pPr>
      <w:spacing w:before="120" w:after="60" w:line="276" w:lineRule="auto"/>
      <w:ind w:firstLine="567"/>
    </w:pPr>
    <w:rPr>
      <w:rFonts w:ascii="Calibri" w:hAnsi="Calibri"/>
      <w:lang w:eastAsia="ar-SA" w:bidi="en-US"/>
    </w:rPr>
  </w:style>
  <w:style w:type="character" w:customStyle="1" w:styleId="Geonika0">
    <w:name w:val="Geonika Обычный текст Знак"/>
    <w:link w:val="Geonika"/>
    <w:rsid w:val="00791EF1"/>
    <w:rPr>
      <w:rFonts w:ascii="Calibri" w:eastAsia="Times New Roman" w:hAnsi="Calibri" w:cs="Times New Roman"/>
      <w:sz w:val="24"/>
      <w:szCs w:val="24"/>
      <w:lang w:eastAsia="ar-SA" w:bidi="en-US"/>
    </w:rPr>
  </w:style>
  <w:style w:type="character" w:customStyle="1" w:styleId="115pt">
    <w:name w:val="Основной текст + 11;5 pt"/>
    <w:rsid w:val="00791EF1"/>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10f0">
    <w:name w:val="Основной текст10"/>
    <w:basedOn w:val="af"/>
    <w:uiPriority w:val="99"/>
    <w:qFormat/>
    <w:rsid w:val="00791EF1"/>
    <w:pPr>
      <w:widowControl w:val="0"/>
      <w:shd w:val="clear" w:color="auto" w:fill="FFFFFF"/>
      <w:spacing w:before="720" w:after="3360" w:line="274" w:lineRule="exact"/>
      <w:ind w:hanging="1900"/>
      <w:jc w:val="center"/>
    </w:pPr>
    <w:rPr>
      <w:rFonts w:ascii="Microsoft Sans Serif" w:eastAsia="Microsoft Sans Serif" w:hAnsi="Microsoft Sans Serif" w:cs="Microsoft Sans Serif"/>
      <w:sz w:val="18"/>
      <w:szCs w:val="18"/>
    </w:rPr>
  </w:style>
  <w:style w:type="paragraph" w:customStyle="1" w:styleId="consplusnormal2">
    <w:name w:val="consplusnormal"/>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uni">
    <w:name w:val="uni"/>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unip">
    <w:name w:val="unip"/>
    <w:basedOn w:val="af"/>
    <w:uiPriority w:val="99"/>
    <w:qFormat/>
    <w:rsid w:val="00791EF1"/>
    <w:pPr>
      <w:spacing w:before="100" w:beforeAutospacing="1" w:after="100" w:afterAutospacing="1"/>
      <w:jc w:val="left"/>
    </w:pPr>
    <w:rPr>
      <w:rFonts w:eastAsia="Times New Roman" w:cs="Times New Roman"/>
      <w:szCs w:val="24"/>
    </w:rPr>
  </w:style>
  <w:style w:type="character" w:customStyle="1" w:styleId="1127">
    <w:name w:val="Основной текст + 112"/>
    <w:aliases w:val="5 pt4"/>
    <w:basedOn w:val="af0"/>
    <w:uiPriority w:val="99"/>
    <w:rsid w:val="00791EF1"/>
    <w:rPr>
      <w:rFonts w:ascii="Times New Roman" w:hAnsi="Times New Roman" w:cs="Times New Roman" w:hint="default"/>
      <w:sz w:val="23"/>
      <w:szCs w:val="23"/>
      <w:u w:val="none"/>
      <w:shd w:val="clear" w:color="auto" w:fill="FFFFFF"/>
      <w:lang w:eastAsia="ru-RU"/>
    </w:rPr>
  </w:style>
  <w:style w:type="character" w:customStyle="1" w:styleId="212pt5">
    <w:name w:val="Основной текст (2) + 12 pt"/>
    <w:basedOn w:val="2fff5"/>
    <w:rsid w:val="00791EF1"/>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2pt6">
    <w:name w:val="Основной текст (2) + 12 pt;Полужирный"/>
    <w:basedOn w:val="2fff5"/>
    <w:rsid w:val="00791EF1"/>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5f7">
    <w:name w:val="Заголовок №5_"/>
    <w:basedOn w:val="af0"/>
    <w:link w:val="5f8"/>
    <w:rsid w:val="00791EF1"/>
    <w:rPr>
      <w:rFonts w:ascii="Arial" w:eastAsia="Arial" w:hAnsi="Arial" w:cs="Arial"/>
      <w:b/>
      <w:bCs/>
      <w:sz w:val="19"/>
      <w:szCs w:val="19"/>
      <w:shd w:val="clear" w:color="auto" w:fill="FFFFFF"/>
    </w:rPr>
  </w:style>
  <w:style w:type="character" w:customStyle="1" w:styleId="510pt">
    <w:name w:val="Заголовок №5 + 10 pt;Курсив"/>
    <w:basedOn w:val="5f7"/>
    <w:rsid w:val="00791EF1"/>
    <w:rPr>
      <w:rFonts w:ascii="Arial" w:eastAsia="Arial" w:hAnsi="Arial" w:cs="Arial"/>
      <w:b/>
      <w:bCs/>
      <w:i/>
      <w:iCs/>
      <w:color w:val="000000"/>
      <w:spacing w:val="0"/>
      <w:w w:val="100"/>
      <w:position w:val="0"/>
      <w:sz w:val="20"/>
      <w:szCs w:val="20"/>
      <w:u w:val="single"/>
      <w:shd w:val="clear" w:color="auto" w:fill="FFFFFF"/>
      <w:lang w:val="ru-RU"/>
    </w:rPr>
  </w:style>
  <w:style w:type="paragraph" w:customStyle="1" w:styleId="5f8">
    <w:name w:val="Заголовок №5"/>
    <w:basedOn w:val="af"/>
    <w:link w:val="5f7"/>
    <w:qFormat/>
    <w:rsid w:val="00791EF1"/>
    <w:pPr>
      <w:widowControl w:val="0"/>
      <w:shd w:val="clear" w:color="auto" w:fill="FFFFFF"/>
      <w:spacing w:after="300" w:line="0" w:lineRule="atLeast"/>
      <w:ind w:hanging="1300"/>
      <w:jc w:val="center"/>
      <w:outlineLvl w:val="4"/>
    </w:pPr>
    <w:rPr>
      <w:rFonts w:ascii="Arial" w:eastAsia="Arial" w:hAnsi="Arial" w:cs="Arial"/>
      <w:b/>
      <w:bCs/>
      <w:sz w:val="19"/>
      <w:szCs w:val="19"/>
    </w:rPr>
  </w:style>
  <w:style w:type="character" w:customStyle="1" w:styleId="2Candara12pt">
    <w:name w:val="Основной текст (2) + Candara;12 pt"/>
    <w:basedOn w:val="2fff5"/>
    <w:rsid w:val="00791EF1"/>
    <w:rPr>
      <w:rFonts w:ascii="Candara" w:eastAsia="Candara" w:hAnsi="Candara" w:cs="Candara"/>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57">
    <w:name w:val="Основной текст (15)_"/>
    <w:basedOn w:val="af0"/>
    <w:rsid w:val="00791EF1"/>
    <w:rPr>
      <w:rFonts w:ascii="Arial" w:eastAsia="Arial" w:hAnsi="Arial" w:cs="Arial"/>
      <w:sz w:val="15"/>
      <w:szCs w:val="15"/>
      <w:shd w:val="clear" w:color="auto" w:fill="FFFFFF"/>
    </w:rPr>
  </w:style>
  <w:style w:type="character" w:customStyle="1" w:styleId="1575pt0ptExact">
    <w:name w:val="Основной текст (15) + 7;5 pt;Интервал 0 pt Exact"/>
    <w:basedOn w:val="157"/>
    <w:rsid w:val="00791EF1"/>
    <w:rPr>
      <w:rFonts w:ascii="Arial" w:eastAsia="Arial" w:hAnsi="Arial" w:cs="Arial"/>
      <w:color w:val="000000"/>
      <w:spacing w:val="4"/>
      <w:w w:val="100"/>
      <w:position w:val="0"/>
      <w:sz w:val="15"/>
      <w:szCs w:val="15"/>
      <w:shd w:val="clear" w:color="auto" w:fill="FFFFFF"/>
      <w:lang w:val="ru-RU"/>
    </w:rPr>
  </w:style>
  <w:style w:type="character" w:customStyle="1" w:styleId="10pt0">
    <w:name w:val="Подпись к таблице + 10 pt"/>
    <w:basedOn w:val="af0"/>
    <w:rsid w:val="00791EF1"/>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31f">
    <w:name w:val="Основной текст (31)_"/>
    <w:basedOn w:val="af0"/>
    <w:rsid w:val="00791EF1"/>
    <w:rPr>
      <w:rFonts w:ascii="Arial" w:eastAsia="Arial" w:hAnsi="Arial" w:cs="Arial"/>
      <w:b/>
      <w:bCs/>
      <w:i/>
      <w:iCs/>
      <w:smallCaps w:val="0"/>
      <w:strike w:val="0"/>
      <w:sz w:val="20"/>
      <w:szCs w:val="20"/>
      <w:u w:val="none"/>
    </w:rPr>
  </w:style>
  <w:style w:type="character" w:customStyle="1" w:styleId="31f0">
    <w:name w:val="Основной текст (31)"/>
    <w:basedOn w:val="31f"/>
    <w:rsid w:val="00791EF1"/>
    <w:rPr>
      <w:rFonts w:ascii="Arial" w:eastAsia="Arial" w:hAnsi="Arial" w:cs="Arial"/>
      <w:b/>
      <w:bCs/>
      <w:i/>
      <w:iCs/>
      <w:smallCaps w:val="0"/>
      <w:strike w:val="0"/>
      <w:color w:val="000000"/>
      <w:spacing w:val="0"/>
      <w:w w:val="100"/>
      <w:position w:val="0"/>
      <w:sz w:val="20"/>
      <w:szCs w:val="20"/>
      <w:u w:val="single"/>
      <w:lang w:val="ru-RU"/>
    </w:rPr>
  </w:style>
  <w:style w:type="character" w:customStyle="1" w:styleId="5Exact0">
    <w:name w:val="Основной текст (5) Exact"/>
    <w:basedOn w:val="af0"/>
    <w:rsid w:val="00791EF1"/>
    <w:rPr>
      <w:rFonts w:ascii="Arial" w:eastAsia="Arial" w:hAnsi="Arial" w:cs="Arial"/>
      <w:b w:val="0"/>
      <w:bCs w:val="0"/>
      <w:i w:val="0"/>
      <w:iCs w:val="0"/>
      <w:smallCaps w:val="0"/>
      <w:strike w:val="0"/>
      <w:spacing w:val="3"/>
      <w:sz w:val="13"/>
      <w:szCs w:val="13"/>
      <w:u w:val="none"/>
    </w:rPr>
  </w:style>
  <w:style w:type="character" w:customStyle="1" w:styleId="6f5">
    <w:name w:val="Заголовок №6_"/>
    <w:basedOn w:val="af0"/>
    <w:rsid w:val="00791EF1"/>
    <w:rPr>
      <w:rFonts w:ascii="Arial" w:eastAsia="Arial" w:hAnsi="Arial" w:cs="Arial"/>
      <w:b/>
      <w:bCs/>
      <w:i w:val="0"/>
      <w:iCs w:val="0"/>
      <w:smallCaps w:val="0"/>
      <w:strike w:val="0"/>
      <w:sz w:val="19"/>
      <w:szCs w:val="19"/>
      <w:u w:val="none"/>
    </w:rPr>
  </w:style>
  <w:style w:type="character" w:customStyle="1" w:styleId="197">
    <w:name w:val="Основной текст (19)_"/>
    <w:basedOn w:val="af0"/>
    <w:rsid w:val="00791EF1"/>
    <w:rPr>
      <w:rFonts w:ascii="Arial" w:eastAsia="Arial" w:hAnsi="Arial" w:cs="Arial"/>
      <w:sz w:val="12"/>
      <w:szCs w:val="12"/>
      <w:shd w:val="clear" w:color="auto" w:fill="FFFFFF"/>
    </w:rPr>
  </w:style>
  <w:style w:type="character" w:customStyle="1" w:styleId="205">
    <w:name w:val="Основной текст (20)_"/>
    <w:basedOn w:val="af0"/>
    <w:rsid w:val="00791EF1"/>
    <w:rPr>
      <w:rFonts w:ascii="Arial" w:eastAsia="Arial" w:hAnsi="Arial" w:cs="Arial"/>
      <w:i/>
      <w:iCs/>
      <w:sz w:val="10"/>
      <w:szCs w:val="10"/>
      <w:shd w:val="clear" w:color="auto" w:fill="FFFFFF"/>
    </w:rPr>
  </w:style>
  <w:style w:type="character" w:customStyle="1" w:styleId="206">
    <w:name w:val="Основной текст (20) + Малые прописные"/>
    <w:basedOn w:val="205"/>
    <w:rsid w:val="00791EF1"/>
    <w:rPr>
      <w:rFonts w:ascii="Arial" w:eastAsia="Arial" w:hAnsi="Arial" w:cs="Arial"/>
      <w:i/>
      <w:iCs/>
      <w:smallCaps/>
      <w:color w:val="000000"/>
      <w:spacing w:val="0"/>
      <w:w w:val="100"/>
      <w:position w:val="0"/>
      <w:sz w:val="10"/>
      <w:szCs w:val="10"/>
      <w:shd w:val="clear" w:color="auto" w:fill="FFFFFF"/>
    </w:rPr>
  </w:style>
  <w:style w:type="character" w:customStyle="1" w:styleId="6f6">
    <w:name w:val="Заголовок №6"/>
    <w:basedOn w:val="6f5"/>
    <w:rsid w:val="00791EF1"/>
    <w:rPr>
      <w:rFonts w:ascii="Arial" w:eastAsia="Arial" w:hAnsi="Arial" w:cs="Arial"/>
      <w:b/>
      <w:bCs/>
      <w:i w:val="0"/>
      <w:iCs w:val="0"/>
      <w:smallCaps w:val="0"/>
      <w:strike w:val="0"/>
      <w:color w:val="000000"/>
      <w:spacing w:val="0"/>
      <w:w w:val="100"/>
      <w:position w:val="0"/>
      <w:sz w:val="19"/>
      <w:szCs w:val="19"/>
      <w:u w:val="single"/>
      <w:lang w:val="ru-RU"/>
    </w:rPr>
  </w:style>
  <w:style w:type="character" w:customStyle="1" w:styleId="115pt0pt">
    <w:name w:val="Основной текст + 11;5 pt;Полужирный;Курсив;Интервал 0 pt"/>
    <w:basedOn w:val="affffffffffffa"/>
    <w:rsid w:val="00791EF1"/>
    <w:rPr>
      <w:rFonts w:ascii="Times New Roman" w:eastAsia="Times New Roman" w:hAnsi="Times New Roman" w:cs="Times New Roman"/>
      <w:b/>
      <w:bCs/>
      <w:i/>
      <w:iCs/>
      <w:smallCaps w:val="0"/>
      <w:strike w:val="0"/>
      <w:color w:val="000000"/>
      <w:spacing w:val="10"/>
      <w:w w:val="100"/>
      <w:position w:val="0"/>
      <w:sz w:val="23"/>
      <w:szCs w:val="23"/>
      <w:u w:val="none"/>
      <w:shd w:val="clear" w:color="auto" w:fill="FFFFFF"/>
      <w:lang w:val="ru-RU"/>
    </w:rPr>
  </w:style>
  <w:style w:type="character" w:customStyle="1" w:styleId="10pt1">
    <w:name w:val="Основной текст + 10 pt;Полужирный"/>
    <w:basedOn w:val="affffffffffffa"/>
    <w:rsid w:val="00791EF1"/>
    <w:rPr>
      <w:rFonts w:ascii="Arial" w:eastAsia="Arial" w:hAnsi="Arial" w:cs="Arial"/>
      <w:b/>
      <w:bCs/>
      <w:i w:val="0"/>
      <w:iCs w:val="0"/>
      <w:smallCaps w:val="0"/>
      <w:strike w:val="0"/>
      <w:color w:val="000000"/>
      <w:spacing w:val="0"/>
      <w:w w:val="100"/>
      <w:position w:val="0"/>
      <w:sz w:val="20"/>
      <w:szCs w:val="20"/>
      <w:u w:val="none"/>
      <w:shd w:val="clear" w:color="auto" w:fill="FFFFFF"/>
      <w:lang w:val="ru-RU"/>
    </w:rPr>
  </w:style>
  <w:style w:type="character" w:customStyle="1" w:styleId="7f3">
    <w:name w:val="Заголовок №7_"/>
    <w:basedOn w:val="af0"/>
    <w:rsid w:val="00791EF1"/>
    <w:rPr>
      <w:rFonts w:ascii="Arial" w:eastAsia="Arial" w:hAnsi="Arial" w:cs="Arial"/>
      <w:b/>
      <w:bCs/>
      <w:i w:val="0"/>
      <w:iCs w:val="0"/>
      <w:smallCaps w:val="0"/>
      <w:strike w:val="0"/>
      <w:sz w:val="20"/>
      <w:szCs w:val="20"/>
      <w:u w:val="none"/>
    </w:rPr>
  </w:style>
  <w:style w:type="character" w:customStyle="1" w:styleId="7f4">
    <w:name w:val="Заголовок №7"/>
    <w:basedOn w:val="7f3"/>
    <w:rsid w:val="00791EF1"/>
    <w:rPr>
      <w:rFonts w:ascii="Arial" w:eastAsia="Arial" w:hAnsi="Arial" w:cs="Arial"/>
      <w:b/>
      <w:bCs/>
      <w:i w:val="0"/>
      <w:iCs w:val="0"/>
      <w:smallCaps w:val="0"/>
      <w:strike w:val="0"/>
      <w:color w:val="000000"/>
      <w:spacing w:val="0"/>
      <w:w w:val="100"/>
      <w:position w:val="0"/>
      <w:sz w:val="20"/>
      <w:szCs w:val="20"/>
      <w:u w:val="single"/>
      <w:lang w:val="ru-RU"/>
    </w:rPr>
  </w:style>
  <w:style w:type="character" w:customStyle="1" w:styleId="10pt1pt">
    <w:name w:val="Основной текст + 10 pt;Интервал 1 pt"/>
    <w:basedOn w:val="affffffffffffa"/>
    <w:rsid w:val="00791EF1"/>
    <w:rPr>
      <w:rFonts w:ascii="Arial" w:eastAsia="Arial" w:hAnsi="Arial" w:cs="Arial"/>
      <w:b w:val="0"/>
      <w:bCs w:val="0"/>
      <w:i w:val="0"/>
      <w:iCs w:val="0"/>
      <w:smallCaps w:val="0"/>
      <w:strike w:val="0"/>
      <w:color w:val="000000"/>
      <w:spacing w:val="30"/>
      <w:w w:val="100"/>
      <w:position w:val="0"/>
      <w:sz w:val="20"/>
      <w:szCs w:val="20"/>
      <w:u w:val="none"/>
      <w:shd w:val="clear" w:color="auto" w:fill="FFFFFF"/>
      <w:lang w:val="ru-RU"/>
    </w:rPr>
  </w:style>
  <w:style w:type="character" w:customStyle="1" w:styleId="Candara50">
    <w:name w:val="Основной текст + Candara;Масштаб 50%"/>
    <w:basedOn w:val="affffffffffffa"/>
    <w:rsid w:val="00791EF1"/>
    <w:rPr>
      <w:rFonts w:ascii="Candara" w:eastAsia="Candara" w:hAnsi="Candara" w:cs="Candara"/>
      <w:b w:val="0"/>
      <w:bCs w:val="0"/>
      <w:i w:val="0"/>
      <w:iCs w:val="0"/>
      <w:smallCaps w:val="0"/>
      <w:strike w:val="0"/>
      <w:color w:val="000000"/>
      <w:spacing w:val="0"/>
      <w:w w:val="50"/>
      <w:position w:val="0"/>
      <w:sz w:val="19"/>
      <w:szCs w:val="19"/>
      <w:u w:val="none"/>
      <w:shd w:val="clear" w:color="auto" w:fill="FFFFFF"/>
      <w:lang w:val="ru-RU"/>
    </w:rPr>
  </w:style>
  <w:style w:type="character" w:customStyle="1" w:styleId="48pt">
    <w:name w:val="Основной текст (4) + 8 pt"/>
    <w:basedOn w:val="4f5"/>
    <w:rsid w:val="00791EF1"/>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rPr>
  </w:style>
  <w:style w:type="paragraph" w:customStyle="1" w:styleId="1ffffffff6">
    <w:name w:val="???????1"/>
    <w:uiPriority w:val="99"/>
    <w:qFormat/>
    <w:rsid w:val="00791EF1"/>
    <w:pPr>
      <w:suppressAutoHyphens/>
      <w:spacing w:after="0" w:line="240" w:lineRule="auto"/>
    </w:pPr>
    <w:rPr>
      <w:rFonts w:ascii="Times New Roman" w:eastAsia="Arial" w:hAnsi="Times New Roman" w:cs="Times New Roman"/>
      <w:sz w:val="20"/>
      <w:szCs w:val="20"/>
      <w:lang w:eastAsia="ar-SA"/>
    </w:rPr>
  </w:style>
  <w:style w:type="character" w:customStyle="1" w:styleId="w">
    <w:name w:val="w"/>
    <w:basedOn w:val="af0"/>
    <w:rsid w:val="00791EF1"/>
  </w:style>
  <w:style w:type="paragraph" w:customStyle="1" w:styleId="021216b">
    <w:name w:val="021216Пункт"/>
    <w:basedOn w:val="0212166"/>
    <w:link w:val="021216c"/>
    <w:autoRedefine/>
    <w:qFormat/>
    <w:rsid w:val="00791EF1"/>
    <w:pPr>
      <w:ind w:firstLine="0"/>
      <w:outlineLvl w:val="3"/>
    </w:pPr>
  </w:style>
  <w:style w:type="character" w:customStyle="1" w:styleId="021216c">
    <w:name w:val="021216Пункт Знак"/>
    <w:basedOn w:val="0212168"/>
    <w:link w:val="021216b"/>
    <w:rsid w:val="00791EF1"/>
    <w:rPr>
      <w:rFonts w:ascii="Times New Roman" w:eastAsia="Times New Roman" w:hAnsi="Times New Roman" w:cs="Times New Roman"/>
      <w:b/>
      <w:sz w:val="24"/>
      <w:shd w:val="clear" w:color="auto" w:fill="C5E0B3"/>
      <w:lang w:eastAsia="en-US"/>
    </w:rPr>
  </w:style>
  <w:style w:type="table" w:customStyle="1" w:styleId="TableGridReport3">
    <w:name w:val="Table Grid Report3"/>
    <w:basedOn w:val="af1"/>
    <w:next w:val="afb"/>
    <w:uiPriority w:val="39"/>
    <w:rsid w:val="00791EF1"/>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f1"/>
    <w:next w:val="afb"/>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
    <w:name w:val="Table Grid Report4"/>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1">
    <w:name w:val="Table Grid Report6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7">
    <w:name w:val="Table Grid Report7"/>
    <w:basedOn w:val="af1"/>
    <w:next w:val="afb"/>
    <w:uiPriority w:val="3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ffffff8">
    <w:name w:val="Глава"/>
    <w:basedOn w:val="af"/>
    <w:link w:val="affffffffffffffffffff9"/>
    <w:autoRedefine/>
    <w:qFormat/>
    <w:rsid w:val="00791EF1"/>
    <w:pPr>
      <w:widowControl w:val="0"/>
      <w:autoSpaceDE w:val="0"/>
      <w:autoSpaceDN w:val="0"/>
      <w:adjustRightInd w:val="0"/>
      <w:spacing w:before="120"/>
      <w:jc w:val="left"/>
      <w:outlineLvl w:val="1"/>
    </w:pPr>
    <w:rPr>
      <w:rFonts w:eastAsia="Times New Roman" w:cs="Times New Roman"/>
      <w:b/>
      <w:bCs/>
      <w:color w:val="000000"/>
      <w:szCs w:val="28"/>
    </w:rPr>
  </w:style>
  <w:style w:type="paragraph" w:customStyle="1" w:styleId="affffffffffffffffffffa">
    <w:name w:val="Пункт"/>
    <w:basedOn w:val="aff7"/>
    <w:link w:val="affffffffffffffffffffb"/>
    <w:autoRedefine/>
    <w:qFormat/>
    <w:rsid w:val="00791EF1"/>
    <w:pPr>
      <w:widowControl w:val="0"/>
      <w:autoSpaceDE w:val="0"/>
      <w:autoSpaceDN w:val="0"/>
      <w:adjustRightInd w:val="0"/>
      <w:spacing w:before="120" w:line="300" w:lineRule="auto"/>
      <w:ind w:left="0" w:firstLine="0"/>
      <w:contextualSpacing w:val="0"/>
      <w:jc w:val="left"/>
      <w:outlineLvl w:val="2"/>
    </w:pPr>
    <w:rPr>
      <w:b/>
      <w:bCs/>
      <w:color w:val="000000"/>
      <w:szCs w:val="24"/>
    </w:rPr>
  </w:style>
  <w:style w:type="character" w:customStyle="1" w:styleId="affffffffffffffffffff9">
    <w:name w:val="Глава Знак"/>
    <w:basedOn w:val="af0"/>
    <w:link w:val="affffffffffffffffffff8"/>
    <w:rsid w:val="00791EF1"/>
    <w:rPr>
      <w:rFonts w:ascii="Times New Roman" w:eastAsia="Times New Roman" w:hAnsi="Times New Roman" w:cs="Times New Roman"/>
      <w:b/>
      <w:bCs/>
      <w:color w:val="000000"/>
      <w:sz w:val="28"/>
      <w:szCs w:val="28"/>
    </w:rPr>
  </w:style>
  <w:style w:type="character" w:customStyle="1" w:styleId="affffffffffffffffffffb">
    <w:name w:val="Пункт Знак"/>
    <w:basedOn w:val="af0"/>
    <w:link w:val="affffffffffffffffffffa"/>
    <w:rsid w:val="00791EF1"/>
    <w:rPr>
      <w:rFonts w:ascii="Times New Roman" w:eastAsia="Times New Roman" w:hAnsi="Times New Roman" w:cs="Times New Roman"/>
      <w:b/>
      <w:bCs/>
      <w:color w:val="000000"/>
      <w:sz w:val="24"/>
      <w:szCs w:val="24"/>
    </w:rPr>
  </w:style>
  <w:style w:type="paragraph" w:customStyle="1" w:styleId="footnotedescription">
    <w:name w:val="footnote description"/>
    <w:next w:val="af"/>
    <w:link w:val="footnotedescriptionChar"/>
    <w:hidden/>
    <w:qFormat/>
    <w:rsid w:val="00791EF1"/>
    <w:pPr>
      <w:spacing w:after="32" w:line="259" w:lineRule="auto"/>
    </w:pPr>
    <w:rPr>
      <w:rFonts w:ascii="Calibri" w:eastAsia="Calibri" w:hAnsi="Calibri" w:cs="Calibri"/>
      <w:color w:val="000000"/>
      <w:sz w:val="20"/>
      <w:szCs w:val="20"/>
    </w:rPr>
  </w:style>
  <w:style w:type="character" w:customStyle="1" w:styleId="footnotedescriptionChar">
    <w:name w:val="footnote description Char"/>
    <w:link w:val="footnotedescription"/>
    <w:rsid w:val="00791EF1"/>
    <w:rPr>
      <w:rFonts w:ascii="Calibri" w:eastAsia="Calibri" w:hAnsi="Calibri" w:cs="Calibri"/>
      <w:color w:val="000000"/>
      <w:sz w:val="20"/>
      <w:szCs w:val="20"/>
    </w:rPr>
  </w:style>
  <w:style w:type="character" w:customStyle="1" w:styleId="footnotemark">
    <w:name w:val="footnote mark"/>
    <w:hidden/>
    <w:rsid w:val="00791EF1"/>
    <w:rPr>
      <w:rFonts w:ascii="Calibri" w:eastAsia="Calibri" w:hAnsi="Calibri" w:cs="Calibri"/>
      <w:color w:val="000000"/>
      <w:sz w:val="20"/>
      <w:vertAlign w:val="superscript"/>
    </w:rPr>
  </w:style>
  <w:style w:type="paragraph" w:customStyle="1" w:styleId="affffffffffffffffffffc">
    <w:name w:val="Приложение"/>
    <w:basedOn w:val="af"/>
    <w:link w:val="affffffffffffffffffffd"/>
    <w:autoRedefine/>
    <w:qFormat/>
    <w:rsid w:val="00791EF1"/>
    <w:pPr>
      <w:jc w:val="left"/>
      <w:outlineLvl w:val="0"/>
    </w:pPr>
    <w:rPr>
      <w:rFonts w:ascii="Times New Roman Полужирный" w:eastAsiaTheme="minorHAnsi" w:hAnsi="Times New Roman Полужирный" w:cs="Times New Roman"/>
      <w:b/>
      <w:szCs w:val="20"/>
      <w:lang w:eastAsia="en-US"/>
    </w:rPr>
  </w:style>
  <w:style w:type="character" w:customStyle="1" w:styleId="affffffffffffffffffffd">
    <w:name w:val="Приложение Знак"/>
    <w:basedOn w:val="af0"/>
    <w:link w:val="affffffffffffffffffffc"/>
    <w:rsid w:val="00791EF1"/>
    <w:rPr>
      <w:rFonts w:ascii="Times New Roman Полужирный" w:eastAsiaTheme="minorHAnsi" w:hAnsi="Times New Roman Полужирный" w:cs="Times New Roman"/>
      <w:b/>
      <w:sz w:val="28"/>
      <w:szCs w:val="20"/>
      <w:lang w:eastAsia="en-US"/>
    </w:rPr>
  </w:style>
  <w:style w:type="paragraph" w:customStyle="1" w:styleId="affffffffffffffffffffe">
    <w:name w:val="Подпункт"/>
    <w:basedOn w:val="affffffffffffffffffffa"/>
    <w:link w:val="afffffffffffffffffffff"/>
    <w:autoRedefine/>
    <w:qFormat/>
    <w:rsid w:val="00791EF1"/>
    <w:pPr>
      <w:outlineLvl w:val="3"/>
    </w:pPr>
  </w:style>
  <w:style w:type="character" w:customStyle="1" w:styleId="afffffffffffffffffffff">
    <w:name w:val="Подпункт Знак"/>
    <w:basedOn w:val="affffffffffffffffffffb"/>
    <w:link w:val="affffffffffffffffffffe"/>
    <w:rsid w:val="00791EF1"/>
    <w:rPr>
      <w:rFonts w:ascii="Times New Roman" w:eastAsia="Times New Roman" w:hAnsi="Times New Roman" w:cs="Times New Roman"/>
      <w:b/>
      <w:bCs/>
      <w:color w:val="000000"/>
      <w:sz w:val="24"/>
      <w:szCs w:val="24"/>
    </w:rPr>
  </w:style>
  <w:style w:type="paragraph" w:customStyle="1" w:styleId="ParagraphStyle">
    <w:name w:val="Paragraph Style"/>
    <w:uiPriority w:val="99"/>
    <w:qFormat/>
    <w:rsid w:val="00791EF1"/>
    <w:pPr>
      <w:autoSpaceDE w:val="0"/>
      <w:autoSpaceDN w:val="0"/>
      <w:adjustRightInd w:val="0"/>
      <w:spacing w:after="0" w:line="240" w:lineRule="auto"/>
    </w:pPr>
    <w:rPr>
      <w:rFonts w:ascii="Courier New" w:eastAsia="Times New Roman" w:hAnsi="Courier New" w:cs="Courier New"/>
      <w:sz w:val="24"/>
      <w:szCs w:val="24"/>
    </w:rPr>
  </w:style>
  <w:style w:type="character" w:customStyle="1" w:styleId="FontStyle">
    <w:name w:val="Font Style"/>
    <w:uiPriority w:val="99"/>
    <w:rsid w:val="00791EF1"/>
    <w:rPr>
      <w:color w:val="000000"/>
      <w:sz w:val="20"/>
      <w:szCs w:val="20"/>
    </w:rPr>
  </w:style>
  <w:style w:type="paragraph" w:customStyle="1" w:styleId="TexteTableau">
    <w:name w:val="Texte Tableau"/>
    <w:basedOn w:val="afff1"/>
    <w:uiPriority w:val="99"/>
    <w:qFormat/>
    <w:rsid w:val="00791EF1"/>
    <w:pPr>
      <w:spacing w:after="0"/>
      <w:jc w:val="left"/>
    </w:pPr>
    <w:rPr>
      <w:rFonts w:ascii="Arial" w:hAnsi="Arial" w:cs="Arial"/>
      <w:color w:val="000066"/>
      <w:sz w:val="20"/>
      <w:szCs w:val="20"/>
      <w:lang w:val="en-GB"/>
    </w:rPr>
  </w:style>
  <w:style w:type="character" w:customStyle="1" w:styleId="1ffffffff7">
    <w:name w:val="Гиперссылка1"/>
    <w:uiPriority w:val="99"/>
    <w:unhideWhenUsed/>
    <w:rsid w:val="00791EF1"/>
    <w:rPr>
      <w:color w:val="0000FF"/>
      <w:u w:val="single"/>
    </w:rPr>
  </w:style>
  <w:style w:type="paragraph" w:customStyle="1" w:styleId="st2">
    <w:name w:val="st2"/>
    <w:uiPriority w:val="99"/>
    <w:qFormat/>
    <w:rsid w:val="00791EF1"/>
    <w:pPr>
      <w:autoSpaceDE w:val="0"/>
      <w:autoSpaceDN w:val="0"/>
      <w:adjustRightInd w:val="0"/>
      <w:spacing w:after="150" w:line="240" w:lineRule="auto"/>
      <w:ind w:firstLine="450"/>
      <w:jc w:val="both"/>
    </w:pPr>
    <w:rPr>
      <w:rFonts w:ascii="Courier New" w:eastAsia="Times New Roman" w:hAnsi="Courier New" w:cs="Courier New"/>
      <w:sz w:val="24"/>
      <w:szCs w:val="24"/>
    </w:rPr>
  </w:style>
  <w:style w:type="character" w:customStyle="1" w:styleId="st42">
    <w:name w:val="st42"/>
    <w:rsid w:val="00791EF1"/>
    <w:rPr>
      <w:rFonts w:ascii="Times New Roman" w:hAnsi="Times New Roman" w:cs="Times New Roman"/>
      <w:color w:val="000000"/>
    </w:rPr>
  </w:style>
  <w:style w:type="paragraph" w:customStyle="1" w:styleId="st7">
    <w:name w:val="st7"/>
    <w:uiPriority w:val="99"/>
    <w:qFormat/>
    <w:rsid w:val="00791EF1"/>
    <w:pPr>
      <w:autoSpaceDE w:val="0"/>
      <w:autoSpaceDN w:val="0"/>
      <w:adjustRightInd w:val="0"/>
      <w:spacing w:before="150" w:after="150" w:line="240" w:lineRule="auto"/>
      <w:ind w:left="450" w:right="450"/>
      <w:jc w:val="center"/>
    </w:pPr>
    <w:rPr>
      <w:rFonts w:ascii="Courier New" w:eastAsia="Times New Roman" w:hAnsi="Courier New" w:cs="Times New Roman"/>
      <w:sz w:val="24"/>
      <w:szCs w:val="24"/>
    </w:rPr>
  </w:style>
  <w:style w:type="character" w:customStyle="1" w:styleId="st161">
    <w:name w:val="st161"/>
    <w:rsid w:val="00791EF1"/>
    <w:rPr>
      <w:rFonts w:ascii="Times New Roman" w:hAnsi="Times New Roman"/>
      <w:b/>
      <w:bCs/>
      <w:color w:val="000000"/>
      <w:sz w:val="28"/>
      <w:szCs w:val="28"/>
    </w:rPr>
  </w:style>
  <w:style w:type="character" w:customStyle="1" w:styleId="st44">
    <w:name w:val="st44"/>
    <w:rsid w:val="00791EF1"/>
    <w:rPr>
      <w:rFonts w:ascii="Times New Roman" w:hAnsi="Times New Roman"/>
      <w:b/>
      <w:bCs/>
      <w:color w:val="000000"/>
    </w:rPr>
  </w:style>
  <w:style w:type="paragraph" w:customStyle="1" w:styleId="st14">
    <w:name w:val="st14"/>
    <w:uiPriority w:val="99"/>
    <w:qFormat/>
    <w:rsid w:val="00791EF1"/>
    <w:pPr>
      <w:autoSpaceDE w:val="0"/>
      <w:autoSpaceDN w:val="0"/>
      <w:adjustRightInd w:val="0"/>
      <w:spacing w:before="150" w:after="150" w:line="240" w:lineRule="auto"/>
    </w:pPr>
    <w:rPr>
      <w:rFonts w:ascii="Courier New" w:eastAsia="Times New Roman" w:hAnsi="Courier New" w:cs="Times New Roman"/>
      <w:sz w:val="24"/>
      <w:szCs w:val="24"/>
    </w:rPr>
  </w:style>
  <w:style w:type="paragraph" w:customStyle="1" w:styleId="st12">
    <w:name w:val="st12"/>
    <w:uiPriority w:val="99"/>
    <w:qFormat/>
    <w:rsid w:val="00791EF1"/>
    <w:pPr>
      <w:autoSpaceDE w:val="0"/>
      <w:autoSpaceDN w:val="0"/>
      <w:adjustRightInd w:val="0"/>
      <w:spacing w:before="150" w:after="150" w:line="240" w:lineRule="auto"/>
      <w:jc w:val="center"/>
    </w:pPr>
    <w:rPr>
      <w:rFonts w:ascii="Courier New" w:eastAsia="Times New Roman" w:hAnsi="Courier New" w:cs="Times New Roman"/>
      <w:sz w:val="24"/>
      <w:szCs w:val="24"/>
    </w:rPr>
  </w:style>
  <w:style w:type="paragraph" w:customStyle="1" w:styleId="st0">
    <w:name w:val="st0"/>
    <w:uiPriority w:val="99"/>
    <w:qFormat/>
    <w:rsid w:val="00791EF1"/>
    <w:pPr>
      <w:autoSpaceDE w:val="0"/>
      <w:autoSpaceDN w:val="0"/>
      <w:adjustRightInd w:val="0"/>
      <w:spacing w:after="150" w:line="240" w:lineRule="auto"/>
      <w:ind w:left="450"/>
      <w:jc w:val="both"/>
    </w:pPr>
    <w:rPr>
      <w:rFonts w:ascii="Courier New" w:eastAsia="Times New Roman" w:hAnsi="Courier New" w:cs="Times New Roman"/>
      <w:sz w:val="24"/>
      <w:szCs w:val="24"/>
    </w:rPr>
  </w:style>
  <w:style w:type="character" w:customStyle="1" w:styleId="st171">
    <w:name w:val="st171"/>
    <w:rsid w:val="00791EF1"/>
    <w:rPr>
      <w:rFonts w:ascii="Times New Roman" w:hAnsi="Times New Roman"/>
      <w:b/>
      <w:bCs/>
      <w:color w:val="0000FF"/>
      <w:sz w:val="28"/>
      <w:szCs w:val="28"/>
    </w:rPr>
  </w:style>
  <w:style w:type="paragraph" w:customStyle="1" w:styleId="LINCTableRus">
    <w:name w:val="LINC Table Rus"/>
    <w:basedOn w:val="af"/>
    <w:next w:val="af"/>
    <w:uiPriority w:val="99"/>
    <w:qFormat/>
    <w:rsid w:val="00791EF1"/>
    <w:pPr>
      <w:keepNext/>
      <w:keepLines/>
      <w:numPr>
        <w:numId w:val="78"/>
      </w:numPr>
      <w:tabs>
        <w:tab w:val="left" w:pos="1418"/>
      </w:tabs>
      <w:spacing w:before="120" w:after="120"/>
    </w:pPr>
    <w:rPr>
      <w:rFonts w:ascii="Arial" w:eastAsia="Times New Roman" w:hAnsi="Arial" w:cs="Arial"/>
      <w:b/>
      <w:bCs/>
      <w:color w:val="004990"/>
      <w:sz w:val="22"/>
    </w:rPr>
  </w:style>
  <w:style w:type="paragraph" w:customStyle="1" w:styleId="Normal2">
    <w:name w:val="Normal2"/>
    <w:uiPriority w:val="99"/>
    <w:qFormat/>
    <w:rsid w:val="00791EF1"/>
    <w:pPr>
      <w:snapToGrid w:val="0"/>
      <w:spacing w:after="0" w:line="240" w:lineRule="auto"/>
    </w:pPr>
    <w:rPr>
      <w:rFonts w:ascii="Times New Roman" w:eastAsia="Times New Roman" w:hAnsi="Times New Roman" w:cs="Times New Roman"/>
      <w:sz w:val="20"/>
      <w:szCs w:val="20"/>
    </w:rPr>
  </w:style>
  <w:style w:type="paragraph" w:customStyle="1" w:styleId="3fff3">
    <w:name w:val="Знак Знак3 Знак Знак Знак Знак Знак Знак Знак"/>
    <w:basedOn w:val="af"/>
    <w:uiPriority w:val="99"/>
    <w:qFormat/>
    <w:rsid w:val="00791EF1"/>
    <w:pPr>
      <w:jc w:val="left"/>
    </w:pPr>
    <w:rPr>
      <w:rFonts w:ascii="Verdana" w:eastAsia="Times New Roman" w:hAnsi="Verdana" w:cs="Times New Roman"/>
      <w:szCs w:val="24"/>
      <w:lang w:val="en-US"/>
    </w:rPr>
  </w:style>
  <w:style w:type="character" w:customStyle="1" w:styleId="comment1">
    <w:name w:val="comment1"/>
    <w:rsid w:val="00791EF1"/>
  </w:style>
  <w:style w:type="character" w:customStyle="1" w:styleId="reference-text">
    <w:name w:val="reference-text"/>
    <w:rsid w:val="00791EF1"/>
  </w:style>
  <w:style w:type="character" w:customStyle="1" w:styleId="FontStyle151">
    <w:name w:val="Font Style151"/>
    <w:rsid w:val="00791EF1"/>
    <w:rPr>
      <w:rFonts w:ascii="Times New Roman" w:hAnsi="Times New Roman" w:cs="Times New Roman"/>
      <w:sz w:val="16"/>
      <w:szCs w:val="16"/>
    </w:rPr>
  </w:style>
  <w:style w:type="paragraph" w:customStyle="1" w:styleId="Style137">
    <w:name w:val="Style137"/>
    <w:basedOn w:val="af"/>
    <w:uiPriority w:val="99"/>
    <w:qFormat/>
    <w:rsid w:val="00791EF1"/>
    <w:pPr>
      <w:widowControl w:val="0"/>
      <w:autoSpaceDE w:val="0"/>
      <w:autoSpaceDN w:val="0"/>
      <w:adjustRightInd w:val="0"/>
      <w:spacing w:line="226" w:lineRule="exact"/>
      <w:ind w:firstLine="566"/>
      <w:jc w:val="left"/>
    </w:pPr>
    <w:rPr>
      <w:rFonts w:ascii="Garamond" w:eastAsia="Times New Roman" w:hAnsi="Garamond" w:cs="Times New Roman"/>
      <w:szCs w:val="24"/>
    </w:rPr>
  </w:style>
  <w:style w:type="paragraph" w:customStyle="1" w:styleId="Style138">
    <w:name w:val="Style138"/>
    <w:basedOn w:val="af"/>
    <w:uiPriority w:val="99"/>
    <w:qFormat/>
    <w:rsid w:val="00791EF1"/>
    <w:pPr>
      <w:widowControl w:val="0"/>
      <w:autoSpaceDE w:val="0"/>
      <w:autoSpaceDN w:val="0"/>
      <w:adjustRightInd w:val="0"/>
    </w:pPr>
    <w:rPr>
      <w:rFonts w:ascii="Garamond" w:eastAsia="Times New Roman" w:hAnsi="Garamond" w:cs="Times New Roman"/>
      <w:szCs w:val="24"/>
    </w:rPr>
  </w:style>
  <w:style w:type="paragraph" w:customStyle="1" w:styleId="Noeeu">
    <w:name w:val="Noeeu"/>
    <w:uiPriority w:val="99"/>
    <w:qFormat/>
    <w:rsid w:val="00791EF1"/>
    <w:pPr>
      <w:spacing w:after="0" w:line="240" w:lineRule="auto"/>
    </w:pPr>
    <w:rPr>
      <w:rFonts w:ascii="Times New Roman" w:eastAsia="Times New Roman" w:hAnsi="Times New Roman" w:cs="Times New Roman"/>
      <w:sz w:val="28"/>
      <w:szCs w:val="20"/>
    </w:rPr>
  </w:style>
  <w:style w:type="paragraph" w:customStyle="1" w:styleId="oaenoniinee">
    <w:name w:val="oaeno niinee"/>
    <w:basedOn w:val="af"/>
    <w:uiPriority w:val="99"/>
    <w:qFormat/>
    <w:rsid w:val="00791EF1"/>
    <w:pPr>
      <w:overflowPunct w:val="0"/>
      <w:autoSpaceDE w:val="0"/>
      <w:autoSpaceDN w:val="0"/>
      <w:adjustRightInd w:val="0"/>
      <w:jc w:val="left"/>
      <w:textAlignment w:val="baseline"/>
    </w:pPr>
    <w:rPr>
      <w:rFonts w:eastAsia="Times New Roman" w:cs="Times New Roman"/>
      <w:sz w:val="20"/>
      <w:szCs w:val="20"/>
    </w:rPr>
  </w:style>
  <w:style w:type="character" w:customStyle="1" w:styleId="afffff4">
    <w:name w:val="Содержимое таблицы Знак"/>
    <w:link w:val="afffff3"/>
    <w:locked/>
    <w:rsid w:val="00791EF1"/>
    <w:rPr>
      <w:rFonts w:ascii="Times New Roman" w:eastAsia="Times New Roman" w:hAnsi="Times New Roman" w:cs="Times New Roman"/>
      <w:sz w:val="28"/>
      <w:szCs w:val="20"/>
      <w:lang w:eastAsia="ar-SA"/>
    </w:rPr>
  </w:style>
  <w:style w:type="character" w:customStyle="1" w:styleId="FontStyle150">
    <w:name w:val="Font Style150"/>
    <w:rsid w:val="00791EF1"/>
    <w:rPr>
      <w:rFonts w:ascii="Times New Roman" w:hAnsi="Times New Roman" w:cs="Times New Roman" w:hint="default"/>
      <w:sz w:val="16"/>
      <w:szCs w:val="16"/>
    </w:rPr>
  </w:style>
  <w:style w:type="paragraph" w:customStyle="1" w:styleId="details-black">
    <w:name w:val="details-black"/>
    <w:basedOn w:val="af"/>
    <w:uiPriority w:val="99"/>
    <w:qFormat/>
    <w:rsid w:val="00791EF1"/>
    <w:pPr>
      <w:spacing w:before="100" w:beforeAutospacing="1" w:after="100" w:afterAutospacing="1"/>
      <w:jc w:val="left"/>
    </w:pPr>
    <w:rPr>
      <w:rFonts w:ascii="Arial" w:eastAsia="Times New Roman" w:hAnsi="Arial" w:cs="Arial"/>
      <w:color w:val="000000"/>
      <w:sz w:val="20"/>
      <w:szCs w:val="20"/>
    </w:rPr>
  </w:style>
  <w:style w:type="character" w:customStyle="1" w:styleId="afffffffffffffffffffff0">
    <w:name w:val="Обычный Знак"/>
    <w:rsid w:val="00791EF1"/>
    <w:rPr>
      <w:rFonts w:ascii="Times New Roman" w:eastAsia="Times New Roman" w:hAnsi="Times New Roman" w:cs="Times New Roman"/>
      <w:szCs w:val="20"/>
      <w:lang w:eastAsia="ru-RU"/>
    </w:rPr>
  </w:style>
  <w:style w:type="paragraph" w:customStyle="1" w:styleId="1ffffffff8">
    <w:name w:val="Заголовок 1 Шелестов"/>
    <w:basedOn w:val="af"/>
    <w:link w:val="1ffffffff9"/>
    <w:qFormat/>
    <w:rsid w:val="00791EF1"/>
    <w:pPr>
      <w:keepNext/>
      <w:pageBreakBefore/>
      <w:spacing w:before="240" w:after="120"/>
      <w:ind w:firstLine="851"/>
      <w:outlineLvl w:val="0"/>
    </w:pPr>
    <w:rPr>
      <w:rFonts w:ascii="Arial" w:eastAsia="Times New Roman" w:hAnsi="Arial" w:cs="Arial"/>
      <w:b/>
      <w:bCs/>
      <w:caps/>
      <w:kern w:val="32"/>
      <w:szCs w:val="32"/>
    </w:rPr>
  </w:style>
  <w:style w:type="character" w:customStyle="1" w:styleId="1ffffffff9">
    <w:name w:val="Заголовок 1 Шелестов Знак"/>
    <w:link w:val="1ffffffff8"/>
    <w:rsid w:val="00791EF1"/>
    <w:rPr>
      <w:rFonts w:ascii="Arial" w:eastAsia="Times New Roman" w:hAnsi="Arial" w:cs="Arial"/>
      <w:b/>
      <w:bCs/>
      <w:caps/>
      <w:kern w:val="32"/>
      <w:sz w:val="28"/>
      <w:szCs w:val="32"/>
    </w:rPr>
  </w:style>
  <w:style w:type="paragraph" w:customStyle="1" w:styleId="2ffff9">
    <w:name w:val="Заголовок 2 Шелестов"/>
    <w:basedOn w:val="af"/>
    <w:link w:val="2ffffa"/>
    <w:qFormat/>
    <w:rsid w:val="00791EF1"/>
    <w:pPr>
      <w:keepNext/>
      <w:spacing w:before="240" w:after="120"/>
      <w:ind w:firstLine="851"/>
      <w:outlineLvl w:val="1"/>
    </w:pPr>
    <w:rPr>
      <w:rFonts w:eastAsia="Times New Roman" w:cs="Arial"/>
      <w:b/>
      <w:iCs/>
      <w:szCs w:val="28"/>
    </w:rPr>
  </w:style>
  <w:style w:type="character" w:customStyle="1" w:styleId="2ffffa">
    <w:name w:val="Заголовок 2 Шелестов Знак"/>
    <w:link w:val="2ffff9"/>
    <w:rsid w:val="00791EF1"/>
    <w:rPr>
      <w:rFonts w:ascii="Times New Roman" w:eastAsia="Times New Roman" w:hAnsi="Times New Roman" w:cs="Arial"/>
      <w:b/>
      <w:iCs/>
      <w:sz w:val="28"/>
      <w:szCs w:val="28"/>
    </w:rPr>
  </w:style>
  <w:style w:type="paragraph" w:customStyle="1" w:styleId="12f4">
    <w:name w:val="Знак Знак12 Знак Знак"/>
    <w:basedOn w:val="af"/>
    <w:uiPriority w:val="99"/>
    <w:qFormat/>
    <w:rsid w:val="00791EF1"/>
    <w:pPr>
      <w:jc w:val="left"/>
    </w:pPr>
    <w:rPr>
      <w:rFonts w:ascii="Verdana" w:eastAsia="Times New Roman" w:hAnsi="Verdana" w:cs="Verdana"/>
      <w:sz w:val="20"/>
      <w:szCs w:val="20"/>
      <w:lang w:val="en-US"/>
    </w:rPr>
  </w:style>
  <w:style w:type="paragraph" w:customStyle="1" w:styleId="p1">
    <w:name w:val="p1"/>
    <w:basedOn w:val="af"/>
    <w:uiPriority w:val="99"/>
    <w:qFormat/>
    <w:rsid w:val="00791EF1"/>
    <w:pPr>
      <w:spacing w:before="100" w:beforeAutospacing="1" w:after="100" w:afterAutospacing="1"/>
      <w:jc w:val="left"/>
    </w:pPr>
    <w:rPr>
      <w:rFonts w:eastAsia="Times New Roman" w:cs="Times New Roman"/>
      <w:szCs w:val="24"/>
    </w:rPr>
  </w:style>
  <w:style w:type="character" w:customStyle="1" w:styleId="st">
    <w:name w:val="st"/>
    <w:rsid w:val="00791EF1"/>
  </w:style>
  <w:style w:type="paragraph" w:customStyle="1" w:styleId="CharCharCharChar">
    <w:name w:val="Char Знак Знак Char Знак Знак Char Знак Знак Char Знак Знак Знак Знак Знак Знак Знак Знак Знак Знак Знак Знак Знак Знак Знак Знак Знак Знак Знак Знак Знак"/>
    <w:basedOn w:val="af"/>
    <w:uiPriority w:val="99"/>
    <w:qFormat/>
    <w:rsid w:val="00791EF1"/>
    <w:pPr>
      <w:jc w:val="left"/>
    </w:pPr>
    <w:rPr>
      <w:rFonts w:ascii="Verdana" w:eastAsia="Times New Roman" w:hAnsi="Verdana" w:cs="Verdana"/>
      <w:sz w:val="20"/>
      <w:szCs w:val="20"/>
      <w:lang w:val="uk-UA"/>
    </w:rPr>
  </w:style>
  <w:style w:type="paragraph" w:customStyle="1" w:styleId="2ffffb">
    <w:name w:val="Заголовок оглавления2"/>
    <w:basedOn w:val="12"/>
    <w:next w:val="af"/>
    <w:uiPriority w:val="39"/>
    <w:semiHidden/>
    <w:unhideWhenUsed/>
    <w:qFormat/>
    <w:rsid w:val="00791EF1"/>
    <w:pPr>
      <w:tabs>
        <w:tab w:val="num" w:pos="720"/>
      </w:tabs>
      <w:spacing w:before="480" w:after="0" w:line="276" w:lineRule="auto"/>
      <w:ind w:left="720" w:firstLine="567"/>
      <w:jc w:val="left"/>
      <w:outlineLvl w:val="9"/>
    </w:pPr>
    <w:rPr>
      <w:rFonts w:ascii="Cambria" w:eastAsia="Times New Roman" w:hAnsi="Cambria" w:cs="Times New Roman"/>
      <w:color w:val="365F91"/>
      <w:lang w:eastAsia="en-US"/>
    </w:rPr>
  </w:style>
  <w:style w:type="paragraph" w:customStyle="1" w:styleId="2ffffc">
    <w:name w:val="Название объекта2"/>
    <w:basedOn w:val="af"/>
    <w:next w:val="af"/>
    <w:uiPriority w:val="35"/>
    <w:unhideWhenUsed/>
    <w:qFormat/>
    <w:rsid w:val="00791EF1"/>
    <w:pPr>
      <w:spacing w:after="200"/>
      <w:jc w:val="left"/>
    </w:pPr>
    <w:rPr>
      <w:rFonts w:ascii="Calibri" w:eastAsia="Calibri" w:hAnsi="Calibri" w:cs="Times New Roman"/>
      <w:b/>
      <w:bCs/>
      <w:color w:val="4F81BD"/>
      <w:sz w:val="18"/>
      <w:szCs w:val="18"/>
    </w:rPr>
  </w:style>
  <w:style w:type="character" w:customStyle="1" w:styleId="dt1">
    <w:name w:val="dt1"/>
    <w:rsid w:val="00791EF1"/>
    <w:rPr>
      <w:rFonts w:ascii="Arial" w:hAnsi="Arial" w:cs="Arial" w:hint="default"/>
      <w:sz w:val="19"/>
      <w:szCs w:val="19"/>
    </w:rPr>
  </w:style>
  <w:style w:type="paragraph" w:customStyle="1" w:styleId="p3">
    <w:name w:val="p3"/>
    <w:basedOn w:val="af"/>
    <w:uiPriority w:val="99"/>
    <w:qFormat/>
    <w:rsid w:val="00791EF1"/>
    <w:pPr>
      <w:spacing w:before="100" w:beforeAutospacing="1" w:after="100" w:afterAutospacing="1"/>
      <w:jc w:val="left"/>
    </w:pPr>
    <w:rPr>
      <w:rFonts w:eastAsia="Times New Roman" w:cs="Times New Roman"/>
      <w:szCs w:val="24"/>
    </w:rPr>
  </w:style>
  <w:style w:type="character" w:customStyle="1" w:styleId="7pt0">
    <w:name w:val="Основной текст + 7 pt;Полужирный"/>
    <w:basedOn w:val="affffffffffffa"/>
    <w:rsid w:val="00791EF1"/>
    <w:rPr>
      <w:rFonts w:ascii="Times New Roman" w:eastAsia="Times New Roman" w:hAnsi="Times New Roman"/>
      <w:b/>
      <w:bCs/>
      <w:i w:val="0"/>
      <w:iCs w:val="0"/>
      <w:smallCaps w:val="0"/>
      <w:strike w:val="0"/>
      <w:color w:val="000000"/>
      <w:spacing w:val="-6"/>
      <w:w w:val="100"/>
      <w:position w:val="0"/>
      <w:sz w:val="14"/>
      <w:szCs w:val="14"/>
      <w:u w:val="none"/>
      <w:shd w:val="clear" w:color="auto" w:fill="FFFFFF"/>
      <w:lang w:val="ru-RU" w:eastAsia="ru-RU" w:bidi="ru-RU"/>
    </w:rPr>
  </w:style>
  <w:style w:type="paragraph" w:customStyle="1" w:styleId="CharCharCharChar0">
    <w:name w:val="Char Знак Знак Char Знак Знак Char Знак Знак Char Знак Знак Знак Знак Знак Знак Знак Знак Знак Знак"/>
    <w:basedOn w:val="af"/>
    <w:uiPriority w:val="99"/>
    <w:qFormat/>
    <w:rsid w:val="00791EF1"/>
    <w:pPr>
      <w:jc w:val="left"/>
    </w:pPr>
    <w:rPr>
      <w:rFonts w:eastAsia="Times New Roman" w:cs="Times New Roman"/>
      <w:sz w:val="20"/>
      <w:szCs w:val="20"/>
      <w:lang w:val="en-US" w:eastAsia="en-US"/>
    </w:rPr>
  </w:style>
  <w:style w:type="character" w:customStyle="1" w:styleId="10pt2">
    <w:name w:val="Основной текст + 10 pt2"/>
    <w:aliases w:val="Интервал 0 pt13"/>
    <w:basedOn w:val="af0"/>
    <w:uiPriority w:val="99"/>
    <w:rsid w:val="00791EF1"/>
    <w:rPr>
      <w:rFonts w:ascii="Times New Roman" w:hAnsi="Times New Roman" w:cs="Times New Roman"/>
      <w:spacing w:val="-2"/>
      <w:sz w:val="20"/>
      <w:szCs w:val="20"/>
      <w:u w:val="none"/>
    </w:rPr>
  </w:style>
  <w:style w:type="character" w:customStyle="1" w:styleId="10pt10">
    <w:name w:val="Основной текст + 10 pt1"/>
    <w:aliases w:val="Полужирный7,Интервал 0 pt12"/>
    <w:basedOn w:val="af0"/>
    <w:uiPriority w:val="99"/>
    <w:rsid w:val="00791EF1"/>
    <w:rPr>
      <w:rFonts w:ascii="Times New Roman" w:hAnsi="Times New Roman" w:cs="Times New Roman"/>
      <w:b/>
      <w:bCs/>
      <w:spacing w:val="4"/>
      <w:sz w:val="20"/>
      <w:szCs w:val="20"/>
      <w:u w:val="none"/>
    </w:rPr>
  </w:style>
  <w:style w:type="character" w:customStyle="1" w:styleId="214pt">
    <w:name w:val="Основной текст (2) + 14 pt;Полужирный"/>
    <w:basedOn w:val="2fff5"/>
    <w:rsid w:val="00791EF1"/>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4pt0">
    <w:name w:val="Основной текст (2) + 14 pt"/>
    <w:basedOn w:val="2fff5"/>
    <w:rsid w:val="00791EF1"/>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4fd">
    <w:name w:val="Подпись к таблице (4)_"/>
    <w:basedOn w:val="af0"/>
    <w:link w:val="4fe"/>
    <w:rsid w:val="00791EF1"/>
    <w:rPr>
      <w:rFonts w:eastAsia="Times New Roman"/>
      <w:i/>
      <w:iCs/>
      <w:sz w:val="23"/>
      <w:szCs w:val="23"/>
      <w:shd w:val="clear" w:color="auto" w:fill="FFFFFF"/>
    </w:rPr>
  </w:style>
  <w:style w:type="character" w:customStyle="1" w:styleId="5f9">
    <w:name w:val="Подпись к таблице (5)_"/>
    <w:basedOn w:val="af0"/>
    <w:link w:val="5fa"/>
    <w:rsid w:val="00791EF1"/>
    <w:rPr>
      <w:rFonts w:eastAsia="Times New Roman"/>
      <w:b/>
      <w:bCs/>
      <w:shd w:val="clear" w:color="auto" w:fill="FFFFFF"/>
    </w:rPr>
  </w:style>
  <w:style w:type="paragraph" w:customStyle="1" w:styleId="4fe">
    <w:name w:val="Подпись к таблице (4)"/>
    <w:basedOn w:val="af"/>
    <w:link w:val="4fd"/>
    <w:qFormat/>
    <w:rsid w:val="00791EF1"/>
    <w:pPr>
      <w:widowControl w:val="0"/>
      <w:shd w:val="clear" w:color="auto" w:fill="FFFFFF"/>
      <w:spacing w:line="0" w:lineRule="atLeast"/>
      <w:jc w:val="right"/>
    </w:pPr>
    <w:rPr>
      <w:rFonts w:asciiTheme="minorHAnsi" w:eastAsia="Times New Roman" w:hAnsiTheme="minorHAnsi"/>
      <w:i/>
      <w:iCs/>
      <w:sz w:val="23"/>
      <w:szCs w:val="23"/>
    </w:rPr>
  </w:style>
  <w:style w:type="paragraph" w:customStyle="1" w:styleId="5fa">
    <w:name w:val="Подпись к таблице (5)"/>
    <w:basedOn w:val="af"/>
    <w:link w:val="5f9"/>
    <w:qFormat/>
    <w:rsid w:val="00791EF1"/>
    <w:pPr>
      <w:widowControl w:val="0"/>
      <w:shd w:val="clear" w:color="auto" w:fill="FFFFFF"/>
      <w:spacing w:before="60" w:line="0" w:lineRule="atLeast"/>
      <w:jc w:val="right"/>
    </w:pPr>
    <w:rPr>
      <w:rFonts w:asciiTheme="minorHAnsi" w:eastAsia="Times New Roman" w:hAnsiTheme="minorHAnsi"/>
      <w:b/>
      <w:bCs/>
      <w:sz w:val="22"/>
    </w:rPr>
  </w:style>
  <w:style w:type="character" w:customStyle="1" w:styleId="29Exact">
    <w:name w:val="Основной текст (29) Exact"/>
    <w:basedOn w:val="af0"/>
    <w:link w:val="296"/>
    <w:rsid w:val="00791EF1"/>
    <w:rPr>
      <w:rFonts w:eastAsia="Times New Roman"/>
      <w:i/>
      <w:iCs/>
      <w:sz w:val="15"/>
      <w:szCs w:val="15"/>
      <w:shd w:val="clear" w:color="auto" w:fill="FFFFFF"/>
    </w:rPr>
  </w:style>
  <w:style w:type="paragraph" w:customStyle="1" w:styleId="296">
    <w:name w:val="Основной текст (29)"/>
    <w:basedOn w:val="af"/>
    <w:link w:val="29Exact"/>
    <w:qFormat/>
    <w:rsid w:val="00791EF1"/>
    <w:pPr>
      <w:widowControl w:val="0"/>
      <w:shd w:val="clear" w:color="auto" w:fill="FFFFFF"/>
      <w:spacing w:line="0" w:lineRule="atLeast"/>
      <w:jc w:val="left"/>
    </w:pPr>
    <w:rPr>
      <w:rFonts w:asciiTheme="minorHAnsi" w:eastAsia="Times New Roman" w:hAnsiTheme="minorHAnsi"/>
      <w:i/>
      <w:iCs/>
      <w:sz w:val="15"/>
      <w:szCs w:val="15"/>
    </w:rPr>
  </w:style>
  <w:style w:type="character" w:customStyle="1" w:styleId="26Exact">
    <w:name w:val="Основной текст (26) Exact"/>
    <w:basedOn w:val="af0"/>
    <w:rsid w:val="00791EF1"/>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eastAsia="en-US" w:bidi="en-US"/>
    </w:rPr>
  </w:style>
  <w:style w:type="character" w:customStyle="1" w:styleId="7f5">
    <w:name w:val="Подпись к картинке (7)_"/>
    <w:basedOn w:val="af0"/>
    <w:rsid w:val="00791EF1"/>
    <w:rPr>
      <w:rFonts w:eastAsia="Times New Roman"/>
      <w:i/>
      <w:iCs/>
      <w:sz w:val="23"/>
      <w:szCs w:val="23"/>
      <w:shd w:val="clear" w:color="auto" w:fill="FFFFFF"/>
    </w:rPr>
  </w:style>
  <w:style w:type="character" w:customStyle="1" w:styleId="2115pt">
    <w:name w:val="Основной текст (2) + 11;5 pt;Курсив"/>
    <w:basedOn w:val="2fff5"/>
    <w:rsid w:val="00791EF1"/>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en-US" w:eastAsia="en-US" w:bidi="en-US"/>
    </w:rPr>
  </w:style>
  <w:style w:type="character" w:customStyle="1" w:styleId="295pt0">
    <w:name w:val="Основной текст (2) + 9;5 pt;Полужирный;Курсив"/>
    <w:basedOn w:val="2fff5"/>
    <w:rsid w:val="00791EF1"/>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en-US" w:eastAsia="en-US" w:bidi="en-US"/>
    </w:rPr>
  </w:style>
  <w:style w:type="paragraph" w:customStyle="1" w:styleId="ConsPlusTextList">
    <w:name w:val="ConsPlusTextList"/>
    <w:uiPriority w:val="99"/>
    <w:qFormat/>
    <w:rsid w:val="00791EF1"/>
    <w:pPr>
      <w:widowControl w:val="0"/>
      <w:autoSpaceDE w:val="0"/>
      <w:autoSpaceDN w:val="0"/>
      <w:spacing w:after="0" w:line="240" w:lineRule="auto"/>
    </w:pPr>
    <w:rPr>
      <w:rFonts w:ascii="Arial" w:eastAsia="Times New Roman" w:hAnsi="Arial" w:cs="Arial"/>
      <w:sz w:val="20"/>
      <w:szCs w:val="20"/>
    </w:rPr>
  </w:style>
  <w:style w:type="character" w:customStyle="1" w:styleId="afffffffffffffffffffff1">
    <w:name w:val="Название объекта_рисунок Знак"/>
    <w:aliases w:val="Название объекта таблица книга Знак"/>
    <w:rsid w:val="00791EF1"/>
    <w:rPr>
      <w:rFonts w:ascii="Times New Roman" w:eastAsia="Times New Roman" w:hAnsi="Times New Roman" w:cs="Times New Roman"/>
      <w:sz w:val="24"/>
      <w:szCs w:val="20"/>
      <w:lang w:eastAsia="ru-RU"/>
    </w:rPr>
  </w:style>
  <w:style w:type="character" w:customStyle="1" w:styleId="3fff4">
    <w:name w:val="Стиль3 Знак"/>
    <w:rsid w:val="00791EF1"/>
    <w:rPr>
      <w:rFonts w:ascii="Times New Roman" w:eastAsia="Calibri" w:hAnsi="Times New Roman" w:cs="Times New Roman"/>
      <w:b/>
      <w:sz w:val="28"/>
      <w:szCs w:val="28"/>
    </w:rPr>
  </w:style>
  <w:style w:type="character" w:customStyle="1" w:styleId="afffffffffffffffffffff2">
    <w:name w:val="ТЕКСТ Знак"/>
    <w:rsid w:val="00791EF1"/>
    <w:rPr>
      <w:rFonts w:eastAsia="Calibri"/>
      <w:sz w:val="24"/>
      <w:szCs w:val="24"/>
    </w:rPr>
  </w:style>
  <w:style w:type="paragraph" w:customStyle="1" w:styleId="1ffffffffa">
    <w:name w:val="Стратегия уровень 1"/>
    <w:basedOn w:val="af"/>
    <w:link w:val="1ffffffffb"/>
    <w:qFormat/>
    <w:rsid w:val="00791EF1"/>
    <w:pPr>
      <w:spacing w:line="360" w:lineRule="auto"/>
      <w:jc w:val="center"/>
    </w:pPr>
    <w:rPr>
      <w:rFonts w:eastAsia="Calibri" w:cs="Times New Roman"/>
      <w:b/>
      <w:szCs w:val="24"/>
      <w:lang w:eastAsia="en-US"/>
    </w:rPr>
  </w:style>
  <w:style w:type="character" w:customStyle="1" w:styleId="1ffffffffb">
    <w:name w:val="Стратегия уровень 1 Знак"/>
    <w:link w:val="1ffffffffa"/>
    <w:rsid w:val="00791EF1"/>
    <w:rPr>
      <w:rFonts w:ascii="Times New Roman" w:eastAsia="Calibri" w:hAnsi="Times New Roman" w:cs="Times New Roman"/>
      <w:b/>
      <w:sz w:val="24"/>
      <w:szCs w:val="24"/>
      <w:lang w:eastAsia="en-US"/>
    </w:rPr>
  </w:style>
  <w:style w:type="character" w:customStyle="1" w:styleId="2ffffd">
    <w:name w:val="Стиль2 Знак"/>
    <w:rsid w:val="00791EF1"/>
    <w:rPr>
      <w:rFonts w:eastAsia="Calibri"/>
      <w:b/>
      <w:sz w:val="28"/>
      <w:szCs w:val="28"/>
      <w:lang w:eastAsia="en-US"/>
    </w:rPr>
  </w:style>
  <w:style w:type="paragraph" w:customStyle="1" w:styleId="2ffffe">
    <w:name w:val="Стратегия уровень 2"/>
    <w:basedOn w:val="af"/>
    <w:link w:val="2fffff"/>
    <w:qFormat/>
    <w:rsid w:val="00791EF1"/>
    <w:pPr>
      <w:spacing w:line="360" w:lineRule="auto"/>
      <w:jc w:val="center"/>
    </w:pPr>
    <w:rPr>
      <w:rFonts w:eastAsia="Calibri" w:cs="Times New Roman"/>
      <w:b/>
      <w:szCs w:val="24"/>
      <w:lang w:eastAsia="en-US"/>
    </w:rPr>
  </w:style>
  <w:style w:type="character" w:customStyle="1" w:styleId="2fffff">
    <w:name w:val="Стратегия уровень 2 Знак"/>
    <w:link w:val="2ffffe"/>
    <w:rsid w:val="00791EF1"/>
    <w:rPr>
      <w:rFonts w:ascii="Times New Roman" w:eastAsia="Calibri" w:hAnsi="Times New Roman" w:cs="Times New Roman"/>
      <w:b/>
      <w:sz w:val="24"/>
      <w:szCs w:val="24"/>
      <w:lang w:eastAsia="en-US"/>
    </w:rPr>
  </w:style>
  <w:style w:type="character" w:customStyle="1" w:styleId="1ffffffffc">
    <w:name w:val="Маркированный список Знак1"/>
    <w:aliases w:val="Маркированный Знак1"/>
    <w:rsid w:val="00791EF1"/>
    <w:rPr>
      <w:sz w:val="24"/>
      <w:lang w:val="ru-RU" w:eastAsia="ru-RU" w:bidi="ar-SA"/>
    </w:rPr>
  </w:style>
  <w:style w:type="paragraph" w:customStyle="1" w:styleId="10-021">
    <w:name w:val="Стиль 10 пт полужирный По центру Слева:  -02 см Первая строка:...1"/>
    <w:basedOn w:val="af"/>
    <w:uiPriority w:val="99"/>
    <w:qFormat/>
    <w:rsid w:val="00791EF1"/>
    <w:pPr>
      <w:widowControl w:val="0"/>
      <w:autoSpaceDE w:val="0"/>
      <w:autoSpaceDN w:val="0"/>
      <w:adjustRightInd w:val="0"/>
      <w:ind w:left="-113" w:right="-113"/>
      <w:jc w:val="center"/>
    </w:pPr>
    <w:rPr>
      <w:rFonts w:eastAsia="Times New Roman" w:cs="Times New Roman"/>
      <w:b/>
      <w:bCs/>
      <w:sz w:val="20"/>
      <w:szCs w:val="20"/>
    </w:rPr>
  </w:style>
  <w:style w:type="paragraph" w:customStyle="1" w:styleId="Normal10-0210">
    <w:name w:val="Стиль Normal + 10 пт полужирный По центру Слева:  -02 см Справ...1"/>
    <w:basedOn w:val="af"/>
    <w:uiPriority w:val="99"/>
    <w:qFormat/>
    <w:rsid w:val="00791EF1"/>
    <w:pPr>
      <w:widowControl w:val="0"/>
      <w:autoSpaceDE w:val="0"/>
      <w:autoSpaceDN w:val="0"/>
      <w:adjustRightInd w:val="0"/>
      <w:ind w:left="-113" w:right="-113" w:firstLine="720"/>
      <w:jc w:val="center"/>
    </w:pPr>
    <w:rPr>
      <w:rFonts w:eastAsia="Times New Roman" w:cs="Times New Roman"/>
      <w:b/>
      <w:bCs/>
      <w:sz w:val="20"/>
      <w:szCs w:val="20"/>
    </w:rPr>
  </w:style>
  <w:style w:type="character" w:customStyle="1" w:styleId="afffffff">
    <w:name w:val="Основа Знак"/>
    <w:link w:val="affffffe"/>
    <w:rsid w:val="00791EF1"/>
    <w:rPr>
      <w:rFonts w:ascii="Times New Roman" w:eastAsia="Times New Roman" w:hAnsi="Times New Roman" w:cs="Times New Roman"/>
      <w:sz w:val="24"/>
      <w:szCs w:val="20"/>
    </w:rPr>
  </w:style>
  <w:style w:type="paragraph" w:customStyle="1" w:styleId="Normal10-023">
    <w:name w:val="Стиль Normal + 10 пт полужирный По центру Слева:  -02 см Справ... +"/>
    <w:basedOn w:val="af"/>
    <w:uiPriority w:val="99"/>
    <w:qFormat/>
    <w:rsid w:val="00791EF1"/>
    <w:pPr>
      <w:ind w:left="-113" w:right="-113"/>
      <w:jc w:val="center"/>
    </w:pPr>
    <w:rPr>
      <w:rFonts w:eastAsia="Times New Roman" w:cs="Times New Roman"/>
      <w:b/>
      <w:bCs/>
      <w:sz w:val="20"/>
      <w:szCs w:val="20"/>
    </w:rPr>
  </w:style>
  <w:style w:type="paragraph" w:customStyle="1" w:styleId="9d">
    <w:name w:val="оглавление 9"/>
    <w:basedOn w:val="af"/>
    <w:next w:val="af"/>
    <w:uiPriority w:val="99"/>
    <w:qFormat/>
    <w:rsid w:val="00791EF1"/>
    <w:pPr>
      <w:widowControl w:val="0"/>
      <w:ind w:left="1600"/>
      <w:jc w:val="left"/>
    </w:pPr>
    <w:rPr>
      <w:rFonts w:eastAsia="MS Mincho" w:cs="Times New Roman"/>
      <w:sz w:val="20"/>
      <w:szCs w:val="20"/>
      <w:lang w:eastAsia="ja-JP"/>
    </w:rPr>
  </w:style>
  <w:style w:type="paragraph" w:customStyle="1" w:styleId="12700">
    <w:name w:val="127 см Первая строка:  0 см"/>
    <w:basedOn w:val="af"/>
    <w:uiPriority w:val="99"/>
    <w:qFormat/>
    <w:rsid w:val="00791EF1"/>
    <w:pPr>
      <w:widowControl w:val="0"/>
      <w:autoSpaceDE w:val="0"/>
      <w:autoSpaceDN w:val="0"/>
      <w:adjustRightInd w:val="0"/>
      <w:ind w:left="720"/>
    </w:pPr>
    <w:rPr>
      <w:rFonts w:eastAsia="Times New Roman" w:cs="Times New Roman"/>
      <w:sz w:val="26"/>
      <w:szCs w:val="24"/>
    </w:rPr>
  </w:style>
  <w:style w:type="character" w:customStyle="1" w:styleId="12f5">
    <w:name w:val="Стиль Знак сноски + 12 пт полужирный"/>
    <w:rsid w:val="00791EF1"/>
    <w:rPr>
      <w:rFonts w:ascii="Times New Roman" w:hAnsi="Times New Roman"/>
      <w:bCs/>
      <w:sz w:val="24"/>
      <w:vertAlign w:val="superscript"/>
    </w:rPr>
  </w:style>
  <w:style w:type="paragraph" w:customStyle="1" w:styleId="10-02">
    <w:name w:val="Стиль 10 пт полужирный По центру Слева:  -02 см Первая строка:..."/>
    <w:basedOn w:val="af"/>
    <w:uiPriority w:val="99"/>
    <w:qFormat/>
    <w:rsid w:val="00791EF1"/>
    <w:pPr>
      <w:widowControl w:val="0"/>
      <w:autoSpaceDE w:val="0"/>
      <w:autoSpaceDN w:val="0"/>
      <w:adjustRightInd w:val="0"/>
      <w:ind w:left="-113" w:right="-113"/>
      <w:jc w:val="center"/>
    </w:pPr>
    <w:rPr>
      <w:rFonts w:eastAsia="Times New Roman" w:cs="Times New Roman"/>
      <w:b/>
      <w:bCs/>
      <w:sz w:val="20"/>
      <w:szCs w:val="20"/>
    </w:rPr>
  </w:style>
  <w:style w:type="paragraph" w:customStyle="1" w:styleId="1300">
    <w:name w:val="Стиль Название объекта + 13 пт Перед:  0 пт"/>
    <w:basedOn w:val="aff3"/>
    <w:uiPriority w:val="99"/>
    <w:qFormat/>
    <w:rsid w:val="00791EF1"/>
    <w:pPr>
      <w:spacing w:before="0" w:after="60"/>
      <w:contextualSpacing/>
      <w:jc w:val="left"/>
      <w:outlineLvl w:val="4"/>
    </w:pPr>
    <w:rPr>
      <w:b w:val="0"/>
      <w:sz w:val="24"/>
    </w:rPr>
  </w:style>
  <w:style w:type="paragraph" w:customStyle="1" w:styleId="35">
    <w:name w:val="Стиль Заголовок 3"/>
    <w:basedOn w:val="32"/>
    <w:uiPriority w:val="99"/>
    <w:qFormat/>
    <w:rsid w:val="00791EF1"/>
    <w:pPr>
      <w:keepLines w:val="0"/>
      <w:widowControl w:val="0"/>
      <w:numPr>
        <w:numId w:val="79"/>
      </w:numPr>
      <w:autoSpaceDE w:val="0"/>
      <w:autoSpaceDN w:val="0"/>
      <w:adjustRightInd w:val="0"/>
      <w:spacing w:before="360" w:after="60" w:line="300" w:lineRule="auto"/>
      <w:ind w:left="2149"/>
    </w:pPr>
    <w:rPr>
      <w:rFonts w:ascii="Arial" w:eastAsia="Times New Roman" w:hAnsi="Arial" w:cs="Times New Roman"/>
      <w:b w:val="0"/>
      <w:szCs w:val="20"/>
    </w:rPr>
  </w:style>
  <w:style w:type="paragraph" w:customStyle="1" w:styleId="1301">
    <w:name w:val="Стиль Название объекта + 13 пт Перед:  0 пт1"/>
    <w:basedOn w:val="aff3"/>
    <w:uiPriority w:val="99"/>
    <w:qFormat/>
    <w:rsid w:val="00791EF1"/>
    <w:pPr>
      <w:spacing w:before="0" w:after="60"/>
      <w:contextualSpacing/>
      <w:jc w:val="left"/>
      <w:outlineLvl w:val="4"/>
    </w:pPr>
    <w:rPr>
      <w:b w:val="0"/>
      <w:sz w:val="24"/>
    </w:rPr>
  </w:style>
  <w:style w:type="paragraph" w:customStyle="1" w:styleId="afffffffffffffffffffff3">
    <w:name w:val="Предприятие"/>
    <w:basedOn w:val="68"/>
    <w:uiPriority w:val="99"/>
    <w:qFormat/>
    <w:rsid w:val="00791EF1"/>
    <w:pPr>
      <w:snapToGrid/>
      <w:ind w:firstLine="567"/>
      <w:jc w:val="both"/>
    </w:pPr>
    <w:rPr>
      <w:sz w:val="28"/>
    </w:rPr>
  </w:style>
  <w:style w:type="paragraph" w:customStyle="1" w:styleId="Normal-021">
    <w:name w:val="Normal -02 см Справ...1"/>
    <w:basedOn w:val="68"/>
    <w:uiPriority w:val="99"/>
    <w:qFormat/>
    <w:rsid w:val="00791EF1"/>
    <w:pPr>
      <w:ind w:left="-113" w:right="-113"/>
      <w:jc w:val="center"/>
    </w:pPr>
    <w:rPr>
      <w:b/>
      <w:bCs/>
      <w:sz w:val="20"/>
    </w:rPr>
  </w:style>
  <w:style w:type="paragraph" w:customStyle="1" w:styleId="afffffffffffffffffffff4">
    <w:name w:val="Наименование таблицы"/>
    <w:basedOn w:val="affd"/>
    <w:link w:val="afffffffffffffffffffff5"/>
    <w:uiPriority w:val="99"/>
    <w:qFormat/>
    <w:rsid w:val="00791EF1"/>
    <w:pPr>
      <w:spacing w:after="0"/>
      <w:ind w:left="0"/>
      <w:jc w:val="center"/>
    </w:pPr>
    <w:rPr>
      <w:b/>
      <w:sz w:val="20"/>
      <w:szCs w:val="20"/>
    </w:rPr>
  </w:style>
  <w:style w:type="character" w:customStyle="1" w:styleId="afffffffffffffffffffff5">
    <w:name w:val="Наименование таблицы Знак"/>
    <w:link w:val="afffffffffffffffffffff4"/>
    <w:uiPriority w:val="99"/>
    <w:locked/>
    <w:rsid w:val="00791EF1"/>
    <w:rPr>
      <w:rFonts w:ascii="Times New Roman" w:eastAsia="Times New Roman" w:hAnsi="Times New Roman" w:cs="Times New Roman"/>
      <w:b/>
      <w:sz w:val="20"/>
      <w:szCs w:val="20"/>
    </w:rPr>
  </w:style>
  <w:style w:type="paragraph" w:customStyle="1" w:styleId="afffffffffffffffffffff6">
    <w:name w:val="Таблица №"/>
    <w:basedOn w:val="af"/>
    <w:uiPriority w:val="99"/>
    <w:qFormat/>
    <w:rsid w:val="00791EF1"/>
    <w:pPr>
      <w:widowControl w:val="0"/>
      <w:jc w:val="right"/>
    </w:pPr>
    <w:rPr>
      <w:rFonts w:eastAsia="Times New Roman" w:cs="Times New Roman"/>
      <w:szCs w:val="24"/>
    </w:rPr>
  </w:style>
  <w:style w:type="paragraph" w:customStyle="1" w:styleId="01">
    <w:name w:val="Стиль Название объекта + Перед:  0 пт"/>
    <w:basedOn w:val="aff3"/>
    <w:uiPriority w:val="99"/>
    <w:qFormat/>
    <w:rsid w:val="00791EF1"/>
    <w:pPr>
      <w:spacing w:before="0" w:after="60"/>
      <w:contextualSpacing/>
      <w:jc w:val="left"/>
      <w:outlineLvl w:val="4"/>
    </w:pPr>
    <w:rPr>
      <w:b w:val="0"/>
      <w:sz w:val="24"/>
    </w:rPr>
  </w:style>
  <w:style w:type="paragraph" w:customStyle="1" w:styleId="afffffffffffffffffffff7">
    <w:name w:val="ДанТабл"/>
    <w:basedOn w:val="af"/>
    <w:next w:val="af"/>
    <w:uiPriority w:val="99"/>
    <w:qFormat/>
    <w:rsid w:val="00791EF1"/>
    <w:pPr>
      <w:tabs>
        <w:tab w:val="left" w:pos="0"/>
      </w:tabs>
      <w:jc w:val="center"/>
    </w:pPr>
    <w:rPr>
      <w:rFonts w:eastAsia="Times New Roman" w:cs="Courier New"/>
      <w:sz w:val="20"/>
      <w:szCs w:val="20"/>
    </w:rPr>
  </w:style>
  <w:style w:type="paragraph" w:customStyle="1" w:styleId="fd">
    <w:name w:val="Обычfd"/>
    <w:uiPriority w:val="99"/>
    <w:qFormat/>
    <w:rsid w:val="00791EF1"/>
    <w:pPr>
      <w:widowControl w:val="0"/>
      <w:spacing w:after="0" w:line="240" w:lineRule="auto"/>
    </w:pPr>
    <w:rPr>
      <w:rFonts w:ascii="Times New Roman" w:eastAsia="Times New Roman" w:hAnsi="Times New Roman" w:cs="Times New Roman"/>
      <w:sz w:val="20"/>
      <w:szCs w:val="20"/>
    </w:rPr>
  </w:style>
  <w:style w:type="paragraph" w:customStyle="1" w:styleId="afffffffffffffffffffff8">
    <w:name w:val="Основной таймс"/>
    <w:basedOn w:val="af"/>
    <w:uiPriority w:val="99"/>
    <w:qFormat/>
    <w:rsid w:val="00791EF1"/>
    <w:pPr>
      <w:autoSpaceDE w:val="0"/>
      <w:autoSpaceDN w:val="0"/>
      <w:spacing w:line="226" w:lineRule="auto"/>
      <w:ind w:firstLine="227"/>
    </w:pPr>
    <w:rPr>
      <w:rFonts w:eastAsia="Times New Roman" w:cs="Times New Roman"/>
      <w:color w:val="000000"/>
      <w:sz w:val="20"/>
      <w:szCs w:val="20"/>
    </w:rPr>
  </w:style>
  <w:style w:type="paragraph" w:customStyle="1" w:styleId="afffffffffffffffffffff9">
    <w:name w:val="Основной текст ГД Знак Знак"/>
    <w:basedOn w:val="affd"/>
    <w:uiPriority w:val="99"/>
    <w:qFormat/>
    <w:rsid w:val="00791EF1"/>
    <w:pPr>
      <w:spacing w:after="0"/>
      <w:ind w:left="0" w:firstLine="709"/>
    </w:pPr>
    <w:rPr>
      <w:szCs w:val="28"/>
    </w:rPr>
  </w:style>
  <w:style w:type="paragraph" w:customStyle="1" w:styleId="afffffffffffffffffffffa">
    <w:name w:val="Основной Текст"/>
    <w:uiPriority w:val="99"/>
    <w:qFormat/>
    <w:rsid w:val="00791EF1"/>
    <w:pPr>
      <w:spacing w:after="0" w:line="200" w:lineRule="atLeast"/>
      <w:ind w:firstLine="283"/>
      <w:jc w:val="both"/>
    </w:pPr>
    <w:rPr>
      <w:rFonts w:ascii="Arial" w:eastAsia="Times New Roman" w:hAnsi="Arial" w:cs="Arial"/>
      <w:color w:val="000000"/>
      <w:sz w:val="18"/>
      <w:szCs w:val="18"/>
    </w:rPr>
  </w:style>
  <w:style w:type="paragraph" w:customStyle="1" w:styleId="afffffffffffffffffffffb">
    <w:name w:val="Осн текст"/>
    <w:basedOn w:val="af"/>
    <w:uiPriority w:val="99"/>
    <w:qFormat/>
    <w:rsid w:val="00791EF1"/>
    <w:pPr>
      <w:spacing w:before="120" w:after="120"/>
      <w:jc w:val="left"/>
    </w:pPr>
    <w:rPr>
      <w:rFonts w:ascii="Tahoma" w:eastAsia="Times New Roman" w:hAnsi="Tahoma" w:cs="Times New Roman"/>
      <w:sz w:val="22"/>
    </w:rPr>
  </w:style>
  <w:style w:type="paragraph" w:customStyle="1" w:styleId="afffffffffffffffffffffc">
    <w:name w:val="Основной текст госдоклада"/>
    <w:basedOn w:val="af"/>
    <w:uiPriority w:val="99"/>
    <w:qFormat/>
    <w:rsid w:val="00791EF1"/>
    <w:pPr>
      <w:spacing w:line="360" w:lineRule="auto"/>
      <w:ind w:firstLine="851"/>
      <w:jc w:val="left"/>
    </w:pPr>
    <w:rPr>
      <w:rFonts w:eastAsia="Times New Roman" w:cs="Times New Roman"/>
      <w:szCs w:val="20"/>
      <w:lang w:eastAsia="en-US"/>
    </w:rPr>
  </w:style>
  <w:style w:type="paragraph" w:customStyle="1" w:styleId="afffffffffffffffffffffd">
    <w:name w:val="Мой стиль"/>
    <w:basedOn w:val="af"/>
    <w:uiPriority w:val="99"/>
    <w:qFormat/>
    <w:rsid w:val="00791EF1"/>
    <w:pPr>
      <w:ind w:left="-57" w:firstLine="567"/>
    </w:pPr>
    <w:rPr>
      <w:rFonts w:eastAsia="Times New Roman" w:cs="Times New Roman"/>
      <w:szCs w:val="24"/>
    </w:rPr>
  </w:style>
  <w:style w:type="paragraph" w:customStyle="1" w:styleId="CharChar1">
    <w:name w:val="Char Char1 Знак Знак Знак"/>
    <w:basedOn w:val="af"/>
    <w:uiPriority w:val="99"/>
    <w:qFormat/>
    <w:rsid w:val="00791EF1"/>
    <w:pPr>
      <w:widowControl w:val="0"/>
      <w:tabs>
        <w:tab w:val="num" w:pos="357"/>
      </w:tabs>
      <w:adjustRightInd w:val="0"/>
      <w:spacing w:line="360" w:lineRule="atLeast"/>
      <w:ind w:firstLine="709"/>
      <w:textAlignment w:val="baseline"/>
    </w:pPr>
    <w:rPr>
      <w:rFonts w:ascii="Verdana" w:eastAsia="Times New Roman" w:hAnsi="Verdana" w:cs="Verdana"/>
      <w:sz w:val="20"/>
      <w:szCs w:val="20"/>
      <w:lang w:val="en-US" w:eastAsia="en-US"/>
    </w:rPr>
  </w:style>
  <w:style w:type="paragraph" w:customStyle="1" w:styleId="CharChar">
    <w:name w:val="Char Char"/>
    <w:basedOn w:val="af"/>
    <w:uiPriority w:val="99"/>
    <w:qFormat/>
    <w:rsid w:val="00791EF1"/>
    <w:pPr>
      <w:widowControl w:val="0"/>
      <w:adjustRightInd w:val="0"/>
      <w:spacing w:line="360" w:lineRule="atLeast"/>
      <w:ind w:firstLine="709"/>
      <w:textAlignment w:val="baseline"/>
    </w:pPr>
    <w:rPr>
      <w:rFonts w:ascii="Verdana" w:eastAsia="Times New Roman" w:hAnsi="Verdana" w:cs="Verdana"/>
      <w:sz w:val="20"/>
      <w:szCs w:val="20"/>
      <w:lang w:val="en-US" w:eastAsia="en-US"/>
    </w:rPr>
  </w:style>
  <w:style w:type="character" w:customStyle="1" w:styleId="afffffffffff">
    <w:name w:val="Название таблицы Знак"/>
    <w:link w:val="affffffffffe"/>
    <w:rsid w:val="00791EF1"/>
    <w:rPr>
      <w:rFonts w:ascii="Times New Roman" w:eastAsia="Times New Roman" w:hAnsi="Times New Roman" w:cs="Times New Roman"/>
      <w:b/>
      <w:bCs/>
    </w:rPr>
  </w:style>
  <w:style w:type="paragraph" w:customStyle="1" w:styleId="afffffffffffffffffffffe">
    <w:name w:val="Источник"/>
    <w:basedOn w:val="af"/>
    <w:next w:val="af"/>
    <w:uiPriority w:val="99"/>
    <w:qFormat/>
    <w:rsid w:val="00791EF1"/>
    <w:pPr>
      <w:tabs>
        <w:tab w:val="num" w:pos="1065"/>
      </w:tabs>
      <w:ind w:left="1065" w:hanging="357"/>
    </w:pPr>
    <w:rPr>
      <w:rFonts w:eastAsia="Times New Roman" w:cs="Times New Roman"/>
      <w:i/>
      <w:sz w:val="20"/>
      <w:szCs w:val="24"/>
    </w:rPr>
  </w:style>
  <w:style w:type="paragraph" w:customStyle="1" w:styleId="CharChar10">
    <w:name w:val="Char Char1"/>
    <w:basedOn w:val="af"/>
    <w:uiPriority w:val="99"/>
    <w:qFormat/>
    <w:rsid w:val="00791EF1"/>
    <w:pPr>
      <w:widowControl w:val="0"/>
      <w:adjustRightInd w:val="0"/>
      <w:spacing w:line="360" w:lineRule="atLeast"/>
      <w:ind w:firstLine="709"/>
      <w:textAlignment w:val="baseline"/>
    </w:pPr>
    <w:rPr>
      <w:rFonts w:ascii="Verdana" w:eastAsia="Times New Roman" w:hAnsi="Verdana" w:cs="Verdana"/>
      <w:sz w:val="20"/>
      <w:szCs w:val="20"/>
      <w:lang w:val="en-US" w:eastAsia="en-US"/>
    </w:rPr>
  </w:style>
  <w:style w:type="character" w:customStyle="1" w:styleId="text1">
    <w:name w:val="text1"/>
    <w:rsid w:val="00791EF1"/>
    <w:rPr>
      <w:rFonts w:ascii="Verdana" w:hAnsi="Verdana" w:hint="default"/>
      <w:color w:val="333333"/>
      <w:sz w:val="17"/>
      <w:szCs w:val="17"/>
    </w:rPr>
  </w:style>
  <w:style w:type="paragraph" w:customStyle="1" w:styleId="mary">
    <w:name w:val="mary"/>
    <w:basedOn w:val="af"/>
    <w:uiPriority w:val="99"/>
    <w:qFormat/>
    <w:rsid w:val="00791EF1"/>
    <w:pPr>
      <w:spacing w:line="360" w:lineRule="auto"/>
      <w:ind w:firstLine="720"/>
    </w:pPr>
    <w:rPr>
      <w:rFonts w:eastAsia="Times New Roman" w:cs="Times New Roman"/>
      <w:szCs w:val="20"/>
    </w:rPr>
  </w:style>
  <w:style w:type="paragraph" w:customStyle="1" w:styleId="mary0">
    <w:name w:val="mary0"/>
    <w:basedOn w:val="af"/>
    <w:uiPriority w:val="99"/>
    <w:qFormat/>
    <w:rsid w:val="00791EF1"/>
    <w:pPr>
      <w:keepNext/>
      <w:spacing w:before="240" w:after="120"/>
      <w:jc w:val="center"/>
    </w:pPr>
    <w:rPr>
      <w:rFonts w:eastAsia="Times New Roman" w:cs="Times New Roman"/>
      <w:b/>
      <w:szCs w:val="20"/>
    </w:rPr>
  </w:style>
  <w:style w:type="paragraph" w:customStyle="1" w:styleId="affffffffffffffffffffff">
    <w:name w:val="Название таблицы Знак Знак"/>
    <w:basedOn w:val="af"/>
    <w:link w:val="affffffffffffffffffffff0"/>
    <w:qFormat/>
    <w:rsid w:val="00791EF1"/>
    <w:pPr>
      <w:tabs>
        <w:tab w:val="num" w:pos="720"/>
      </w:tabs>
      <w:ind w:left="720" w:hanging="360"/>
      <w:jc w:val="left"/>
    </w:pPr>
    <w:rPr>
      <w:rFonts w:eastAsia="MS Mincho" w:cs="Times New Roman"/>
      <w:b/>
      <w:szCs w:val="24"/>
      <w:lang w:eastAsia="ja-JP"/>
    </w:rPr>
  </w:style>
  <w:style w:type="character" w:customStyle="1" w:styleId="affffffffffffffffffffff0">
    <w:name w:val="Название таблицы Знак Знак Знак"/>
    <w:link w:val="affffffffffffffffffffff"/>
    <w:rsid w:val="00791EF1"/>
    <w:rPr>
      <w:rFonts w:ascii="Times New Roman" w:eastAsia="MS Mincho" w:hAnsi="Times New Roman" w:cs="Times New Roman"/>
      <w:b/>
      <w:sz w:val="24"/>
      <w:szCs w:val="24"/>
      <w:lang w:eastAsia="ja-JP"/>
    </w:rPr>
  </w:style>
  <w:style w:type="paragraph" w:customStyle="1" w:styleId="affffffffffffffffffffff1">
    <w:name w:val="таблица левый столбец"/>
    <w:basedOn w:val="af"/>
    <w:uiPriority w:val="99"/>
    <w:qFormat/>
    <w:rsid w:val="00791EF1"/>
    <w:pPr>
      <w:jc w:val="left"/>
    </w:pPr>
    <w:rPr>
      <w:rFonts w:eastAsia="MS Mincho" w:cs="Times New Roman"/>
      <w:snapToGrid w:val="0"/>
      <w:sz w:val="26"/>
      <w:szCs w:val="20"/>
      <w:lang w:eastAsia="ja-JP"/>
    </w:rPr>
  </w:style>
  <w:style w:type="paragraph" w:customStyle="1" w:styleId="affffffffffffffffffffff2">
    <w:name w:val="таблица содержимое текст"/>
    <w:basedOn w:val="af"/>
    <w:uiPriority w:val="99"/>
    <w:qFormat/>
    <w:rsid w:val="00791EF1"/>
    <w:pPr>
      <w:jc w:val="left"/>
    </w:pPr>
    <w:rPr>
      <w:rFonts w:eastAsia="MS Mincho" w:cs="Times New Roman"/>
      <w:snapToGrid w:val="0"/>
      <w:sz w:val="26"/>
      <w:szCs w:val="20"/>
      <w:lang w:eastAsia="ja-JP"/>
    </w:rPr>
  </w:style>
  <w:style w:type="paragraph" w:customStyle="1" w:styleId="affffffffffffffffffffff3">
    <w:name w:val="таблица содержимое данные"/>
    <w:basedOn w:val="af"/>
    <w:uiPriority w:val="99"/>
    <w:qFormat/>
    <w:rsid w:val="00791EF1"/>
    <w:pPr>
      <w:tabs>
        <w:tab w:val="num" w:pos="357"/>
      </w:tabs>
      <w:jc w:val="center"/>
    </w:pPr>
    <w:rPr>
      <w:rFonts w:eastAsia="MS Mincho" w:cs="Times New Roman"/>
      <w:snapToGrid w:val="0"/>
      <w:sz w:val="26"/>
      <w:szCs w:val="20"/>
      <w:lang w:eastAsia="ja-JP"/>
    </w:rPr>
  </w:style>
  <w:style w:type="paragraph" w:customStyle="1" w:styleId="affffffffffffffffffffff4">
    <w:name w:val="Название графика"/>
    <w:basedOn w:val="af"/>
    <w:next w:val="af"/>
    <w:uiPriority w:val="99"/>
    <w:qFormat/>
    <w:rsid w:val="00791EF1"/>
    <w:pPr>
      <w:tabs>
        <w:tab w:val="num" w:pos="357"/>
      </w:tabs>
      <w:ind w:left="357" w:hanging="357"/>
      <w:jc w:val="left"/>
    </w:pPr>
    <w:rPr>
      <w:rFonts w:eastAsia="MS Mincho" w:cs="Times New Roman"/>
      <w:b/>
      <w:szCs w:val="24"/>
      <w:lang w:eastAsia="ja-JP"/>
    </w:rPr>
  </w:style>
  <w:style w:type="paragraph" w:customStyle="1" w:styleId="affffffffffffffffffffff5">
    <w:name w:val="Текст ГД"/>
    <w:basedOn w:val="af"/>
    <w:autoRedefine/>
    <w:uiPriority w:val="99"/>
    <w:qFormat/>
    <w:rsid w:val="00791EF1"/>
    <w:pPr>
      <w:suppressLineNumbers/>
      <w:suppressAutoHyphens/>
      <w:spacing w:line="360" w:lineRule="auto"/>
    </w:pPr>
    <w:rPr>
      <w:rFonts w:eastAsia="Times New Roman" w:cs="Times New Roman"/>
      <w:szCs w:val="24"/>
    </w:rPr>
  </w:style>
  <w:style w:type="paragraph" w:customStyle="1" w:styleId="affffffffffffffffffffff6">
    <w:name w:val="Название рисунка ГД"/>
    <w:basedOn w:val="af"/>
    <w:next w:val="af"/>
    <w:uiPriority w:val="99"/>
    <w:qFormat/>
    <w:rsid w:val="00791EF1"/>
    <w:pPr>
      <w:keepLines/>
      <w:suppressLineNumbers/>
      <w:suppressAutoHyphens/>
      <w:jc w:val="left"/>
    </w:pPr>
    <w:rPr>
      <w:rFonts w:ascii="Arial" w:eastAsia="Times New Roman" w:hAnsi="Arial" w:cs="Times New Roman"/>
      <w:b/>
      <w:szCs w:val="20"/>
      <w:lang w:eastAsia="en-US"/>
    </w:rPr>
  </w:style>
  <w:style w:type="paragraph" w:customStyle="1" w:styleId="affffffffffffffffffffff7">
    <w:name w:val="таблица заголовок"/>
    <w:basedOn w:val="af"/>
    <w:uiPriority w:val="99"/>
    <w:qFormat/>
    <w:rsid w:val="00791EF1"/>
    <w:pPr>
      <w:spacing w:before="80" w:after="80"/>
      <w:jc w:val="center"/>
    </w:pPr>
    <w:rPr>
      <w:rFonts w:eastAsia="Times New Roman" w:cs="Times New Roman"/>
      <w:b/>
      <w:snapToGrid w:val="0"/>
      <w:szCs w:val="20"/>
    </w:rPr>
  </w:style>
  <w:style w:type="paragraph" w:customStyle="1" w:styleId="Adress">
    <w:name w:val="Adress"/>
    <w:basedOn w:val="af"/>
    <w:uiPriority w:val="99"/>
    <w:qFormat/>
    <w:rsid w:val="00791EF1"/>
    <w:pPr>
      <w:spacing w:line="312" w:lineRule="auto"/>
      <w:ind w:left="851"/>
      <w:jc w:val="left"/>
    </w:pPr>
    <w:rPr>
      <w:rFonts w:eastAsia="Times New Roman" w:cs="Times New Roman"/>
      <w:szCs w:val="20"/>
    </w:rPr>
  </w:style>
  <w:style w:type="character" w:customStyle="1" w:styleId="print-link">
    <w:name w:val="print-link"/>
    <w:basedOn w:val="af0"/>
    <w:rsid w:val="00791EF1"/>
  </w:style>
  <w:style w:type="paragraph" w:customStyle="1" w:styleId="3fff5">
    <w:name w:val="Îñíîâíîé òåêñò ñ îòñòóïîì 3"/>
    <w:basedOn w:val="af"/>
    <w:uiPriority w:val="99"/>
    <w:qFormat/>
    <w:rsid w:val="00791EF1"/>
    <w:pPr>
      <w:ind w:firstLine="709"/>
    </w:pPr>
    <w:rPr>
      <w:rFonts w:eastAsia="Times New Roman" w:cs="Times New Roman"/>
      <w:szCs w:val="20"/>
    </w:rPr>
  </w:style>
  <w:style w:type="paragraph" w:customStyle="1" w:styleId="Tabletext">
    <w:name w:val="Table text"/>
    <w:basedOn w:val="af"/>
    <w:uiPriority w:val="99"/>
    <w:qFormat/>
    <w:rsid w:val="00791EF1"/>
    <w:pPr>
      <w:keepLines/>
      <w:suppressAutoHyphens/>
    </w:pPr>
    <w:rPr>
      <w:rFonts w:ascii="Courier New" w:eastAsia="Times New Roman" w:hAnsi="Courier New" w:cs="Times New Roman"/>
      <w:sz w:val="20"/>
      <w:szCs w:val="20"/>
      <w:lang w:eastAsia="en-US"/>
    </w:rPr>
  </w:style>
  <w:style w:type="paragraph" w:customStyle="1" w:styleId="1ffffffffd">
    <w:name w:val="табл1"/>
    <w:basedOn w:val="af"/>
    <w:autoRedefine/>
    <w:uiPriority w:val="99"/>
    <w:qFormat/>
    <w:rsid w:val="00791EF1"/>
    <w:pPr>
      <w:ind w:firstLine="567"/>
      <w:jc w:val="center"/>
    </w:pPr>
    <w:rPr>
      <w:rFonts w:ascii="Arial" w:eastAsia="Times New Roman" w:hAnsi="Arial" w:cs="Arial"/>
      <w:b/>
      <w:bCs/>
      <w:caps/>
      <w:szCs w:val="20"/>
    </w:rPr>
  </w:style>
  <w:style w:type="paragraph" w:customStyle="1" w:styleId="11ffe">
    <w:name w:val="Знак1 Знак Знак Знак Знак Знак Знак Знак Знак1 Знак Знак Знак Знак Знак Знак Знак"/>
    <w:basedOn w:val="af"/>
    <w:uiPriority w:val="99"/>
    <w:qFormat/>
    <w:rsid w:val="00791EF1"/>
    <w:pPr>
      <w:widowControl w:val="0"/>
      <w:adjustRightInd w:val="0"/>
      <w:spacing w:line="360" w:lineRule="atLeast"/>
      <w:textAlignment w:val="baseline"/>
    </w:pPr>
    <w:rPr>
      <w:rFonts w:ascii="Verdana" w:eastAsia="Times New Roman" w:hAnsi="Verdana" w:cs="Verdana"/>
      <w:sz w:val="20"/>
      <w:szCs w:val="20"/>
      <w:lang w:val="en-US" w:eastAsia="en-US"/>
    </w:rPr>
  </w:style>
  <w:style w:type="character" w:customStyle="1" w:styleId="8f0">
    <w:name w:val="Знак Знак8"/>
    <w:semiHidden/>
    <w:rsid w:val="00791EF1"/>
    <w:rPr>
      <w:lang w:val="ru-RU" w:eastAsia="ru-RU" w:bidi="ar-SA"/>
    </w:rPr>
  </w:style>
  <w:style w:type="paragraph" w:customStyle="1" w:styleId="-J1">
    <w:name w:val="Стиль-J1"/>
    <w:uiPriority w:val="99"/>
    <w:qFormat/>
    <w:rsid w:val="00791EF1"/>
    <w:pPr>
      <w:spacing w:after="0" w:line="240" w:lineRule="auto"/>
      <w:ind w:firstLine="709"/>
      <w:jc w:val="both"/>
    </w:pPr>
    <w:rPr>
      <w:rFonts w:ascii="Times New Roman" w:eastAsia="Times New Roman" w:hAnsi="Times New Roman" w:cs="Times New Roman"/>
      <w:sz w:val="24"/>
      <w:szCs w:val="24"/>
    </w:rPr>
  </w:style>
  <w:style w:type="paragraph" w:customStyle="1" w:styleId="1ffffffffe">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w:basedOn w:val="af"/>
    <w:uiPriority w:val="99"/>
    <w:qFormat/>
    <w:rsid w:val="00791EF1"/>
    <w:pPr>
      <w:widowControl w:val="0"/>
      <w:adjustRightInd w:val="0"/>
      <w:spacing w:line="360" w:lineRule="atLeast"/>
      <w:textAlignment w:val="baseline"/>
    </w:pPr>
    <w:rPr>
      <w:rFonts w:ascii="Verdana" w:eastAsia="Times New Roman" w:hAnsi="Verdana" w:cs="Verdana"/>
      <w:sz w:val="20"/>
      <w:szCs w:val="20"/>
      <w:lang w:val="en-US" w:eastAsia="en-US"/>
    </w:rPr>
  </w:style>
  <w:style w:type="paragraph" w:customStyle="1" w:styleId="1fffffffff">
    <w:name w:val="Знак Знак Знак Знак Знак Знак1 Знак Знак Знак Знак Знак Знак Знак Знак Знак Знак"/>
    <w:basedOn w:val="af"/>
    <w:uiPriority w:val="99"/>
    <w:qFormat/>
    <w:rsid w:val="00791EF1"/>
    <w:pPr>
      <w:widowControl w:val="0"/>
      <w:adjustRightInd w:val="0"/>
      <w:spacing w:line="360" w:lineRule="atLeast"/>
      <w:textAlignment w:val="baseline"/>
    </w:pPr>
    <w:rPr>
      <w:rFonts w:ascii="Verdana" w:eastAsia="Times New Roman" w:hAnsi="Verdana" w:cs="Verdana"/>
      <w:sz w:val="20"/>
      <w:szCs w:val="20"/>
      <w:lang w:val="en-US" w:eastAsia="en-US"/>
    </w:rPr>
  </w:style>
  <w:style w:type="paragraph" w:customStyle="1" w:styleId="1fffffffff0">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uiPriority w:val="99"/>
    <w:qFormat/>
    <w:rsid w:val="00791EF1"/>
    <w:pPr>
      <w:widowControl w:val="0"/>
      <w:adjustRightInd w:val="0"/>
      <w:spacing w:line="360" w:lineRule="atLeast"/>
      <w:textAlignment w:val="baseline"/>
    </w:pPr>
    <w:rPr>
      <w:rFonts w:ascii="Verdana" w:eastAsia="Times New Roman" w:hAnsi="Verdana" w:cs="Verdana"/>
      <w:sz w:val="20"/>
      <w:szCs w:val="20"/>
      <w:lang w:val="en-US" w:eastAsia="en-US"/>
    </w:rPr>
  </w:style>
  <w:style w:type="paragraph" w:customStyle="1" w:styleId="264">
    <w:name w:val="Основной текст 26"/>
    <w:basedOn w:val="af"/>
    <w:uiPriority w:val="99"/>
    <w:qFormat/>
    <w:rsid w:val="00791EF1"/>
    <w:pPr>
      <w:overflowPunct w:val="0"/>
      <w:autoSpaceDE w:val="0"/>
      <w:autoSpaceDN w:val="0"/>
      <w:adjustRightInd w:val="0"/>
      <w:spacing w:after="120"/>
      <w:ind w:firstLine="709"/>
    </w:pPr>
    <w:rPr>
      <w:rFonts w:eastAsia="Times New Roman" w:cs="Times New Roman"/>
      <w:szCs w:val="20"/>
    </w:rPr>
  </w:style>
  <w:style w:type="paragraph" w:customStyle="1" w:styleId="227">
    <w:name w:val="Знак2 Знак Знак Знак2 Знак Знак Знак"/>
    <w:basedOn w:val="af"/>
    <w:uiPriority w:val="99"/>
    <w:qFormat/>
    <w:rsid w:val="00791EF1"/>
    <w:pPr>
      <w:spacing w:after="160" w:line="240" w:lineRule="exact"/>
      <w:jc w:val="left"/>
    </w:pPr>
    <w:rPr>
      <w:rFonts w:ascii="Verdana" w:eastAsia="Times New Roman" w:hAnsi="Verdana" w:cs="Verdana"/>
      <w:sz w:val="20"/>
      <w:szCs w:val="20"/>
      <w:lang w:val="en-US" w:eastAsia="en-US"/>
    </w:rPr>
  </w:style>
  <w:style w:type="paragraph" w:customStyle="1" w:styleId="affffffffffffffffffffff8">
    <w:name w:val="Обычный.заголовок"/>
    <w:uiPriority w:val="99"/>
    <w:qFormat/>
    <w:rsid w:val="00791EF1"/>
    <w:pPr>
      <w:widowControl w:val="0"/>
      <w:overflowPunct w:val="0"/>
      <w:autoSpaceDE w:val="0"/>
      <w:autoSpaceDN w:val="0"/>
      <w:adjustRightInd w:val="0"/>
      <w:spacing w:after="0" w:line="240" w:lineRule="auto"/>
      <w:jc w:val="center"/>
      <w:textAlignment w:val="baseline"/>
    </w:pPr>
    <w:rPr>
      <w:rFonts w:ascii="Times New Roman" w:eastAsia="Times New Roman" w:hAnsi="Times New Roman" w:cs="Times New Roman"/>
      <w:color w:val="008000"/>
      <w:sz w:val="28"/>
      <w:szCs w:val="20"/>
    </w:rPr>
  </w:style>
  <w:style w:type="paragraph" w:customStyle="1" w:styleId="affffffffffffffffffffff9">
    <w:name w:val="РАЗДЕЛ"/>
    <w:basedOn w:val="1ffe"/>
    <w:next w:val="1fffff0"/>
    <w:uiPriority w:val="99"/>
    <w:qFormat/>
    <w:rsid w:val="00791EF1"/>
    <w:pPr>
      <w:tabs>
        <w:tab w:val="num" w:pos="1209"/>
      </w:tabs>
      <w:ind w:left="1209" w:hanging="360"/>
      <w:jc w:val="both"/>
      <w:outlineLvl w:val="9"/>
    </w:pPr>
    <w:rPr>
      <w:rFonts w:ascii="Times New Roman" w:hAnsi="Times New Roman" w:cs="Times New Roman"/>
      <w:bCs w:val="0"/>
      <w:caps/>
      <w:sz w:val="28"/>
    </w:rPr>
  </w:style>
  <w:style w:type="table" w:customStyle="1" w:styleId="13e">
    <w:name w:val="Стиль таблицы13"/>
    <w:basedOn w:val="afb"/>
    <w:rsid w:val="00791EF1"/>
    <w:rPr>
      <w:rFonts w:ascii="Times New Roman" w:eastAsia="Times New Roman" w:hAnsi="Times New Roman" w:cs="Times New Roman"/>
      <w:sz w:val="20"/>
      <w:szCs w:val="20"/>
    </w:rPr>
    <w:tblPr/>
  </w:style>
  <w:style w:type="table" w:customStyle="1" w:styleId="14b">
    <w:name w:val="Стиль таблицы14"/>
    <w:basedOn w:val="afb"/>
    <w:rsid w:val="00791EF1"/>
    <w:rPr>
      <w:rFonts w:ascii="Times New Roman" w:eastAsia="Times New Roman" w:hAnsi="Times New Roman" w:cs="Times New Roman"/>
      <w:sz w:val="20"/>
      <w:szCs w:val="20"/>
    </w:rPr>
    <w:tblPr/>
  </w:style>
  <w:style w:type="paragraph" w:customStyle="1" w:styleId="1fffffffff1">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uiPriority w:val="99"/>
    <w:qFormat/>
    <w:rsid w:val="00791EF1"/>
    <w:pPr>
      <w:widowControl w:val="0"/>
      <w:adjustRightInd w:val="0"/>
      <w:spacing w:line="360" w:lineRule="atLeast"/>
      <w:textAlignment w:val="baseline"/>
    </w:pPr>
    <w:rPr>
      <w:rFonts w:ascii="Verdana" w:eastAsia="Times New Roman" w:hAnsi="Verdana" w:cs="Verdana"/>
      <w:sz w:val="20"/>
      <w:szCs w:val="20"/>
      <w:lang w:val="en-US" w:eastAsia="en-US"/>
    </w:rPr>
  </w:style>
  <w:style w:type="paragraph" w:customStyle="1" w:styleId="affffffffffffffffffffffa">
    <w:name w:val="Нумерация источников"/>
    <w:basedOn w:val="af"/>
    <w:link w:val="affffffffffffffffffffffb"/>
    <w:qFormat/>
    <w:rsid w:val="00791EF1"/>
    <w:pPr>
      <w:spacing w:line="360" w:lineRule="auto"/>
      <w:contextualSpacing/>
    </w:pPr>
    <w:rPr>
      <w:rFonts w:ascii="Calibri" w:eastAsiaTheme="minorHAnsi" w:hAnsi="Calibri"/>
      <w:lang w:eastAsia="en-US"/>
    </w:rPr>
  </w:style>
  <w:style w:type="character" w:customStyle="1" w:styleId="affffffffffffffffffffffb">
    <w:name w:val="Нумерация источников Знак"/>
    <w:basedOn w:val="af0"/>
    <w:link w:val="affffffffffffffffffffffa"/>
    <w:rsid w:val="00791EF1"/>
    <w:rPr>
      <w:rFonts w:ascii="Calibri" w:eastAsiaTheme="minorHAnsi" w:hAnsi="Calibri"/>
      <w:sz w:val="28"/>
      <w:lang w:eastAsia="en-US"/>
    </w:rPr>
  </w:style>
  <w:style w:type="paragraph" w:customStyle="1" w:styleId="affffffffffffffffffffffc">
    <w:name w:val="Текст ГОСТ"/>
    <w:basedOn w:val="af"/>
    <w:link w:val="affffffffffffffffffffffd"/>
    <w:qFormat/>
    <w:rsid w:val="00791EF1"/>
    <w:pPr>
      <w:spacing w:line="360" w:lineRule="auto"/>
      <w:ind w:firstLine="567"/>
    </w:pPr>
    <w:rPr>
      <w:rFonts w:ascii="Calibri" w:eastAsiaTheme="minorHAnsi" w:hAnsi="Calibri"/>
      <w:szCs w:val="24"/>
      <w:lang w:eastAsia="en-US"/>
    </w:rPr>
  </w:style>
  <w:style w:type="character" w:customStyle="1" w:styleId="affffffffffffffffffffffd">
    <w:name w:val="Текст ГОСТ Знак"/>
    <w:basedOn w:val="af0"/>
    <w:link w:val="affffffffffffffffffffffc"/>
    <w:rsid w:val="00791EF1"/>
    <w:rPr>
      <w:rFonts w:ascii="Calibri" w:eastAsiaTheme="minorHAnsi" w:hAnsi="Calibri"/>
      <w:sz w:val="28"/>
      <w:szCs w:val="24"/>
      <w:lang w:eastAsia="en-US"/>
    </w:rPr>
  </w:style>
  <w:style w:type="character" w:customStyle="1" w:styleId="Arial75pt">
    <w:name w:val="Основной текст + Arial;7;5 pt;Полужирный"/>
    <w:basedOn w:val="affffffffffffa"/>
    <w:rsid w:val="00791EF1"/>
    <w:rPr>
      <w:rFonts w:ascii="Arial" w:eastAsia="Arial" w:hAnsi="Arial" w:cs="Arial"/>
      <w:b/>
      <w:bCs/>
      <w:i w:val="0"/>
      <w:iCs w:val="0"/>
      <w:smallCaps w:val="0"/>
      <w:strike w:val="0"/>
      <w:color w:val="000000"/>
      <w:spacing w:val="0"/>
      <w:w w:val="100"/>
      <w:position w:val="0"/>
      <w:sz w:val="15"/>
      <w:szCs w:val="15"/>
      <w:u w:val="none"/>
      <w:shd w:val="clear" w:color="auto" w:fill="FFFFFF"/>
      <w:lang w:val="ru-RU"/>
    </w:rPr>
  </w:style>
  <w:style w:type="paragraph" w:customStyle="1" w:styleId="Iniiaiieoaeno">
    <w:name w:val="Iniiaiie oaeno"/>
    <w:basedOn w:val="Iauiue"/>
    <w:uiPriority w:val="99"/>
    <w:qFormat/>
    <w:rsid w:val="00791EF1"/>
    <w:pPr>
      <w:overflowPunct/>
      <w:autoSpaceDE/>
      <w:autoSpaceDN/>
      <w:adjustRightInd/>
      <w:ind w:firstLine="0"/>
    </w:pPr>
    <w:rPr>
      <w:rFonts w:ascii="Times New Roman" w:hAnsi="Times New Roman"/>
      <w:sz w:val="28"/>
    </w:rPr>
  </w:style>
  <w:style w:type="paragraph" w:customStyle="1" w:styleId="affffffffffffffffffffffe">
    <w:name w:val="письмо"/>
    <w:basedOn w:val="af"/>
    <w:uiPriority w:val="99"/>
    <w:qFormat/>
    <w:rsid w:val="00791EF1"/>
    <w:pPr>
      <w:ind w:firstLine="709"/>
    </w:pPr>
    <w:rPr>
      <w:rFonts w:eastAsia="Calibri" w:cs="Times New Roman"/>
      <w:szCs w:val="20"/>
    </w:rPr>
  </w:style>
  <w:style w:type="character" w:customStyle="1" w:styleId="8pt">
    <w:name w:val="Основной текст + 8 pt"/>
    <w:aliases w:val="Интервал 0 pt9,Интервал 0 pt,Основной текст + 11 pt2,Полужирный2,Курсив2"/>
    <w:basedOn w:val="af0"/>
    <w:uiPriority w:val="99"/>
    <w:rsid w:val="00791EF1"/>
    <w:rPr>
      <w:rFonts w:ascii="Times New Roman" w:hAnsi="Times New Roman" w:cs="Times New Roman" w:hint="default"/>
      <w:spacing w:val="3"/>
      <w:sz w:val="16"/>
      <w:szCs w:val="16"/>
      <w:u w:val="none"/>
      <w:shd w:val="clear" w:color="auto" w:fill="FFFFFF"/>
    </w:rPr>
  </w:style>
  <w:style w:type="character" w:customStyle="1" w:styleId="115pt0">
    <w:name w:val="Основной текст + 11;5 pt;Курсив"/>
    <w:basedOn w:val="affffffffffffa"/>
    <w:rsid w:val="00791EF1"/>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115pt1">
    <w:name w:val="Основной текст + 11;5 pt;Полужирный"/>
    <w:basedOn w:val="affffffffffffa"/>
    <w:rsid w:val="00791EF1"/>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610pt">
    <w:name w:val="Основной текст (6) + 10 pt;Не курсив"/>
    <w:basedOn w:val="6f"/>
    <w:rsid w:val="00791EF1"/>
    <w:rPr>
      <w:rFonts w:ascii="Times New Roman" w:eastAsia="Times New Roman" w:hAnsi="Times New Roman"/>
      <w:b/>
      <w:bCs/>
      <w:i/>
      <w:iCs/>
      <w:color w:val="000000"/>
      <w:spacing w:val="0"/>
      <w:w w:val="100"/>
      <w:position w:val="0"/>
      <w:sz w:val="20"/>
      <w:szCs w:val="20"/>
      <w:shd w:val="clear" w:color="auto" w:fill="FFFFFF"/>
      <w:lang w:val="ru-RU"/>
    </w:rPr>
  </w:style>
  <w:style w:type="character" w:customStyle="1" w:styleId="425">
    <w:name w:val="Заголовок №4 (2)_"/>
    <w:basedOn w:val="af0"/>
    <w:link w:val="426"/>
    <w:rsid w:val="00791EF1"/>
    <w:rPr>
      <w:rFonts w:eastAsia="Times New Roman"/>
      <w:b/>
      <w:bCs/>
      <w:i/>
      <w:iCs/>
      <w:sz w:val="27"/>
      <w:szCs w:val="27"/>
      <w:shd w:val="clear" w:color="auto" w:fill="FFFFFF"/>
    </w:rPr>
  </w:style>
  <w:style w:type="paragraph" w:customStyle="1" w:styleId="426">
    <w:name w:val="Заголовок №4 (2)"/>
    <w:basedOn w:val="af"/>
    <w:link w:val="425"/>
    <w:qFormat/>
    <w:rsid w:val="00791EF1"/>
    <w:pPr>
      <w:widowControl w:val="0"/>
      <w:shd w:val="clear" w:color="auto" w:fill="FFFFFF"/>
      <w:spacing w:before="120" w:after="240" w:line="0" w:lineRule="atLeast"/>
      <w:outlineLvl w:val="3"/>
    </w:pPr>
    <w:rPr>
      <w:rFonts w:asciiTheme="minorHAnsi" w:eastAsia="Times New Roman" w:hAnsiTheme="minorHAnsi"/>
      <w:b/>
      <w:bCs/>
      <w:i/>
      <w:iCs/>
      <w:sz w:val="27"/>
      <w:szCs w:val="27"/>
    </w:rPr>
  </w:style>
  <w:style w:type="character" w:customStyle="1" w:styleId="14pt">
    <w:name w:val="Основной текст + 14 pt"/>
    <w:basedOn w:val="affffffffffffa"/>
    <w:rsid w:val="00791EF1"/>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rPr>
  </w:style>
  <w:style w:type="character" w:customStyle="1" w:styleId="Sylfaen115pt0pt">
    <w:name w:val="Основной текст + Sylfaen;11;5 pt;Не полужирный;Интервал 0 pt"/>
    <w:basedOn w:val="affffffffffffa"/>
    <w:rsid w:val="00791EF1"/>
    <w:rPr>
      <w:rFonts w:ascii="Sylfaen" w:eastAsia="Sylfaen" w:hAnsi="Sylfaen" w:cs="Sylfaen"/>
      <w:b/>
      <w:bCs/>
      <w:i w:val="0"/>
      <w:iCs w:val="0"/>
      <w:smallCaps w:val="0"/>
      <w:strike w:val="0"/>
      <w:color w:val="000000"/>
      <w:spacing w:val="0"/>
      <w:w w:val="100"/>
      <w:position w:val="0"/>
      <w:sz w:val="23"/>
      <w:szCs w:val="23"/>
      <w:u w:val="none"/>
      <w:shd w:val="clear" w:color="auto" w:fill="FFFFFF"/>
    </w:rPr>
  </w:style>
  <w:style w:type="character" w:customStyle="1" w:styleId="14pt0pt">
    <w:name w:val="Основной текст + 14 pt;Не полужирный;Интервал 0 pt"/>
    <w:basedOn w:val="affffffffffffa"/>
    <w:rsid w:val="00791EF1"/>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rPr>
  </w:style>
  <w:style w:type="character" w:customStyle="1" w:styleId="9Exact0">
    <w:name w:val="Основной текст (9) Exact"/>
    <w:basedOn w:val="af0"/>
    <w:rsid w:val="00791EF1"/>
    <w:rPr>
      <w:rFonts w:ascii="Times New Roman" w:eastAsia="Times New Roman" w:hAnsi="Times New Roman" w:cs="Times New Roman"/>
      <w:b/>
      <w:bCs/>
      <w:i w:val="0"/>
      <w:iCs w:val="0"/>
      <w:smallCaps w:val="0"/>
      <w:strike w:val="0"/>
      <w:spacing w:val="-9"/>
      <w:sz w:val="22"/>
      <w:szCs w:val="22"/>
      <w:u w:val="none"/>
    </w:rPr>
  </w:style>
  <w:style w:type="character" w:customStyle="1" w:styleId="313pt">
    <w:name w:val="Основной текст (3) + 13 pt;Полужирный"/>
    <w:basedOn w:val="3ff7"/>
    <w:rsid w:val="00791EF1"/>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rPr>
  </w:style>
  <w:style w:type="paragraph" w:customStyle="1" w:styleId="NormalWebCharChar">
    <w:name w:val="Normal (Web) Char Char"/>
    <w:basedOn w:val="af"/>
    <w:uiPriority w:val="99"/>
    <w:qFormat/>
    <w:rsid w:val="00791EF1"/>
    <w:pPr>
      <w:widowControl w:val="0"/>
      <w:spacing w:before="36" w:after="36"/>
      <w:jc w:val="left"/>
    </w:pPr>
    <w:rPr>
      <w:rFonts w:eastAsia="Times New Roman" w:cs="Times New Roman"/>
      <w:color w:val="000000"/>
      <w:sz w:val="20"/>
      <w:szCs w:val="20"/>
      <w:lang w:eastAsia="ar-SA"/>
    </w:rPr>
  </w:style>
  <w:style w:type="paragraph" w:customStyle="1" w:styleId="afffffffffffffffffffffff">
    <w:name w:val="_Обычный"/>
    <w:link w:val="afffffffffffffffffffffff0"/>
    <w:qFormat/>
    <w:rsid w:val="00791EF1"/>
    <w:pPr>
      <w:spacing w:after="0" w:line="360" w:lineRule="auto"/>
      <w:ind w:firstLine="709"/>
      <w:jc w:val="both"/>
    </w:pPr>
    <w:rPr>
      <w:rFonts w:ascii="Times New Roman" w:eastAsia="Calibri" w:hAnsi="Times New Roman" w:cs="Times New Roman"/>
      <w:sz w:val="24"/>
      <w:szCs w:val="24"/>
      <w:lang w:eastAsia="en-US"/>
    </w:rPr>
  </w:style>
  <w:style w:type="character" w:customStyle="1" w:styleId="afffffffffffffffffffffff0">
    <w:name w:val="_Обычный Знак"/>
    <w:link w:val="afffffffffffffffffffffff"/>
    <w:rsid w:val="00791EF1"/>
    <w:rPr>
      <w:rFonts w:ascii="Times New Roman" w:eastAsia="Calibri" w:hAnsi="Times New Roman" w:cs="Times New Roman"/>
      <w:sz w:val="24"/>
      <w:szCs w:val="24"/>
      <w:lang w:eastAsia="en-US"/>
    </w:rPr>
  </w:style>
  <w:style w:type="paragraph" w:customStyle="1" w:styleId="p0">
    <w:name w:val="_p"/>
    <w:autoRedefine/>
    <w:uiPriority w:val="99"/>
    <w:qFormat/>
    <w:rsid w:val="00791EF1"/>
    <w:pPr>
      <w:spacing w:after="0" w:line="240" w:lineRule="auto"/>
      <w:ind w:firstLine="567"/>
      <w:jc w:val="both"/>
    </w:pPr>
    <w:rPr>
      <w:rFonts w:ascii="Times New Roman" w:eastAsia="Times New Roman" w:hAnsi="Times New Roman" w:cs="Times New Roman"/>
      <w:sz w:val="28"/>
    </w:rPr>
  </w:style>
  <w:style w:type="character" w:customStyle="1" w:styleId="searchresult">
    <w:name w:val="search_result"/>
    <w:basedOn w:val="af0"/>
    <w:rsid w:val="00791EF1"/>
  </w:style>
  <w:style w:type="paragraph" w:customStyle="1" w:styleId="11fff">
    <w:name w:val="Знак Знак Знак Знак11"/>
    <w:basedOn w:val="af"/>
    <w:uiPriority w:val="99"/>
    <w:qFormat/>
    <w:rsid w:val="00791EF1"/>
    <w:pPr>
      <w:spacing w:before="100" w:beforeAutospacing="1" w:after="100" w:afterAutospacing="1"/>
      <w:jc w:val="left"/>
    </w:pPr>
    <w:rPr>
      <w:rFonts w:ascii="Tahoma" w:eastAsia="Times New Roman" w:hAnsi="Tahoma" w:cs="Times New Roman"/>
      <w:sz w:val="20"/>
      <w:szCs w:val="20"/>
      <w:lang w:val="en-US" w:eastAsia="en-US"/>
    </w:rPr>
  </w:style>
  <w:style w:type="character" w:customStyle="1" w:styleId="237">
    <w:name w:val="Основной текст 2 Знак3"/>
    <w:aliases w:val="Знак1 Знак3"/>
    <w:basedOn w:val="af0"/>
    <w:uiPriority w:val="99"/>
    <w:semiHidden/>
    <w:locked/>
    <w:rsid w:val="00791EF1"/>
    <w:rPr>
      <w:rFonts w:ascii="Verdana" w:eastAsia="Times New Roman" w:hAnsi="Verdana" w:cs="Verdana"/>
      <w:sz w:val="24"/>
      <w:szCs w:val="24"/>
      <w:lang w:val="en-US"/>
    </w:rPr>
  </w:style>
  <w:style w:type="character" w:customStyle="1" w:styleId="5Garamond">
    <w:name w:val="Подпись к картинке (5) + Garamond"/>
    <w:aliases w:val="10 pt Exact"/>
    <w:basedOn w:val="5Exact"/>
    <w:rsid w:val="00791EF1"/>
    <w:rPr>
      <w:rFonts w:ascii="Garamond" w:eastAsia="Garamond" w:hAnsi="Garamond" w:cs="Garamond"/>
      <w:color w:val="000000"/>
      <w:spacing w:val="0"/>
      <w:w w:val="100"/>
      <w:position w:val="0"/>
      <w:sz w:val="20"/>
      <w:szCs w:val="20"/>
      <w:shd w:val="clear" w:color="auto" w:fill="FFFFFF"/>
      <w:lang w:val="ru-RU" w:eastAsia="ru-RU" w:bidi="ru-RU"/>
    </w:rPr>
  </w:style>
  <w:style w:type="character" w:customStyle="1" w:styleId="Arial">
    <w:name w:val="Колонтитул + Arial"/>
    <w:aliases w:val="9 pt"/>
    <w:basedOn w:val="2fff5"/>
    <w:rsid w:val="00791EF1"/>
    <w:rPr>
      <w:rFonts w:ascii="Constantia" w:eastAsia="Constantia" w:hAnsi="Constantia" w:cs="Constantia"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Arial0">
    <w:name w:val="Основной текст + Arial"/>
    <w:aliases w:val="10 pt"/>
    <w:rsid w:val="00791EF1"/>
    <w:rPr>
      <w:rFonts w:ascii="Arial" w:eastAsia="Arial" w:hAnsi="Arial" w:cs="Arial" w:hint="default"/>
      <w:color w:val="FFFFFF"/>
      <w:spacing w:val="0"/>
      <w:w w:val="100"/>
      <w:position w:val="0"/>
      <w:sz w:val="20"/>
      <w:szCs w:val="20"/>
      <w:shd w:val="clear" w:color="auto" w:fill="FFFFFF"/>
    </w:rPr>
  </w:style>
  <w:style w:type="character" w:customStyle="1" w:styleId="Candara">
    <w:name w:val="Основной текст + Candara"/>
    <w:aliases w:val="Масштаб 50%"/>
    <w:basedOn w:val="affffffffffffa"/>
    <w:rsid w:val="00791EF1"/>
    <w:rPr>
      <w:rFonts w:ascii="Candara" w:eastAsia="Candara" w:hAnsi="Candara" w:cs="Candara"/>
      <w:b w:val="0"/>
      <w:bCs w:val="0"/>
      <w:i w:val="0"/>
      <w:iCs w:val="0"/>
      <w:smallCaps w:val="0"/>
      <w:strike w:val="0"/>
      <w:dstrike w:val="0"/>
      <w:color w:val="000000"/>
      <w:spacing w:val="0"/>
      <w:w w:val="50"/>
      <w:position w:val="0"/>
      <w:sz w:val="19"/>
      <w:szCs w:val="19"/>
      <w:u w:val="none"/>
      <w:effect w:val="none"/>
      <w:shd w:val="clear" w:color="auto" w:fill="FFFFFF"/>
      <w:lang w:val="ru-RU"/>
    </w:rPr>
  </w:style>
  <w:style w:type="character" w:customStyle="1" w:styleId="246">
    <w:name w:val="Заголовок 2 Знак4"/>
    <w:aliases w:val="Знак2 Знак4,ГЛАВА Знак2,Знак2 Знак1 Знак Знак3,Заголовок 2 Знак1 Знак Знак2,Заголовок 2 Знак Знак Знак Знак2,Знак2 Знак2 Знак2,Знак2 Знак1 Знак Знак Знак2,Знак2 Знак Знак Знак Знак2,Знак2 Знак1 Знак1,Заголовок 2 Знак Знак Знак1"/>
    <w:basedOn w:val="af0"/>
    <w:rsid w:val="00791EF1"/>
    <w:rPr>
      <w:rFonts w:ascii="Calibri Light" w:eastAsia="Times New Roman" w:hAnsi="Calibri Light" w:cs="Times New Roman"/>
      <w:color w:val="2E74B5"/>
      <w:sz w:val="26"/>
      <w:szCs w:val="26"/>
    </w:rPr>
  </w:style>
  <w:style w:type="table" w:customStyle="1" w:styleId="TableGridReport17">
    <w:name w:val="Table Grid Report17"/>
    <w:basedOn w:val="af1"/>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8">
    <w:name w:val="Table Grid Report8"/>
    <w:basedOn w:val="af1"/>
    <w:next w:val="afb"/>
    <w:uiPriority w:val="3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9">
    <w:name w:val="Table Grid Report9"/>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3">
    <w:name w:val="Table Grid Report13"/>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4">
    <w:name w:val="Table Grid Report14"/>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5">
    <w:name w:val="Table Grid Report15"/>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6">
    <w:name w:val="Table Grid Report16"/>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9pt2">
    <w:name w:val="Основной текст + 9 pt2"/>
    <w:aliases w:val="Интервал 0 pt3"/>
    <w:basedOn w:val="af0"/>
    <w:uiPriority w:val="99"/>
    <w:rsid w:val="00791EF1"/>
    <w:rPr>
      <w:rFonts w:ascii="Times New Roman" w:hAnsi="Times New Roman" w:cs="Times New Roman" w:hint="default"/>
      <w:sz w:val="18"/>
      <w:szCs w:val="18"/>
      <w:u w:val="none"/>
      <w:shd w:val="clear" w:color="auto" w:fill="FFFFFF"/>
    </w:rPr>
  </w:style>
  <w:style w:type="character" w:customStyle="1" w:styleId="85pt0">
    <w:name w:val="Основной текст + 8.5 pt"/>
    <w:aliases w:val="Интервал 0 pt2"/>
    <w:basedOn w:val="af0"/>
    <w:uiPriority w:val="99"/>
    <w:rsid w:val="00791EF1"/>
    <w:rPr>
      <w:rFonts w:ascii="Times New Roman" w:hAnsi="Times New Roman" w:cs="Times New Roman" w:hint="default"/>
      <w:spacing w:val="10"/>
      <w:sz w:val="17"/>
      <w:szCs w:val="17"/>
      <w:u w:val="none"/>
      <w:shd w:val="clear" w:color="auto" w:fill="FFFFFF"/>
    </w:rPr>
  </w:style>
  <w:style w:type="character" w:customStyle="1" w:styleId="9pt1">
    <w:name w:val="Основной текст + 9 pt1"/>
    <w:aliases w:val="Интервал 0 pt1"/>
    <w:basedOn w:val="af0"/>
    <w:uiPriority w:val="99"/>
    <w:rsid w:val="00791EF1"/>
    <w:rPr>
      <w:rFonts w:ascii="Lucida Sans Unicode" w:hAnsi="Lucida Sans Unicode" w:cs="Lucida Sans Unicode" w:hint="default"/>
      <w:spacing w:val="-5"/>
      <w:sz w:val="18"/>
      <w:szCs w:val="18"/>
      <w:u w:val="none"/>
      <w:shd w:val="clear" w:color="auto" w:fill="FFFFFF"/>
    </w:rPr>
  </w:style>
  <w:style w:type="paragraph" w:customStyle="1" w:styleId="constitle0">
    <w:name w:val="constitle"/>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consnormal1">
    <w:name w:val="consnormal"/>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consnonformat1">
    <w:name w:val="consnonformat"/>
    <w:basedOn w:val="af"/>
    <w:uiPriority w:val="99"/>
    <w:qFormat/>
    <w:rsid w:val="00791EF1"/>
    <w:pPr>
      <w:spacing w:before="100" w:beforeAutospacing="1" w:after="100" w:afterAutospacing="1"/>
      <w:jc w:val="left"/>
    </w:pPr>
    <w:rPr>
      <w:rFonts w:eastAsia="Times New Roman" w:cs="Times New Roman"/>
      <w:szCs w:val="24"/>
    </w:rPr>
  </w:style>
  <w:style w:type="paragraph" w:customStyle="1" w:styleId="AAA">
    <w:name w:val="! AAA !"/>
    <w:link w:val="AAA0"/>
    <w:uiPriority w:val="99"/>
    <w:qFormat/>
    <w:rsid w:val="00791EF1"/>
    <w:pPr>
      <w:spacing w:after="120" w:line="240" w:lineRule="auto"/>
      <w:jc w:val="both"/>
    </w:pPr>
    <w:rPr>
      <w:rFonts w:ascii="Times New Roman" w:eastAsia="Times New Roman" w:hAnsi="Times New Roman" w:cs="Times New Roman"/>
      <w:sz w:val="24"/>
      <w:szCs w:val="16"/>
    </w:rPr>
  </w:style>
  <w:style w:type="character" w:customStyle="1" w:styleId="AAA0">
    <w:name w:val="! AAA ! Знак"/>
    <w:link w:val="AAA"/>
    <w:uiPriority w:val="99"/>
    <w:locked/>
    <w:rsid w:val="00791EF1"/>
    <w:rPr>
      <w:rFonts w:ascii="Times New Roman" w:eastAsia="Times New Roman" w:hAnsi="Times New Roman" w:cs="Times New Roman"/>
      <w:sz w:val="24"/>
      <w:szCs w:val="16"/>
    </w:rPr>
  </w:style>
  <w:style w:type="character" w:customStyle="1" w:styleId="plainlinks">
    <w:name w:val="plainlinks"/>
    <w:basedOn w:val="af0"/>
    <w:rsid w:val="00791EF1"/>
  </w:style>
  <w:style w:type="character" w:customStyle="1" w:styleId="geo-dms">
    <w:name w:val="geo-dms"/>
    <w:basedOn w:val="af0"/>
    <w:rsid w:val="00791EF1"/>
  </w:style>
  <w:style w:type="character" w:customStyle="1" w:styleId="latitude">
    <w:name w:val="latitude"/>
    <w:basedOn w:val="af0"/>
    <w:rsid w:val="00791EF1"/>
  </w:style>
  <w:style w:type="character" w:customStyle="1" w:styleId="longitude">
    <w:name w:val="longitude"/>
    <w:basedOn w:val="af0"/>
    <w:rsid w:val="00791EF1"/>
  </w:style>
  <w:style w:type="paragraph" w:customStyle="1" w:styleId="bl2">
    <w:name w:val="bl2"/>
    <w:basedOn w:val="af"/>
    <w:uiPriority w:val="99"/>
    <w:qFormat/>
    <w:rsid w:val="00791EF1"/>
    <w:pPr>
      <w:spacing w:before="100" w:beforeAutospacing="1" w:after="100" w:afterAutospacing="1"/>
      <w:jc w:val="left"/>
    </w:pPr>
    <w:rPr>
      <w:rFonts w:eastAsia="Times New Roman" w:cs="Times New Roman"/>
      <w:szCs w:val="24"/>
    </w:rPr>
  </w:style>
  <w:style w:type="table" w:customStyle="1" w:styleId="TableGridReport18">
    <w:name w:val="Table Grid Report18"/>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11">
    <w:name w:val="Table Grid Report61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9">
    <w:name w:val="Table Grid Report19"/>
    <w:basedOn w:val="af1"/>
    <w:next w:val="afb"/>
    <w:uiPriority w:val="39"/>
    <w:rsid w:val="00791EF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Стиль24"/>
    <w:rsid w:val="00791EF1"/>
    <w:pPr>
      <w:numPr>
        <w:numId w:val="34"/>
      </w:numPr>
    </w:pPr>
  </w:style>
  <w:style w:type="table" w:customStyle="1" w:styleId="1137">
    <w:name w:val="Средняя сетка 113"/>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4c">
    <w:name w:val="Столбцы таблицы 14"/>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4">
    <w:name w:val="Объемная таблица 34"/>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
    <w:name w:val="Современная таблица4"/>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f0">
    <w:name w:val="Изысканная таблица4"/>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d">
    <w:name w:val="Изящная таблица 14"/>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Веб-таблица 34"/>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41">
    <w:name w:val="Статья / Раздел4"/>
    <w:basedOn w:val="af2"/>
    <w:rsid w:val="00791EF1"/>
    <w:pPr>
      <w:numPr>
        <w:numId w:val="44"/>
      </w:numPr>
    </w:pPr>
  </w:style>
  <w:style w:type="table" w:customStyle="1" w:styleId="444">
    <w:name w:val="Классическая таблица 44"/>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31">
    <w:name w:val="Таблица простая 513"/>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Arial CYR" w:eastAsia="Times New Roman" w:hAnsi="Arial CYR" w:cs="Times New Roman"/>
        <w:i/>
        <w:iCs/>
        <w:sz w:val="26"/>
      </w:rPr>
      <w:tblPr/>
      <w:tcPr>
        <w:tcBorders>
          <w:bottom w:val="single" w:sz="4" w:space="0" w:color="7F7F7F"/>
        </w:tcBorders>
        <w:shd w:val="clear" w:color="auto" w:fill="FFFFFF"/>
      </w:tcPr>
    </w:tblStylePr>
    <w:tblStylePr w:type="lastRow">
      <w:rPr>
        <w:rFonts w:ascii="Arial CYR" w:eastAsia="Times New Roman" w:hAnsi="Arial CYR" w:cs="Times New Roman"/>
        <w:i/>
        <w:iCs/>
        <w:sz w:val="26"/>
      </w:rPr>
      <w:tblPr/>
      <w:tcPr>
        <w:tcBorders>
          <w:top w:val="single" w:sz="4" w:space="0" w:color="7F7F7F"/>
        </w:tcBorders>
        <w:shd w:val="clear" w:color="auto" w:fill="FFFFFF"/>
      </w:tcPr>
    </w:tblStylePr>
    <w:tblStylePr w:type="firstCol">
      <w:pPr>
        <w:jc w:val="right"/>
      </w:pPr>
      <w:rPr>
        <w:rFonts w:ascii="Arial CYR" w:eastAsia="Times New Roman" w:hAnsi="Arial CYR" w:cs="Times New Roman"/>
        <w:i/>
        <w:iCs/>
        <w:sz w:val="26"/>
      </w:rPr>
      <w:tblPr/>
      <w:tcPr>
        <w:tcBorders>
          <w:right w:val="single" w:sz="4" w:space="0" w:color="7F7F7F"/>
        </w:tcBorders>
        <w:shd w:val="clear" w:color="auto" w:fill="FFFFFF"/>
      </w:tcPr>
    </w:tblStylePr>
    <w:tblStylePr w:type="lastCol">
      <w:rPr>
        <w:rFonts w:ascii="Arial CYR" w:eastAsia="Times New Roman" w:hAnsi="Arial CY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213">
    <w:name w:val="Стиль213"/>
    <w:rsid w:val="00791EF1"/>
    <w:pPr>
      <w:numPr>
        <w:numId w:val="40"/>
      </w:numPr>
    </w:pPr>
  </w:style>
  <w:style w:type="table" w:customStyle="1" w:styleId="TableGrid5">
    <w:name w:val="TableGrid5"/>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2">
    <w:name w:val="TableGrid12"/>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2">
    <w:name w:val="TableGrid22"/>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2">
    <w:name w:val="TableGrid32"/>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20">
    <w:name w:val="Веб-таблица 12"/>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20">
    <w:name w:val="Веб-таблица 22"/>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28">
    <w:name w:val="Изящная таблица 22"/>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f6">
    <w:name w:val="Классическая таблица 12"/>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29">
    <w:name w:val="Классическая таблица 22"/>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26">
    <w:name w:val="Классическая таблица 32"/>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2f7">
    <w:name w:val="Объемная таблица 12"/>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2a">
    <w:name w:val="Объемная таблица 22"/>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f8">
    <w:name w:val="Простая таблица 12"/>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b">
    <w:name w:val="Простая таблица 22"/>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2f9">
    <w:name w:val="Сетка таблицы 12"/>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2c">
    <w:name w:val="Сетка таблицы 22"/>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28">
    <w:name w:val="Сетка таблицы 32"/>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27">
    <w:name w:val="Сетка таблицы 42"/>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25">
    <w:name w:val="Сетка таблицы 52"/>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4">
    <w:name w:val="Сетка таблицы 62"/>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3">
    <w:name w:val="Сетка таблицы 82"/>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fffff0">
    <w:name w:val="Стандартная таблица2"/>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2d">
    <w:name w:val="Столбцы таблицы 22"/>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29">
    <w:name w:val="Столбцы таблицы 32"/>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28">
    <w:name w:val="Столбцы таблицы 42"/>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21">
    <w:name w:val="Таблица-список 12"/>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8">
    <w:name w:val="Таблица-список 38"/>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2">
    <w:name w:val="Таблица-список 42"/>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2">
    <w:name w:val="Таблица-список 62"/>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2fffff1">
    <w:name w:val="Тема таблицы2"/>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a">
    <w:name w:val="Цветная таблица 12"/>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2e">
    <w:name w:val="Цветная таблица 22"/>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2a">
    <w:name w:val="Цветная таблица 32"/>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2">
    <w:name w:val="Средняя заливка 2 - Акцент 512"/>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2">
    <w:name w:val="Таблица-список 32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2">
    <w:name w:val="Таблица-список 33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2">
    <w:name w:val="Таблица-список 34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2">
    <w:name w:val="Таблица-список 35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2">
    <w:name w:val="Таблица-список 36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numbering" w:customStyle="1" w:styleId="1ai2">
    <w:name w:val="1 / a / i2"/>
    <w:basedOn w:val="af2"/>
    <w:unhideWhenUsed/>
    <w:rsid w:val="00791EF1"/>
    <w:pPr>
      <w:numPr>
        <w:numId w:val="50"/>
      </w:numPr>
    </w:pPr>
  </w:style>
  <w:style w:type="table" w:customStyle="1" w:styleId="2-53">
    <w:name w:val="Средняя заливка 2 - Акцент 53"/>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111112">
    <w:name w:val="1 / 1.1 / 1.1.112"/>
    <w:basedOn w:val="af2"/>
    <w:rsid w:val="00791EF1"/>
    <w:pPr>
      <w:numPr>
        <w:numId w:val="60"/>
      </w:numPr>
    </w:pPr>
  </w:style>
  <w:style w:type="table" w:customStyle="1" w:styleId="11123">
    <w:name w:val="Средняя сетка 1112"/>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8">
    <w:name w:val="Столбцы таблицы 112"/>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4">
    <w:name w:val="Столбцы таблицы 512"/>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2">
    <w:name w:val="Таблица-список 212"/>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2">
    <w:name w:val="Таблица-список 712"/>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24">
    <w:name w:val="Объемная таблица 312"/>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b">
    <w:name w:val="Современная таблица12"/>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fc">
    <w:name w:val="Изысканная таблица12"/>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9">
    <w:name w:val="Изящная таблица 112"/>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0">
    <w:name w:val="Веб-таблица 312"/>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Стиль таблицы112"/>
    <w:basedOn w:val="afb"/>
    <w:rsid w:val="00791EF1"/>
    <w:rPr>
      <w:rFonts w:ascii="Times New Roman" w:eastAsia="Times New Roman" w:hAnsi="Times New Roman" w:cs="Times New Roman"/>
      <w:sz w:val="20"/>
      <w:szCs w:val="20"/>
    </w:rPr>
    <w:tblPr/>
  </w:style>
  <w:style w:type="table" w:customStyle="1" w:styleId="4123">
    <w:name w:val="Классическая таблица 412"/>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121">
    <w:name w:val="Таблица простая 5112"/>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Arial CYR" w:eastAsia="Times New Roman" w:hAnsi="Arial CYR" w:cs="Times New Roman"/>
        <w:i/>
        <w:iCs/>
        <w:sz w:val="26"/>
      </w:rPr>
      <w:tblPr/>
      <w:tcPr>
        <w:tcBorders>
          <w:bottom w:val="single" w:sz="4" w:space="0" w:color="7F7F7F"/>
        </w:tcBorders>
        <w:shd w:val="clear" w:color="auto" w:fill="FFFFFF"/>
      </w:tcPr>
    </w:tblStylePr>
    <w:tblStylePr w:type="lastRow">
      <w:rPr>
        <w:rFonts w:ascii="Arial CYR" w:eastAsia="Times New Roman" w:hAnsi="Arial CYR" w:cs="Times New Roman"/>
        <w:i/>
        <w:iCs/>
        <w:sz w:val="26"/>
      </w:rPr>
      <w:tblPr/>
      <w:tcPr>
        <w:tcBorders>
          <w:top w:val="single" w:sz="4" w:space="0" w:color="7F7F7F"/>
        </w:tcBorders>
        <w:shd w:val="clear" w:color="auto" w:fill="FFFFFF"/>
      </w:tcPr>
    </w:tblStylePr>
    <w:tblStylePr w:type="firstCol">
      <w:pPr>
        <w:jc w:val="right"/>
      </w:pPr>
      <w:rPr>
        <w:rFonts w:ascii="Arial CYR" w:eastAsia="Times New Roman" w:hAnsi="Arial CYR" w:cs="Times New Roman"/>
        <w:i/>
        <w:iCs/>
        <w:sz w:val="26"/>
      </w:rPr>
      <w:tblPr/>
      <w:tcPr>
        <w:tcBorders>
          <w:right w:val="single" w:sz="4" w:space="0" w:color="7F7F7F"/>
        </w:tcBorders>
        <w:shd w:val="clear" w:color="auto" w:fill="FFFFFF"/>
      </w:tcPr>
    </w:tblStylePr>
    <w:tblStylePr w:type="lastCol">
      <w:rPr>
        <w:rFonts w:ascii="Arial CYR" w:eastAsia="Times New Roman" w:hAnsi="Arial CY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41">
    <w:name w:val="TableGrid4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11">
    <w:name w:val="TableGrid11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1">
    <w:name w:val="TableGrid21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11">
    <w:name w:val="TableGrid31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110">
    <w:name w:val="Веб-таблица 111"/>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10">
    <w:name w:val="Веб-таблица 211"/>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15">
    <w:name w:val="Изящная таблица 211"/>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1a">
    <w:name w:val="Классическая таблица 111"/>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16">
    <w:name w:val="Классическая таблица 211"/>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15">
    <w:name w:val="Классическая таблица 311"/>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1b">
    <w:name w:val="Объемная таблица 111"/>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17">
    <w:name w:val="Объемная таблица 211"/>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1c">
    <w:name w:val="Простая таблица 111"/>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8">
    <w:name w:val="Простая таблица 211"/>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16">
    <w:name w:val="Простая таблица 311"/>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1d">
    <w:name w:val="Сетка таблицы 111"/>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19">
    <w:name w:val="Сетка таблицы 211"/>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17">
    <w:name w:val="Сетка таблицы 311"/>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14">
    <w:name w:val="Сетка таблицы 411"/>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15">
    <w:name w:val="Сетка таблицы 511"/>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3">
    <w:name w:val="Сетка таблицы 611"/>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2">
    <w:name w:val="Сетка таблицы 711"/>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3">
    <w:name w:val="Сетка таблицы 811"/>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1fff0">
    <w:name w:val="Стандартная таблица11"/>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1a">
    <w:name w:val="Столбцы таблицы 211"/>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18">
    <w:name w:val="Столбцы таблицы 311"/>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15">
    <w:name w:val="Столбцы таблицы 411"/>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11">
    <w:name w:val="Таблица-список 111"/>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1">
    <w:name w:val="Таблица-список 371"/>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1">
    <w:name w:val="Таблица-список 411"/>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1">
    <w:name w:val="Таблица-список 611"/>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1fff1">
    <w:name w:val="Тема таблицы11"/>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Цветная таблица 111"/>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1b">
    <w:name w:val="Цветная таблица 211"/>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19">
    <w:name w:val="Цветная таблица 311"/>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1">
    <w:name w:val="Средняя заливка 2 - Акцент 5111"/>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1">
    <w:name w:val="Таблица-список 31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1">
    <w:name w:val="Таблица-список 32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1">
    <w:name w:val="Таблица-список 33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1">
    <w:name w:val="Таблица-список 34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1">
    <w:name w:val="Таблица-список 35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1">
    <w:name w:val="Таблица-список 36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2112">
    <w:name w:val="Сетка таблицы221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редняя заливка 2 - Акцент 521"/>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11111111">
    <w:name w:val="1 / 1.1 / 1.1.11111"/>
    <w:rsid w:val="00791EF1"/>
    <w:pPr>
      <w:numPr>
        <w:numId w:val="65"/>
      </w:numPr>
    </w:pPr>
  </w:style>
  <w:style w:type="numbering" w:customStyle="1" w:styleId="1ai12">
    <w:name w:val="1 / a / i12"/>
    <w:rsid w:val="00791EF1"/>
    <w:pPr>
      <w:numPr>
        <w:numId w:val="63"/>
      </w:numPr>
    </w:pPr>
  </w:style>
  <w:style w:type="numbering" w:customStyle="1" w:styleId="1ai1111">
    <w:name w:val="1 / a / i1111"/>
    <w:rsid w:val="00791EF1"/>
    <w:pPr>
      <w:numPr>
        <w:numId w:val="46"/>
      </w:numPr>
    </w:pPr>
  </w:style>
  <w:style w:type="table" w:customStyle="1" w:styleId="1fffffffff2">
    <w:name w:val="Стиль Таблица Геоника1"/>
    <w:basedOn w:val="af1"/>
    <w:uiPriority w:val="99"/>
    <w:rsid w:val="00791EF1"/>
    <w:pPr>
      <w:spacing w:after="0" w:line="240" w:lineRule="auto"/>
    </w:pPr>
    <w:rPr>
      <w:rFonts w:ascii="Times New Roman" w:eastAsia="Times New Roman" w:hAnsi="Times New Roman" w:cs="Times New Roman"/>
      <w:sz w:val="20"/>
      <w:szCs w:val="20"/>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numbering" w:customStyle="1" w:styleId="111">
    <w:name w:val="Статья / Раздел111"/>
    <w:basedOn w:val="af2"/>
    <w:rsid w:val="00791EF1"/>
    <w:pPr>
      <w:numPr>
        <w:numId w:val="56"/>
      </w:numPr>
    </w:pPr>
  </w:style>
  <w:style w:type="table" w:customStyle="1" w:styleId="1215">
    <w:name w:val="Столбцы таблицы 121"/>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0">
    <w:name w:val="Столбцы таблицы 521"/>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
    <w:name w:val="Таблица-список 221"/>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3">
    <w:name w:val="Объемная таблица 321"/>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9">
    <w:name w:val="Современная таблица21"/>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a">
    <w:name w:val="Изысканная таблица21"/>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6">
    <w:name w:val="Изящная таблица 121"/>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0">
    <w:name w:val="Веб-таблица 321"/>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4211">
    <w:name w:val="Классическая таблица 421"/>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112">
    <w:name w:val="Стиль2112"/>
    <w:rsid w:val="00791EF1"/>
    <w:pPr>
      <w:numPr>
        <w:numId w:val="41"/>
      </w:numPr>
    </w:pPr>
  </w:style>
  <w:style w:type="table" w:customStyle="1" w:styleId="TableGridReport110">
    <w:name w:val="Table Grid Report110"/>
    <w:basedOn w:val="af1"/>
    <w:next w:val="afb"/>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3">
    <w:name w:val="Средняя сетка 1121"/>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14">
    <w:name w:val="Столбцы таблицы 131"/>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толбцы таблицы 531"/>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1">
    <w:name w:val="Таблица-список 231"/>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1">
    <w:name w:val="Таблица-список 731"/>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3">
    <w:name w:val="Объемная таблица 331"/>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1">
    <w:name w:val="Современная таблица31"/>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2">
    <w:name w:val="Изысканная таблица31"/>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5">
    <w:name w:val="Изящная таблица 131"/>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0">
    <w:name w:val="Веб-таблица 331"/>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7">
    <w:name w:val="Стиль таблицы121"/>
    <w:basedOn w:val="afb"/>
    <w:rsid w:val="00791EF1"/>
    <w:rPr>
      <w:rFonts w:ascii="Times New Roman" w:eastAsia="Times New Roman" w:hAnsi="Times New Roman" w:cs="Times New Roman"/>
      <w:sz w:val="20"/>
      <w:szCs w:val="20"/>
    </w:rPr>
    <w:tblPr/>
  </w:style>
  <w:style w:type="numbering" w:customStyle="1" w:styleId="231">
    <w:name w:val="Стиль231"/>
    <w:rsid w:val="00791EF1"/>
    <w:pPr>
      <w:numPr>
        <w:numId w:val="87"/>
      </w:numPr>
    </w:pPr>
  </w:style>
  <w:style w:type="numbering" w:customStyle="1" w:styleId="331">
    <w:name w:val="Стиль331"/>
    <w:rsid w:val="00791EF1"/>
    <w:pPr>
      <w:numPr>
        <w:numId w:val="33"/>
      </w:numPr>
    </w:pPr>
  </w:style>
  <w:style w:type="numbering" w:customStyle="1" w:styleId="31">
    <w:name w:val="Статья / Раздел31"/>
    <w:basedOn w:val="af2"/>
    <w:rsid w:val="00791EF1"/>
    <w:pPr>
      <w:numPr>
        <w:numId w:val="43"/>
      </w:numPr>
    </w:pPr>
  </w:style>
  <w:style w:type="table" w:customStyle="1" w:styleId="4310">
    <w:name w:val="Классическая таблица 431"/>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210">
    <w:name w:val="Таблица простая 5121"/>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Bahnschrift SemiBold Condensed" w:eastAsia="Times New Roman" w:hAnsi="Bahnschrift SemiBold Condensed" w:cs="Times New Roman"/>
        <w:i/>
        <w:iCs/>
        <w:sz w:val="26"/>
      </w:rPr>
      <w:tblPr/>
      <w:tcPr>
        <w:tcBorders>
          <w:bottom w:val="single" w:sz="4" w:space="0" w:color="7F7F7F"/>
        </w:tcBorders>
        <w:shd w:val="clear" w:color="auto" w:fill="FFFFFF"/>
      </w:tcPr>
    </w:tblStylePr>
    <w:tblStylePr w:type="lastRow">
      <w:rPr>
        <w:rFonts w:ascii="Bahnschrift SemiBold Condensed" w:eastAsia="Times New Roman" w:hAnsi="Bahnschrift SemiBold Condensed" w:cs="Times New Roman"/>
        <w:i/>
        <w:iCs/>
        <w:sz w:val="26"/>
      </w:rPr>
      <w:tblPr/>
      <w:tcPr>
        <w:tcBorders>
          <w:top w:val="single" w:sz="4" w:space="0" w:color="7F7F7F"/>
        </w:tcBorders>
        <w:shd w:val="clear" w:color="auto" w:fill="FFFFFF"/>
      </w:tcPr>
    </w:tblStylePr>
    <w:tblStylePr w:type="firstCol">
      <w:pPr>
        <w:jc w:val="right"/>
      </w:pPr>
      <w:rPr>
        <w:rFonts w:ascii="Bahnschrift SemiBold Condensed" w:eastAsia="Times New Roman" w:hAnsi="Bahnschrift SemiBold Condensed" w:cs="Times New Roman"/>
        <w:i/>
        <w:iCs/>
        <w:sz w:val="26"/>
      </w:rPr>
      <w:tblPr/>
      <w:tcPr>
        <w:tcBorders>
          <w:right w:val="single" w:sz="4" w:space="0" w:color="7F7F7F"/>
        </w:tcBorders>
        <w:shd w:val="clear" w:color="auto" w:fill="FFFFFF"/>
      </w:tcPr>
    </w:tblStylePr>
    <w:tblStylePr w:type="lastCol">
      <w:rPr>
        <w:rFonts w:ascii="Bahnschrift SemiBold Condensed" w:eastAsia="Times New Roman" w:hAnsi="Bahnschrift SemiBold Condensed"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2121">
    <w:name w:val="Стиль2121"/>
    <w:rsid w:val="00791EF1"/>
    <w:pPr>
      <w:numPr>
        <w:numId w:val="57"/>
      </w:numPr>
    </w:pPr>
  </w:style>
  <w:style w:type="numbering" w:customStyle="1" w:styleId="3121">
    <w:name w:val="Стиль3121"/>
    <w:rsid w:val="00791EF1"/>
    <w:pPr>
      <w:numPr>
        <w:numId w:val="58"/>
      </w:numPr>
    </w:pPr>
  </w:style>
  <w:style w:type="numbering" w:customStyle="1" w:styleId="111111112">
    <w:name w:val="1 / 1.1 / 1.1.1112"/>
    <w:basedOn w:val="af2"/>
    <w:rsid w:val="00791EF1"/>
    <w:pPr>
      <w:numPr>
        <w:numId w:val="75"/>
      </w:numPr>
    </w:pPr>
  </w:style>
  <w:style w:type="table" w:customStyle="1" w:styleId="111113">
    <w:name w:val="Средняя сетка 11111"/>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6">
    <w:name w:val="Столбцы таблицы 1111"/>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2">
    <w:name w:val="Столбцы таблицы 5111"/>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1">
    <w:name w:val="Таблица-список 2111"/>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1">
    <w:name w:val="Таблица-список 7111"/>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1">
    <w:name w:val="Таблица-список 8111"/>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14">
    <w:name w:val="Объемная таблица 3111"/>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
    <w:name w:val="Современная таблица111"/>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0">
    <w:name w:val="Изысканная таблица111"/>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7">
    <w:name w:val="Изящная таблица 1111"/>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0">
    <w:name w:val="Веб-таблица 3111"/>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8">
    <w:name w:val="Стиль таблицы1111"/>
    <w:basedOn w:val="afb"/>
    <w:rsid w:val="00791EF1"/>
    <w:rPr>
      <w:rFonts w:ascii="Times New Roman" w:eastAsia="Times New Roman" w:hAnsi="Times New Roman" w:cs="Times New Roman"/>
      <w:sz w:val="20"/>
      <w:szCs w:val="20"/>
    </w:rPr>
    <w:tblPr/>
  </w:style>
  <w:style w:type="table" w:customStyle="1" w:styleId="41112">
    <w:name w:val="Классическая таблица 4111"/>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1110">
    <w:name w:val="Таблица простая 51111"/>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Bahnschrift SemiBold Condensed" w:eastAsia="Times New Roman" w:hAnsi="Bahnschrift SemiBold Condensed" w:cs="Times New Roman"/>
        <w:i/>
        <w:iCs/>
        <w:sz w:val="26"/>
      </w:rPr>
      <w:tblPr/>
      <w:tcPr>
        <w:tcBorders>
          <w:bottom w:val="single" w:sz="4" w:space="0" w:color="7F7F7F"/>
        </w:tcBorders>
        <w:shd w:val="clear" w:color="auto" w:fill="FFFFFF"/>
      </w:tcPr>
    </w:tblStylePr>
    <w:tblStylePr w:type="lastRow">
      <w:rPr>
        <w:rFonts w:ascii="Bahnschrift SemiBold Condensed" w:eastAsia="Times New Roman" w:hAnsi="Bahnschrift SemiBold Condensed" w:cs="Times New Roman"/>
        <w:i/>
        <w:iCs/>
        <w:sz w:val="26"/>
      </w:rPr>
      <w:tblPr/>
      <w:tcPr>
        <w:tcBorders>
          <w:top w:val="single" w:sz="4" w:space="0" w:color="7F7F7F"/>
        </w:tcBorders>
        <w:shd w:val="clear" w:color="auto" w:fill="FFFFFF"/>
      </w:tcPr>
    </w:tblStylePr>
    <w:tblStylePr w:type="firstCol">
      <w:pPr>
        <w:jc w:val="right"/>
      </w:pPr>
      <w:rPr>
        <w:rFonts w:ascii="Bahnschrift SemiBold Condensed" w:eastAsia="Times New Roman" w:hAnsi="Bahnschrift SemiBold Condensed" w:cs="Times New Roman"/>
        <w:i/>
        <w:iCs/>
        <w:sz w:val="26"/>
      </w:rPr>
      <w:tblPr/>
      <w:tcPr>
        <w:tcBorders>
          <w:right w:val="single" w:sz="4" w:space="0" w:color="7F7F7F"/>
        </w:tcBorders>
        <w:shd w:val="clear" w:color="auto" w:fill="FFFFFF"/>
      </w:tcPr>
    </w:tblStylePr>
    <w:tblStylePr w:type="lastCol">
      <w:rPr>
        <w:rFonts w:ascii="Bahnschrift SemiBold Condensed" w:eastAsia="Times New Roman" w:hAnsi="Bahnschrift SemiBold Condensed"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ai112">
    <w:name w:val="1 / a / i112"/>
    <w:rsid w:val="00791EF1"/>
    <w:pPr>
      <w:numPr>
        <w:numId w:val="61"/>
      </w:numPr>
    </w:pPr>
  </w:style>
  <w:style w:type="table" w:customStyle="1" w:styleId="11fff2">
    <w:name w:val="Сетка таблицы светлая11"/>
    <w:basedOn w:val="af1"/>
    <w:uiPriority w:val="40"/>
    <w:rsid w:val="00791EF1"/>
    <w:pPr>
      <w:spacing w:after="0" w:line="240" w:lineRule="auto"/>
    </w:pPr>
    <w:rPr>
      <w:rFonts w:ascii="Calibri" w:eastAsia="Calibri"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Report31">
    <w:name w:val="Table Grid Report31"/>
    <w:basedOn w:val="af1"/>
    <w:next w:val="afb"/>
    <w:uiPriority w:val="39"/>
    <w:rsid w:val="00791EF1"/>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f1"/>
    <w:next w:val="afb"/>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1">
    <w:name w:val="Table Grid Report4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2">
    <w:name w:val="Table Grid Report62"/>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1">
    <w:name w:val="Table Grid Report5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f1"/>
    <w:next w:val="afb"/>
    <w:uiPriority w:val="3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81">
    <w:name w:val="Table Grid Report81"/>
    <w:basedOn w:val="af1"/>
    <w:next w:val="afb"/>
    <w:uiPriority w:val="3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91">
    <w:name w:val="Table Grid Report9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1">
    <w:name w:val="Table Grid Report10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1">
    <w:name w:val="Table Grid Report11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21">
    <w:name w:val="Table Grid Report12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31">
    <w:name w:val="Table Grid Report13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41">
    <w:name w:val="Table Grid Report14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51">
    <w:name w:val="Table Grid Report15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61">
    <w:name w:val="Table Grid Report16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71">
    <w:name w:val="Table Grid Report17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791EF1"/>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character" w:customStyle="1" w:styleId="afffffffffffffffffffffff1">
    <w:name w:val="Таблица название Знак"/>
    <w:aliases w:val="Название объекта Знак1 Знак1,Название объекта Знак Знак Знак2,Название объекта Знак Знак Знак Знак1,Название таблицы Знак1,рисунка Знак1,Таблица_номер_справа_12 Знак1"/>
    <w:basedOn w:val="af0"/>
    <w:uiPriority w:val="99"/>
    <w:rsid w:val="00791EF1"/>
    <w:rPr>
      <w:rFonts w:ascii="Times New Roman" w:eastAsia="Times New Roman" w:hAnsi="Times New Roman" w:cs="Times New Roman"/>
      <w:i/>
      <w:iCs/>
      <w:sz w:val="24"/>
      <w:szCs w:val="20"/>
    </w:rPr>
  </w:style>
  <w:style w:type="table" w:customStyle="1" w:styleId="TableGridReport63">
    <w:name w:val="Table Grid Report63"/>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7">
    <w:name w:val="Основной текст 2 Знак4"/>
    <w:aliases w:val="Знак1 Знак4"/>
    <w:basedOn w:val="af0"/>
    <w:uiPriority w:val="99"/>
    <w:semiHidden/>
    <w:locked/>
    <w:rsid w:val="00791EF1"/>
    <w:rPr>
      <w:rFonts w:ascii="Verdana" w:eastAsia="Times New Roman" w:hAnsi="Verdana" w:cs="Verdana"/>
      <w:sz w:val="24"/>
      <w:szCs w:val="24"/>
      <w:lang w:val="en-US" w:eastAsia="en-US"/>
    </w:rPr>
  </w:style>
  <w:style w:type="character" w:customStyle="1" w:styleId="275pt0pt">
    <w:name w:val="Основной текст + 27;5 pt;Интервал 0 pt"/>
    <w:rsid w:val="00791EF1"/>
    <w:rPr>
      <w:rFonts w:ascii="Times New Roman" w:eastAsia="Times New Roman" w:hAnsi="Times New Roman" w:cs="Times New Roman"/>
      <w:color w:val="000000"/>
      <w:spacing w:val="-1"/>
      <w:w w:val="100"/>
      <w:position w:val="0"/>
      <w:sz w:val="55"/>
      <w:szCs w:val="55"/>
      <w:shd w:val="clear" w:color="auto" w:fill="FFFFFF"/>
      <w:lang w:val="ru-RU"/>
    </w:rPr>
  </w:style>
  <w:style w:type="character" w:customStyle="1" w:styleId="85pt0pt0">
    <w:name w:val="Основной текст + 8;5 pt;Интервал 0 pt"/>
    <w:rsid w:val="00791EF1"/>
    <w:rPr>
      <w:rFonts w:ascii="Times New Roman" w:eastAsia="Times New Roman" w:hAnsi="Times New Roman" w:cs="Times New Roman"/>
      <w:color w:val="000000"/>
      <w:spacing w:val="0"/>
      <w:w w:val="100"/>
      <w:position w:val="0"/>
      <w:sz w:val="17"/>
      <w:szCs w:val="17"/>
      <w:shd w:val="clear" w:color="auto" w:fill="FFFFFF"/>
    </w:rPr>
  </w:style>
  <w:style w:type="character" w:customStyle="1" w:styleId="265pt0pt">
    <w:name w:val="Основной текст + 26;5 pt;Интервал 0 pt"/>
    <w:rsid w:val="00791EF1"/>
    <w:rPr>
      <w:rFonts w:ascii="Times New Roman" w:eastAsia="Times New Roman" w:hAnsi="Times New Roman" w:cs="Times New Roman"/>
      <w:color w:val="000000"/>
      <w:spacing w:val="0"/>
      <w:w w:val="100"/>
      <w:position w:val="0"/>
      <w:sz w:val="53"/>
      <w:szCs w:val="53"/>
      <w:shd w:val="clear" w:color="auto" w:fill="FFFFFF"/>
      <w:lang w:val="ru-RU"/>
    </w:rPr>
  </w:style>
  <w:style w:type="character" w:customStyle="1" w:styleId="75pt0">
    <w:name w:val="Основной текст + 7;5 pt;Малые прописные"/>
    <w:rsid w:val="00791EF1"/>
    <w:rPr>
      <w:rFonts w:ascii="Times New Roman" w:eastAsia="Times New Roman" w:hAnsi="Times New Roman" w:cs="Times New Roman"/>
      <w:b w:val="0"/>
      <w:bCs w:val="0"/>
      <w:i w:val="0"/>
      <w:iCs w:val="0"/>
      <w:smallCaps/>
      <w:strike w:val="0"/>
      <w:color w:val="000000"/>
      <w:spacing w:val="0"/>
      <w:w w:val="100"/>
      <w:position w:val="0"/>
      <w:sz w:val="15"/>
      <w:szCs w:val="15"/>
      <w:u w:val="none"/>
      <w:shd w:val="clear" w:color="auto" w:fill="FFFFFF"/>
      <w:lang w:val="en-US"/>
    </w:rPr>
  </w:style>
  <w:style w:type="numbering" w:customStyle="1" w:styleId="1ai1106">
    <w:name w:val="1 / a / i1106"/>
    <w:basedOn w:val="af2"/>
    <w:semiHidden/>
    <w:rsid w:val="00791EF1"/>
    <w:pPr>
      <w:numPr>
        <w:numId w:val="84"/>
      </w:numPr>
    </w:pPr>
  </w:style>
  <w:style w:type="character" w:customStyle="1" w:styleId="85pt1">
    <w:name w:val="Основной текст + 8;5 pt;Полужирный"/>
    <w:basedOn w:val="affffffffffffa"/>
    <w:rsid w:val="00791EF1"/>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rPr>
  </w:style>
  <w:style w:type="character" w:customStyle="1" w:styleId="Arial85pt">
    <w:name w:val="Основной текст + Arial;8;5 pt;Полужирный"/>
    <w:basedOn w:val="affffffffffffa"/>
    <w:rsid w:val="00791EF1"/>
    <w:rPr>
      <w:rFonts w:ascii="Arial" w:eastAsia="Arial" w:hAnsi="Arial" w:cs="Arial"/>
      <w:b/>
      <w:bCs/>
      <w:i w:val="0"/>
      <w:iCs w:val="0"/>
      <w:smallCaps w:val="0"/>
      <w:strike w:val="0"/>
      <w:color w:val="000000"/>
      <w:spacing w:val="0"/>
      <w:w w:val="100"/>
      <w:position w:val="0"/>
      <w:sz w:val="17"/>
      <w:szCs w:val="17"/>
      <w:u w:val="none"/>
      <w:shd w:val="clear" w:color="auto" w:fill="FFFFFF"/>
      <w:lang w:val="ru-RU"/>
    </w:rPr>
  </w:style>
  <w:style w:type="character" w:customStyle="1" w:styleId="ArialNarrow9pt">
    <w:name w:val="Основной текст + Arial Narrow;9 pt;Курсив"/>
    <w:basedOn w:val="affffffffffffa"/>
    <w:rsid w:val="00791EF1"/>
    <w:rPr>
      <w:rFonts w:ascii="Arial Narrow" w:eastAsia="Arial Narrow" w:hAnsi="Arial Narrow" w:cs="Arial Narrow"/>
      <w:b w:val="0"/>
      <w:bCs w:val="0"/>
      <w:i/>
      <w:iCs/>
      <w:smallCaps w:val="0"/>
      <w:strike w:val="0"/>
      <w:color w:val="000000"/>
      <w:spacing w:val="0"/>
      <w:w w:val="100"/>
      <w:position w:val="0"/>
      <w:sz w:val="18"/>
      <w:szCs w:val="18"/>
      <w:u w:val="none"/>
      <w:shd w:val="clear" w:color="auto" w:fill="FFFFFF"/>
    </w:rPr>
  </w:style>
  <w:style w:type="character" w:customStyle="1" w:styleId="Arial65pt">
    <w:name w:val="Основной текст + Arial;6;5 pt;Курсив"/>
    <w:basedOn w:val="affffffffffffa"/>
    <w:rsid w:val="00791EF1"/>
    <w:rPr>
      <w:rFonts w:ascii="Arial" w:eastAsia="Arial" w:hAnsi="Arial" w:cs="Arial"/>
      <w:b w:val="0"/>
      <w:bCs w:val="0"/>
      <w:i/>
      <w:iCs/>
      <w:smallCaps w:val="0"/>
      <w:strike w:val="0"/>
      <w:color w:val="000000"/>
      <w:spacing w:val="0"/>
      <w:w w:val="100"/>
      <w:position w:val="0"/>
      <w:sz w:val="13"/>
      <w:szCs w:val="13"/>
      <w:u w:val="none"/>
      <w:shd w:val="clear" w:color="auto" w:fill="FFFFFF"/>
    </w:rPr>
  </w:style>
  <w:style w:type="paragraph" w:customStyle="1" w:styleId="afffffffffffffffffffffff2">
    <w:name w:val="Осн"/>
    <w:basedOn w:val="af"/>
    <w:rsid w:val="00791EF1"/>
    <w:pPr>
      <w:widowControl w:val="0"/>
      <w:ind w:firstLine="567"/>
    </w:pPr>
    <w:rPr>
      <w:rFonts w:eastAsia="Times New Roman" w:cs="Times New Roman"/>
      <w:snapToGrid w:val="0"/>
      <w:szCs w:val="20"/>
    </w:rPr>
  </w:style>
  <w:style w:type="paragraph" w:customStyle="1" w:styleId="Iauiue1">
    <w:name w:val="Iau?iue1"/>
    <w:rsid w:val="00791EF1"/>
    <w:pPr>
      <w:widowControl w:val="0"/>
      <w:spacing w:after="0" w:line="240" w:lineRule="auto"/>
    </w:pPr>
    <w:rPr>
      <w:rFonts w:ascii="Times New Roman" w:eastAsia="Times New Roman" w:hAnsi="Times New Roman" w:cs="Times New Roman"/>
      <w:snapToGrid w:val="0"/>
      <w:sz w:val="24"/>
      <w:szCs w:val="20"/>
    </w:rPr>
  </w:style>
  <w:style w:type="paragraph" w:customStyle="1" w:styleId="Iauiue2">
    <w:name w:val="Iau?iue2"/>
    <w:rsid w:val="00791EF1"/>
    <w:pPr>
      <w:widowControl w:val="0"/>
      <w:spacing w:after="0" w:line="240" w:lineRule="auto"/>
    </w:pPr>
    <w:rPr>
      <w:rFonts w:ascii="Times New Roman" w:eastAsia="Times New Roman" w:hAnsi="Times New Roman" w:cs="Times New Roman"/>
      <w:snapToGrid w:val="0"/>
      <w:sz w:val="24"/>
      <w:szCs w:val="20"/>
    </w:rPr>
  </w:style>
  <w:style w:type="character" w:customStyle="1" w:styleId="0pt0">
    <w:name w:val="Основной текст + Полужирный;Курсив;Интервал 0 pt"/>
    <w:basedOn w:val="affffffffffffa"/>
    <w:rsid w:val="00791EF1"/>
    <w:rPr>
      <w:rFonts w:ascii="Times New Roman" w:eastAsia="Times New Roman" w:hAnsi="Times New Roman" w:cs="Times New Roman"/>
      <w:b/>
      <w:bCs/>
      <w:i/>
      <w:iCs/>
      <w:smallCaps w:val="0"/>
      <w:strike w:val="0"/>
      <w:color w:val="000000"/>
      <w:spacing w:val="2"/>
      <w:w w:val="100"/>
      <w:position w:val="0"/>
      <w:u w:val="none"/>
      <w:shd w:val="clear" w:color="auto" w:fill="FFFFFF"/>
      <w:lang w:val="ru-RU"/>
    </w:rPr>
  </w:style>
  <w:style w:type="character" w:customStyle="1" w:styleId="85pt0pt1">
    <w:name w:val="Основной текст + 8.5 pt;Полужирный;Интервал 0 pt"/>
    <w:basedOn w:val="affffffffffffa"/>
    <w:rsid w:val="00791EF1"/>
    <w:rPr>
      <w:rFonts w:ascii="Times New Roman" w:eastAsia="Times New Roman" w:hAnsi="Times New Roman" w:cs="Times New Roman"/>
      <w:b/>
      <w:bCs/>
      <w:i w:val="0"/>
      <w:iCs w:val="0"/>
      <w:smallCaps w:val="0"/>
      <w:strike w:val="0"/>
      <w:color w:val="000000"/>
      <w:spacing w:val="6"/>
      <w:w w:val="100"/>
      <w:position w:val="0"/>
      <w:sz w:val="17"/>
      <w:szCs w:val="17"/>
      <w:u w:val="none"/>
      <w:shd w:val="clear" w:color="auto" w:fill="FFFFFF"/>
      <w:lang w:val="ru-RU"/>
    </w:rPr>
  </w:style>
  <w:style w:type="character" w:customStyle="1" w:styleId="85pt0pt2">
    <w:name w:val="Основной текст + 8.5 pt;Интервал 0 pt"/>
    <w:basedOn w:val="affffffffffffa"/>
    <w:rsid w:val="00791EF1"/>
    <w:rPr>
      <w:rFonts w:ascii="Times New Roman" w:eastAsia="Times New Roman" w:hAnsi="Times New Roman" w:cs="Times New Roman"/>
      <w:b w:val="0"/>
      <w:bCs w:val="0"/>
      <w:i w:val="0"/>
      <w:iCs w:val="0"/>
      <w:smallCaps w:val="0"/>
      <w:strike w:val="0"/>
      <w:color w:val="000000"/>
      <w:spacing w:val="3"/>
      <w:w w:val="100"/>
      <w:position w:val="0"/>
      <w:sz w:val="17"/>
      <w:szCs w:val="17"/>
      <w:u w:val="none"/>
      <w:shd w:val="clear" w:color="auto" w:fill="FFFFFF"/>
      <w:lang w:val="ru-RU"/>
    </w:rPr>
  </w:style>
  <w:style w:type="character" w:customStyle="1" w:styleId="7pt0pt">
    <w:name w:val="Основной текст + 7 pt;Интервал 0 pt"/>
    <w:basedOn w:val="affffffffffffa"/>
    <w:rsid w:val="00791EF1"/>
    <w:rPr>
      <w:rFonts w:ascii="Times New Roman" w:eastAsia="Times New Roman" w:hAnsi="Times New Roman" w:cs="Times New Roman"/>
      <w:b w:val="0"/>
      <w:bCs w:val="0"/>
      <w:i w:val="0"/>
      <w:iCs w:val="0"/>
      <w:smallCaps w:val="0"/>
      <w:strike w:val="0"/>
      <w:color w:val="000000"/>
      <w:spacing w:val="3"/>
      <w:w w:val="100"/>
      <w:position w:val="0"/>
      <w:sz w:val="14"/>
      <w:szCs w:val="14"/>
      <w:u w:val="none"/>
      <w:shd w:val="clear" w:color="auto" w:fill="FFFFFF"/>
      <w:lang w:val="ru-RU"/>
    </w:rPr>
  </w:style>
  <w:style w:type="character" w:customStyle="1" w:styleId="55pt0pt">
    <w:name w:val="Основной текст + 5.5 pt;Интервал 0 pt"/>
    <w:basedOn w:val="affffffffffffa"/>
    <w:rsid w:val="00791EF1"/>
    <w:rPr>
      <w:rFonts w:ascii="Times New Roman" w:eastAsia="Times New Roman" w:hAnsi="Times New Roman" w:cs="Times New Roman"/>
      <w:b w:val="0"/>
      <w:bCs w:val="0"/>
      <w:i w:val="0"/>
      <w:iCs w:val="0"/>
      <w:smallCaps w:val="0"/>
      <w:strike w:val="0"/>
      <w:color w:val="000000"/>
      <w:spacing w:val="8"/>
      <w:w w:val="100"/>
      <w:position w:val="0"/>
      <w:sz w:val="11"/>
      <w:szCs w:val="11"/>
      <w:u w:val="none"/>
      <w:shd w:val="clear" w:color="auto" w:fill="FFFFFF"/>
      <w:lang w:val="ru-RU"/>
    </w:rPr>
  </w:style>
  <w:style w:type="character" w:customStyle="1" w:styleId="7pt0pt0">
    <w:name w:val="Основной текст + 7 pt;Курсив;Интервал 0 pt"/>
    <w:basedOn w:val="affffffffffffa"/>
    <w:rsid w:val="00791EF1"/>
    <w:rPr>
      <w:rFonts w:ascii="Times New Roman" w:eastAsia="Times New Roman" w:hAnsi="Times New Roman" w:cs="Times New Roman"/>
      <w:b w:val="0"/>
      <w:bCs w:val="0"/>
      <w:i/>
      <w:iCs/>
      <w:smallCaps w:val="0"/>
      <w:strike w:val="0"/>
      <w:color w:val="000000"/>
      <w:spacing w:val="-1"/>
      <w:w w:val="100"/>
      <w:position w:val="0"/>
      <w:sz w:val="14"/>
      <w:szCs w:val="14"/>
      <w:u w:val="none"/>
      <w:shd w:val="clear" w:color="auto" w:fill="FFFFFF"/>
      <w:lang w:val="ru-RU"/>
    </w:rPr>
  </w:style>
  <w:style w:type="character" w:customStyle="1" w:styleId="0pt1">
    <w:name w:val="Основной текст + Полужирный;Интервал 0 pt"/>
    <w:basedOn w:val="affffffffffffa"/>
    <w:rsid w:val="00791EF1"/>
    <w:rPr>
      <w:rFonts w:ascii="Times New Roman" w:eastAsia="Times New Roman" w:hAnsi="Times New Roman" w:cs="Times New Roman"/>
      <w:b/>
      <w:bCs/>
      <w:i w:val="0"/>
      <w:iCs w:val="0"/>
      <w:smallCaps w:val="0"/>
      <w:strike w:val="0"/>
      <w:color w:val="000000"/>
      <w:spacing w:val="5"/>
      <w:w w:val="100"/>
      <w:position w:val="0"/>
      <w:u w:val="none"/>
      <w:shd w:val="clear" w:color="auto" w:fill="FFFFFF"/>
      <w:lang w:val="ru-RU"/>
    </w:rPr>
  </w:style>
  <w:style w:type="character" w:customStyle="1" w:styleId="95pt0pt">
    <w:name w:val="Основной текст + 9.5 pt;Полужирный;Интервал 0 pt"/>
    <w:basedOn w:val="affffffffffffa"/>
    <w:rsid w:val="00791EF1"/>
    <w:rPr>
      <w:rFonts w:ascii="Times New Roman" w:eastAsia="Times New Roman" w:hAnsi="Times New Roman" w:cs="Times New Roman"/>
      <w:b/>
      <w:bCs/>
      <w:i w:val="0"/>
      <w:iCs w:val="0"/>
      <w:smallCaps w:val="0"/>
      <w:strike w:val="0"/>
      <w:color w:val="000000"/>
      <w:spacing w:val="1"/>
      <w:w w:val="100"/>
      <w:position w:val="0"/>
      <w:sz w:val="19"/>
      <w:szCs w:val="19"/>
      <w:u w:val="none"/>
      <w:shd w:val="clear" w:color="auto" w:fill="FFFFFF"/>
      <w:lang w:val="ru-RU"/>
    </w:rPr>
  </w:style>
  <w:style w:type="character" w:customStyle="1" w:styleId="Web1">
    <w:name w:val="Обычный (Web)1 Знак"/>
    <w:uiPriority w:val="99"/>
    <w:locked/>
    <w:rsid w:val="00791EF1"/>
    <w:rPr>
      <w:sz w:val="24"/>
      <w:szCs w:val="24"/>
    </w:rPr>
  </w:style>
  <w:style w:type="paragraph" w:customStyle="1" w:styleId="afffffffffffffffffffffff3">
    <w:name w:val="ТЕКСТ ОСНОВНОЙ"/>
    <w:basedOn w:val="af"/>
    <w:link w:val="afffffffffffffffffffffff4"/>
    <w:qFormat/>
    <w:rsid w:val="00791EF1"/>
    <w:pPr>
      <w:spacing w:after="140" w:line="276" w:lineRule="auto"/>
    </w:pPr>
    <w:rPr>
      <w:rFonts w:eastAsia="Times New Roman" w:cs="Times New Roman"/>
      <w:snapToGrid w:val="0"/>
      <w:szCs w:val="24"/>
      <w:lang w:val="x-none" w:eastAsia="x-none"/>
    </w:rPr>
  </w:style>
  <w:style w:type="character" w:customStyle="1" w:styleId="afffffffffffffffffffffff4">
    <w:name w:val="ТЕКСТ ОСНОВНОЙ Знак"/>
    <w:link w:val="afffffffffffffffffffffff3"/>
    <w:rsid w:val="00791EF1"/>
    <w:rPr>
      <w:rFonts w:ascii="Times New Roman" w:eastAsia="Times New Roman" w:hAnsi="Times New Roman" w:cs="Times New Roman"/>
      <w:snapToGrid w:val="0"/>
      <w:sz w:val="24"/>
      <w:szCs w:val="24"/>
      <w:lang w:val="x-none" w:eastAsia="x-none"/>
    </w:rPr>
  </w:style>
  <w:style w:type="paragraph" w:customStyle="1" w:styleId="afffffffffffffffffffffff5">
    <w:name w:val="ТАБ_КУРСИВ"/>
    <w:basedOn w:val="af"/>
    <w:link w:val="afffffffffffffffffffffff6"/>
    <w:qFormat/>
    <w:rsid w:val="00791EF1"/>
    <w:pPr>
      <w:keepNext/>
      <w:spacing w:after="40" w:line="276" w:lineRule="auto"/>
      <w:ind w:right="396" w:firstLine="902"/>
      <w:jc w:val="right"/>
    </w:pPr>
    <w:rPr>
      <w:rFonts w:eastAsia="Times New Roman" w:cs="Times New Roman"/>
      <w:i/>
      <w:szCs w:val="24"/>
      <w:lang w:val="x-none" w:eastAsia="x-none"/>
    </w:rPr>
  </w:style>
  <w:style w:type="character" w:customStyle="1" w:styleId="afffffffffffffffffffffff6">
    <w:name w:val="ТАБ_КУРСИВ Знак"/>
    <w:link w:val="afffffffffffffffffffffff5"/>
    <w:rsid w:val="00791EF1"/>
    <w:rPr>
      <w:rFonts w:ascii="Times New Roman" w:eastAsia="Times New Roman" w:hAnsi="Times New Roman" w:cs="Times New Roman"/>
      <w:i/>
      <w:sz w:val="24"/>
      <w:szCs w:val="24"/>
      <w:lang w:val="x-none" w:eastAsia="x-none"/>
    </w:rPr>
  </w:style>
  <w:style w:type="paragraph" w:customStyle="1" w:styleId="2fffff2">
    <w:name w:val="____2"/>
    <w:basedOn w:val="af"/>
    <w:rsid w:val="00791EF1"/>
    <w:pPr>
      <w:spacing w:before="100" w:beforeAutospacing="1" w:after="100" w:afterAutospacing="1"/>
      <w:jc w:val="left"/>
    </w:pPr>
    <w:rPr>
      <w:rFonts w:eastAsia="Times New Roman" w:cs="Times New Roman"/>
      <w:szCs w:val="24"/>
    </w:rPr>
  </w:style>
  <w:style w:type="paragraph" w:customStyle="1" w:styleId="afffffffffffffffffffffff7">
    <w:name w:val="_"/>
    <w:basedOn w:val="af"/>
    <w:rsid w:val="00791EF1"/>
    <w:pPr>
      <w:spacing w:before="100" w:beforeAutospacing="1" w:after="100" w:afterAutospacing="1"/>
      <w:jc w:val="left"/>
    </w:pPr>
    <w:rPr>
      <w:rFonts w:eastAsia="Times New Roman" w:cs="Times New Roman"/>
      <w:szCs w:val="24"/>
    </w:rPr>
  </w:style>
  <w:style w:type="paragraph" w:customStyle="1" w:styleId="bodytextindent3">
    <w:name w:val="body_text_indent_3"/>
    <w:basedOn w:val="af"/>
    <w:rsid w:val="00791EF1"/>
    <w:pPr>
      <w:spacing w:before="100" w:beforeAutospacing="1" w:after="100" w:afterAutospacing="1"/>
      <w:jc w:val="left"/>
    </w:pPr>
    <w:rPr>
      <w:rFonts w:eastAsia="Times New Roman" w:cs="Times New Roman"/>
      <w:szCs w:val="24"/>
    </w:rPr>
  </w:style>
  <w:style w:type="character" w:customStyle="1" w:styleId="0pt2">
    <w:name w:val="Основной текст + Интервал 0 pt"/>
    <w:basedOn w:val="affffffffffffa"/>
    <w:rsid w:val="00791EF1"/>
    <w:rPr>
      <w:rFonts w:ascii="Times New Roman" w:eastAsia="Times New Roman" w:hAnsi="Times New Roman" w:cs="Times New Roman"/>
      <w:b w:val="0"/>
      <w:bCs w:val="0"/>
      <w:i w:val="0"/>
      <w:iCs w:val="0"/>
      <w:smallCaps w:val="0"/>
      <w:strike w:val="0"/>
      <w:color w:val="000000"/>
      <w:spacing w:val="2"/>
      <w:w w:val="100"/>
      <w:position w:val="0"/>
      <w:sz w:val="25"/>
      <w:szCs w:val="25"/>
      <w:u w:val="none"/>
      <w:shd w:val="clear" w:color="auto" w:fill="FFFFFF"/>
      <w:lang w:val="ru-RU"/>
    </w:rPr>
  </w:style>
  <w:style w:type="character" w:customStyle="1" w:styleId="13pt0pt">
    <w:name w:val="Основной текст + 13 pt;Интервал 0 pt"/>
    <w:basedOn w:val="affffffffffffa"/>
    <w:rsid w:val="00791EF1"/>
    <w:rPr>
      <w:rFonts w:ascii="Times New Roman" w:eastAsia="Times New Roman" w:hAnsi="Times New Roman" w:cs="Times New Roman"/>
      <w:b w:val="0"/>
      <w:bCs w:val="0"/>
      <w:i w:val="0"/>
      <w:iCs w:val="0"/>
      <w:smallCaps w:val="0"/>
      <w:strike w:val="0"/>
      <w:color w:val="000000"/>
      <w:spacing w:val="2"/>
      <w:w w:val="100"/>
      <w:position w:val="0"/>
      <w:sz w:val="26"/>
      <w:szCs w:val="26"/>
      <w:u w:val="none"/>
      <w:shd w:val="clear" w:color="auto" w:fill="FFFFFF"/>
      <w:lang w:val="ru-RU"/>
    </w:rPr>
  </w:style>
  <w:style w:type="character" w:customStyle="1" w:styleId="13pt">
    <w:name w:val="Основной текст + 13 pt"/>
    <w:aliases w:val="Интервал 0 pt29"/>
    <w:basedOn w:val="affffffffffffa"/>
    <w:uiPriority w:val="99"/>
    <w:rsid w:val="00791EF1"/>
    <w:rPr>
      <w:rFonts w:ascii="Times New Roman" w:eastAsia="Times New Roman" w:hAnsi="Times New Roman" w:cs="Times New Roman"/>
      <w:b w:val="0"/>
      <w:bCs w:val="0"/>
      <w:i w:val="0"/>
      <w:iCs w:val="0"/>
      <w:smallCaps w:val="0"/>
      <w:strike w:val="0"/>
      <w:color w:val="000000"/>
      <w:spacing w:val="1"/>
      <w:w w:val="100"/>
      <w:position w:val="0"/>
      <w:sz w:val="26"/>
      <w:szCs w:val="26"/>
      <w:u w:val="none"/>
      <w:shd w:val="clear" w:color="auto" w:fill="FFFFFF"/>
      <w:lang w:val="ru-RU"/>
    </w:rPr>
  </w:style>
  <w:style w:type="character" w:customStyle="1" w:styleId="afffffffffffffffffffffff8">
    <w:name w:val="Другое_"/>
    <w:basedOn w:val="af0"/>
    <w:link w:val="afffffffffffffffffffffff9"/>
    <w:rsid w:val="00791EF1"/>
    <w:rPr>
      <w:rFonts w:ascii="Arial" w:eastAsia="Arial" w:hAnsi="Arial" w:cs="Arial"/>
      <w:sz w:val="12"/>
      <w:szCs w:val="12"/>
    </w:rPr>
  </w:style>
  <w:style w:type="paragraph" w:customStyle="1" w:styleId="afffffffffffffffffffffff9">
    <w:name w:val="Другое"/>
    <w:basedOn w:val="af"/>
    <w:link w:val="afffffffffffffffffffffff8"/>
    <w:rsid w:val="00791EF1"/>
    <w:pPr>
      <w:widowControl w:val="0"/>
      <w:jc w:val="left"/>
    </w:pPr>
    <w:rPr>
      <w:rFonts w:ascii="Arial" w:eastAsia="Arial" w:hAnsi="Arial" w:cs="Arial"/>
      <w:sz w:val="12"/>
      <w:szCs w:val="12"/>
    </w:rPr>
  </w:style>
  <w:style w:type="character" w:customStyle="1" w:styleId="4ff1">
    <w:name w:val="Основной текст (4) + Полужирный"/>
    <w:aliases w:val="Курсив9"/>
    <w:uiPriority w:val="99"/>
    <w:rsid w:val="00791EF1"/>
    <w:rPr>
      <w:b/>
      <w:bCs/>
      <w:i/>
      <w:iCs/>
      <w:sz w:val="30"/>
      <w:szCs w:val="30"/>
      <w:shd w:val="clear" w:color="auto" w:fill="FFFFFF"/>
    </w:rPr>
  </w:style>
  <w:style w:type="paragraph" w:customStyle="1" w:styleId="2fffff3">
    <w:name w:val="Заг 2"/>
    <w:basedOn w:val="af"/>
    <w:qFormat/>
    <w:rsid w:val="00791EF1"/>
    <w:pPr>
      <w:spacing w:before="240" w:after="180"/>
      <w:contextualSpacing/>
      <w:jc w:val="left"/>
    </w:pPr>
    <w:rPr>
      <w:rFonts w:ascii="Arial" w:eastAsia="Times New Roman" w:hAnsi="Arial" w:cs="Arial"/>
      <w:b/>
      <w:caps/>
      <w:color w:val="0070C0"/>
      <w:szCs w:val="28"/>
      <w14:shadow w14:blurRad="50800" w14:dist="38100" w14:dir="2700000" w14:sx="100000" w14:sy="100000" w14:kx="0" w14:ky="0" w14:algn="tl">
        <w14:srgbClr w14:val="000000">
          <w14:alpha w14:val="60000"/>
        </w14:srgbClr>
      </w14:shadow>
    </w:rPr>
  </w:style>
  <w:style w:type="paragraph" w:customStyle="1" w:styleId="afffffffffffffffffffffffa">
    <w:name w:val="Разреженый"/>
    <w:basedOn w:val="af"/>
    <w:rsid w:val="00791EF1"/>
    <w:pPr>
      <w:spacing w:line="360" w:lineRule="auto"/>
      <w:ind w:firstLine="709"/>
    </w:pPr>
    <w:rPr>
      <w:rFonts w:eastAsia="Times New Roman" w:cs="Times New Roman"/>
      <w:spacing w:val="70"/>
      <w:szCs w:val="20"/>
    </w:rPr>
  </w:style>
  <w:style w:type="paragraph" w:customStyle="1" w:styleId="afffffffffffffffffffffffb">
    <w:name w:val="По центру"/>
    <w:basedOn w:val="af"/>
    <w:rsid w:val="00791EF1"/>
    <w:pPr>
      <w:keepNext/>
      <w:spacing w:line="360" w:lineRule="auto"/>
      <w:jc w:val="center"/>
    </w:pPr>
    <w:rPr>
      <w:rFonts w:eastAsia="Times New Roman" w:cs="Times New Roman"/>
      <w:szCs w:val="20"/>
    </w:rPr>
  </w:style>
  <w:style w:type="character" w:customStyle="1" w:styleId="clstextnormal1">
    <w:name w:val="clstextnormal1"/>
    <w:basedOn w:val="af0"/>
    <w:rsid w:val="00791EF1"/>
    <w:rPr>
      <w:b w:val="0"/>
      <w:bCs w:val="0"/>
      <w:color w:val="000000"/>
    </w:rPr>
  </w:style>
  <w:style w:type="character" w:customStyle="1" w:styleId="s100">
    <w:name w:val="s_10"/>
    <w:basedOn w:val="af0"/>
    <w:rsid w:val="00791EF1"/>
  </w:style>
  <w:style w:type="table" w:customStyle="1" w:styleId="TableGrid51">
    <w:name w:val="TableGrid5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51310">
    <w:name w:val="Таблица простая 5131"/>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6">
    <w:name w:val="TableGrid6"/>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3">
    <w:name w:val="TableGrid13"/>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3">
    <w:name w:val="TableGrid23"/>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3">
    <w:name w:val="TableGrid33"/>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3">
    <w:name w:val="Веб-таблица 13"/>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30">
    <w:name w:val="Веб-таблица 23"/>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38">
    <w:name w:val="Изящная таблица 23"/>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3f">
    <w:name w:val="Классическая таблица 13"/>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39">
    <w:name w:val="Классическая таблица 23"/>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35">
    <w:name w:val="Классическая таблица 33"/>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3f0">
    <w:name w:val="Объемная таблица 13"/>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3a">
    <w:name w:val="Объемная таблица 23"/>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3f1">
    <w:name w:val="Простая таблица 13"/>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b">
    <w:name w:val="Простая таблица 23"/>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36">
    <w:name w:val="Простая таблица 33"/>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3f2">
    <w:name w:val="Сетка таблицы 13"/>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3c">
    <w:name w:val="Сетка таблицы 23"/>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37">
    <w:name w:val="Сетка таблицы 33"/>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35">
    <w:name w:val="Сетка таблицы 43"/>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35">
    <w:name w:val="Сетка таблицы 53"/>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4">
    <w:name w:val="Сетка таблицы 63"/>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fff6">
    <w:name w:val="Стандартная таблица3"/>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3d">
    <w:name w:val="Столбцы таблицы 23"/>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38">
    <w:name w:val="Столбцы таблицы 33"/>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36">
    <w:name w:val="Столбцы таблицы 43"/>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30">
    <w:name w:val="Таблица-список 13"/>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9">
    <w:name w:val="Таблица-список 39"/>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3">
    <w:name w:val="Таблица-список 43"/>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3">
    <w:name w:val="Таблица-список 63"/>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3fff7">
    <w:name w:val="Тема таблицы3"/>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3">
    <w:name w:val="Цветная таблица 13"/>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3e">
    <w:name w:val="Цветная таблица 23"/>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39">
    <w:name w:val="Цветная таблица 33"/>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3">
    <w:name w:val="Средняя заливка 2 - Акцент 513"/>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3">
    <w:name w:val="Таблица-список 31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3">
    <w:name w:val="Таблица-список 32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3">
    <w:name w:val="Таблица-список 33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3">
    <w:name w:val="Таблица-список 34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3">
    <w:name w:val="Таблица-список 35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3">
    <w:name w:val="Таблица-список 36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54">
    <w:name w:val="Средняя заливка 2 - Акцент 54"/>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Grid42"/>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12">
    <w:name w:val="TableGrid112"/>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2">
    <w:name w:val="TableGrid212"/>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12">
    <w:name w:val="TableGrid312"/>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120">
    <w:name w:val="Веб-таблица 112"/>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20">
    <w:name w:val="Веб-таблица 212"/>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24">
    <w:name w:val="Изящная таблица 212"/>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2b">
    <w:name w:val="Классическая таблица 112"/>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25">
    <w:name w:val="Классическая таблица 212"/>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25">
    <w:name w:val="Классическая таблица 312"/>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2c">
    <w:name w:val="Объемная таблица 112"/>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26">
    <w:name w:val="Объемная таблица 212"/>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2d">
    <w:name w:val="Простая таблица 112"/>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Простая таблица 212"/>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26">
    <w:name w:val="Простая таблица 312"/>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2e">
    <w:name w:val="Сетка таблицы 112"/>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28">
    <w:name w:val="Сетка таблицы 212"/>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27">
    <w:name w:val="Сетка таблицы 312"/>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24">
    <w:name w:val="Сетка таблицы 412"/>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25">
    <w:name w:val="Сетка таблицы 512"/>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3">
    <w:name w:val="Сетка таблицы 612"/>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3">
    <w:name w:val="Сетка таблицы 712"/>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3">
    <w:name w:val="Сетка таблицы 812"/>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2fd">
    <w:name w:val="Стандартная таблица12"/>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29">
    <w:name w:val="Столбцы таблицы 212"/>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28">
    <w:name w:val="Столбцы таблицы 312"/>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25">
    <w:name w:val="Столбцы таблицы 412"/>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21">
    <w:name w:val="Таблица-список 112"/>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2">
    <w:name w:val="Таблица-список 372"/>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2">
    <w:name w:val="Таблица-список 412"/>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2">
    <w:name w:val="Таблица-список 612"/>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2fe">
    <w:name w:val="Тема таблицы12"/>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f">
    <w:name w:val="Цветная таблица 112"/>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2a">
    <w:name w:val="Цветная таблица 212"/>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29">
    <w:name w:val="Цветная таблица 312"/>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2">
    <w:name w:val="Средняя заливка 2 - Акцент 5112"/>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2">
    <w:name w:val="Таблица-список 311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2">
    <w:name w:val="Таблица-список 321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2">
    <w:name w:val="Таблица-список 331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2">
    <w:name w:val="Таблица-список 341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2">
    <w:name w:val="Таблица-список 351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2">
    <w:name w:val="Таблица-список 3612"/>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2122">
    <w:name w:val="Сетка таблицы2212"/>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редняя заливка 2 - Акцент 522"/>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0">
    <w:name w:val="G_Обычный текст"/>
    <w:basedOn w:val="afffffffb"/>
    <w:link w:val="G1"/>
    <w:qFormat/>
    <w:rsid w:val="00791EF1"/>
    <w:pPr>
      <w:spacing w:before="120" w:after="60"/>
      <w:ind w:firstLine="567"/>
    </w:pPr>
    <w:rPr>
      <w:rFonts w:ascii="Calibri" w:hAnsi="Calibri"/>
      <w:sz w:val="24"/>
    </w:rPr>
  </w:style>
  <w:style w:type="character" w:customStyle="1" w:styleId="G1">
    <w:name w:val="G_Обычный текст Знак"/>
    <w:link w:val="G0"/>
    <w:rsid w:val="00791EF1"/>
    <w:rPr>
      <w:rFonts w:ascii="Calibri" w:eastAsia="Times New Roman" w:hAnsi="Calibri" w:cs="Times New Roman"/>
      <w:sz w:val="24"/>
      <w:szCs w:val="24"/>
    </w:rPr>
  </w:style>
  <w:style w:type="paragraph" w:customStyle="1" w:styleId="G">
    <w:name w:val="G_Маркированый список"/>
    <w:basedOn w:val="af"/>
    <w:link w:val="G2"/>
    <w:qFormat/>
    <w:rsid w:val="00791EF1"/>
    <w:pPr>
      <w:numPr>
        <w:numId w:val="85"/>
      </w:numPr>
      <w:tabs>
        <w:tab w:val="left" w:pos="993"/>
      </w:tabs>
      <w:spacing w:before="80" w:after="60"/>
    </w:pPr>
    <w:rPr>
      <w:rFonts w:ascii="Calibri" w:eastAsia="Times New Roman" w:hAnsi="Calibri" w:cs="Times New Roman"/>
      <w:szCs w:val="24"/>
      <w:lang w:eastAsia="en-US" w:bidi="en-US"/>
    </w:rPr>
  </w:style>
  <w:style w:type="character" w:customStyle="1" w:styleId="G2">
    <w:name w:val="G_Маркированый список Знак"/>
    <w:link w:val="G"/>
    <w:rsid w:val="00791EF1"/>
    <w:rPr>
      <w:rFonts w:ascii="Calibri" w:eastAsia="Times New Roman" w:hAnsi="Calibri" w:cs="Times New Roman"/>
      <w:sz w:val="24"/>
      <w:szCs w:val="24"/>
      <w:lang w:eastAsia="en-US" w:bidi="en-US"/>
    </w:rPr>
  </w:style>
  <w:style w:type="table" w:customStyle="1" w:styleId="1147">
    <w:name w:val="Средняя сетка 114"/>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5140">
    <w:name w:val="Таблица простая 514"/>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7">
    <w:name w:val="TableGrid7"/>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4">
    <w:name w:val="TableGrid14"/>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4">
    <w:name w:val="TableGrid24"/>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4">
    <w:name w:val="TableGrid34"/>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4">
    <w:name w:val="Веб-таблица 14"/>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40">
    <w:name w:val="Веб-таблица 24"/>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48">
    <w:name w:val="Изящная таблица 24"/>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4e">
    <w:name w:val="Классическая таблица 14"/>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49">
    <w:name w:val="Классическая таблица 24"/>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45">
    <w:name w:val="Классическая таблица 34"/>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4f">
    <w:name w:val="Объемная таблица 14"/>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4a">
    <w:name w:val="Объемная таблица 24"/>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4f0">
    <w:name w:val="Простая таблица 14"/>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b">
    <w:name w:val="Простая таблица 24"/>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46">
    <w:name w:val="Простая таблица 34"/>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4f1">
    <w:name w:val="Сетка таблицы 14"/>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4c">
    <w:name w:val="Сетка таблицы 24"/>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47">
    <w:name w:val="Сетка таблицы 34"/>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45">
    <w:name w:val="Сетка таблицы 44"/>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45">
    <w:name w:val="Сетка таблицы 54"/>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3">
    <w:name w:val="Сетка таблицы 64"/>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1">
    <w:name w:val="Сетка таблицы 74"/>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0">
    <w:name w:val="Сетка таблицы 84"/>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ff2">
    <w:name w:val="Стандартная таблица4"/>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4d">
    <w:name w:val="Столбцы таблицы 24"/>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48">
    <w:name w:val="Столбцы таблицы 34"/>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46">
    <w:name w:val="Столбцы таблицы 44"/>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40">
    <w:name w:val="Таблица-список 14"/>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00">
    <w:name w:val="Таблица-список 310"/>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4">
    <w:name w:val="Таблица-список 44"/>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4">
    <w:name w:val="Таблица-список 64"/>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4ff3">
    <w:name w:val="Тема таблицы4"/>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2">
    <w:name w:val="Цветная таблица 14"/>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4e">
    <w:name w:val="Цветная таблица 24"/>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49">
    <w:name w:val="Цветная таблица 34"/>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4">
    <w:name w:val="Средняя заливка 2 - Акцент 514"/>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4">
    <w:name w:val="Таблица-список 31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4">
    <w:name w:val="Таблица-список 32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4">
    <w:name w:val="Таблица-список 33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4">
    <w:name w:val="Таблица-список 34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4">
    <w:name w:val="Таблица-список 35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4">
    <w:name w:val="Таблица-список 36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240">
    <w:name w:val="Сетка таблицы224"/>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Средняя заливка 2 - Акцент 55"/>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11132">
    <w:name w:val="Средняя сетка 1113"/>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38">
    <w:name w:val="Столбцы таблицы 113"/>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2">
    <w:name w:val="Столбцы таблицы 513"/>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3">
    <w:name w:val="Таблица-список 213"/>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3">
    <w:name w:val="Таблица-список 713"/>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3">
    <w:name w:val="Таблица-список 813"/>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33">
    <w:name w:val="Объемная таблица 313"/>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4">
    <w:name w:val="Современная таблица13"/>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f5">
    <w:name w:val="Изысканная таблица13"/>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9">
    <w:name w:val="Изящная таблица 113"/>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0">
    <w:name w:val="Веб-таблица 313"/>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a">
    <w:name w:val="Стиль таблицы113"/>
    <w:basedOn w:val="afb"/>
    <w:rsid w:val="00791EF1"/>
    <w:rPr>
      <w:rFonts w:ascii="Times New Roman" w:eastAsia="Times New Roman" w:hAnsi="Times New Roman" w:cs="Times New Roman"/>
      <w:sz w:val="20"/>
      <w:szCs w:val="20"/>
    </w:rPr>
    <w:tblPr/>
  </w:style>
  <w:style w:type="table" w:customStyle="1" w:styleId="4132">
    <w:name w:val="Классическая таблица 413"/>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130">
    <w:name w:val="Сетка таблицы3113"/>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0">
    <w:name w:val="Таблица простая 5113"/>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132">
    <w:name w:val="Сетка таблицы2113"/>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Grid43"/>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13">
    <w:name w:val="TableGrid113"/>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3">
    <w:name w:val="TableGrid213"/>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13">
    <w:name w:val="TableGrid313"/>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13">
    <w:name w:val="Веб-таблица 113"/>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30">
    <w:name w:val="Веб-таблица 213"/>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33">
    <w:name w:val="Изящная таблица 213"/>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3b">
    <w:name w:val="Классическая таблица 113"/>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34">
    <w:name w:val="Классическая таблица 213"/>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34">
    <w:name w:val="Классическая таблица 313"/>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3c">
    <w:name w:val="Объемная таблица 113"/>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35">
    <w:name w:val="Объемная таблица 213"/>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3d">
    <w:name w:val="Простая таблица 113"/>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Простая таблица 213"/>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35">
    <w:name w:val="Простая таблица 313"/>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3e">
    <w:name w:val="Сетка таблицы 113"/>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37">
    <w:name w:val="Сетка таблицы 213"/>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36">
    <w:name w:val="Сетка таблицы 313"/>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33">
    <w:name w:val="Сетка таблицы 413"/>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33">
    <w:name w:val="Сетка таблицы 513"/>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31">
    <w:name w:val="Сетка таблицы 613"/>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
    <w:name w:val="Сетка таблицы 713"/>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0">
    <w:name w:val="Сетка таблицы 813"/>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3f6">
    <w:name w:val="Стандартная таблица13"/>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38">
    <w:name w:val="Столбцы таблицы 213"/>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37">
    <w:name w:val="Столбцы таблицы 313"/>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34">
    <w:name w:val="Столбцы таблицы 413"/>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30">
    <w:name w:val="Таблица-список 113"/>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3">
    <w:name w:val="Таблица-список 373"/>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3">
    <w:name w:val="Таблица-список 413"/>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3">
    <w:name w:val="Таблица-список 513"/>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3">
    <w:name w:val="Таблица-список 613"/>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3f7">
    <w:name w:val="Тема таблицы13"/>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f">
    <w:name w:val="Цветная таблица 113"/>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39">
    <w:name w:val="Цветная таблица 213"/>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38">
    <w:name w:val="Цветная таблица 313"/>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3">
    <w:name w:val="Средняя заливка 2 - Акцент 5113"/>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3">
    <w:name w:val="Таблица-список 311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3">
    <w:name w:val="Таблица-список 321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3">
    <w:name w:val="Таблица-список 331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3">
    <w:name w:val="Таблица-список 341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3">
    <w:name w:val="Таблица-список 351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3">
    <w:name w:val="Таблица-список 3613"/>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213">
    <w:name w:val="Сетка таблицы2213"/>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f1"/>
    <w:next w:val="afb"/>
    <w:uiPriority w:val="59"/>
    <w:rsid w:val="00791EF1"/>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редняя заливка 2 - Акцент 523"/>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31">
    <w:name w:val="Сетка таблицы813"/>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823"/>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f3">
    <w:name w:val="Стиль Таблица Геоника11"/>
    <w:basedOn w:val="af1"/>
    <w:uiPriority w:val="99"/>
    <w:rsid w:val="00791EF1"/>
    <w:pPr>
      <w:spacing w:after="0" w:line="240" w:lineRule="auto"/>
    </w:pPr>
    <w:rPr>
      <w:rFonts w:ascii="Times New Roman" w:eastAsia="Times New Roman" w:hAnsi="Times New Roman" w:cs="Times New Roman"/>
      <w:sz w:val="20"/>
      <w:szCs w:val="20"/>
    </w:rPr>
    <w:tblPr>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cPr>
      <w:shd w:val="clear" w:color="auto" w:fill="FFFFFF"/>
    </w:tcPr>
  </w:style>
  <w:style w:type="table" w:customStyle="1" w:styleId="2fffff4">
    <w:name w:val="Стиль Таблица Геоника2"/>
    <w:basedOn w:val="af1"/>
    <w:uiPriority w:val="99"/>
    <w:rsid w:val="00791EF1"/>
    <w:pPr>
      <w:spacing w:after="0" w:line="240" w:lineRule="auto"/>
    </w:pPr>
    <w:rPr>
      <w:rFonts w:ascii="Times New Roman" w:eastAsia="Times New Roman" w:hAnsi="Times New Roman" w:cs="Times New Roman"/>
      <w:sz w:val="20"/>
      <w:szCs w:val="20"/>
    </w:rPr>
    <w:tblPr>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cPr>
      <w:shd w:val="clear" w:color="auto" w:fill="FFFFFF"/>
    </w:tcPr>
  </w:style>
  <w:style w:type="paragraph" w:customStyle="1" w:styleId="Noeeu13ioIioeeiaIaaaynoiea127niIaaa6io">
    <w:name w:val="Noeeu 13 io Ii oe?eia Ia?aay no?iea:  127 ni Ia?aa:  6 io"/>
    <w:basedOn w:val="af"/>
    <w:rsid w:val="00791EF1"/>
    <w:pPr>
      <w:widowControl w:val="0"/>
      <w:shd w:val="clear" w:color="auto" w:fill="FFFFFF"/>
      <w:autoSpaceDE w:val="0"/>
      <w:autoSpaceDN w:val="0"/>
      <w:adjustRightInd w:val="0"/>
      <w:spacing w:line="360" w:lineRule="atLeast"/>
      <w:ind w:firstLine="709"/>
      <w:textAlignment w:val="baseline"/>
    </w:pPr>
    <w:rPr>
      <w:rFonts w:eastAsia="Times New Roman" w:cs="Times New Roman"/>
      <w:sz w:val="26"/>
      <w:szCs w:val="26"/>
    </w:rPr>
  </w:style>
  <w:style w:type="paragraph" w:customStyle="1" w:styleId="12510">
    <w:name w:val="Стиль по ширине Первая строка:  125 см1"/>
    <w:basedOn w:val="af"/>
    <w:rsid w:val="00791EF1"/>
    <w:pPr>
      <w:ind w:firstLine="708"/>
    </w:pPr>
    <w:rPr>
      <w:rFonts w:ascii="Verdana" w:eastAsia="Batang" w:hAnsi="Verdana" w:cs="Times New Roman"/>
      <w:sz w:val="20"/>
      <w:szCs w:val="20"/>
    </w:rPr>
  </w:style>
  <w:style w:type="paragraph" w:customStyle="1" w:styleId="Arial14-014">
    <w:name w:val="Стиль Arial 14 пт Справа:  -014 см"/>
    <w:basedOn w:val="af"/>
    <w:autoRedefine/>
    <w:rsid w:val="00791EF1"/>
    <w:pPr>
      <w:tabs>
        <w:tab w:val="left" w:pos="10980"/>
        <w:tab w:val="left" w:pos="12780"/>
        <w:tab w:val="left" w:pos="14400"/>
      </w:tabs>
      <w:ind w:right="-81"/>
      <w:jc w:val="center"/>
    </w:pPr>
    <w:rPr>
      <w:rFonts w:eastAsia="Times New Roman" w:cs="Times New Roman"/>
      <w:sz w:val="26"/>
      <w:szCs w:val="26"/>
    </w:rPr>
  </w:style>
  <w:style w:type="paragraph" w:customStyle="1" w:styleId="text20">
    <w:name w:val="text20"/>
    <w:basedOn w:val="af"/>
    <w:rsid w:val="00791EF1"/>
    <w:pPr>
      <w:spacing w:after="216" w:line="312" w:lineRule="auto"/>
      <w:jc w:val="left"/>
    </w:pPr>
    <w:rPr>
      <w:rFonts w:ascii="Arial" w:eastAsia="Times New Roman" w:hAnsi="Arial" w:cs="Arial"/>
      <w:sz w:val="18"/>
      <w:szCs w:val="18"/>
    </w:rPr>
  </w:style>
  <w:style w:type="paragraph" w:customStyle="1" w:styleId="afffffffffffffffffffffffc">
    <w:name w:val="Текст (лев)"/>
    <w:rsid w:val="00791EF1"/>
    <w:pPr>
      <w:spacing w:before="60" w:after="0" w:line="240" w:lineRule="auto"/>
      <w:ind w:firstLine="567"/>
      <w:jc w:val="both"/>
    </w:pPr>
    <w:rPr>
      <w:rFonts w:ascii="Arial" w:eastAsia="Times New Roman" w:hAnsi="Arial" w:cs="Arial"/>
      <w:sz w:val="18"/>
      <w:szCs w:val="18"/>
    </w:rPr>
  </w:style>
  <w:style w:type="character" w:customStyle="1" w:styleId="3fff8">
    <w:name w:val="Подпись к таблице3"/>
    <w:basedOn w:val="affffffffffffffff6"/>
    <w:uiPriority w:val="99"/>
    <w:rsid w:val="00791EF1"/>
    <w:rPr>
      <w:rFonts w:ascii="Times New Roman" w:eastAsia="Times New Roman" w:hAnsi="Times New Roman" w:cs="Times New Roman"/>
      <w:b/>
      <w:bCs/>
      <w:spacing w:val="1"/>
      <w:sz w:val="22"/>
      <w:szCs w:val="22"/>
      <w:u w:val="none"/>
      <w:shd w:val="clear" w:color="auto" w:fill="FFFFFF"/>
    </w:rPr>
  </w:style>
  <w:style w:type="character" w:customStyle="1" w:styleId="afffffffffffffffffffffffd">
    <w:name w:val="Текст в табл"/>
    <w:basedOn w:val="af0"/>
    <w:rsid w:val="00791EF1"/>
    <w:rPr>
      <w:rFonts w:ascii="Arial" w:hAnsi="Arial" w:cs="Arial"/>
      <w:sz w:val="16"/>
      <w:szCs w:val="16"/>
      <w:lang w:val="ru-RU"/>
    </w:rPr>
  </w:style>
  <w:style w:type="character" w:customStyle="1" w:styleId="afffffffffffffffffffffffe">
    <w:name w:val="Выдел текст табл НК"/>
    <w:basedOn w:val="af0"/>
    <w:rsid w:val="00791EF1"/>
    <w:rPr>
      <w:rFonts w:ascii="Arial" w:hAnsi="Arial" w:cs="Arial"/>
      <w:b/>
      <w:bCs/>
      <w:sz w:val="16"/>
      <w:szCs w:val="16"/>
    </w:rPr>
  </w:style>
  <w:style w:type="paragraph" w:customStyle="1" w:styleId="affffffffffffffffffffffff">
    <w:name w:val="Текст (лп)"/>
    <w:basedOn w:val="afffffffffffffffffffffffc"/>
    <w:next w:val="afffffffffffffffffffffffc"/>
    <w:rsid w:val="00791EF1"/>
    <w:pPr>
      <w:ind w:firstLine="0"/>
    </w:pPr>
  </w:style>
  <w:style w:type="paragraph" w:customStyle="1" w:styleId="affffffffffffffffffffffff0">
    <w:name w:val="a"/>
    <w:basedOn w:val="af"/>
    <w:rsid w:val="00791EF1"/>
    <w:pPr>
      <w:spacing w:before="100" w:beforeAutospacing="1" w:after="100" w:afterAutospacing="1"/>
      <w:jc w:val="left"/>
    </w:pPr>
    <w:rPr>
      <w:rFonts w:eastAsia="Times New Roman" w:cs="Times New Roman"/>
      <w:szCs w:val="24"/>
    </w:rPr>
  </w:style>
  <w:style w:type="paragraph" w:customStyle="1" w:styleId="affffffffffffffffffffffff1">
    <w:name w:val="Заголовок подраздела (П)"/>
    <w:next w:val="afffffffffffffffffffffffc"/>
    <w:rsid w:val="00791EF1"/>
    <w:pPr>
      <w:spacing w:before="60" w:after="60" w:line="240" w:lineRule="auto"/>
      <w:outlineLvl w:val="2"/>
    </w:pPr>
    <w:rPr>
      <w:rFonts w:ascii="Arial" w:eastAsia="Times New Roman" w:hAnsi="Arial" w:cs="Times New Roman"/>
      <w:b/>
      <w:sz w:val="20"/>
      <w:szCs w:val="20"/>
    </w:rPr>
  </w:style>
  <w:style w:type="paragraph" w:customStyle="1" w:styleId="affffffffffffffffffffffff2">
    <w:name w:val="Текст (прав)"/>
    <w:basedOn w:val="afffffffffffffffffffffffc"/>
    <w:next w:val="afffffffffffffffffffffffc"/>
    <w:rsid w:val="00791EF1"/>
    <w:pPr>
      <w:spacing w:before="0"/>
      <w:ind w:firstLine="0"/>
      <w:jc w:val="right"/>
    </w:pPr>
    <w:rPr>
      <w:rFonts w:cs="Times New Roman"/>
      <w:sz w:val="16"/>
      <w:szCs w:val="20"/>
    </w:rPr>
  </w:style>
  <w:style w:type="character" w:customStyle="1" w:styleId="affffffffffffffffffffffff3">
    <w:name w:val="Выдел текст"/>
    <w:basedOn w:val="af0"/>
    <w:rsid w:val="00791EF1"/>
    <w:rPr>
      <w:rFonts w:ascii="Arial" w:hAnsi="Arial"/>
      <w:b/>
      <w:i/>
      <w:noProof w:val="0"/>
      <w:sz w:val="18"/>
      <w:lang w:val="ru-RU"/>
    </w:rPr>
  </w:style>
  <w:style w:type="character" w:customStyle="1" w:styleId="affffffffffffffffffffffff4">
    <w:name w:val="Выдел текст табл"/>
    <w:basedOn w:val="affffffffffffffffffffffff3"/>
    <w:rsid w:val="00791EF1"/>
    <w:rPr>
      <w:rFonts w:ascii="Arial" w:hAnsi="Arial"/>
      <w:b/>
      <w:i/>
      <w:noProof w:val="0"/>
      <w:sz w:val="16"/>
      <w:lang w:val="ru-RU"/>
    </w:rPr>
  </w:style>
  <w:style w:type="paragraph" w:customStyle="1" w:styleId="affffffffffffffffffffffff5">
    <w:name w:val="Заголовок раздела (П)"/>
    <w:next w:val="afffffffffffffffffffffffc"/>
    <w:rsid w:val="00791EF1"/>
    <w:pPr>
      <w:spacing w:before="120" w:after="120" w:line="240" w:lineRule="auto"/>
      <w:outlineLvl w:val="1"/>
    </w:pPr>
    <w:rPr>
      <w:rFonts w:ascii="Arial" w:eastAsia="Times New Roman" w:hAnsi="Arial" w:cs="Times New Roman"/>
      <w:b/>
      <w:caps/>
      <w:spacing w:val="22"/>
      <w:sz w:val="18"/>
      <w:szCs w:val="20"/>
    </w:rPr>
  </w:style>
  <w:style w:type="paragraph" w:customStyle="1" w:styleId="p2">
    <w:name w:val="p2"/>
    <w:basedOn w:val="af"/>
    <w:rsid w:val="00791EF1"/>
    <w:pPr>
      <w:spacing w:before="100" w:beforeAutospacing="1" w:after="100" w:afterAutospacing="1"/>
    </w:pPr>
    <w:rPr>
      <w:rFonts w:ascii="Arial" w:eastAsia="Times New Roman" w:hAnsi="Arial" w:cs="Arial"/>
      <w:color w:val="000000"/>
      <w:sz w:val="20"/>
      <w:szCs w:val="20"/>
    </w:rPr>
  </w:style>
  <w:style w:type="paragraph" w:customStyle="1" w:styleId="N">
    <w:name w:val="N"/>
    <w:basedOn w:val="af"/>
    <w:rsid w:val="00791EF1"/>
    <w:pPr>
      <w:tabs>
        <w:tab w:val="left" w:pos="284"/>
      </w:tabs>
    </w:pPr>
    <w:rPr>
      <w:rFonts w:ascii="TimesET" w:eastAsia="Times New Roman" w:hAnsi="TimesET" w:cs="Times New Roman"/>
      <w:sz w:val="18"/>
      <w:szCs w:val="20"/>
    </w:rPr>
  </w:style>
  <w:style w:type="paragraph" w:customStyle="1" w:styleId="131276">
    <w:name w:val="Стиль 13 пт По ширине Первая строка:  127 см Перед:  6 пт"/>
    <w:basedOn w:val="af"/>
    <w:rsid w:val="00791EF1"/>
    <w:pPr>
      <w:shd w:val="clear" w:color="auto" w:fill="FFFFFF"/>
      <w:ind w:firstLine="709"/>
    </w:pPr>
    <w:rPr>
      <w:rFonts w:eastAsia="Times New Roman" w:cs="Times New Roman"/>
      <w:sz w:val="26"/>
      <w:szCs w:val="26"/>
    </w:rPr>
  </w:style>
  <w:style w:type="paragraph" w:customStyle="1" w:styleId="Iniiaiieoaeno2">
    <w:name w:val="Iniiaiie oaeno 2"/>
    <w:basedOn w:val="af"/>
    <w:rsid w:val="00791EF1"/>
    <w:pPr>
      <w:overflowPunct w:val="0"/>
      <w:autoSpaceDE w:val="0"/>
      <w:autoSpaceDN w:val="0"/>
      <w:adjustRightInd w:val="0"/>
      <w:ind w:firstLine="540"/>
      <w:textAlignment w:val="baseline"/>
    </w:pPr>
    <w:rPr>
      <w:rFonts w:eastAsia="Times New Roman" w:cs="Times New Roman"/>
      <w:sz w:val="26"/>
      <w:szCs w:val="20"/>
    </w:rPr>
  </w:style>
  <w:style w:type="paragraph" w:customStyle="1" w:styleId="textn1">
    <w:name w:val="textn1"/>
    <w:basedOn w:val="af"/>
    <w:rsid w:val="00791EF1"/>
    <w:pPr>
      <w:jc w:val="center"/>
    </w:pPr>
    <w:rPr>
      <w:rFonts w:eastAsia="Times New Roman" w:cs="Times New Roman"/>
      <w:sz w:val="20"/>
      <w:szCs w:val="20"/>
    </w:rPr>
  </w:style>
  <w:style w:type="character" w:customStyle="1" w:styleId="affffffffffffffffffffffff6">
    <w:name w:val="Основной шрифт"/>
    <w:rsid w:val="00791EF1"/>
  </w:style>
  <w:style w:type="paragraph" w:customStyle="1" w:styleId="9e">
    <w:name w:val="Обычный9"/>
    <w:rsid w:val="00791EF1"/>
    <w:pPr>
      <w:spacing w:after="0" w:line="240" w:lineRule="auto"/>
    </w:pPr>
    <w:rPr>
      <w:rFonts w:ascii="Times New Roman" w:eastAsia="Batang" w:hAnsi="Times New Roman" w:cs="Times New Roman"/>
      <w:sz w:val="24"/>
      <w:szCs w:val="20"/>
    </w:rPr>
  </w:style>
  <w:style w:type="paragraph" w:customStyle="1" w:styleId="affffffffffffffffffffffff7">
    <w:name w:val="рабочий"/>
    <w:basedOn w:val="af"/>
    <w:link w:val="affffffffffffffffffffffff8"/>
    <w:qFormat/>
    <w:rsid w:val="00791EF1"/>
    <w:pPr>
      <w:ind w:firstLine="426"/>
    </w:pPr>
    <w:rPr>
      <w:rFonts w:ascii="Arial Narrow" w:eastAsia="Times New Roman" w:hAnsi="Arial Narrow" w:cs="Times New Roman"/>
      <w:szCs w:val="24"/>
    </w:rPr>
  </w:style>
  <w:style w:type="character" w:customStyle="1" w:styleId="affffffffffffffffffffffff8">
    <w:name w:val="рабочий Знак"/>
    <w:basedOn w:val="af0"/>
    <w:link w:val="affffffffffffffffffffffff7"/>
    <w:rsid w:val="00791EF1"/>
    <w:rPr>
      <w:rFonts w:ascii="Arial Narrow" w:eastAsia="Times New Roman" w:hAnsi="Arial Narrow" w:cs="Times New Roman"/>
      <w:sz w:val="24"/>
      <w:szCs w:val="24"/>
    </w:rPr>
  </w:style>
  <w:style w:type="numbering" w:customStyle="1" w:styleId="WW8Num18">
    <w:name w:val="WW8Num18"/>
    <w:basedOn w:val="af2"/>
    <w:rsid w:val="00791EF1"/>
    <w:pPr>
      <w:numPr>
        <w:numId w:val="86"/>
      </w:numPr>
    </w:pPr>
  </w:style>
  <w:style w:type="paragraph" w:customStyle="1" w:styleId="Main">
    <w:name w:val="Main"/>
    <w:rsid w:val="00791EF1"/>
    <w:pPr>
      <w:widowControl w:val="0"/>
      <w:suppressAutoHyphens/>
      <w:spacing w:after="0" w:line="360" w:lineRule="auto"/>
      <w:ind w:firstLine="709"/>
      <w:jc w:val="both"/>
    </w:pPr>
    <w:rPr>
      <w:rFonts w:ascii="Times New Roman" w:eastAsia="Times New Roman" w:hAnsi="Times New Roman" w:cs="Times New Roman"/>
      <w:sz w:val="24"/>
      <w:szCs w:val="24"/>
      <w:lang w:eastAsia="ar-SA"/>
    </w:rPr>
  </w:style>
  <w:style w:type="paragraph" w:customStyle="1" w:styleId="affffffffffffffffffffffff9">
    <w:name w:val="НИР"/>
    <w:basedOn w:val="0212163"/>
    <w:link w:val="affffffffffffffffffffffffa"/>
    <w:qFormat/>
    <w:rsid w:val="00791EF1"/>
    <w:pPr>
      <w:jc w:val="center"/>
    </w:pPr>
    <w:rPr>
      <w:rFonts w:ascii="Times New Roman" w:hAnsi="Times New Roman"/>
      <w:caps w:val="0"/>
    </w:rPr>
  </w:style>
  <w:style w:type="character" w:customStyle="1" w:styleId="affffffffffffffffffffffffa">
    <w:name w:val="НИР Знак"/>
    <w:basedOn w:val="0212164"/>
    <w:link w:val="affffffffffffffffffffffff9"/>
    <w:rsid w:val="00791EF1"/>
    <w:rPr>
      <w:rFonts w:ascii="Times New Roman" w:eastAsia="Times New Roman" w:hAnsi="Times New Roman" w:cs="Times New Roman"/>
      <w:b/>
      <w:bCs/>
      <w:caps w:val="0"/>
      <w:sz w:val="24"/>
      <w:szCs w:val="28"/>
      <w:lang w:eastAsia="en-US"/>
    </w:rPr>
  </w:style>
  <w:style w:type="character" w:customStyle="1" w:styleId="2fffff5">
    <w:name w:val="Название Знак2"/>
    <w:aliases w:val="Название2 Знак2,Название21 Знак2,Название таб Знак Знак Знак1 Знак1 Знак,Название Знак Знак1 Знак1 Знак,Название таб Знак Знак Знак Знак1 Знак1 Знак,Название таб Знак Знак1 Знак1 Знак1 Знак,Название таб Знак Знак2 Знак1 Знак"/>
    <w:basedOn w:val="af0"/>
    <w:uiPriority w:val="99"/>
    <w:rsid w:val="00791EF1"/>
    <w:rPr>
      <w:rFonts w:ascii="Times New Roman" w:eastAsia="Times New Roman" w:hAnsi="Times New Roman" w:cs="Times New Roman"/>
      <w:b/>
      <w:bCs/>
      <w:color w:val="000000"/>
      <w:sz w:val="26"/>
      <w:szCs w:val="26"/>
      <w:lang w:eastAsia="ru-RU"/>
    </w:rPr>
  </w:style>
  <w:style w:type="character" w:customStyle="1" w:styleId="14f3">
    <w:name w:val="Основной текст (14) + Полужирный"/>
    <w:aliases w:val="Курсив5"/>
    <w:uiPriority w:val="99"/>
    <w:rsid w:val="00791EF1"/>
    <w:rPr>
      <w:b/>
      <w:bCs/>
      <w:i/>
      <w:iCs/>
      <w:sz w:val="30"/>
      <w:szCs w:val="30"/>
      <w:shd w:val="clear" w:color="auto" w:fill="FFFFFF"/>
    </w:rPr>
  </w:style>
  <w:style w:type="character" w:customStyle="1" w:styleId="ArialNarrow2">
    <w:name w:val="Основной текст + Arial Narrow2"/>
    <w:uiPriority w:val="99"/>
    <w:rsid w:val="00791EF1"/>
    <w:rPr>
      <w:rFonts w:ascii="Arial Narrow" w:hAnsi="Arial Narrow"/>
      <w:w w:val="100"/>
      <w:sz w:val="30"/>
    </w:rPr>
  </w:style>
  <w:style w:type="character" w:customStyle="1" w:styleId="34a">
    <w:name w:val="Основной текст (34) + Полужирный"/>
    <w:basedOn w:val="af0"/>
    <w:uiPriority w:val="99"/>
    <w:rsid w:val="00791EF1"/>
    <w:rPr>
      <w:b/>
      <w:bCs/>
      <w:sz w:val="24"/>
      <w:szCs w:val="24"/>
      <w:shd w:val="clear" w:color="auto" w:fill="FFFFFF"/>
    </w:rPr>
  </w:style>
  <w:style w:type="character" w:customStyle="1" w:styleId="256">
    <w:name w:val="Основной текст (25) + Полужирный"/>
    <w:basedOn w:val="af0"/>
    <w:uiPriority w:val="99"/>
    <w:rsid w:val="00791EF1"/>
    <w:rPr>
      <w:b/>
      <w:bCs/>
      <w:sz w:val="24"/>
      <w:szCs w:val="24"/>
      <w:shd w:val="clear" w:color="auto" w:fill="FFFFFF"/>
    </w:rPr>
  </w:style>
  <w:style w:type="paragraph" w:customStyle="1" w:styleId="1413">
    <w:name w:val="Основной текст (14)1"/>
    <w:basedOn w:val="af"/>
    <w:uiPriority w:val="99"/>
    <w:rsid w:val="00791EF1"/>
    <w:pPr>
      <w:shd w:val="clear" w:color="auto" w:fill="FFFFFF"/>
      <w:spacing w:line="240" w:lineRule="atLeast"/>
    </w:pPr>
    <w:rPr>
      <w:rFonts w:ascii="Calibri" w:eastAsiaTheme="minorHAnsi" w:hAnsi="Calibri"/>
      <w:sz w:val="30"/>
      <w:szCs w:val="30"/>
      <w:lang w:eastAsia="en-US"/>
    </w:rPr>
  </w:style>
  <w:style w:type="paragraph" w:customStyle="1" w:styleId="txt0">
    <w:name w:val="_txt"/>
    <w:basedOn w:val="af"/>
    <w:link w:val="txt1"/>
    <w:rsid w:val="00791EF1"/>
    <w:pPr>
      <w:ind w:firstLine="567"/>
    </w:pPr>
    <w:rPr>
      <w:rFonts w:eastAsia="Times New Roman" w:cs="Times New Roman"/>
      <w:szCs w:val="24"/>
      <w:lang w:val="x-none" w:eastAsia="x-none"/>
    </w:rPr>
  </w:style>
  <w:style w:type="character" w:customStyle="1" w:styleId="txt1">
    <w:name w:val="_txt Знак"/>
    <w:link w:val="txt0"/>
    <w:rsid w:val="00791EF1"/>
    <w:rPr>
      <w:rFonts w:ascii="Times New Roman" w:eastAsia="Times New Roman" w:hAnsi="Times New Roman" w:cs="Times New Roman"/>
      <w:sz w:val="24"/>
      <w:szCs w:val="24"/>
      <w:lang w:val="x-none" w:eastAsia="x-none"/>
    </w:rPr>
  </w:style>
  <w:style w:type="character" w:customStyle="1" w:styleId="root">
    <w:name w:val="root"/>
    <w:basedOn w:val="af0"/>
    <w:rsid w:val="00791EF1"/>
  </w:style>
  <w:style w:type="paragraph" w:customStyle="1" w:styleId="list">
    <w:name w:val="_list"/>
    <w:basedOn w:val="af"/>
    <w:rsid w:val="00791EF1"/>
    <w:rPr>
      <w:rFonts w:eastAsia="Times New Roman" w:cs="Times New Roman"/>
      <w:szCs w:val="24"/>
    </w:rPr>
  </w:style>
  <w:style w:type="paragraph" w:customStyle="1" w:styleId="end">
    <w:name w:val="end"/>
    <w:basedOn w:val="af"/>
    <w:rsid w:val="00791EF1"/>
    <w:pPr>
      <w:spacing w:before="100" w:beforeAutospacing="1" w:after="100" w:afterAutospacing="1"/>
      <w:jc w:val="left"/>
    </w:pPr>
    <w:rPr>
      <w:rFonts w:eastAsia="Times New Roman" w:cs="Times New Roman"/>
      <w:szCs w:val="24"/>
    </w:rPr>
  </w:style>
  <w:style w:type="numbering" w:customStyle="1" w:styleId="25">
    <w:name w:val="Стиль25"/>
    <w:rsid w:val="00791EF1"/>
    <w:pPr>
      <w:numPr>
        <w:numId w:val="77"/>
      </w:numPr>
    </w:pPr>
  </w:style>
  <w:style w:type="numbering" w:customStyle="1" w:styleId="36">
    <w:name w:val="Стиль36"/>
    <w:rsid w:val="00791EF1"/>
    <w:pPr>
      <w:numPr>
        <w:numId w:val="76"/>
      </w:numPr>
    </w:pPr>
  </w:style>
  <w:style w:type="paragraph" w:customStyle="1" w:styleId="affffffffffffffffffffffffb">
    <w:name w:val="ТАБЛИЦА содержание"/>
    <w:basedOn w:val="af"/>
    <w:next w:val="afff1"/>
    <w:uiPriority w:val="99"/>
    <w:qFormat/>
    <w:rsid w:val="00791EF1"/>
    <w:pPr>
      <w:widowControl w:val="0"/>
      <w:jc w:val="center"/>
    </w:pPr>
    <w:rPr>
      <w:rFonts w:eastAsia="Times New Roman" w:cs="Times New Roman"/>
      <w:szCs w:val="26"/>
      <w:lang w:val="en-US" w:eastAsia="en-US"/>
    </w:rPr>
  </w:style>
  <w:style w:type="paragraph" w:customStyle="1" w:styleId="Style3">
    <w:name w:val="Style3"/>
    <w:basedOn w:val="af"/>
    <w:uiPriority w:val="99"/>
    <w:rsid w:val="00791EF1"/>
    <w:pPr>
      <w:widowControl w:val="0"/>
      <w:autoSpaceDE w:val="0"/>
      <w:autoSpaceDN w:val="0"/>
      <w:adjustRightInd w:val="0"/>
      <w:spacing w:line="298" w:lineRule="exact"/>
    </w:pPr>
    <w:rPr>
      <w:rFonts w:ascii="Palatino Linotype" w:eastAsia="Times New Roman" w:hAnsi="Palatino Linotype" w:cs="Times New Roman"/>
      <w:szCs w:val="24"/>
    </w:rPr>
  </w:style>
  <w:style w:type="character" w:customStyle="1" w:styleId="FontStyle14">
    <w:name w:val="Font Style14"/>
    <w:basedOn w:val="af0"/>
    <w:uiPriority w:val="99"/>
    <w:rsid w:val="00791EF1"/>
    <w:rPr>
      <w:rFonts w:ascii="Palatino Linotype" w:hAnsi="Palatino Linotype" w:cs="Palatino Linotype" w:hint="default"/>
      <w:b/>
      <w:bCs/>
      <w:sz w:val="16"/>
      <w:szCs w:val="16"/>
    </w:rPr>
  </w:style>
  <w:style w:type="paragraph" w:customStyle="1" w:styleId="affffffffffffffffffffffffc">
    <w:name w:val="Отчёт"/>
    <w:basedOn w:val="af3"/>
    <w:link w:val="affffffffffffffffffffffffd"/>
    <w:qFormat/>
    <w:rsid w:val="00791EF1"/>
    <w:pPr>
      <w:widowControl w:val="0"/>
      <w:suppressAutoHyphens/>
      <w:spacing w:before="120" w:after="120" w:line="360" w:lineRule="auto"/>
      <w:ind w:firstLine="709"/>
      <w:contextualSpacing/>
    </w:pPr>
    <w:rPr>
      <w:rFonts w:eastAsia="Times New Roman" w:cs="Times New Roman"/>
      <w:sz w:val="26"/>
      <w:szCs w:val="26"/>
      <w:lang w:val="x-none" w:eastAsia="x-none"/>
    </w:rPr>
  </w:style>
  <w:style w:type="character" w:customStyle="1" w:styleId="affffffffffffffffffffffffd">
    <w:name w:val="Отчёт Знак"/>
    <w:link w:val="affffffffffffffffffffffffc"/>
    <w:rsid w:val="00791EF1"/>
    <w:rPr>
      <w:rFonts w:ascii="Times New Roman" w:eastAsia="Times New Roman" w:hAnsi="Times New Roman" w:cs="Times New Roman"/>
      <w:sz w:val="26"/>
      <w:szCs w:val="26"/>
      <w:lang w:val="x-none" w:eastAsia="x-none"/>
    </w:rPr>
  </w:style>
  <w:style w:type="table" w:customStyle="1" w:styleId="1156">
    <w:name w:val="Средняя сетка 115"/>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58">
    <w:name w:val="Столбцы таблицы 15"/>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2">
    <w:name w:val="Столбцы таблицы 55"/>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4">
    <w:name w:val="Объемная таблица 35"/>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b">
    <w:name w:val="Современная таблица5"/>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c">
    <w:name w:val="Изысканная таблица5"/>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9">
    <w:name w:val="Изящная таблица 15"/>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0">
    <w:name w:val="Веб-таблица 35"/>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a">
    <w:name w:val="Стиль таблицы15"/>
    <w:basedOn w:val="afb"/>
    <w:rsid w:val="00791EF1"/>
    <w:rPr>
      <w:rFonts w:ascii="Times New Roman" w:eastAsia="Times New Roman" w:hAnsi="Times New Roman" w:cs="Times New Roman"/>
      <w:sz w:val="20"/>
      <w:szCs w:val="20"/>
    </w:rPr>
    <w:tblPr/>
  </w:style>
  <w:style w:type="numbering" w:customStyle="1" w:styleId="6">
    <w:name w:val="Статья / Раздел6"/>
    <w:basedOn w:val="af2"/>
    <w:rsid w:val="00791EF1"/>
    <w:pPr>
      <w:numPr>
        <w:numId w:val="45"/>
      </w:numPr>
    </w:pPr>
  </w:style>
  <w:style w:type="table" w:customStyle="1" w:styleId="453">
    <w:name w:val="Классическая таблица 45"/>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50">
    <w:name w:val="Сетка таблицы315"/>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Таблица простая 515"/>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StarSymbol, 'Arial Unicode MS'" w:eastAsia="Times New Roman" w:hAnsi="StarSymbol, 'Arial Unicode MS'" w:cs="Times New Roman"/>
        <w:i/>
        <w:iCs/>
        <w:sz w:val="26"/>
      </w:rPr>
      <w:tblPr/>
      <w:tcPr>
        <w:tcBorders>
          <w:bottom w:val="single" w:sz="4" w:space="0" w:color="7F7F7F"/>
        </w:tcBorders>
        <w:shd w:val="clear" w:color="auto" w:fill="FFFFFF"/>
      </w:tcPr>
    </w:tblStylePr>
    <w:tblStylePr w:type="lastRow">
      <w:rPr>
        <w:rFonts w:ascii="StarSymbol, 'Arial Unicode MS'" w:eastAsia="Times New Roman" w:hAnsi="StarSymbol, 'Arial Unicode MS'" w:cs="Times New Roman"/>
        <w:i/>
        <w:iCs/>
        <w:sz w:val="26"/>
      </w:rPr>
      <w:tblPr/>
      <w:tcPr>
        <w:tcBorders>
          <w:top w:val="single" w:sz="4" w:space="0" w:color="7F7F7F"/>
        </w:tcBorders>
        <w:shd w:val="clear" w:color="auto" w:fill="FFFFFF"/>
      </w:tcPr>
    </w:tblStylePr>
    <w:tblStylePr w:type="firstCol">
      <w:pPr>
        <w:jc w:val="right"/>
      </w:pPr>
      <w:rPr>
        <w:rFonts w:ascii="StarSymbol, 'Arial Unicode MS'" w:eastAsia="Times New Roman" w:hAnsi="StarSymbol, 'Arial Unicode MS'" w:cs="Times New Roman"/>
        <w:i/>
        <w:iCs/>
        <w:sz w:val="26"/>
      </w:rPr>
      <w:tblPr/>
      <w:tcPr>
        <w:tcBorders>
          <w:right w:val="single" w:sz="4" w:space="0" w:color="7F7F7F"/>
        </w:tcBorders>
        <w:shd w:val="clear" w:color="auto" w:fill="FFFFFF"/>
      </w:tcPr>
    </w:tblStylePr>
    <w:tblStylePr w:type="lastCol">
      <w:rPr>
        <w:rFonts w:ascii="StarSymbol, 'Arial Unicode MS'" w:eastAsia="Times New Roman" w:hAnsi="StarSymbol, 'Arial Unicode MS'"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214">
    <w:name w:val="Стиль214"/>
    <w:rsid w:val="00791EF1"/>
    <w:pPr>
      <w:numPr>
        <w:numId w:val="11"/>
      </w:numPr>
    </w:pPr>
  </w:style>
  <w:style w:type="table" w:customStyle="1" w:styleId="2150">
    <w:name w:val="Сетка таблицы215"/>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5">
    <w:name w:val="TableGrid15"/>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5">
    <w:name w:val="TableGrid25"/>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5">
    <w:name w:val="TableGrid35"/>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5">
    <w:name w:val="Веб-таблица 15"/>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50">
    <w:name w:val="Веб-таблица 25"/>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57">
    <w:name w:val="Изящная таблица 25"/>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5b">
    <w:name w:val="Классическая таблица 15"/>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58">
    <w:name w:val="Классическая таблица 25"/>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55">
    <w:name w:val="Классическая таблица 35"/>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5c">
    <w:name w:val="Объемная таблица 15"/>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59">
    <w:name w:val="Объемная таблица 25"/>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5d">
    <w:name w:val="Простая таблица 15"/>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a">
    <w:name w:val="Простая таблица 25"/>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56">
    <w:name w:val="Простая таблица 35"/>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5e">
    <w:name w:val="Сетка таблицы 15"/>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5b">
    <w:name w:val="Сетка таблицы 25"/>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57">
    <w:name w:val="Сетка таблицы 35"/>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54">
    <w:name w:val="Сетка таблицы 45"/>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53">
    <w:name w:val="Сетка таблицы 55"/>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51">
    <w:name w:val="Сетка таблицы 65"/>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51">
    <w:name w:val="Сетка таблицы 75"/>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5fd">
    <w:name w:val="Стандартная таблица5"/>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5c">
    <w:name w:val="Столбцы таблицы 25"/>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58">
    <w:name w:val="Столбцы таблицы 35"/>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55">
    <w:name w:val="Столбцы таблицы 45"/>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50">
    <w:name w:val="Таблица-список 15"/>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5">
    <w:name w:val="Таблица-список 315"/>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5">
    <w:name w:val="Таблица-список 45"/>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5">
    <w:name w:val="Таблица-список 55"/>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5">
    <w:name w:val="Таблица-список 65"/>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fe">
    <w:name w:val="Тема таблицы5"/>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f">
    <w:name w:val="Цветная таблица 15"/>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5d">
    <w:name w:val="Цветная таблица 25"/>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59">
    <w:name w:val="Цветная таблица 35"/>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5">
    <w:name w:val="Средняя заливка 2 - Акцент 515"/>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6">
    <w:name w:val="Таблица-список 316"/>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5">
    <w:name w:val="Таблица-список 32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5">
    <w:name w:val="Таблица-список 33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5">
    <w:name w:val="Таблица-список 34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5">
    <w:name w:val="Таблица-список 35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5">
    <w:name w:val="Таблица-список 36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numbering" w:customStyle="1" w:styleId="1ai3">
    <w:name w:val="1 / a / i3"/>
    <w:basedOn w:val="af2"/>
    <w:unhideWhenUsed/>
    <w:rsid w:val="00791EF1"/>
    <w:pPr>
      <w:numPr>
        <w:numId w:val="49"/>
      </w:numPr>
    </w:pPr>
  </w:style>
  <w:style w:type="numbering" w:customStyle="1" w:styleId="1111114">
    <w:name w:val="1 / 1.1 / 1.1.14"/>
    <w:basedOn w:val="af2"/>
    <w:unhideWhenUsed/>
    <w:rsid w:val="00791EF1"/>
    <w:pPr>
      <w:numPr>
        <w:numId w:val="48"/>
      </w:numPr>
    </w:pPr>
  </w:style>
  <w:style w:type="table" w:customStyle="1" w:styleId="2250">
    <w:name w:val="Сетка таблицы225"/>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f1"/>
    <w:next w:val="afb"/>
    <w:uiPriority w:val="59"/>
    <w:rsid w:val="00791EF1"/>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редняя заливка 2 - Акцент 56"/>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111113">
    <w:name w:val="1 / 1.1 / 1.1.113"/>
    <w:basedOn w:val="af2"/>
    <w:rsid w:val="00791EF1"/>
    <w:pPr>
      <w:numPr>
        <w:numId w:val="59"/>
      </w:numPr>
    </w:pPr>
  </w:style>
  <w:style w:type="table" w:customStyle="1" w:styleId="11140">
    <w:name w:val="Средняя сетка 1114"/>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48">
    <w:name w:val="Столбцы таблицы 114"/>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1">
    <w:name w:val="Столбцы таблицы 514"/>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4">
    <w:name w:val="Таблица-список 214"/>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4">
    <w:name w:val="Таблица-список 714"/>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4">
    <w:name w:val="Таблица-список 814"/>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42">
    <w:name w:val="Объемная таблица 314"/>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Современная таблица14"/>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f5">
    <w:name w:val="Изысканная таблица14"/>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0">
    <w:name w:val="Веб-таблица 314"/>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a">
    <w:name w:val="Стиль таблицы114"/>
    <w:basedOn w:val="afb"/>
    <w:rsid w:val="00791EF1"/>
    <w:rPr>
      <w:rFonts w:ascii="Times New Roman" w:eastAsia="Times New Roman" w:hAnsi="Times New Roman" w:cs="Times New Roman"/>
      <w:sz w:val="20"/>
      <w:szCs w:val="20"/>
    </w:rPr>
    <w:tblPr/>
  </w:style>
  <w:style w:type="table" w:customStyle="1" w:styleId="4140">
    <w:name w:val="Классическая таблица 414"/>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2340">
    <w:name w:val="Сетка таблицы234"/>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f1"/>
    <w:next w:val="afb"/>
    <w:rsid w:val="00791EF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0">
    <w:name w:val="Сетка таблицы424"/>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0">
    <w:name w:val="Таблица простая 5114"/>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StarSymbol, 'Arial Unicode MS'" w:eastAsia="Times New Roman" w:hAnsi="StarSymbol, 'Arial Unicode MS'" w:cs="Times New Roman"/>
        <w:i/>
        <w:iCs/>
        <w:sz w:val="26"/>
      </w:rPr>
      <w:tblPr/>
      <w:tcPr>
        <w:tcBorders>
          <w:bottom w:val="single" w:sz="4" w:space="0" w:color="7F7F7F"/>
        </w:tcBorders>
        <w:shd w:val="clear" w:color="auto" w:fill="FFFFFF"/>
      </w:tcPr>
    </w:tblStylePr>
    <w:tblStylePr w:type="lastRow">
      <w:rPr>
        <w:rFonts w:ascii="StarSymbol, 'Arial Unicode MS'" w:eastAsia="Times New Roman" w:hAnsi="StarSymbol, 'Arial Unicode MS'" w:cs="Times New Roman"/>
        <w:i/>
        <w:iCs/>
        <w:sz w:val="26"/>
      </w:rPr>
      <w:tblPr/>
      <w:tcPr>
        <w:tcBorders>
          <w:top w:val="single" w:sz="4" w:space="0" w:color="7F7F7F"/>
        </w:tcBorders>
        <w:shd w:val="clear" w:color="auto" w:fill="FFFFFF"/>
      </w:tcPr>
    </w:tblStylePr>
    <w:tblStylePr w:type="firstCol">
      <w:pPr>
        <w:jc w:val="right"/>
      </w:pPr>
      <w:rPr>
        <w:rFonts w:ascii="StarSymbol, 'Arial Unicode MS'" w:eastAsia="Times New Roman" w:hAnsi="StarSymbol, 'Arial Unicode MS'" w:cs="Times New Roman"/>
        <w:i/>
        <w:iCs/>
        <w:sz w:val="26"/>
      </w:rPr>
      <w:tblPr/>
      <w:tcPr>
        <w:tcBorders>
          <w:right w:val="single" w:sz="4" w:space="0" w:color="7F7F7F"/>
        </w:tcBorders>
        <w:shd w:val="clear" w:color="auto" w:fill="FFFFFF"/>
      </w:tcPr>
    </w:tblStylePr>
    <w:tblStylePr w:type="lastCol">
      <w:rPr>
        <w:rFonts w:ascii="StarSymbol, 'Arial Unicode MS'" w:eastAsia="Times New Roman" w:hAnsi="StarSymbol, 'Arial Unicode MS'"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140">
    <w:name w:val="Сетка таблицы2114"/>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Grid44"/>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14">
    <w:name w:val="TableGrid114"/>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4">
    <w:name w:val="TableGrid214"/>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14">
    <w:name w:val="TableGrid314"/>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14">
    <w:name w:val="Веб-таблица 114"/>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40">
    <w:name w:val="Веб-таблица 214"/>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43">
    <w:name w:val="Изящная таблица 214"/>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4b">
    <w:name w:val="Классическая таблица 114"/>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44">
    <w:name w:val="Классическая таблица 214"/>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43">
    <w:name w:val="Классическая таблица 314"/>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4c">
    <w:name w:val="Объемная таблица 114"/>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45">
    <w:name w:val="Объемная таблица 214"/>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4d">
    <w:name w:val="Простая таблица 114"/>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6">
    <w:name w:val="Простая таблица 214"/>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44">
    <w:name w:val="Простая таблица 314"/>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4e">
    <w:name w:val="Сетка таблицы 114"/>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47">
    <w:name w:val="Сетка таблицы 214"/>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45">
    <w:name w:val="Сетка таблицы 314"/>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41">
    <w:name w:val="Сетка таблицы 414"/>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42">
    <w:name w:val="Сетка таблицы 514"/>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40">
    <w:name w:val="Сетка таблицы 614"/>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40">
    <w:name w:val="Сетка таблицы 714"/>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40">
    <w:name w:val="Сетка таблицы 814"/>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4f6">
    <w:name w:val="Стандартная таблица14"/>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48">
    <w:name w:val="Столбцы таблицы 214"/>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46">
    <w:name w:val="Столбцы таблицы 314"/>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42">
    <w:name w:val="Столбцы таблицы 414"/>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40">
    <w:name w:val="Таблица-список 114"/>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4">
    <w:name w:val="Таблица-список 374"/>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4">
    <w:name w:val="Таблица-список 414"/>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4">
    <w:name w:val="Таблица-список 514"/>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4">
    <w:name w:val="Таблица-список 614"/>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4f7">
    <w:name w:val="Тема таблицы14"/>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f">
    <w:name w:val="Цветная таблица 114"/>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49">
    <w:name w:val="Цветная таблица 214"/>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47">
    <w:name w:val="Цветная таблица 314"/>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4">
    <w:name w:val="Средняя заливка 2 - Акцент 5114"/>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4">
    <w:name w:val="Таблица-список 311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4">
    <w:name w:val="Таблица-список 321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4">
    <w:name w:val="Таблица-список 331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4">
    <w:name w:val="Таблица-список 341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4">
    <w:name w:val="Таблица-список 351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4">
    <w:name w:val="Таблица-список 3614"/>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214">
    <w:name w:val="Сетка таблицы2214"/>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Сетка таблицы4114"/>
    <w:basedOn w:val="af1"/>
    <w:next w:val="afb"/>
    <w:uiPriority w:val="59"/>
    <w:rsid w:val="00791EF1"/>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
    <w:name w:val="Сетка таблицы714"/>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4">
    <w:name w:val="Средняя заливка 2 - Акцент 524"/>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41">
    <w:name w:val="Сетка таблицы814"/>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
    <w:name w:val="Сетка таблицы824"/>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2">
    <w:name w:val="1 / 1.1 / 1.1.11112"/>
    <w:rsid w:val="00791EF1"/>
    <w:pPr>
      <w:numPr>
        <w:numId w:val="82"/>
      </w:numPr>
    </w:pPr>
  </w:style>
  <w:style w:type="numbering" w:customStyle="1" w:styleId="1ai13">
    <w:name w:val="1 / a / i13"/>
    <w:rsid w:val="00791EF1"/>
    <w:pPr>
      <w:numPr>
        <w:numId w:val="62"/>
      </w:numPr>
    </w:pPr>
  </w:style>
  <w:style w:type="numbering" w:customStyle="1" w:styleId="1ai1112">
    <w:name w:val="1 / a / i1112"/>
    <w:rsid w:val="00791EF1"/>
    <w:pPr>
      <w:numPr>
        <w:numId w:val="81"/>
      </w:numPr>
    </w:pPr>
  </w:style>
  <w:style w:type="table" w:customStyle="1" w:styleId="3fff9">
    <w:name w:val="Стиль Таблица Геоника3"/>
    <w:basedOn w:val="af1"/>
    <w:uiPriority w:val="99"/>
    <w:rsid w:val="00791EF1"/>
    <w:pPr>
      <w:spacing w:after="0" w:line="240" w:lineRule="auto"/>
    </w:pPr>
    <w:rPr>
      <w:rFonts w:ascii="Times New Roman" w:eastAsia="Times New Roman" w:hAnsi="Times New Roman" w:cs="Times New Roman"/>
      <w:sz w:val="20"/>
      <w:szCs w:val="20"/>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table" w:customStyle="1" w:styleId="51220">
    <w:name w:val="Таблица простая 5122"/>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Bookman Old Style" w:eastAsia="Times New Roman" w:hAnsi="Bookman Old Style" w:cs="Times New Roman"/>
        <w:i/>
        <w:iCs/>
        <w:sz w:val="26"/>
      </w:rPr>
      <w:tblPr/>
      <w:tcPr>
        <w:tcBorders>
          <w:bottom w:val="single" w:sz="4" w:space="0" w:color="7F7F7F"/>
        </w:tcBorders>
        <w:shd w:val="clear" w:color="auto" w:fill="FFFFFF"/>
      </w:tcPr>
    </w:tblStylePr>
    <w:tblStylePr w:type="lastRow">
      <w:rPr>
        <w:rFonts w:ascii="Bookman Old Style" w:eastAsia="Times New Roman" w:hAnsi="Bookman Old Style" w:cs="Times New Roman"/>
        <w:i/>
        <w:iCs/>
        <w:sz w:val="26"/>
      </w:rPr>
      <w:tblPr/>
      <w:tcPr>
        <w:tcBorders>
          <w:top w:val="single" w:sz="4" w:space="0" w:color="7F7F7F"/>
        </w:tcBorders>
        <w:shd w:val="clear" w:color="auto" w:fill="FFFFFF"/>
      </w:tcPr>
    </w:tblStylePr>
    <w:tblStylePr w:type="firstCol">
      <w:pPr>
        <w:jc w:val="right"/>
      </w:pPr>
      <w:rPr>
        <w:rFonts w:ascii="Bookman Old Style" w:eastAsia="Times New Roman" w:hAnsi="Bookman Old Style" w:cs="Times New Roman"/>
        <w:i/>
        <w:iCs/>
        <w:sz w:val="26"/>
      </w:rPr>
      <w:tblPr/>
      <w:tcPr>
        <w:tcBorders>
          <w:right w:val="single" w:sz="4" w:space="0" w:color="7F7F7F"/>
        </w:tcBorders>
        <w:shd w:val="clear" w:color="auto" w:fill="FFFFFF"/>
      </w:tcPr>
    </w:tblStylePr>
    <w:tblStylePr w:type="lastCol">
      <w:rPr>
        <w:rFonts w:ascii="Bookman Old Style" w:eastAsia="Times New Roman" w:hAnsi="Bookman Old Style"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ffffffffffffffffffffffffe">
    <w:name w:val="Стиль ИБ"/>
    <w:basedOn w:val="af9"/>
    <w:rsid w:val="00791EF1"/>
    <w:pPr>
      <w:ind w:left="284" w:firstLine="283"/>
    </w:pPr>
    <w:rPr>
      <w:bCs/>
      <w:color w:val="000000"/>
      <w:sz w:val="28"/>
      <w:szCs w:val="28"/>
      <w:lang w:val="x-none"/>
    </w:rPr>
  </w:style>
  <w:style w:type="paragraph" w:customStyle="1" w:styleId="afffffffffffffffffffffffff">
    <w:name w:val="Ариал"/>
    <w:basedOn w:val="af"/>
    <w:uiPriority w:val="99"/>
    <w:rsid w:val="00791EF1"/>
    <w:pPr>
      <w:suppressAutoHyphens/>
      <w:spacing w:before="120" w:after="120" w:line="360" w:lineRule="auto"/>
      <w:ind w:firstLine="851"/>
    </w:pPr>
    <w:rPr>
      <w:rFonts w:ascii="Arial" w:eastAsia="Times New Roman" w:hAnsi="Arial" w:cs="Arial"/>
      <w:szCs w:val="20"/>
      <w:lang w:eastAsia="ar-SA"/>
    </w:rPr>
  </w:style>
  <w:style w:type="character" w:customStyle="1" w:styleId="t51">
    <w:name w:val="t51"/>
    <w:rsid w:val="00791EF1"/>
    <w:rPr>
      <w:rFonts w:ascii="Times New Roman" w:hAnsi="Times New Roman" w:cs="Times New Roman" w:hint="default"/>
      <w:b/>
      <w:bCs/>
      <w:color w:val="884706"/>
      <w:sz w:val="24"/>
      <w:szCs w:val="24"/>
    </w:rPr>
  </w:style>
  <w:style w:type="character" w:customStyle="1" w:styleId="t21">
    <w:name w:val="t21"/>
    <w:rsid w:val="00791EF1"/>
    <w:rPr>
      <w:rFonts w:ascii="Times New Roman" w:hAnsi="Times New Roman" w:cs="Times New Roman" w:hint="default"/>
      <w:color w:val="884706"/>
      <w:sz w:val="24"/>
      <w:szCs w:val="24"/>
    </w:rPr>
  </w:style>
  <w:style w:type="paragraph" w:customStyle="1" w:styleId="afffffffffffffffffffffffff0">
    <w:name w:val="МГП ОСНОВНОЙ ТЕКСТ"/>
    <w:basedOn w:val="afff1"/>
    <w:qFormat/>
    <w:rsid w:val="00791EF1"/>
    <w:pPr>
      <w:spacing w:after="0"/>
      <w:ind w:firstLine="709"/>
    </w:pPr>
    <w:rPr>
      <w:sz w:val="28"/>
      <w:szCs w:val="28"/>
    </w:rPr>
  </w:style>
  <w:style w:type="character" w:customStyle="1" w:styleId="afffffffffffffffffffffffff1">
    <w:name w:val="Буквица"/>
    <w:rsid w:val="00791EF1"/>
    <w:rPr>
      <w:lang w:val="ru-RU"/>
    </w:rPr>
  </w:style>
  <w:style w:type="character" w:customStyle="1" w:styleId="extended-textfull">
    <w:name w:val="extended-text__full"/>
    <w:basedOn w:val="af0"/>
    <w:rsid w:val="00791EF1"/>
  </w:style>
  <w:style w:type="paragraph" w:customStyle="1" w:styleId="Text27">
    <w:name w:val="Text27"/>
    <w:rsid w:val="00791EF1"/>
    <w:pPr>
      <w:widowControl w:val="0"/>
      <w:autoSpaceDE w:val="0"/>
      <w:autoSpaceDN w:val="0"/>
      <w:adjustRightInd w:val="0"/>
      <w:spacing w:after="0" w:line="240" w:lineRule="auto"/>
      <w:jc w:val="center"/>
    </w:pPr>
    <w:rPr>
      <w:rFonts w:ascii="Times New Roman" w:eastAsia="Times New Roman" w:hAnsi="Times New Roman" w:cs="Times New Roman"/>
      <w:b/>
      <w:bCs/>
      <w:color w:val="000000"/>
      <w:sz w:val="24"/>
      <w:szCs w:val="24"/>
    </w:rPr>
  </w:style>
  <w:style w:type="paragraph" w:customStyle="1" w:styleId="Mail">
    <w:name w:val="Mail"/>
    <w:uiPriority w:val="99"/>
    <w:rsid w:val="00791EF1"/>
    <w:pPr>
      <w:widowControl w:val="0"/>
      <w:autoSpaceDE w:val="0"/>
      <w:autoSpaceDN w:val="0"/>
      <w:adjustRightInd w:val="0"/>
      <w:spacing w:after="0" w:line="240" w:lineRule="auto"/>
      <w:jc w:val="right"/>
    </w:pPr>
    <w:rPr>
      <w:rFonts w:ascii="Times New Roman" w:eastAsia="Times New Roman" w:hAnsi="Times New Roman" w:cs="Times New Roman"/>
      <w:color w:val="000000"/>
      <w:sz w:val="20"/>
      <w:szCs w:val="20"/>
    </w:rPr>
  </w:style>
  <w:style w:type="paragraph" w:customStyle="1" w:styleId="Phone">
    <w:name w:val="Phone"/>
    <w:uiPriority w:val="99"/>
    <w:rsid w:val="00791EF1"/>
    <w:pPr>
      <w:widowControl w:val="0"/>
      <w:autoSpaceDE w:val="0"/>
      <w:autoSpaceDN w:val="0"/>
      <w:adjustRightInd w:val="0"/>
      <w:spacing w:after="0" w:line="240" w:lineRule="auto"/>
      <w:jc w:val="right"/>
    </w:pPr>
    <w:rPr>
      <w:rFonts w:ascii="Times New Roman" w:eastAsia="Times New Roman" w:hAnsi="Times New Roman" w:cs="Times New Roman"/>
      <w:color w:val="000000"/>
      <w:sz w:val="20"/>
      <w:szCs w:val="20"/>
    </w:rPr>
  </w:style>
  <w:style w:type="paragraph" w:customStyle="1" w:styleId="Text28">
    <w:name w:val="Text28"/>
    <w:uiPriority w:val="99"/>
    <w:rsid w:val="00791EF1"/>
    <w:pPr>
      <w:widowControl w:val="0"/>
      <w:autoSpaceDE w:val="0"/>
      <w:autoSpaceDN w:val="0"/>
      <w:adjustRightInd w:val="0"/>
      <w:spacing w:after="0" w:line="240" w:lineRule="auto"/>
    </w:pPr>
    <w:rPr>
      <w:rFonts w:ascii="Times New Roman" w:eastAsia="Times New Roman" w:hAnsi="Times New Roman" w:cs="Times New Roman"/>
      <w:color w:val="000000"/>
      <w:sz w:val="20"/>
      <w:szCs w:val="20"/>
    </w:rPr>
  </w:style>
  <w:style w:type="paragraph" w:customStyle="1" w:styleId="PostAdr">
    <w:name w:val="PostAdr"/>
    <w:uiPriority w:val="99"/>
    <w:rsid w:val="00791EF1"/>
    <w:pPr>
      <w:widowControl w:val="0"/>
      <w:autoSpaceDE w:val="0"/>
      <w:autoSpaceDN w:val="0"/>
      <w:adjustRightInd w:val="0"/>
      <w:spacing w:after="0" w:line="240" w:lineRule="auto"/>
    </w:pPr>
    <w:rPr>
      <w:rFonts w:ascii="Times New Roman" w:eastAsia="Times New Roman" w:hAnsi="Times New Roman" w:cs="Times New Roman"/>
      <w:color w:val="000000"/>
      <w:sz w:val="20"/>
      <w:szCs w:val="20"/>
    </w:rPr>
  </w:style>
  <w:style w:type="paragraph" w:customStyle="1" w:styleId="Text26">
    <w:name w:val="Text26"/>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b/>
      <w:bCs/>
      <w:color w:val="000000"/>
      <w:sz w:val="24"/>
      <w:szCs w:val="24"/>
    </w:rPr>
  </w:style>
  <w:style w:type="paragraph" w:customStyle="1" w:styleId="Text15">
    <w:name w:val="Text15"/>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16">
    <w:name w:val="Text16"/>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17">
    <w:name w:val="Text17"/>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18">
    <w:name w:val="Text18"/>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19">
    <w:name w:val="Text19"/>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200">
    <w:name w:val="Text20"/>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21">
    <w:name w:val="Text21"/>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22">
    <w:name w:val="Text22"/>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23">
    <w:name w:val="Text23"/>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24">
    <w:name w:val="Text24"/>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25">
    <w:name w:val="Text25"/>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29">
    <w:name w:val="Text29"/>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2">
    <w:name w:val="Text2"/>
    <w:uiPriority w:val="99"/>
    <w:rsid w:val="00791EF1"/>
    <w:pPr>
      <w:widowControl w:val="0"/>
      <w:autoSpaceDE w:val="0"/>
      <w:autoSpaceDN w:val="0"/>
      <w:adjustRightInd w:val="0"/>
      <w:spacing w:after="0" w:line="240" w:lineRule="auto"/>
    </w:pPr>
    <w:rPr>
      <w:rFonts w:ascii="Times New Roman" w:eastAsia="Times New Roman" w:hAnsi="Times New Roman" w:cs="Times New Roman"/>
      <w:color w:val="000000"/>
      <w:sz w:val="20"/>
      <w:szCs w:val="20"/>
    </w:rPr>
  </w:style>
  <w:style w:type="paragraph" w:customStyle="1" w:styleId="Text3">
    <w:name w:val="Text3"/>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4">
    <w:name w:val="Text4"/>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5">
    <w:name w:val="Text5"/>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6">
    <w:name w:val="Text6"/>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7">
    <w:name w:val="Text7"/>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8">
    <w:name w:val="Text8"/>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9">
    <w:name w:val="Text9"/>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10">
    <w:name w:val="Text10"/>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110">
    <w:name w:val="Text11"/>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12">
    <w:name w:val="Text12"/>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13">
    <w:name w:val="Text13"/>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14">
    <w:name w:val="Text14"/>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30">
    <w:name w:val="Text30"/>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31">
    <w:name w:val="Text31"/>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16"/>
      <w:szCs w:val="16"/>
    </w:rPr>
  </w:style>
  <w:style w:type="paragraph" w:customStyle="1" w:styleId="Text32">
    <w:name w:val="Text32"/>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16"/>
      <w:szCs w:val="16"/>
    </w:rPr>
  </w:style>
  <w:style w:type="paragraph" w:customStyle="1" w:styleId="Text33">
    <w:name w:val="Text33"/>
    <w:uiPriority w:val="99"/>
    <w:rsid w:val="00791EF1"/>
    <w:pPr>
      <w:widowControl w:val="0"/>
      <w:autoSpaceDE w:val="0"/>
      <w:autoSpaceDN w:val="0"/>
      <w:adjustRightInd w:val="0"/>
      <w:spacing w:after="0" w:line="240" w:lineRule="auto"/>
    </w:pPr>
    <w:rPr>
      <w:rFonts w:ascii="Arial" w:eastAsia="Times New Roman" w:hAnsi="Arial" w:cs="Arial"/>
      <w:color w:val="000000"/>
      <w:sz w:val="20"/>
      <w:szCs w:val="20"/>
    </w:rPr>
  </w:style>
  <w:style w:type="paragraph" w:customStyle="1" w:styleId="Text34">
    <w:name w:val="Text34"/>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16"/>
      <w:szCs w:val="16"/>
    </w:rPr>
  </w:style>
  <w:style w:type="paragraph" w:customStyle="1" w:styleId="Text35">
    <w:name w:val="Text35"/>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36">
    <w:name w:val="Text36"/>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37">
    <w:name w:val="Text37"/>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38">
    <w:name w:val="Text38"/>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39">
    <w:name w:val="Text39"/>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40">
    <w:name w:val="Text40"/>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41">
    <w:name w:val="Text41"/>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42">
    <w:name w:val="Text42"/>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43">
    <w:name w:val="Text43"/>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44">
    <w:name w:val="Text44"/>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45">
    <w:name w:val="Text45"/>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paragraph" w:customStyle="1" w:styleId="Text54">
    <w:name w:val="Text54"/>
    <w:uiPriority w:val="99"/>
    <w:rsid w:val="00791EF1"/>
    <w:pPr>
      <w:widowControl w:val="0"/>
      <w:autoSpaceDE w:val="0"/>
      <w:autoSpaceDN w:val="0"/>
      <w:adjustRightInd w:val="0"/>
      <w:spacing w:after="0" w:line="240" w:lineRule="auto"/>
    </w:pPr>
    <w:rPr>
      <w:rFonts w:ascii="Times New Roman" w:eastAsia="Times New Roman" w:hAnsi="Times New Roman" w:cs="Times New Roman"/>
      <w:color w:val="000000"/>
    </w:rPr>
  </w:style>
  <w:style w:type="paragraph" w:customStyle="1" w:styleId="Text55">
    <w:name w:val="Text55"/>
    <w:uiPriority w:val="99"/>
    <w:rsid w:val="00791EF1"/>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Text56">
    <w:name w:val="Text56"/>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18"/>
      <w:szCs w:val="18"/>
    </w:rPr>
  </w:style>
  <w:style w:type="paragraph" w:customStyle="1" w:styleId="Text57">
    <w:name w:val="Text57"/>
    <w:uiPriority w:val="99"/>
    <w:rsid w:val="00791EF1"/>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Text58">
    <w:name w:val="Text58"/>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18"/>
      <w:szCs w:val="18"/>
    </w:rPr>
  </w:style>
  <w:style w:type="paragraph" w:customStyle="1" w:styleId="Text59">
    <w:name w:val="Text59"/>
    <w:uiPriority w:val="99"/>
    <w:rsid w:val="00791EF1"/>
    <w:pPr>
      <w:widowControl w:val="0"/>
      <w:autoSpaceDE w:val="0"/>
      <w:autoSpaceDN w:val="0"/>
      <w:adjustRightInd w:val="0"/>
      <w:spacing w:after="0" w:line="240" w:lineRule="auto"/>
    </w:pPr>
    <w:rPr>
      <w:rFonts w:ascii="Times New Roman" w:eastAsia="Times New Roman" w:hAnsi="Times New Roman" w:cs="Times New Roman"/>
      <w:color w:val="000000"/>
    </w:rPr>
  </w:style>
  <w:style w:type="paragraph" w:customStyle="1" w:styleId="Text60">
    <w:name w:val="Text60"/>
    <w:uiPriority w:val="99"/>
    <w:rsid w:val="00791EF1"/>
    <w:pPr>
      <w:widowControl w:val="0"/>
      <w:autoSpaceDE w:val="0"/>
      <w:autoSpaceDN w:val="0"/>
      <w:adjustRightInd w:val="0"/>
      <w:spacing w:after="0" w:line="240" w:lineRule="auto"/>
      <w:jc w:val="center"/>
    </w:pPr>
    <w:rPr>
      <w:rFonts w:ascii="Times New Roman" w:eastAsia="Times New Roman" w:hAnsi="Times New Roman" w:cs="Times New Roman"/>
      <w:color w:val="000000"/>
      <w:sz w:val="18"/>
      <w:szCs w:val="18"/>
    </w:rPr>
  </w:style>
  <w:style w:type="character" w:customStyle="1" w:styleId="2ArialNarrow11pt">
    <w:name w:val="Основной текст (2) + Arial Narrow;11 pt"/>
    <w:basedOn w:val="2fff5"/>
    <w:rsid w:val="00791EF1"/>
    <w:rPr>
      <w:rFonts w:ascii="Arial Narrow" w:eastAsia="Arial Narrow" w:hAnsi="Arial Narrow" w:cs="Arial Narrow"/>
      <w:b w:val="0"/>
      <w:bCs w:val="0"/>
      <w:i w:val="0"/>
      <w:iCs w:val="0"/>
      <w:smallCaps w:val="0"/>
      <w:strike w:val="0"/>
      <w:color w:val="000000"/>
      <w:spacing w:val="0"/>
      <w:w w:val="100"/>
      <w:position w:val="0"/>
      <w:sz w:val="22"/>
      <w:szCs w:val="22"/>
      <w:u w:val="none"/>
      <w:lang w:val="ru-RU" w:eastAsia="ru-RU" w:bidi="ru-RU"/>
    </w:rPr>
  </w:style>
  <w:style w:type="character" w:customStyle="1" w:styleId="2Corbel14pt">
    <w:name w:val="Основной текст (2) + Corbel;14 pt"/>
    <w:basedOn w:val="2fff5"/>
    <w:rsid w:val="00791EF1"/>
    <w:rPr>
      <w:rFonts w:ascii="Corbel" w:eastAsia="Corbel" w:hAnsi="Corbel" w:cs="Corbel"/>
      <w:b/>
      <w:bCs/>
      <w:i w:val="0"/>
      <w:iCs w:val="0"/>
      <w:smallCaps w:val="0"/>
      <w:strike w:val="0"/>
      <w:color w:val="000000"/>
      <w:spacing w:val="0"/>
      <w:w w:val="100"/>
      <w:position w:val="0"/>
      <w:sz w:val="28"/>
      <w:szCs w:val="28"/>
      <w:u w:val="none"/>
      <w:lang w:val="ru-RU" w:eastAsia="ru-RU" w:bidi="ru-RU"/>
    </w:rPr>
  </w:style>
  <w:style w:type="character" w:customStyle="1" w:styleId="2105pt">
    <w:name w:val="Основной текст (2) + 10.5 pt"/>
    <w:basedOn w:val="2fff5"/>
    <w:rsid w:val="00791EF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12pt7">
    <w:name w:val="Основной текст (2) + 12 pt;Курсив"/>
    <w:basedOn w:val="2fff5"/>
    <w:rsid w:val="00791EF1"/>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217pt1pt">
    <w:name w:val="Основной текст (2) + 17 pt;Интервал 1 pt"/>
    <w:basedOn w:val="2fff5"/>
    <w:rsid w:val="00791EF1"/>
    <w:rPr>
      <w:rFonts w:ascii="Times New Roman" w:eastAsia="Times New Roman" w:hAnsi="Times New Roman" w:cs="Times New Roman"/>
      <w:b w:val="0"/>
      <w:bCs w:val="0"/>
      <w:i w:val="0"/>
      <w:iCs w:val="0"/>
      <w:smallCaps w:val="0"/>
      <w:strike w:val="0"/>
      <w:color w:val="000000"/>
      <w:spacing w:val="20"/>
      <w:w w:val="100"/>
      <w:position w:val="0"/>
      <w:sz w:val="34"/>
      <w:szCs w:val="34"/>
      <w:u w:val="none"/>
      <w:lang w:val="ru-RU" w:eastAsia="ru-RU" w:bidi="ru-RU"/>
    </w:rPr>
  </w:style>
  <w:style w:type="character" w:customStyle="1" w:styleId="2SegoeUI95pt">
    <w:name w:val="Основной текст (2) + Segoe UI;9.5 pt"/>
    <w:basedOn w:val="2fff5"/>
    <w:rsid w:val="00791EF1"/>
    <w:rPr>
      <w:rFonts w:ascii="Segoe UI" w:eastAsia="Segoe UI" w:hAnsi="Segoe UI" w:cs="Segoe UI"/>
      <w:b w:val="0"/>
      <w:bCs w:val="0"/>
      <w:i w:val="0"/>
      <w:iCs w:val="0"/>
      <w:smallCaps w:val="0"/>
      <w:strike w:val="0"/>
      <w:color w:val="000000"/>
      <w:spacing w:val="0"/>
      <w:w w:val="100"/>
      <w:position w:val="0"/>
      <w:sz w:val="19"/>
      <w:szCs w:val="19"/>
      <w:u w:val="none"/>
      <w:lang w:val="ru-RU" w:eastAsia="ru-RU" w:bidi="ru-RU"/>
    </w:rPr>
  </w:style>
  <w:style w:type="character" w:customStyle="1" w:styleId="295pt1">
    <w:name w:val="Основной текст (2) + 9.5 pt"/>
    <w:basedOn w:val="2fff5"/>
    <w:rsid w:val="00791EF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views-field-title">
    <w:name w:val="views-field-title"/>
    <w:basedOn w:val="af0"/>
    <w:rsid w:val="00791EF1"/>
  </w:style>
  <w:style w:type="character" w:customStyle="1" w:styleId="field-content">
    <w:name w:val="field-content"/>
    <w:basedOn w:val="af0"/>
    <w:rsid w:val="00791EF1"/>
  </w:style>
  <w:style w:type="character" w:customStyle="1" w:styleId="date-display-single">
    <w:name w:val="date-display-single"/>
    <w:basedOn w:val="af0"/>
    <w:rsid w:val="00791EF1"/>
  </w:style>
  <w:style w:type="character" w:customStyle="1" w:styleId="lineage-item">
    <w:name w:val="lineage-item"/>
    <w:basedOn w:val="af0"/>
    <w:rsid w:val="00791EF1"/>
  </w:style>
  <w:style w:type="character" w:customStyle="1" w:styleId="hierarchical-select-item-separator">
    <w:name w:val="hierarchical-select-item-separator"/>
    <w:basedOn w:val="af0"/>
    <w:rsid w:val="00791EF1"/>
  </w:style>
  <w:style w:type="character" w:customStyle="1" w:styleId="1fffffffff3">
    <w:name w:val="Без интервала Знак1"/>
    <w:basedOn w:val="af0"/>
    <w:uiPriority w:val="99"/>
    <w:locked/>
    <w:rsid w:val="00791EF1"/>
    <w:rPr>
      <w:color w:val="000000"/>
      <w:sz w:val="24"/>
      <w:szCs w:val="24"/>
    </w:rPr>
  </w:style>
  <w:style w:type="character" w:customStyle="1" w:styleId="207">
    <w:name w:val="20"/>
    <w:basedOn w:val="1fff6"/>
    <w:rsid w:val="00791EF1"/>
    <w:rPr>
      <w:rFonts w:cs="Times New Roman"/>
    </w:rPr>
  </w:style>
  <w:style w:type="character" w:customStyle="1" w:styleId="22f">
    <w:name w:val="22"/>
    <w:basedOn w:val="1fff6"/>
    <w:rsid w:val="00791EF1"/>
    <w:rPr>
      <w:rFonts w:cs="Times New Roman"/>
    </w:rPr>
  </w:style>
  <w:style w:type="paragraph" w:customStyle="1" w:styleId="dktexjustify">
    <w:name w:val="dktexjustify"/>
    <w:basedOn w:val="af"/>
    <w:rsid w:val="00791EF1"/>
    <w:pPr>
      <w:suppressAutoHyphens/>
      <w:spacing w:before="280" w:after="280"/>
      <w:jc w:val="left"/>
    </w:pPr>
    <w:rPr>
      <w:rFonts w:eastAsia="Times New Roman" w:cs="Times New Roman"/>
      <w:szCs w:val="24"/>
      <w:lang w:eastAsia="zh-CN"/>
    </w:rPr>
  </w:style>
  <w:style w:type="character" w:customStyle="1" w:styleId="js-extracted-address">
    <w:name w:val="js-extracted-address"/>
    <w:basedOn w:val="af0"/>
    <w:rsid w:val="00791EF1"/>
  </w:style>
  <w:style w:type="character" w:customStyle="1" w:styleId="-b">
    <w:name w:val="Интернет-ссылка"/>
    <w:rsid w:val="00791EF1"/>
    <w:rPr>
      <w:color w:val="0000FF"/>
      <w:u w:val="single"/>
    </w:rPr>
  </w:style>
  <w:style w:type="character" w:customStyle="1" w:styleId="string">
    <w:name w:val="string"/>
    <w:basedOn w:val="af0"/>
    <w:rsid w:val="00791EF1"/>
  </w:style>
  <w:style w:type="table" w:customStyle="1" w:styleId="10111">
    <w:name w:val="Сетка таблицы101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basedOn w:val="af0"/>
    <w:rsid w:val="00791EF1"/>
    <w:rPr>
      <w:rFonts w:ascii="Arial" w:hAnsi="Arial" w:cs="Arial" w:hint="default"/>
      <w:b w:val="0"/>
      <w:bCs w:val="0"/>
      <w:i w:val="0"/>
      <w:iCs w:val="0"/>
      <w:color w:val="000000"/>
      <w:sz w:val="20"/>
      <w:szCs w:val="20"/>
    </w:rPr>
  </w:style>
  <w:style w:type="character" w:customStyle="1" w:styleId="fontstyle210">
    <w:name w:val="fontstyle21"/>
    <w:basedOn w:val="af0"/>
    <w:rsid w:val="00791EF1"/>
    <w:rPr>
      <w:rFonts w:ascii="Arial" w:hAnsi="Arial" w:cs="Arial" w:hint="default"/>
      <w:b w:val="0"/>
      <w:bCs w:val="0"/>
      <w:i/>
      <w:iCs/>
      <w:color w:val="333399"/>
      <w:sz w:val="16"/>
      <w:szCs w:val="16"/>
    </w:rPr>
  </w:style>
  <w:style w:type="table" w:customStyle="1" w:styleId="1165">
    <w:name w:val="Средняя сетка 116"/>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66">
    <w:name w:val="Столбцы таблицы 16"/>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1">
    <w:name w:val="Столбцы таблицы 56"/>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3">
    <w:name w:val="Объемная таблица 36"/>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7">
    <w:name w:val="Современная таблица6"/>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f8">
    <w:name w:val="Изысканная таблица6"/>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7">
    <w:name w:val="Изящная таблица 16"/>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0">
    <w:name w:val="Веб-таблица 36"/>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8">
    <w:name w:val="Стиль таблицы16"/>
    <w:basedOn w:val="afb"/>
    <w:rsid w:val="00791EF1"/>
    <w:rPr>
      <w:rFonts w:ascii="Times New Roman" w:eastAsia="Times New Roman" w:hAnsi="Times New Roman" w:cs="Times New Roman"/>
      <w:sz w:val="20"/>
      <w:szCs w:val="20"/>
    </w:rPr>
    <w:tblPr/>
  </w:style>
  <w:style w:type="table" w:customStyle="1" w:styleId="462">
    <w:name w:val="Классическая таблица 46"/>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60">
    <w:name w:val="Сетка таблицы316"/>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0">
    <w:name w:val="Таблица простая 516"/>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Palatino Linotype" w:eastAsia="Times New Roman" w:hAnsi="Palatino Linotype" w:cs="Times New Roman"/>
        <w:i/>
        <w:iCs/>
        <w:sz w:val="26"/>
      </w:rPr>
      <w:tblPr/>
      <w:tcPr>
        <w:tcBorders>
          <w:bottom w:val="single" w:sz="4" w:space="0" w:color="7F7F7F"/>
        </w:tcBorders>
        <w:shd w:val="clear" w:color="auto" w:fill="FFFFFF"/>
      </w:tcPr>
    </w:tblStylePr>
    <w:tblStylePr w:type="lastRow">
      <w:rPr>
        <w:rFonts w:ascii="Palatino Linotype" w:eastAsia="Times New Roman" w:hAnsi="Palatino Linotype" w:cs="Times New Roman"/>
        <w:i/>
        <w:iCs/>
        <w:sz w:val="26"/>
      </w:rPr>
      <w:tblPr/>
      <w:tcPr>
        <w:tcBorders>
          <w:top w:val="single" w:sz="4" w:space="0" w:color="7F7F7F"/>
        </w:tcBorders>
        <w:shd w:val="clear" w:color="auto" w:fill="FFFFFF"/>
      </w:tcPr>
    </w:tblStylePr>
    <w:tblStylePr w:type="firstCol">
      <w:pPr>
        <w:jc w:val="right"/>
      </w:pPr>
      <w:rPr>
        <w:rFonts w:ascii="Palatino Linotype" w:eastAsia="Times New Roman" w:hAnsi="Palatino Linotype" w:cs="Times New Roman"/>
        <w:i/>
        <w:iCs/>
        <w:sz w:val="26"/>
      </w:rPr>
      <w:tblPr/>
      <w:tcPr>
        <w:tcBorders>
          <w:right w:val="single" w:sz="4" w:space="0" w:color="7F7F7F"/>
        </w:tcBorders>
        <w:shd w:val="clear" w:color="auto" w:fill="FFFFFF"/>
      </w:tcPr>
    </w:tblStylePr>
    <w:tblStylePr w:type="lastCol">
      <w:rPr>
        <w:rFonts w:ascii="Palatino Linotype" w:eastAsia="Times New Roman" w:hAnsi="Palatino Linotype"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61">
    <w:name w:val="Сетка таблицы216"/>
    <w:basedOn w:val="af1"/>
    <w:next w:val="afb"/>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6">
    <w:name w:val="TableGrid16"/>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6">
    <w:name w:val="TableGrid26"/>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6">
    <w:name w:val="TableGrid36"/>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6">
    <w:name w:val="Веб-таблица 16"/>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60">
    <w:name w:val="Веб-таблица 26"/>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65">
    <w:name w:val="Изящная таблица 26"/>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69">
    <w:name w:val="Классическая таблица 16"/>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66">
    <w:name w:val="Классическая таблица 26"/>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64">
    <w:name w:val="Классическая таблица 36"/>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6a">
    <w:name w:val="Объемная таблица 16"/>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67">
    <w:name w:val="Объемная таблица 26"/>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6b">
    <w:name w:val="Простая таблица 16"/>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8">
    <w:name w:val="Простая таблица 26"/>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65">
    <w:name w:val="Простая таблица 36"/>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6c">
    <w:name w:val="Сетка таблицы 16"/>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69">
    <w:name w:val="Сетка таблицы 26"/>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66">
    <w:name w:val="Сетка таблицы 36"/>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63">
    <w:name w:val="Сетка таблицы 46"/>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62">
    <w:name w:val="Сетка таблицы 56"/>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60">
    <w:name w:val="Сетка таблицы 66"/>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60">
    <w:name w:val="Сетка таблицы 76"/>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6f9">
    <w:name w:val="Стандартная таблица6"/>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6a">
    <w:name w:val="Столбцы таблицы 26"/>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67">
    <w:name w:val="Столбцы таблицы 36"/>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64">
    <w:name w:val="Столбцы таблицы 46"/>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60">
    <w:name w:val="Таблица-список 16"/>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7">
    <w:name w:val="Таблица-список 317"/>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6">
    <w:name w:val="Таблица-список 46"/>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6">
    <w:name w:val="Таблица-список 56"/>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6">
    <w:name w:val="Таблица-список 66"/>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6fa">
    <w:name w:val="Тема таблицы6"/>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d">
    <w:name w:val="Цветная таблица 16"/>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6b">
    <w:name w:val="Цветная таблица 26"/>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68">
    <w:name w:val="Цветная таблица 36"/>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6">
    <w:name w:val="Средняя заливка 2 - Акцент 516"/>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8">
    <w:name w:val="Таблица-список 318"/>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6">
    <w:name w:val="Таблица-список 326"/>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6">
    <w:name w:val="Таблица-список 336"/>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6">
    <w:name w:val="Таблица-список 346"/>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6">
    <w:name w:val="Таблица-список 356"/>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6">
    <w:name w:val="Таблица-список 366"/>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260">
    <w:name w:val="Сетка таблицы226"/>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f1"/>
    <w:next w:val="afb"/>
    <w:uiPriority w:val="59"/>
    <w:rsid w:val="00791EF1"/>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7">
    <w:name w:val="Средняя заливка 2 - Акцент 57"/>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70">
    <w:name w:val="Сетка таблицы87"/>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редняя сетка 1115"/>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57">
    <w:name w:val="Столбцы таблицы 115"/>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1">
    <w:name w:val="Столбцы таблицы 515"/>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5">
    <w:name w:val="Таблица-список 215"/>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5">
    <w:name w:val="Таблица-список 715"/>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5">
    <w:name w:val="Таблица-список 815"/>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51">
    <w:name w:val="Объемная таблица 315"/>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f0">
    <w:name w:val="Современная таблица15"/>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f1">
    <w:name w:val="Изысканная таблица15"/>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8">
    <w:name w:val="Изящная таблица 115"/>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0">
    <w:name w:val="Веб-таблица 315"/>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9">
    <w:name w:val="Стиль таблицы115"/>
    <w:basedOn w:val="afb"/>
    <w:rsid w:val="00791EF1"/>
    <w:rPr>
      <w:rFonts w:ascii="Times New Roman" w:eastAsia="Times New Roman" w:hAnsi="Times New Roman" w:cs="Times New Roman"/>
      <w:sz w:val="20"/>
      <w:szCs w:val="20"/>
    </w:rPr>
    <w:tblPr/>
  </w:style>
  <w:style w:type="table" w:customStyle="1" w:styleId="4151">
    <w:name w:val="Классическая таблица 415"/>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2350">
    <w:name w:val="Сетка таблицы235"/>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f1"/>
    <w:next w:val="afb"/>
    <w:rsid w:val="00791EF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етка таблицы425"/>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Таблица простая 5115"/>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Palatino Linotype" w:eastAsia="Times New Roman" w:hAnsi="Palatino Linotype" w:cs="Times New Roman"/>
        <w:i/>
        <w:iCs/>
        <w:sz w:val="26"/>
      </w:rPr>
      <w:tblPr/>
      <w:tcPr>
        <w:tcBorders>
          <w:bottom w:val="single" w:sz="4" w:space="0" w:color="7F7F7F"/>
        </w:tcBorders>
        <w:shd w:val="clear" w:color="auto" w:fill="FFFFFF"/>
      </w:tcPr>
    </w:tblStylePr>
    <w:tblStylePr w:type="lastRow">
      <w:rPr>
        <w:rFonts w:ascii="Palatino Linotype" w:eastAsia="Times New Roman" w:hAnsi="Palatino Linotype" w:cs="Times New Roman"/>
        <w:i/>
        <w:iCs/>
        <w:sz w:val="26"/>
      </w:rPr>
      <w:tblPr/>
      <w:tcPr>
        <w:tcBorders>
          <w:top w:val="single" w:sz="4" w:space="0" w:color="7F7F7F"/>
        </w:tcBorders>
        <w:shd w:val="clear" w:color="auto" w:fill="FFFFFF"/>
      </w:tcPr>
    </w:tblStylePr>
    <w:tblStylePr w:type="firstCol">
      <w:pPr>
        <w:jc w:val="right"/>
      </w:pPr>
      <w:rPr>
        <w:rFonts w:ascii="Palatino Linotype" w:eastAsia="Times New Roman" w:hAnsi="Palatino Linotype" w:cs="Times New Roman"/>
        <w:i/>
        <w:iCs/>
        <w:sz w:val="26"/>
      </w:rPr>
      <w:tblPr/>
      <w:tcPr>
        <w:tcBorders>
          <w:right w:val="single" w:sz="4" w:space="0" w:color="7F7F7F"/>
        </w:tcBorders>
        <w:shd w:val="clear" w:color="auto" w:fill="FFFFFF"/>
      </w:tcPr>
    </w:tblStylePr>
    <w:tblStylePr w:type="lastCol">
      <w:rPr>
        <w:rFonts w:ascii="Palatino Linotype" w:eastAsia="Times New Roman" w:hAnsi="Palatino Linotype"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150">
    <w:name w:val="Сетка таблицы2115"/>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Grid45"/>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15">
    <w:name w:val="TableGrid115"/>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5">
    <w:name w:val="TableGrid215"/>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15">
    <w:name w:val="TableGrid315"/>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15">
    <w:name w:val="Веб-таблица 115"/>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50">
    <w:name w:val="Веб-таблица 215"/>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51">
    <w:name w:val="Изящная таблица 215"/>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5a">
    <w:name w:val="Классическая таблица 115"/>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52">
    <w:name w:val="Классическая таблица 215"/>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52">
    <w:name w:val="Классическая таблица 315"/>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5b">
    <w:name w:val="Объемная таблица 115"/>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53">
    <w:name w:val="Объемная таблица 215"/>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5c">
    <w:name w:val="Простая таблица 115"/>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4">
    <w:name w:val="Простая таблица 215"/>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53">
    <w:name w:val="Простая таблица 315"/>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5d">
    <w:name w:val="Сетка таблицы 115"/>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55">
    <w:name w:val="Сетка таблицы 215"/>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54">
    <w:name w:val="Сетка таблицы 315"/>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52">
    <w:name w:val="Сетка таблицы 415"/>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52">
    <w:name w:val="Сетка таблицы 515"/>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50">
    <w:name w:val="Сетка таблицы 615"/>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0">
    <w:name w:val="Сетка таблицы 715"/>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0">
    <w:name w:val="Сетка таблицы 815"/>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5f2">
    <w:name w:val="Стандартная таблица15"/>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56">
    <w:name w:val="Столбцы таблицы 215"/>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55">
    <w:name w:val="Столбцы таблицы 315"/>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53">
    <w:name w:val="Столбцы таблицы 415"/>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50">
    <w:name w:val="Таблица-список 115"/>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5">
    <w:name w:val="Таблица-список 375"/>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5">
    <w:name w:val="Таблица-список 415"/>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5">
    <w:name w:val="Таблица-список 515"/>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5">
    <w:name w:val="Таблица-список 615"/>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5f3">
    <w:name w:val="Тема таблицы15"/>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e">
    <w:name w:val="Цветная таблица 115"/>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57">
    <w:name w:val="Цветная таблица 215"/>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56">
    <w:name w:val="Цветная таблица 315"/>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5">
    <w:name w:val="Средняя заливка 2 - Акцент 5115"/>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5">
    <w:name w:val="Таблица-список 311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5">
    <w:name w:val="Таблица-список 321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5">
    <w:name w:val="Таблица-список 331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5">
    <w:name w:val="Таблица-список 341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5">
    <w:name w:val="Таблица-список 351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5">
    <w:name w:val="Таблица-список 3615"/>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51">
    <w:name w:val="Сетка таблицы615"/>
    <w:basedOn w:val="af1"/>
    <w:next w:val="afb"/>
    <w:rsid w:val="00791EF1"/>
    <w:pPr>
      <w:spacing w:after="0" w:line="240" w:lineRule="auto"/>
    </w:pPr>
    <w:rPr>
      <w:rFonts w:ascii="Times New Roman" w:eastAsia="Calibri"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
    <w:name w:val="Сетка таблицы2215"/>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етка таблицы4115"/>
    <w:basedOn w:val="af1"/>
    <w:next w:val="afb"/>
    <w:uiPriority w:val="59"/>
    <w:rsid w:val="00791EF1"/>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1">
    <w:name w:val="Сетка таблицы715"/>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5">
    <w:name w:val="Средняя заливка 2 - Акцент 525"/>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51">
    <w:name w:val="Сетка таблицы815"/>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Сетка таблицы125"/>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f1"/>
    <w:next w:val="afb"/>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5">
    <w:name w:val="Сетка таблицы825"/>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4">
    <w:name w:val="Стиль Таблица Геоника4"/>
    <w:basedOn w:val="af1"/>
    <w:uiPriority w:val="99"/>
    <w:rsid w:val="00791EF1"/>
    <w:pPr>
      <w:spacing w:after="0" w:line="240" w:lineRule="auto"/>
    </w:pPr>
    <w:rPr>
      <w:rFonts w:ascii="Times New Roman" w:eastAsia="Times New Roman" w:hAnsi="Times New Roman" w:cs="Times New Roman"/>
      <w:sz w:val="20"/>
      <w:szCs w:val="20"/>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table" w:customStyle="1" w:styleId="1223">
    <w:name w:val="Столбцы таблицы 122"/>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1">
    <w:name w:val="Столбцы таблицы 522"/>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2">
    <w:name w:val="Таблица-список 222"/>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2">
    <w:name w:val="Таблица-список 722"/>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2">
    <w:name w:val="Таблица-список 822"/>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23">
    <w:name w:val="Объемная таблица 322"/>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0">
    <w:name w:val="Современная таблица22"/>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1">
    <w:name w:val="Изысканная таблица22"/>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4">
    <w:name w:val="Изящная таблица 122"/>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0">
    <w:name w:val="Веб-таблица 322"/>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4222">
    <w:name w:val="Классическая таблица 422"/>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21">
    <w:name w:val="Средняя сетка 1122"/>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23">
    <w:name w:val="Столбцы таблицы 132"/>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1">
    <w:name w:val="Столбцы таблицы 532"/>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2">
    <w:name w:val="Таблица-список 232"/>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2">
    <w:name w:val="Таблица-список 732"/>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2">
    <w:name w:val="Таблица-список 832"/>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22">
    <w:name w:val="Объемная таблица 332"/>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b">
    <w:name w:val="Современная таблица32"/>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c">
    <w:name w:val="Изысканная таблица32"/>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4">
    <w:name w:val="Изящная таблица 132"/>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0">
    <w:name w:val="Веб-таблица 332"/>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5">
    <w:name w:val="Стиль таблицы122"/>
    <w:basedOn w:val="afb"/>
    <w:rsid w:val="00791EF1"/>
    <w:rPr>
      <w:rFonts w:ascii="Times New Roman" w:eastAsia="Times New Roman" w:hAnsi="Times New Roman" w:cs="Times New Roman"/>
      <w:sz w:val="20"/>
      <w:szCs w:val="20"/>
    </w:rPr>
    <w:tblPr/>
  </w:style>
  <w:style w:type="table" w:customStyle="1" w:styleId="4321">
    <w:name w:val="Классическая таблица 432"/>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230">
    <w:name w:val="Таблица простая 5123"/>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Microsoft Tai Le" w:eastAsia="Times New Roman" w:hAnsi="Microsoft Tai Le" w:cs="Times New Roman"/>
        <w:i/>
        <w:iCs/>
        <w:sz w:val="26"/>
      </w:rPr>
      <w:tblPr/>
      <w:tcPr>
        <w:tcBorders>
          <w:bottom w:val="single" w:sz="4" w:space="0" w:color="7F7F7F"/>
        </w:tcBorders>
        <w:shd w:val="clear" w:color="auto" w:fill="FFFFFF"/>
      </w:tcPr>
    </w:tblStylePr>
    <w:tblStylePr w:type="lastRow">
      <w:rPr>
        <w:rFonts w:ascii="Microsoft Tai Le" w:eastAsia="Times New Roman" w:hAnsi="Microsoft Tai Le" w:cs="Times New Roman"/>
        <w:i/>
        <w:iCs/>
        <w:sz w:val="26"/>
      </w:rPr>
      <w:tblPr/>
      <w:tcPr>
        <w:tcBorders>
          <w:top w:val="single" w:sz="4" w:space="0" w:color="7F7F7F"/>
        </w:tcBorders>
        <w:shd w:val="clear" w:color="auto" w:fill="FFFFFF"/>
      </w:tcPr>
    </w:tblStylePr>
    <w:tblStylePr w:type="firstCol">
      <w:pPr>
        <w:jc w:val="right"/>
      </w:pPr>
      <w:rPr>
        <w:rFonts w:ascii="Microsoft Tai Le" w:eastAsia="Times New Roman" w:hAnsi="Microsoft Tai Le" w:cs="Times New Roman"/>
        <w:i/>
        <w:iCs/>
        <w:sz w:val="26"/>
      </w:rPr>
      <w:tblPr/>
      <w:tcPr>
        <w:tcBorders>
          <w:right w:val="single" w:sz="4" w:space="0" w:color="7F7F7F"/>
        </w:tcBorders>
        <w:shd w:val="clear" w:color="auto" w:fill="FFFFFF"/>
      </w:tcPr>
    </w:tblStylePr>
    <w:tblStylePr w:type="lastCol">
      <w:rPr>
        <w:rFonts w:ascii="Microsoft Tai Le" w:eastAsia="Times New Roman" w:hAnsi="Microsoft Tai Le"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22">
    <w:name w:val="Средняя сетка 11112"/>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24">
    <w:name w:val="Столбцы таблицы 1112"/>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2">
    <w:name w:val="Столбцы таблицы 5112"/>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2">
    <w:name w:val="Таблица-список 2112"/>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2">
    <w:name w:val="Таблица-список 7112"/>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2">
    <w:name w:val="Таблица-список 8112"/>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23">
    <w:name w:val="Объемная таблица 3112"/>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f0">
    <w:name w:val="Современная таблица112"/>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f1">
    <w:name w:val="Изысканная таблица112"/>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5">
    <w:name w:val="Изящная таблица 1112"/>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0">
    <w:name w:val="Веб-таблица 3112"/>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6">
    <w:name w:val="Стиль таблицы1112"/>
    <w:basedOn w:val="afb"/>
    <w:rsid w:val="00791EF1"/>
    <w:rPr>
      <w:rFonts w:ascii="Times New Roman" w:eastAsia="Times New Roman" w:hAnsi="Times New Roman" w:cs="Times New Roman"/>
      <w:sz w:val="20"/>
      <w:szCs w:val="20"/>
    </w:rPr>
    <w:tblPr/>
  </w:style>
  <w:style w:type="table" w:customStyle="1" w:styleId="41122">
    <w:name w:val="Классическая таблица 4112"/>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1120">
    <w:name w:val="Таблица простая 51112"/>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Microsoft Tai Le" w:eastAsia="Times New Roman" w:hAnsi="Microsoft Tai Le" w:cs="Times New Roman"/>
        <w:i/>
        <w:iCs/>
        <w:sz w:val="26"/>
      </w:rPr>
      <w:tblPr/>
      <w:tcPr>
        <w:tcBorders>
          <w:bottom w:val="single" w:sz="4" w:space="0" w:color="7F7F7F"/>
        </w:tcBorders>
        <w:shd w:val="clear" w:color="auto" w:fill="FFFFFF"/>
      </w:tcPr>
    </w:tblStylePr>
    <w:tblStylePr w:type="lastRow">
      <w:rPr>
        <w:rFonts w:ascii="Microsoft Tai Le" w:eastAsia="Times New Roman" w:hAnsi="Microsoft Tai Le" w:cs="Times New Roman"/>
        <w:i/>
        <w:iCs/>
        <w:sz w:val="26"/>
      </w:rPr>
      <w:tblPr/>
      <w:tcPr>
        <w:tcBorders>
          <w:top w:val="single" w:sz="4" w:space="0" w:color="7F7F7F"/>
        </w:tcBorders>
        <w:shd w:val="clear" w:color="auto" w:fill="FFFFFF"/>
      </w:tcPr>
    </w:tblStylePr>
    <w:tblStylePr w:type="firstCol">
      <w:pPr>
        <w:jc w:val="right"/>
      </w:pPr>
      <w:rPr>
        <w:rFonts w:ascii="Microsoft Tai Le" w:eastAsia="Times New Roman" w:hAnsi="Microsoft Tai Le" w:cs="Times New Roman"/>
        <w:i/>
        <w:iCs/>
        <w:sz w:val="26"/>
      </w:rPr>
      <w:tblPr/>
      <w:tcPr>
        <w:tcBorders>
          <w:right w:val="single" w:sz="4" w:space="0" w:color="7F7F7F"/>
        </w:tcBorders>
        <w:shd w:val="clear" w:color="auto" w:fill="FFFFFF"/>
      </w:tcPr>
    </w:tblStylePr>
    <w:tblStylePr w:type="lastCol">
      <w:rPr>
        <w:rFonts w:ascii="Microsoft Tai Le" w:eastAsia="Times New Roman" w:hAnsi="Microsoft Tai Le"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31">
    <w:name w:val="Сетка таблицы163"/>
    <w:basedOn w:val="af1"/>
    <w:next w:val="afb"/>
    <w:uiPriority w:val="59"/>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Стиль таблицы131"/>
    <w:basedOn w:val="afb"/>
    <w:rsid w:val="00791EF1"/>
    <w:rPr>
      <w:rFonts w:ascii="Times New Roman" w:eastAsia="Times New Roman" w:hAnsi="Times New Roman" w:cs="Times New Roman"/>
      <w:sz w:val="20"/>
      <w:szCs w:val="20"/>
    </w:rPr>
    <w:tblPr/>
  </w:style>
  <w:style w:type="table" w:customStyle="1" w:styleId="1414">
    <w:name w:val="Стиль таблицы141"/>
    <w:basedOn w:val="afb"/>
    <w:rsid w:val="00791EF1"/>
    <w:rPr>
      <w:rFonts w:ascii="Times New Roman" w:eastAsia="Times New Roman" w:hAnsi="Times New Roman" w:cs="Times New Roman"/>
      <w:sz w:val="20"/>
      <w:szCs w:val="20"/>
    </w:rPr>
    <w:tblPr/>
  </w:style>
  <w:style w:type="table" w:customStyle="1" w:styleId="2622">
    <w:name w:val="Сетка таблицы262"/>
    <w:basedOn w:val="af1"/>
    <w:next w:val="afb"/>
    <w:uiPriority w:val="39"/>
    <w:rsid w:val="00791EF1"/>
    <w:pPr>
      <w:spacing w:after="0" w:line="240" w:lineRule="auto"/>
    </w:pPr>
    <w:rPr>
      <w:rFonts w:ascii="Times New Roman" w:eastAsia="Calibri" w:hAnsi="Times New Roman" w:cs="Times New Roman"/>
      <w:sz w:val="28"/>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
    <w:basedOn w:val="af1"/>
    <w:next w:val="afb"/>
    <w:uiPriority w:val="39"/>
    <w:rsid w:val="00791EF1"/>
    <w:pPr>
      <w:spacing w:after="0" w:line="240" w:lineRule="auto"/>
    </w:pPr>
    <w:rPr>
      <w:rFonts w:ascii="Times New Roman" w:eastAsia="Calibri" w:hAnsi="Times New Roman" w:cs="Times New Roman"/>
      <w:sz w:val="28"/>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Grid52"/>
    <w:rsid w:val="00791EF1"/>
    <w:pPr>
      <w:spacing w:after="0" w:line="240" w:lineRule="auto"/>
    </w:pPr>
    <w:rPr>
      <w:rFonts w:ascii="Calibri" w:eastAsia="Times New Roman" w:hAnsi="Calibri" w:cs="Times New Roman"/>
      <w:sz w:val="28"/>
      <w:szCs w:val="20"/>
    </w:rPr>
    <w:tblPr>
      <w:tblCellMar>
        <w:top w:w="0" w:type="dxa"/>
        <w:left w:w="0" w:type="dxa"/>
        <w:bottom w:w="0" w:type="dxa"/>
        <w:right w:w="0" w:type="dxa"/>
      </w:tblCellMar>
    </w:tblPr>
  </w:style>
  <w:style w:type="table" w:customStyle="1" w:styleId="11010">
    <w:name w:val="Сетка таблицы110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320">
    <w:name w:val="Таблица простая 5132"/>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3112">
    <w:name w:val="Сетка таблицы1311"/>
    <w:basedOn w:val="af1"/>
    <w:next w:val="afb"/>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11">
    <w:name w:val="Сетка таблицы3311"/>
    <w:basedOn w:val="af1"/>
    <w:next w:val="afb"/>
    <w:rsid w:val="00791EF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
    <w:name w:val="Таблица простая 51211"/>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212">
    <w:name w:val="Сетка таблицы212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Grid51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21">
    <w:name w:val="TableGrid12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21">
    <w:name w:val="TableGrid22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21">
    <w:name w:val="TableGrid32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210">
    <w:name w:val="Веб-таблица 121"/>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210">
    <w:name w:val="Веб-таблица 221"/>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216">
    <w:name w:val="Изящная таблица 221"/>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18">
    <w:name w:val="Классическая таблица 121"/>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217">
    <w:name w:val="Классическая таблица 221"/>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214">
    <w:name w:val="Классическая таблица 321"/>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219">
    <w:name w:val="Объемная таблица 121"/>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218">
    <w:name w:val="Объемная таблица 221"/>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1a">
    <w:name w:val="Простая таблица 121"/>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9">
    <w:name w:val="Простая таблица 221"/>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215">
    <w:name w:val="Простая таблица 321"/>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21b">
    <w:name w:val="Сетка таблицы 121"/>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21a">
    <w:name w:val="Сетка таблицы 221"/>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216">
    <w:name w:val="Сетка таблицы 321"/>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212">
    <w:name w:val="Сетка таблицы 421"/>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211">
    <w:name w:val="Сетка таблицы 521"/>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10">
    <w:name w:val="Сетка таблицы 621"/>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1">
    <w:name w:val="Сетка таблицы 821"/>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fb">
    <w:name w:val="Стандартная таблица21"/>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21b">
    <w:name w:val="Столбцы таблицы 221"/>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217">
    <w:name w:val="Столбцы таблицы 321"/>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213">
    <w:name w:val="Столбцы таблицы 421"/>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211">
    <w:name w:val="Таблица-список 121"/>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81">
    <w:name w:val="Таблица-список 381"/>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21">
    <w:name w:val="Таблица-список 421"/>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21">
    <w:name w:val="Таблица-список 621"/>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21fc">
    <w:name w:val="Тема таблицы21"/>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c">
    <w:name w:val="Цветная таблица 121"/>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21c">
    <w:name w:val="Цветная таблица 221"/>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218">
    <w:name w:val="Цветная таблица 321"/>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21">
    <w:name w:val="Средняя заливка 2 - Акцент 5121"/>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21">
    <w:name w:val="Таблица-список 31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21">
    <w:name w:val="Таблица-список 32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21">
    <w:name w:val="Таблица-список 33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21">
    <w:name w:val="Таблица-список 34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21">
    <w:name w:val="Таблица-список 35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21">
    <w:name w:val="Таблица-список 36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2210">
    <w:name w:val="Сетка таблицы222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f1"/>
    <w:next w:val="afb"/>
    <w:uiPriority w:val="59"/>
    <w:rsid w:val="00791EF1"/>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редняя заливка 2 - Акцент 531"/>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3112">
    <w:name w:val="Сетка таблицы231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
    <w:basedOn w:val="af1"/>
    <w:next w:val="afb"/>
    <w:rsid w:val="00791EF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0">
    <w:name w:val="Сетка таблицы421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
    <w:name w:val="Сетка таблицы2111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Grid41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111">
    <w:name w:val="TableGrid111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11">
    <w:name w:val="TableGrid211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111">
    <w:name w:val="TableGrid311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1110">
    <w:name w:val="Веб-таблица 1111"/>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110">
    <w:name w:val="Веб-таблица 2111"/>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114">
    <w:name w:val="Изящная таблица 2111"/>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119">
    <w:name w:val="Классическая таблица 1111"/>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115">
    <w:name w:val="Классическая таблица 2111"/>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115">
    <w:name w:val="Классическая таблица 3111"/>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11a">
    <w:name w:val="Объемная таблица 1111"/>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116">
    <w:name w:val="Объемная таблица 2111"/>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11b">
    <w:name w:val="Простая таблица 1111"/>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7">
    <w:name w:val="Простая таблица 2111"/>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116">
    <w:name w:val="Простая таблица 3111"/>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11c">
    <w:name w:val="Сетка таблицы 1111"/>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118">
    <w:name w:val="Сетка таблицы 2111"/>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117">
    <w:name w:val="Сетка таблицы 3111"/>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113">
    <w:name w:val="Сетка таблицы 4111"/>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113">
    <w:name w:val="Сетка таблицы 5111"/>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1">
    <w:name w:val="Сетка таблицы 6111"/>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0">
    <w:name w:val="Сетка таблицы 7111"/>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0">
    <w:name w:val="Сетка таблицы 8111"/>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11f1">
    <w:name w:val="Стандартная таблица111"/>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119">
    <w:name w:val="Столбцы таблицы 2111"/>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118">
    <w:name w:val="Столбцы таблицы 3111"/>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114">
    <w:name w:val="Столбцы таблицы 4111"/>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111">
    <w:name w:val="Таблица-список 1111"/>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11">
    <w:name w:val="Таблица-список 3711"/>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11">
    <w:name w:val="Таблица-список 4111"/>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11">
    <w:name w:val="Таблица-список 5111"/>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11">
    <w:name w:val="Таблица-список 6111"/>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11f2">
    <w:name w:val="Тема таблицы111"/>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d">
    <w:name w:val="Цветная таблица 1111"/>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11a">
    <w:name w:val="Цветная таблица 2111"/>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119">
    <w:name w:val="Цветная таблица 3111"/>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11">
    <w:name w:val="Средняя заливка 2 - Акцент 51111"/>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11">
    <w:name w:val="Таблица-список 311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11">
    <w:name w:val="Таблица-список 321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11">
    <w:name w:val="Таблица-список 331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11">
    <w:name w:val="Таблица-список 341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11">
    <w:name w:val="Таблица-список 351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11">
    <w:name w:val="Таблица-список 3611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21110">
    <w:name w:val="Сетка таблицы2211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Сетка таблицы41111"/>
    <w:basedOn w:val="af1"/>
    <w:next w:val="afb"/>
    <w:uiPriority w:val="59"/>
    <w:rsid w:val="00791EF1"/>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11">
    <w:name w:val="Средняя заливка 2 - Акцент 5211"/>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111">
    <w:name w:val="Сетка таблицы8111"/>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f1"/>
    <w:next w:val="afb"/>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110">
    <w:name w:val="Сетка таблицы8211"/>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3">
    <w:name w:val="Средняя сетка 1131"/>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6112">
    <w:name w:val="Сетка таблицы161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1">
    <w:name w:val="Таблица простая 51311"/>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310">
    <w:name w:val="Сетка таблицы213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31">
    <w:name w:val="TableGrid13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31">
    <w:name w:val="TableGrid23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31">
    <w:name w:val="TableGrid33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31">
    <w:name w:val="Веб-таблица 131"/>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310">
    <w:name w:val="Веб-таблица 231"/>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313">
    <w:name w:val="Изящная таблица 231"/>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317">
    <w:name w:val="Классическая таблица 131"/>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314">
    <w:name w:val="Классическая таблица 231"/>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314">
    <w:name w:val="Классическая таблица 331"/>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318">
    <w:name w:val="Объемная таблица 131"/>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315">
    <w:name w:val="Объемная таблица 231"/>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319">
    <w:name w:val="Простая таблица 131"/>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6">
    <w:name w:val="Простая таблица 231"/>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315">
    <w:name w:val="Простая таблица 331"/>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31a">
    <w:name w:val="Сетка таблицы 131"/>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317">
    <w:name w:val="Сетка таблицы 231"/>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316">
    <w:name w:val="Сетка таблицы 331"/>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311">
    <w:name w:val="Сетка таблицы 431"/>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311">
    <w:name w:val="Сетка таблицы 531"/>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10">
    <w:name w:val="Сетка таблицы 631"/>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0">
    <w:name w:val="Сетка таблицы 731"/>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1">
    <w:name w:val="Сетка таблицы 831"/>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f3">
    <w:name w:val="Стандартная таблица31"/>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318">
    <w:name w:val="Столбцы таблицы 231"/>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317">
    <w:name w:val="Столбцы таблицы 331"/>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312">
    <w:name w:val="Столбцы таблицы 431"/>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310">
    <w:name w:val="Таблица-список 131"/>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91">
    <w:name w:val="Таблица-список 391"/>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31">
    <w:name w:val="Таблица-список 431"/>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31">
    <w:name w:val="Таблица-список 531"/>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31">
    <w:name w:val="Таблица-список 631"/>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31f4">
    <w:name w:val="Тема таблицы31"/>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b">
    <w:name w:val="Цветная таблица 131"/>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319">
    <w:name w:val="Цветная таблица 231"/>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318">
    <w:name w:val="Цветная таблица 331"/>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31">
    <w:name w:val="Средняя заливка 2 - Акцент 5131"/>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31">
    <w:name w:val="Таблица-список 31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31">
    <w:name w:val="Таблица-список 32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31">
    <w:name w:val="Таблица-список 33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31">
    <w:name w:val="Таблица-список 34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31">
    <w:name w:val="Таблица-список 35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31">
    <w:name w:val="Таблица-список 36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2310">
    <w:name w:val="Сетка таблицы223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f1"/>
    <w:next w:val="afb"/>
    <w:uiPriority w:val="59"/>
    <w:rsid w:val="00791EF1"/>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1">
    <w:name w:val="Средняя заливка 2 - Акцент 541"/>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111210">
    <w:name w:val="Средняя сетка 11121"/>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14">
    <w:name w:val="Столбцы таблицы 1121"/>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2">
    <w:name w:val="Столбцы таблицы 5121"/>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21">
    <w:name w:val="Таблица-список 2121"/>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21">
    <w:name w:val="Таблица-список 7121"/>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1">
    <w:name w:val="Таблица-список 8121"/>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212">
    <w:name w:val="Объемная таблица 3121"/>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d">
    <w:name w:val="Современная таблица121"/>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e">
    <w:name w:val="Изысканная таблица121"/>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5">
    <w:name w:val="Изящная таблица 1121"/>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10">
    <w:name w:val="Веб-таблица 3121"/>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16">
    <w:name w:val="Стиль таблицы1121"/>
    <w:basedOn w:val="afb"/>
    <w:rsid w:val="00791EF1"/>
    <w:rPr>
      <w:rFonts w:ascii="Times New Roman" w:eastAsia="Times New Roman" w:hAnsi="Times New Roman" w:cs="Times New Roman"/>
      <w:sz w:val="20"/>
      <w:szCs w:val="20"/>
    </w:rPr>
    <w:tblPr/>
  </w:style>
  <w:style w:type="table" w:customStyle="1" w:styleId="41211">
    <w:name w:val="Классическая таблица 4121"/>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7">
    <w:name w:val="Сетка таблицы112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0">
    <w:name w:val="Сетка таблицы3221"/>
    <w:basedOn w:val="af1"/>
    <w:next w:val="afb"/>
    <w:rsid w:val="00791EF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0">
    <w:name w:val="Сетка таблицы3112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0">
    <w:name w:val="Сетка таблицы422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0">
    <w:name w:val="Таблица простая 51121"/>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1210">
    <w:name w:val="Сетка таблицы2112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Grid42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121">
    <w:name w:val="TableGrid112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21">
    <w:name w:val="TableGrid212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121">
    <w:name w:val="TableGrid312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1210">
    <w:name w:val="Веб-таблица 1121"/>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210">
    <w:name w:val="Веб-таблица 2121"/>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213">
    <w:name w:val="Изящная таблица 2121"/>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218">
    <w:name w:val="Классическая таблица 1121"/>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214">
    <w:name w:val="Классическая таблица 2121"/>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213">
    <w:name w:val="Классическая таблица 3121"/>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219">
    <w:name w:val="Объемная таблица 1121"/>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215">
    <w:name w:val="Объемная таблица 2121"/>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21a">
    <w:name w:val="Простая таблица 1121"/>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6">
    <w:name w:val="Простая таблица 2121"/>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214">
    <w:name w:val="Простая таблица 3121"/>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21b">
    <w:name w:val="Сетка таблицы 1121"/>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217">
    <w:name w:val="Сетка таблицы 2121"/>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215">
    <w:name w:val="Сетка таблицы 3121"/>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212">
    <w:name w:val="Сетка таблицы 4121"/>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213">
    <w:name w:val="Сетка таблицы 5121"/>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10">
    <w:name w:val="Сетка таблицы 6121"/>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0">
    <w:name w:val="Сетка таблицы 7121"/>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10">
    <w:name w:val="Сетка таблицы 8121"/>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21f">
    <w:name w:val="Стандартная таблица121"/>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218">
    <w:name w:val="Столбцы таблицы 2121"/>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216">
    <w:name w:val="Столбцы таблицы 3121"/>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213">
    <w:name w:val="Столбцы таблицы 4121"/>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211">
    <w:name w:val="Таблица-список 1121"/>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21">
    <w:name w:val="Таблица-список 3721"/>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21">
    <w:name w:val="Таблица-список 4121"/>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21">
    <w:name w:val="Таблица-список 5121"/>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21">
    <w:name w:val="Таблица-список 6121"/>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21f0">
    <w:name w:val="Тема таблицы121"/>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c">
    <w:name w:val="Цветная таблица 1121"/>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219">
    <w:name w:val="Цветная таблица 2121"/>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217">
    <w:name w:val="Цветная таблица 3121"/>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21">
    <w:name w:val="Средняя заливка 2 - Акцент 51121"/>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21">
    <w:name w:val="Таблица-список 311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21">
    <w:name w:val="Таблица-список 321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21">
    <w:name w:val="Таблица-список 331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21">
    <w:name w:val="Таблица-список 341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21">
    <w:name w:val="Таблица-список 351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21">
    <w:name w:val="Таблица-список 3612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211">
    <w:name w:val="Сетка таблицы6121"/>
    <w:basedOn w:val="af1"/>
    <w:next w:val="afb"/>
    <w:rsid w:val="00791EF1"/>
    <w:pPr>
      <w:spacing w:after="0" w:line="240" w:lineRule="auto"/>
    </w:pPr>
    <w:rPr>
      <w:rFonts w:ascii="Times New Roman" w:eastAsia="Calibri"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0">
    <w:name w:val="Сетка таблицы2212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0">
    <w:name w:val="Сетка таблицы41121"/>
    <w:basedOn w:val="af1"/>
    <w:next w:val="afb"/>
    <w:uiPriority w:val="59"/>
    <w:rsid w:val="00791EF1"/>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21">
    <w:name w:val="Средняя заливка 2 - Акцент 5221"/>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211">
    <w:name w:val="Сетка таблицы8121"/>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Сетка таблицы242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f1"/>
    <w:next w:val="afb"/>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21">
    <w:name w:val="Сетка таблицы8221"/>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f">
    <w:name w:val="Стиль Таблица Геоника12"/>
    <w:basedOn w:val="af1"/>
    <w:uiPriority w:val="99"/>
    <w:rsid w:val="00791EF1"/>
    <w:pPr>
      <w:spacing w:after="0" w:line="240" w:lineRule="auto"/>
    </w:pPr>
    <w:rPr>
      <w:rFonts w:ascii="Times New Roman" w:eastAsia="Times New Roman" w:hAnsi="Times New Roman" w:cs="Times New Roman"/>
      <w:sz w:val="20"/>
      <w:szCs w:val="20"/>
    </w:rPr>
    <w:tblPr>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cPr>
      <w:shd w:val="clear" w:color="auto" w:fill="FFFFFF"/>
    </w:tcPr>
  </w:style>
  <w:style w:type="table" w:customStyle="1" w:styleId="17111">
    <w:name w:val="Сетка таблицы171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Средняя сетка 1141"/>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415">
    <w:name w:val="Столбцы таблицы 141"/>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10">
    <w:name w:val="Столбцы таблицы 541"/>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1">
    <w:name w:val="Таблица-список 241"/>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1">
    <w:name w:val="Таблица-список 741"/>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1">
    <w:name w:val="Таблица-список 841"/>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3">
    <w:name w:val="Объемная таблица 341"/>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
    <w:name w:val="Современная таблица41"/>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1a">
    <w:name w:val="Изысканная таблица41"/>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6">
    <w:name w:val="Изящная таблица 141"/>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Веб-таблица 341"/>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4410">
    <w:name w:val="Классическая таблица 441"/>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8110">
    <w:name w:val="Сетка таблицы181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0">
    <w:name w:val="Сетка таблицы271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f1"/>
    <w:next w:val="afb"/>
    <w:rsid w:val="00791EF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0">
    <w:name w:val="Таблица простая 5141"/>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410">
    <w:name w:val="Сетка таблицы214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41">
    <w:name w:val="TableGrid14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41">
    <w:name w:val="TableGrid24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41">
    <w:name w:val="TableGrid34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41">
    <w:name w:val="Веб-таблица 141"/>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410">
    <w:name w:val="Веб-таблица 241"/>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413">
    <w:name w:val="Изящная таблица 241"/>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417">
    <w:name w:val="Классическая таблица 141"/>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414">
    <w:name w:val="Классическая таблица 241"/>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414">
    <w:name w:val="Классическая таблица 341"/>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418">
    <w:name w:val="Объемная таблица 141"/>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415">
    <w:name w:val="Объемная таблица 241"/>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419">
    <w:name w:val="Простая таблица 141"/>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6">
    <w:name w:val="Простая таблица 241"/>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415">
    <w:name w:val="Простая таблица 341"/>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41a">
    <w:name w:val="Сетка таблицы 141"/>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417">
    <w:name w:val="Сетка таблицы 241"/>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416">
    <w:name w:val="Сетка таблицы 341"/>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411">
    <w:name w:val="Сетка таблицы 441"/>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411">
    <w:name w:val="Сетка таблицы 541"/>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10">
    <w:name w:val="Сетка таблицы 641"/>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10">
    <w:name w:val="Сетка таблицы 741"/>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0">
    <w:name w:val="Сетка таблицы 841"/>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b">
    <w:name w:val="Стандартная таблица41"/>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418">
    <w:name w:val="Столбцы таблицы 241"/>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417">
    <w:name w:val="Столбцы таблицы 341"/>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412">
    <w:name w:val="Столбцы таблицы 441"/>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410">
    <w:name w:val="Таблица-список 141"/>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01">
    <w:name w:val="Таблица-список 3101"/>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41">
    <w:name w:val="Таблица-список 441"/>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41">
    <w:name w:val="Таблица-список 541"/>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41">
    <w:name w:val="Таблица-список 641"/>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41c">
    <w:name w:val="Тема таблицы41"/>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b">
    <w:name w:val="Цветная таблица 141"/>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419">
    <w:name w:val="Цветная таблица 241"/>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418">
    <w:name w:val="Цветная таблица 341"/>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41">
    <w:name w:val="Средняя заливка 2 - Акцент 5141"/>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41">
    <w:name w:val="Таблица-список 314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41">
    <w:name w:val="Таблица-список 324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41">
    <w:name w:val="Таблица-список 334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41">
    <w:name w:val="Таблица-список 344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41">
    <w:name w:val="Таблица-список 354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41">
    <w:name w:val="Таблица-список 364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2241">
    <w:name w:val="Сетка таблицы224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0">
    <w:name w:val="Сетка таблицы4141"/>
    <w:basedOn w:val="af1"/>
    <w:next w:val="afb"/>
    <w:uiPriority w:val="59"/>
    <w:rsid w:val="00791EF1"/>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1">
    <w:name w:val="Сетка таблицы74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51">
    <w:name w:val="Средняя заливка 2 - Акцент 551"/>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510">
    <w:name w:val="Сетка таблицы851"/>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редняя сетка 11131"/>
    <w:basedOn w:val="af1"/>
    <w:uiPriority w:val="67"/>
    <w:rsid w:val="00791EF1"/>
    <w:pPr>
      <w:spacing w:after="0" w:line="240" w:lineRule="auto"/>
    </w:pPr>
    <w:rPr>
      <w:rFonts w:ascii="Calibri" w:eastAsia="Calibri" w:hAnsi="Calibri"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314">
    <w:name w:val="Столбцы таблицы 1131"/>
    <w:basedOn w:val="af1"/>
    <w:next w:val="1ffff"/>
    <w:rsid w:val="00791EF1"/>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12">
    <w:name w:val="Столбцы таблицы 5131"/>
    <w:basedOn w:val="af1"/>
    <w:next w:val="58"/>
    <w:rsid w:val="00791EF1"/>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31">
    <w:name w:val="Таблица-список 2131"/>
    <w:basedOn w:val="af1"/>
    <w:next w:val="-2"/>
    <w:rsid w:val="00791EF1"/>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31">
    <w:name w:val="Таблица-список 7131"/>
    <w:basedOn w:val="af1"/>
    <w:next w:val="-7"/>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31">
    <w:name w:val="Таблица-список 8131"/>
    <w:basedOn w:val="af1"/>
    <w:next w:val="-8"/>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311">
    <w:name w:val="Объемная таблица 3131"/>
    <w:basedOn w:val="af1"/>
    <w:next w:val="3fb"/>
    <w:rsid w:val="00791EF1"/>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c">
    <w:name w:val="Современная таблица131"/>
    <w:basedOn w:val="af1"/>
    <w:next w:val="affffffffffff2"/>
    <w:rsid w:val="00791EF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1d">
    <w:name w:val="Изысканная таблица131"/>
    <w:basedOn w:val="af1"/>
    <w:next w:val="affffffffffff3"/>
    <w:rsid w:val="00791EF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15">
    <w:name w:val="Изящная таблица 1131"/>
    <w:basedOn w:val="af1"/>
    <w:next w:val="1ffff0"/>
    <w:rsid w:val="00791EF1"/>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10">
    <w:name w:val="Веб-таблица 3131"/>
    <w:basedOn w:val="af1"/>
    <w:next w:val="-3"/>
    <w:rsid w:val="00791EF1"/>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16">
    <w:name w:val="Стиль таблицы1131"/>
    <w:basedOn w:val="afb"/>
    <w:rsid w:val="00791EF1"/>
    <w:rPr>
      <w:rFonts w:ascii="Times New Roman" w:eastAsia="Times New Roman" w:hAnsi="Times New Roman" w:cs="Times New Roman"/>
      <w:sz w:val="20"/>
      <w:szCs w:val="20"/>
    </w:rPr>
    <w:tblPr/>
  </w:style>
  <w:style w:type="table" w:customStyle="1" w:styleId="41311">
    <w:name w:val="Классическая таблица 4131"/>
    <w:basedOn w:val="af1"/>
    <w:next w:val="4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7">
    <w:name w:val="Сетка таблицы113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0">
    <w:name w:val="Сетка таблицы233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f1"/>
    <w:next w:val="afb"/>
    <w:rsid w:val="00791EF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Сетка таблицы3113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Сетка таблицы423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1">
    <w:name w:val="Таблица простая 51131"/>
    <w:basedOn w:val="af1"/>
    <w:uiPriority w:val="45"/>
    <w:rsid w:val="00791EF1"/>
    <w:pPr>
      <w:spacing w:after="0" w:line="240" w:lineRule="auto"/>
    </w:pPr>
    <w:rPr>
      <w:rFonts w:ascii="Calibri" w:eastAsia="Calibri" w:hAnsi="Calibri" w:cs="Times New Roman"/>
      <w:sz w:val="20"/>
      <w:szCs w:val="20"/>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1310">
    <w:name w:val="Сетка таблицы2113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Grid43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131">
    <w:name w:val="TableGrid113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31">
    <w:name w:val="TableGrid213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131">
    <w:name w:val="TableGrid3131"/>
    <w:rsid w:val="00791EF1"/>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131">
    <w:name w:val="Веб-таблица 1131"/>
    <w:basedOn w:val="af1"/>
    <w:next w:val="-11"/>
    <w:rsid w:val="00791EF1"/>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310">
    <w:name w:val="Веб-таблица 2131"/>
    <w:basedOn w:val="af1"/>
    <w:next w:val="-20"/>
    <w:rsid w:val="00791EF1"/>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311">
    <w:name w:val="Изящная таблица 2131"/>
    <w:basedOn w:val="af1"/>
    <w:next w:val="2ffe"/>
    <w:rsid w:val="00791EF1"/>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318">
    <w:name w:val="Классическая таблица 1131"/>
    <w:basedOn w:val="af1"/>
    <w:next w:val="1fffffa"/>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312">
    <w:name w:val="Классическая таблица 2131"/>
    <w:basedOn w:val="af1"/>
    <w:next w:val="2fff"/>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312">
    <w:name w:val="Классическая таблица 3131"/>
    <w:basedOn w:val="af1"/>
    <w:next w:val="3ff1"/>
    <w:rsid w:val="00791EF1"/>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319">
    <w:name w:val="Объемная таблица 1131"/>
    <w:basedOn w:val="af1"/>
    <w:next w:val="1fffffb"/>
    <w:rsid w:val="00791EF1"/>
    <w:pPr>
      <w:spacing w:after="0" w:line="240" w:lineRule="auto"/>
    </w:pPr>
    <w:rPr>
      <w:rFonts w:ascii="Times New Roman" w:eastAsia="Times New Roman" w:hAnsi="Times New Roman" w:cs="Times New Roman"/>
      <w:sz w:val="20"/>
      <w:szCs w:val="20"/>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313">
    <w:name w:val="Объемная таблица 2131"/>
    <w:basedOn w:val="af1"/>
    <w:next w:val="2fff0"/>
    <w:rsid w:val="00791EF1"/>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31a">
    <w:name w:val="Простая таблица 1131"/>
    <w:basedOn w:val="af1"/>
    <w:next w:val="1fffffc"/>
    <w:rsid w:val="00791EF1"/>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14">
    <w:name w:val="Простая таблица 2131"/>
    <w:basedOn w:val="af1"/>
    <w:next w:val="2fff1"/>
    <w:rsid w:val="00791EF1"/>
    <w:pPr>
      <w:spacing w:after="0" w:line="240" w:lineRule="auto"/>
    </w:pPr>
    <w:rPr>
      <w:rFonts w:ascii="Times New Roman" w:eastAsia="Times New Roman" w:hAnsi="Times New Roman" w:cs="Times New Roman"/>
      <w:sz w:val="20"/>
      <w:szCs w:val="20"/>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313">
    <w:name w:val="Простая таблица 3131"/>
    <w:basedOn w:val="af1"/>
    <w:next w:val="3ff2"/>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31b">
    <w:name w:val="Сетка таблицы 1131"/>
    <w:basedOn w:val="af1"/>
    <w:next w:val="1fffffd"/>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315">
    <w:name w:val="Сетка таблицы 2131"/>
    <w:basedOn w:val="af1"/>
    <w:next w:val="2fff2"/>
    <w:rsid w:val="00791EF1"/>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314">
    <w:name w:val="Сетка таблицы 3131"/>
    <w:basedOn w:val="af1"/>
    <w:next w:val="3ff3"/>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312">
    <w:name w:val="Сетка таблицы 4131"/>
    <w:basedOn w:val="af1"/>
    <w:next w:val="4f3"/>
    <w:rsid w:val="00791EF1"/>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313">
    <w:name w:val="Сетка таблицы 5131"/>
    <w:basedOn w:val="af1"/>
    <w:next w:val="5e"/>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310">
    <w:name w:val="Сетка таблицы 6131"/>
    <w:basedOn w:val="af1"/>
    <w:next w:val="6a"/>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0">
    <w:name w:val="Сетка таблицы 7131"/>
    <w:basedOn w:val="af1"/>
    <w:next w:val="7a"/>
    <w:rsid w:val="00791EF1"/>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10">
    <w:name w:val="Сетка таблицы 8131"/>
    <w:basedOn w:val="af1"/>
    <w:next w:val="88"/>
    <w:rsid w:val="00791EF1"/>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31e">
    <w:name w:val="Стандартная таблица131"/>
    <w:basedOn w:val="af1"/>
    <w:next w:val="affffffffffffffa"/>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316">
    <w:name w:val="Столбцы таблицы 2131"/>
    <w:basedOn w:val="af1"/>
    <w:next w:val="2fff3"/>
    <w:rsid w:val="00791EF1"/>
    <w:pPr>
      <w:spacing w:after="0" w:line="240" w:lineRule="auto"/>
    </w:pPr>
    <w:rPr>
      <w:rFonts w:ascii="Times New Roman" w:eastAsia="Times New Roman" w:hAnsi="Times New Roman" w:cs="Times New Roman"/>
      <w:b/>
      <w:bCs/>
      <w:sz w:val="20"/>
      <w:szCs w:val="20"/>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315">
    <w:name w:val="Столбцы таблицы 3131"/>
    <w:basedOn w:val="af1"/>
    <w:next w:val="3ff4"/>
    <w:rsid w:val="00791EF1"/>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313">
    <w:name w:val="Столбцы таблицы 4131"/>
    <w:basedOn w:val="af1"/>
    <w:next w:val="4f4"/>
    <w:rsid w:val="00791EF1"/>
    <w:pPr>
      <w:spacing w:after="0" w:line="240" w:lineRule="auto"/>
    </w:pPr>
    <w:rPr>
      <w:rFonts w:ascii="Times New Roman" w:eastAsia="Times New Roman" w:hAnsi="Times New Roman" w:cs="Times New Roman"/>
      <w:sz w:val="20"/>
      <w:szCs w:val="20"/>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310">
    <w:name w:val="Таблица-список 1131"/>
    <w:basedOn w:val="af1"/>
    <w:next w:val="-12"/>
    <w:rsid w:val="00791EF1"/>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31">
    <w:name w:val="Таблица-список 3731"/>
    <w:basedOn w:val="af1"/>
    <w:next w:val="-30"/>
    <w:rsid w:val="00791EF1"/>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31">
    <w:name w:val="Таблица-список 4131"/>
    <w:basedOn w:val="af1"/>
    <w:next w:val="-4"/>
    <w:rsid w:val="00791EF1"/>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31">
    <w:name w:val="Таблица-список 5131"/>
    <w:basedOn w:val="af1"/>
    <w:next w:val="-5"/>
    <w:rsid w:val="00791EF1"/>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31">
    <w:name w:val="Таблица-список 6131"/>
    <w:basedOn w:val="af1"/>
    <w:next w:val="-6"/>
    <w:rsid w:val="00791EF1"/>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31f">
    <w:name w:val="Тема таблицы131"/>
    <w:basedOn w:val="af1"/>
    <w:next w:val="affffffffffffffb"/>
    <w:rsid w:val="00791E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c">
    <w:name w:val="Цветная таблица 1131"/>
    <w:basedOn w:val="af1"/>
    <w:next w:val="1fffffe"/>
    <w:rsid w:val="00791EF1"/>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317">
    <w:name w:val="Цветная таблица 2131"/>
    <w:basedOn w:val="af1"/>
    <w:next w:val="2fff4"/>
    <w:rsid w:val="00791EF1"/>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316">
    <w:name w:val="Цветная таблица 3131"/>
    <w:basedOn w:val="af1"/>
    <w:next w:val="3ff5"/>
    <w:rsid w:val="00791EF1"/>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31">
    <w:name w:val="Средняя заливка 2 - Акцент 51131"/>
    <w:basedOn w:val="af1"/>
    <w:uiPriority w:val="99"/>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31">
    <w:name w:val="Таблица-список 311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31">
    <w:name w:val="Таблица-список 321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31">
    <w:name w:val="Таблица-список 331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31">
    <w:name w:val="Таблица-список 341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31">
    <w:name w:val="Таблица-список 351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31">
    <w:name w:val="Таблица-список 36131"/>
    <w:basedOn w:val="af1"/>
    <w:next w:val="-30"/>
    <w:uiPriority w:val="99"/>
    <w:rsid w:val="00791EF1"/>
    <w:pPr>
      <w:spacing w:after="0" w:line="240" w:lineRule="auto"/>
    </w:pPr>
    <w:rPr>
      <w:rFonts w:ascii="Arial" w:eastAsia="Times New Roman" w:hAnsi="Arial" w:cs="Times New Roman"/>
      <w:sz w:val="18"/>
      <w:szCs w:val="18"/>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311">
    <w:name w:val="Сетка таблицы6131"/>
    <w:basedOn w:val="af1"/>
    <w:next w:val="afb"/>
    <w:rsid w:val="00791EF1"/>
    <w:pPr>
      <w:spacing w:after="0" w:line="240" w:lineRule="auto"/>
    </w:pPr>
    <w:rPr>
      <w:rFonts w:ascii="Times New Roman" w:eastAsia="Calibri"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1">
    <w:name w:val="Сетка таблицы2213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Сетка таблицы41131"/>
    <w:basedOn w:val="af1"/>
    <w:next w:val="afb"/>
    <w:uiPriority w:val="59"/>
    <w:rsid w:val="00791EF1"/>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1">
    <w:name w:val="Сетка таблицы7131"/>
    <w:basedOn w:val="af1"/>
    <w:next w:val="afb"/>
    <w:uiPriority w:val="59"/>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31">
    <w:name w:val="Средняя заливка 2 - Акцент 5231"/>
    <w:basedOn w:val="af1"/>
    <w:next w:val="2-5"/>
    <w:uiPriority w:val="64"/>
    <w:rsid w:val="00791EF1"/>
    <w:pPr>
      <w:spacing w:after="0" w:line="240" w:lineRule="auto"/>
    </w:pPr>
    <w:rPr>
      <w:rFonts w:ascii="Calibri" w:eastAsia="Times New Roman" w:hAnsi="Calibri" w:cs="Times New Roman"/>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311">
    <w:name w:val="Сетка таблицы8131"/>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f1"/>
    <w:next w:val="afb"/>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0">
    <w:name w:val="Сетка таблицы2431"/>
    <w:basedOn w:val="af1"/>
    <w:next w:val="afb"/>
    <w:uiPriority w:val="5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f1"/>
    <w:next w:val="afb"/>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310">
    <w:name w:val="Сетка таблицы1031"/>
    <w:basedOn w:val="af1"/>
    <w:next w:val="afb"/>
    <w:rsid w:val="00791EF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31">
    <w:name w:val="Сетка таблицы8231"/>
    <w:basedOn w:val="af1"/>
    <w:uiPriority w:val="39"/>
    <w:rsid w:val="00791EF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f3">
    <w:name w:val="Стиль Таблица Геоника111"/>
    <w:basedOn w:val="af1"/>
    <w:uiPriority w:val="99"/>
    <w:rsid w:val="00791EF1"/>
    <w:pPr>
      <w:spacing w:after="0" w:line="240" w:lineRule="auto"/>
    </w:pPr>
    <w:rPr>
      <w:rFonts w:ascii="Times New Roman" w:eastAsia="Times New Roman" w:hAnsi="Times New Roman" w:cs="Times New Roman"/>
      <w:sz w:val="20"/>
      <w:szCs w:val="20"/>
    </w:rPr>
    <w:tblPr>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cPr>
      <w:shd w:val="clear" w:color="auto" w:fill="FFFFFF"/>
    </w:tcPr>
  </w:style>
  <w:style w:type="table" w:customStyle="1" w:styleId="21fd">
    <w:name w:val="Стиль Таблица Геоника21"/>
    <w:basedOn w:val="af1"/>
    <w:uiPriority w:val="99"/>
    <w:rsid w:val="00791EF1"/>
    <w:pPr>
      <w:spacing w:after="0" w:line="240" w:lineRule="auto"/>
    </w:pPr>
    <w:rPr>
      <w:rFonts w:ascii="Times New Roman" w:eastAsia="Times New Roman" w:hAnsi="Times New Roman" w:cs="Times New Roman"/>
      <w:sz w:val="20"/>
      <w:szCs w:val="20"/>
    </w:rPr>
    <w:tblPr>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cPr>
      <w:shd w:val="clear" w:color="auto" w:fill="FFFFFF"/>
    </w:tcPr>
  </w:style>
  <w:style w:type="paragraph" w:customStyle="1" w:styleId="afffffffffffffffffffffffff2">
    <w:name w:val="Базовый текст АСВ"/>
    <w:basedOn w:val="af"/>
    <w:qFormat/>
    <w:rsid w:val="00791EF1"/>
    <w:pPr>
      <w:widowControl w:val="0"/>
      <w:autoSpaceDE w:val="0"/>
      <w:autoSpaceDN w:val="0"/>
      <w:adjustRightInd w:val="0"/>
      <w:spacing w:after="100"/>
      <w:ind w:left="284" w:firstLine="567"/>
    </w:pPr>
    <w:rPr>
      <w:rFonts w:eastAsia="Times New Roman" w:cs="Times New Roman"/>
      <w:szCs w:val="24"/>
    </w:rPr>
  </w:style>
  <w:style w:type="character" w:customStyle="1" w:styleId="41d">
    <w:name w:val="Заголовок 4 Знак1"/>
    <w:basedOn w:val="af0"/>
    <w:rsid w:val="00791EF1"/>
    <w:rPr>
      <w:rFonts w:ascii="Calibri Light" w:eastAsia="Times New Roman" w:hAnsi="Calibri Light" w:cs="Times New Roman"/>
      <w:i/>
      <w:iCs/>
      <w:color w:val="2E74B5"/>
    </w:rPr>
  </w:style>
  <w:style w:type="character" w:customStyle="1" w:styleId="51a">
    <w:name w:val="Заголовок 5 Знак1"/>
    <w:basedOn w:val="af0"/>
    <w:rsid w:val="00791EF1"/>
    <w:rPr>
      <w:rFonts w:ascii="Calibri Light" w:eastAsia="Times New Roman" w:hAnsi="Calibri Light" w:cs="Times New Roman"/>
      <w:color w:val="2E74B5"/>
    </w:rPr>
  </w:style>
  <w:style w:type="character" w:customStyle="1" w:styleId="617">
    <w:name w:val="Заголовок 6 Знак1"/>
    <w:basedOn w:val="af0"/>
    <w:rsid w:val="00791EF1"/>
    <w:rPr>
      <w:rFonts w:ascii="Calibri Light" w:eastAsia="Times New Roman" w:hAnsi="Calibri Light" w:cs="Times New Roman"/>
      <w:color w:val="1F4D78"/>
    </w:rPr>
  </w:style>
  <w:style w:type="numbering" w:customStyle="1" w:styleId="2fffff6">
    <w:name w:val="Стиль2"/>
    <w:rsid w:val="00791EF1"/>
  </w:style>
  <w:style w:type="character" w:customStyle="1" w:styleId="25e">
    <w:name w:val="Заголовок 2 Знак5"/>
    <w:basedOn w:val="af0"/>
    <w:uiPriority w:val="9"/>
    <w:semiHidden/>
    <w:rsid w:val="00791EF1"/>
    <w:rPr>
      <w:rFonts w:asciiTheme="majorHAnsi" w:eastAsiaTheme="majorEastAsia" w:hAnsiTheme="majorHAnsi" w:cstheme="majorBidi"/>
      <w:color w:val="365F91" w:themeColor="accent1" w:themeShade="BF"/>
      <w:sz w:val="26"/>
      <w:szCs w:val="26"/>
    </w:rPr>
  </w:style>
  <w:style w:type="character" w:customStyle="1" w:styleId="429">
    <w:name w:val="Заголовок 4 Знак2"/>
    <w:basedOn w:val="af0"/>
    <w:uiPriority w:val="9"/>
    <w:semiHidden/>
    <w:rsid w:val="00791EF1"/>
    <w:rPr>
      <w:rFonts w:asciiTheme="majorHAnsi" w:eastAsiaTheme="majorEastAsia" w:hAnsiTheme="majorHAnsi" w:cstheme="majorBidi"/>
      <w:i/>
      <w:iCs/>
      <w:color w:val="365F91" w:themeColor="accent1" w:themeShade="BF"/>
      <w:sz w:val="28"/>
    </w:rPr>
  </w:style>
  <w:style w:type="character" w:customStyle="1" w:styleId="526">
    <w:name w:val="Заголовок 5 Знак2"/>
    <w:basedOn w:val="af0"/>
    <w:uiPriority w:val="9"/>
    <w:semiHidden/>
    <w:rsid w:val="00791EF1"/>
    <w:rPr>
      <w:rFonts w:asciiTheme="majorHAnsi" w:eastAsiaTheme="majorEastAsia" w:hAnsiTheme="majorHAnsi" w:cstheme="majorBidi"/>
      <w:color w:val="365F91" w:themeColor="accent1" w:themeShade="BF"/>
      <w:sz w:val="28"/>
    </w:rPr>
  </w:style>
  <w:style w:type="character" w:customStyle="1" w:styleId="625">
    <w:name w:val="Заголовок 6 Знак2"/>
    <w:basedOn w:val="af0"/>
    <w:uiPriority w:val="9"/>
    <w:semiHidden/>
    <w:rsid w:val="00791EF1"/>
    <w:rPr>
      <w:rFonts w:asciiTheme="majorHAnsi" w:eastAsiaTheme="majorEastAsia" w:hAnsiTheme="majorHAnsi" w:cstheme="majorBidi"/>
      <w:color w:val="243F60" w:themeColor="accent1" w:themeShade="7F"/>
      <w:sz w:val="28"/>
    </w:rPr>
  </w:style>
  <w:style w:type="character" w:customStyle="1" w:styleId="725">
    <w:name w:val="Заголовок 7 Знак2"/>
    <w:basedOn w:val="af0"/>
    <w:uiPriority w:val="9"/>
    <w:semiHidden/>
    <w:rsid w:val="00791EF1"/>
    <w:rPr>
      <w:rFonts w:asciiTheme="majorHAnsi" w:eastAsiaTheme="majorEastAsia" w:hAnsiTheme="majorHAnsi" w:cstheme="majorBidi"/>
      <w:i/>
      <w:iCs/>
      <w:color w:val="243F60" w:themeColor="accent1" w:themeShade="7F"/>
      <w:sz w:val="28"/>
    </w:rPr>
  </w:style>
  <w:style w:type="character" w:customStyle="1" w:styleId="826">
    <w:name w:val="Заголовок 8 Знак2"/>
    <w:basedOn w:val="af0"/>
    <w:uiPriority w:val="9"/>
    <w:semiHidden/>
    <w:rsid w:val="00791EF1"/>
    <w:rPr>
      <w:rFonts w:asciiTheme="majorHAnsi" w:eastAsiaTheme="majorEastAsia" w:hAnsiTheme="majorHAnsi" w:cstheme="majorBidi"/>
      <w:color w:val="272727" w:themeColor="text1" w:themeTint="D8"/>
      <w:sz w:val="21"/>
      <w:szCs w:val="21"/>
    </w:rPr>
  </w:style>
  <w:style w:type="character" w:customStyle="1" w:styleId="923">
    <w:name w:val="Заголовок 9 Знак2"/>
    <w:basedOn w:val="af0"/>
    <w:uiPriority w:val="9"/>
    <w:semiHidden/>
    <w:rsid w:val="00791EF1"/>
    <w:rPr>
      <w:rFonts w:asciiTheme="majorHAnsi" w:eastAsiaTheme="majorEastAsia" w:hAnsiTheme="majorHAnsi" w:cstheme="majorBidi"/>
      <w:i/>
      <w:iCs/>
      <w:color w:val="272727" w:themeColor="text1" w:themeTint="D8"/>
      <w:sz w:val="21"/>
      <w:szCs w:val="21"/>
    </w:rPr>
  </w:style>
  <w:style w:type="numbering" w:styleId="afffffffffffffffffffffffff3">
    <w:name w:val="Outline List 3"/>
    <w:basedOn w:val="af2"/>
    <w:rsid w:val="00791EF1"/>
  </w:style>
  <w:style w:type="numbering" w:customStyle="1" w:styleId="21fe">
    <w:name w:val="Стиль21"/>
    <w:rsid w:val="00791EF1"/>
  </w:style>
  <w:style w:type="numbering" w:customStyle="1" w:styleId="31f5">
    <w:name w:val="Стиль31"/>
    <w:rsid w:val="00791EF1"/>
  </w:style>
  <w:style w:type="numbering" w:styleId="1ai">
    <w:name w:val="Outline List 1"/>
    <w:basedOn w:val="af2"/>
    <w:unhideWhenUsed/>
    <w:rsid w:val="00791EF1"/>
  </w:style>
  <w:style w:type="numbering" w:styleId="1111110">
    <w:name w:val="Outline List 2"/>
    <w:basedOn w:val="af2"/>
    <w:unhideWhenUsed/>
    <w:rsid w:val="00791EF1"/>
  </w:style>
  <w:style w:type="numbering" w:customStyle="1" w:styleId="11111110">
    <w:name w:val="1 / 1.1 / 1.1.11"/>
    <w:basedOn w:val="af2"/>
    <w:next w:val="1111110"/>
    <w:rsid w:val="00791EF1"/>
  </w:style>
  <w:style w:type="numbering" w:customStyle="1" w:styleId="111111111">
    <w:name w:val="1 / 1.1 / 1.1.1111"/>
    <w:rsid w:val="00791EF1"/>
  </w:style>
  <w:style w:type="numbering" w:customStyle="1" w:styleId="1ai1">
    <w:name w:val="1 / a / i1"/>
    <w:rsid w:val="00791EF1"/>
  </w:style>
  <w:style w:type="numbering" w:customStyle="1" w:styleId="1ai111">
    <w:name w:val="1 / a / i111"/>
    <w:rsid w:val="00791EF1"/>
  </w:style>
  <w:style w:type="numbering" w:customStyle="1" w:styleId="1440">
    <w:name w:val="Нет списка144"/>
    <w:next w:val="af2"/>
    <w:uiPriority w:val="99"/>
    <w:semiHidden/>
    <w:unhideWhenUsed/>
    <w:rsid w:val="00791EF1"/>
  </w:style>
  <w:style w:type="numbering" w:customStyle="1" w:styleId="1350">
    <w:name w:val="Нет списка135"/>
    <w:next w:val="af2"/>
    <w:uiPriority w:val="99"/>
    <w:semiHidden/>
    <w:unhideWhenUsed/>
    <w:rsid w:val="00791EF1"/>
  </w:style>
  <w:style w:type="numbering" w:customStyle="1" w:styleId="1450">
    <w:name w:val="Нет списка145"/>
    <w:next w:val="af2"/>
    <w:uiPriority w:val="99"/>
    <w:semiHidden/>
    <w:unhideWhenUsed/>
    <w:rsid w:val="00791EF1"/>
  </w:style>
  <w:style w:type="numbering" w:customStyle="1" w:styleId="465">
    <w:name w:val="Нет списка46"/>
    <w:next w:val="af2"/>
    <w:uiPriority w:val="99"/>
    <w:semiHidden/>
    <w:unhideWhenUsed/>
    <w:rsid w:val="00791EF1"/>
  </w:style>
  <w:style w:type="numbering" w:customStyle="1" w:styleId="11fff4">
    <w:name w:val="Статья / Раздел11"/>
    <w:basedOn w:val="af2"/>
    <w:next w:val="afffffffffffffffffffffffff3"/>
    <w:rsid w:val="00791EF1"/>
  </w:style>
  <w:style w:type="numbering" w:customStyle="1" w:styleId="1260">
    <w:name w:val="Нет списка126"/>
    <w:next w:val="af2"/>
    <w:uiPriority w:val="99"/>
    <w:semiHidden/>
    <w:unhideWhenUsed/>
    <w:rsid w:val="00791EF1"/>
  </w:style>
  <w:style w:type="numbering" w:customStyle="1" w:styleId="22f2">
    <w:name w:val="Стиль22"/>
    <w:rsid w:val="00791EF1"/>
  </w:style>
  <w:style w:type="numbering" w:customStyle="1" w:styleId="32d">
    <w:name w:val="Стиль32"/>
    <w:rsid w:val="00791EF1"/>
  </w:style>
  <w:style w:type="numbering" w:customStyle="1" w:styleId="2fffff7">
    <w:name w:val="Статья / Раздел2"/>
    <w:basedOn w:val="af2"/>
    <w:next w:val="afffffffffffffffffffffffff3"/>
    <w:rsid w:val="00791EF1"/>
  </w:style>
  <w:style w:type="numbering" w:customStyle="1" w:styleId="471">
    <w:name w:val="Нет списка47"/>
    <w:next w:val="af2"/>
    <w:uiPriority w:val="99"/>
    <w:semiHidden/>
    <w:unhideWhenUsed/>
    <w:rsid w:val="00791EF1"/>
  </w:style>
  <w:style w:type="numbering" w:customStyle="1" w:styleId="211c">
    <w:name w:val="Стиль211"/>
    <w:rsid w:val="00791EF1"/>
  </w:style>
  <w:style w:type="numbering" w:customStyle="1" w:styleId="311a">
    <w:name w:val="Стиль311"/>
    <w:rsid w:val="00791EF1"/>
  </w:style>
  <w:style w:type="numbering" w:customStyle="1" w:styleId="12ff0">
    <w:name w:val="Статья / Раздел12"/>
    <w:basedOn w:val="af2"/>
    <w:next w:val="afffffffffffffffffffffffff3"/>
    <w:rsid w:val="00791EF1"/>
  </w:style>
  <w:style w:type="numbering" w:customStyle="1" w:styleId="1272">
    <w:name w:val="Нет списка127"/>
    <w:next w:val="af2"/>
    <w:uiPriority w:val="99"/>
    <w:semiHidden/>
    <w:unhideWhenUsed/>
    <w:rsid w:val="00791EF1"/>
  </w:style>
  <w:style w:type="numbering" w:customStyle="1" w:styleId="23f">
    <w:name w:val="Стиль23"/>
    <w:rsid w:val="00791EF1"/>
  </w:style>
  <w:style w:type="numbering" w:customStyle="1" w:styleId="33a">
    <w:name w:val="Стиль33"/>
    <w:rsid w:val="00791EF1"/>
  </w:style>
  <w:style w:type="numbering" w:customStyle="1" w:styleId="3fffa">
    <w:name w:val="Статья / Раздел3"/>
    <w:basedOn w:val="af2"/>
    <w:next w:val="afffffffffffffffffffffffff3"/>
    <w:rsid w:val="00791EF1"/>
  </w:style>
  <w:style w:type="numbering" w:customStyle="1" w:styleId="2104">
    <w:name w:val="Нет списка210"/>
    <w:next w:val="af2"/>
    <w:uiPriority w:val="99"/>
    <w:semiHidden/>
    <w:unhideWhenUsed/>
    <w:rsid w:val="00791EF1"/>
  </w:style>
  <w:style w:type="numbering" w:customStyle="1" w:styleId="480">
    <w:name w:val="Нет списка48"/>
    <w:next w:val="af2"/>
    <w:uiPriority w:val="99"/>
    <w:semiHidden/>
    <w:unhideWhenUsed/>
    <w:rsid w:val="00791EF1"/>
  </w:style>
  <w:style w:type="numbering" w:customStyle="1" w:styleId="212b">
    <w:name w:val="Стиль212"/>
    <w:rsid w:val="00791EF1"/>
  </w:style>
  <w:style w:type="numbering" w:customStyle="1" w:styleId="312a">
    <w:name w:val="Стиль312"/>
    <w:rsid w:val="00791EF1"/>
  </w:style>
  <w:style w:type="numbering" w:customStyle="1" w:styleId="13f8">
    <w:name w:val="Статья / Раздел13"/>
    <w:basedOn w:val="af2"/>
    <w:next w:val="afffffffffffffffffffffffff3"/>
    <w:rsid w:val="00791EF1"/>
  </w:style>
  <w:style w:type="numbering" w:customStyle="1" w:styleId="1280">
    <w:name w:val="Нет списка128"/>
    <w:next w:val="af2"/>
    <w:uiPriority w:val="99"/>
    <w:semiHidden/>
    <w:unhideWhenUsed/>
    <w:rsid w:val="00791EF1"/>
  </w:style>
  <w:style w:type="numbering" w:customStyle="1" w:styleId="11111111">
    <w:name w:val="1 / 1.1 / 1.1.111"/>
    <w:basedOn w:val="af2"/>
    <w:next w:val="1111110"/>
    <w:rsid w:val="00791EF1"/>
  </w:style>
  <w:style w:type="numbering" w:customStyle="1" w:styleId="1360">
    <w:name w:val="Нет списка136"/>
    <w:next w:val="af2"/>
    <w:uiPriority w:val="99"/>
    <w:semiHidden/>
    <w:unhideWhenUsed/>
    <w:rsid w:val="00791EF1"/>
  </w:style>
  <w:style w:type="numbering" w:customStyle="1" w:styleId="1ai11">
    <w:name w:val="1 / a / i11"/>
    <w:rsid w:val="00791EF1"/>
  </w:style>
  <w:style w:type="numbering" w:customStyle="1" w:styleId="2111b">
    <w:name w:val="Стиль2111"/>
    <w:rsid w:val="00791EF1"/>
  </w:style>
  <w:style w:type="numbering" w:customStyle="1" w:styleId="301">
    <w:name w:val="Нет списка30"/>
    <w:next w:val="af2"/>
    <w:uiPriority w:val="99"/>
    <w:semiHidden/>
    <w:unhideWhenUsed/>
    <w:rsid w:val="00791EF1"/>
  </w:style>
  <w:style w:type="numbering" w:customStyle="1" w:styleId="34b">
    <w:name w:val="Стиль34"/>
    <w:rsid w:val="00791EF1"/>
  </w:style>
  <w:style w:type="numbering" w:customStyle="1" w:styleId="1290">
    <w:name w:val="Нет списка129"/>
    <w:next w:val="af2"/>
    <w:uiPriority w:val="99"/>
    <w:semiHidden/>
    <w:unhideWhenUsed/>
    <w:rsid w:val="00791EF1"/>
  </w:style>
  <w:style w:type="numbering" w:customStyle="1" w:styleId="11141">
    <w:name w:val="Нет списка1114"/>
    <w:next w:val="af2"/>
    <w:uiPriority w:val="99"/>
    <w:semiHidden/>
    <w:unhideWhenUsed/>
    <w:rsid w:val="00791EF1"/>
  </w:style>
  <w:style w:type="numbering" w:customStyle="1" w:styleId="490">
    <w:name w:val="Нет списка49"/>
    <w:next w:val="af2"/>
    <w:uiPriority w:val="99"/>
    <w:semiHidden/>
    <w:unhideWhenUsed/>
    <w:rsid w:val="00791EF1"/>
  </w:style>
  <w:style w:type="numbering" w:customStyle="1" w:styleId="3139">
    <w:name w:val="Стиль313"/>
    <w:rsid w:val="00791EF1"/>
  </w:style>
  <w:style w:type="numbering" w:customStyle="1" w:styleId="14f8">
    <w:name w:val="Статья / Раздел14"/>
    <w:basedOn w:val="af2"/>
    <w:next w:val="afffffffffffffffffffffffff3"/>
    <w:rsid w:val="00791EF1"/>
  </w:style>
  <w:style w:type="numbering" w:customStyle="1" w:styleId="12100">
    <w:name w:val="Нет списка1210"/>
    <w:next w:val="af2"/>
    <w:uiPriority w:val="99"/>
    <w:semiHidden/>
    <w:unhideWhenUsed/>
    <w:rsid w:val="00791EF1"/>
  </w:style>
  <w:style w:type="numbering" w:customStyle="1" w:styleId="11151">
    <w:name w:val="Нет списка1115"/>
    <w:next w:val="af2"/>
    <w:uiPriority w:val="99"/>
    <w:semiHidden/>
    <w:unhideWhenUsed/>
    <w:rsid w:val="00791EF1"/>
  </w:style>
  <w:style w:type="numbering" w:customStyle="1" w:styleId="2158">
    <w:name w:val="Нет списка215"/>
    <w:next w:val="af2"/>
    <w:uiPriority w:val="99"/>
    <w:semiHidden/>
    <w:unhideWhenUsed/>
    <w:rsid w:val="00791EF1"/>
  </w:style>
  <w:style w:type="numbering" w:customStyle="1" w:styleId="1111112">
    <w:name w:val="1 / 1.1 / 1.1.12"/>
    <w:basedOn w:val="af2"/>
    <w:next w:val="1111110"/>
    <w:unhideWhenUsed/>
    <w:rsid w:val="00791EF1"/>
  </w:style>
  <w:style w:type="numbering" w:customStyle="1" w:styleId="1370">
    <w:name w:val="Нет списка137"/>
    <w:next w:val="af2"/>
    <w:uiPriority w:val="99"/>
    <w:semiHidden/>
    <w:unhideWhenUsed/>
    <w:rsid w:val="00791EF1"/>
  </w:style>
  <w:style w:type="numbering" w:customStyle="1" w:styleId="1460">
    <w:name w:val="Нет списка146"/>
    <w:next w:val="af2"/>
    <w:uiPriority w:val="99"/>
    <w:semiHidden/>
    <w:unhideWhenUsed/>
    <w:rsid w:val="00791EF1"/>
  </w:style>
  <w:style w:type="numbering" w:customStyle="1" w:styleId="13210">
    <w:name w:val="Нет списка1321"/>
    <w:next w:val="af2"/>
    <w:uiPriority w:val="99"/>
    <w:semiHidden/>
    <w:unhideWhenUsed/>
    <w:rsid w:val="00791EF1"/>
  </w:style>
  <w:style w:type="numbering" w:customStyle="1" w:styleId="14210">
    <w:name w:val="Нет списка1421"/>
    <w:next w:val="af2"/>
    <w:uiPriority w:val="99"/>
    <w:semiHidden/>
    <w:unhideWhenUsed/>
    <w:rsid w:val="00791EF1"/>
  </w:style>
  <w:style w:type="numbering" w:customStyle="1" w:styleId="12311">
    <w:name w:val="Нет списка1231"/>
    <w:next w:val="af2"/>
    <w:uiPriority w:val="99"/>
    <w:semiHidden/>
    <w:unhideWhenUsed/>
    <w:rsid w:val="00791EF1"/>
  </w:style>
  <w:style w:type="numbering" w:customStyle="1" w:styleId="13310">
    <w:name w:val="Нет списка1331"/>
    <w:next w:val="af2"/>
    <w:uiPriority w:val="99"/>
    <w:semiHidden/>
    <w:unhideWhenUsed/>
    <w:rsid w:val="00791EF1"/>
  </w:style>
  <w:style w:type="numbering" w:customStyle="1" w:styleId="4313">
    <w:name w:val="Нет списка431"/>
    <w:next w:val="af2"/>
    <w:uiPriority w:val="99"/>
    <w:semiHidden/>
    <w:unhideWhenUsed/>
    <w:rsid w:val="00791EF1"/>
  </w:style>
  <w:style w:type="numbering" w:customStyle="1" w:styleId="14310">
    <w:name w:val="Нет списка1431"/>
    <w:next w:val="af2"/>
    <w:uiPriority w:val="99"/>
    <w:semiHidden/>
    <w:unhideWhenUsed/>
    <w:rsid w:val="00791EF1"/>
  </w:style>
  <w:style w:type="numbering" w:customStyle="1" w:styleId="1813">
    <w:name w:val="Нет списка181"/>
    <w:next w:val="af2"/>
    <w:uiPriority w:val="99"/>
    <w:semiHidden/>
    <w:unhideWhenUsed/>
    <w:rsid w:val="00791EF1"/>
  </w:style>
  <w:style w:type="numbering" w:customStyle="1" w:styleId="1241">
    <w:name w:val="Нет списка1241"/>
    <w:next w:val="af2"/>
    <w:uiPriority w:val="99"/>
    <w:semiHidden/>
    <w:unhideWhenUsed/>
    <w:rsid w:val="00791EF1"/>
  </w:style>
  <w:style w:type="numbering" w:customStyle="1" w:styleId="1341">
    <w:name w:val="Нет списка1341"/>
    <w:next w:val="af2"/>
    <w:uiPriority w:val="99"/>
    <w:semiHidden/>
    <w:unhideWhenUsed/>
    <w:rsid w:val="00791EF1"/>
  </w:style>
  <w:style w:type="numbering" w:customStyle="1" w:styleId="4413">
    <w:name w:val="Нет списка441"/>
    <w:next w:val="af2"/>
    <w:uiPriority w:val="99"/>
    <w:semiHidden/>
    <w:unhideWhenUsed/>
    <w:rsid w:val="00791EF1"/>
  </w:style>
  <w:style w:type="numbering" w:customStyle="1" w:styleId="1441">
    <w:name w:val="Нет списка1441"/>
    <w:next w:val="af2"/>
    <w:uiPriority w:val="99"/>
    <w:semiHidden/>
    <w:unhideWhenUsed/>
    <w:rsid w:val="00791EF1"/>
  </w:style>
  <w:style w:type="numbering" w:customStyle="1" w:styleId="1913">
    <w:name w:val="Нет списка191"/>
    <w:next w:val="af2"/>
    <w:uiPriority w:val="99"/>
    <w:semiHidden/>
    <w:unhideWhenUsed/>
    <w:rsid w:val="00791EF1"/>
  </w:style>
  <w:style w:type="numbering" w:customStyle="1" w:styleId="12511">
    <w:name w:val="Нет списка1251"/>
    <w:next w:val="af2"/>
    <w:uiPriority w:val="99"/>
    <w:semiHidden/>
    <w:unhideWhenUsed/>
    <w:rsid w:val="00791EF1"/>
  </w:style>
  <w:style w:type="numbering" w:customStyle="1" w:styleId="1351">
    <w:name w:val="Нет списка1351"/>
    <w:next w:val="af2"/>
    <w:uiPriority w:val="99"/>
    <w:semiHidden/>
    <w:unhideWhenUsed/>
    <w:rsid w:val="00791EF1"/>
  </w:style>
  <w:style w:type="numbering" w:customStyle="1" w:styleId="4510">
    <w:name w:val="Нет списка451"/>
    <w:next w:val="af2"/>
    <w:uiPriority w:val="99"/>
    <w:semiHidden/>
    <w:unhideWhenUsed/>
    <w:rsid w:val="00791EF1"/>
  </w:style>
  <w:style w:type="numbering" w:customStyle="1" w:styleId="1451">
    <w:name w:val="Нет списка1451"/>
    <w:next w:val="af2"/>
    <w:uiPriority w:val="99"/>
    <w:semiHidden/>
    <w:unhideWhenUsed/>
    <w:rsid w:val="00791EF1"/>
  </w:style>
  <w:style w:type="numbering" w:customStyle="1" w:styleId="1013">
    <w:name w:val="Нет списка101"/>
    <w:next w:val="af2"/>
    <w:uiPriority w:val="99"/>
    <w:semiHidden/>
    <w:unhideWhenUsed/>
    <w:rsid w:val="00791EF1"/>
  </w:style>
  <w:style w:type="numbering" w:customStyle="1" w:styleId="11013">
    <w:name w:val="Нет списка1101"/>
    <w:next w:val="af2"/>
    <w:uiPriority w:val="99"/>
    <w:semiHidden/>
    <w:unhideWhenUsed/>
    <w:rsid w:val="00791EF1"/>
  </w:style>
  <w:style w:type="numbering" w:customStyle="1" w:styleId="2714">
    <w:name w:val="Нет списка271"/>
    <w:next w:val="af2"/>
    <w:uiPriority w:val="99"/>
    <w:semiHidden/>
    <w:unhideWhenUsed/>
    <w:rsid w:val="00791EF1"/>
  </w:style>
  <w:style w:type="numbering" w:customStyle="1" w:styleId="4610">
    <w:name w:val="Нет списка461"/>
    <w:next w:val="af2"/>
    <w:uiPriority w:val="99"/>
    <w:semiHidden/>
    <w:unhideWhenUsed/>
    <w:rsid w:val="00791EF1"/>
  </w:style>
  <w:style w:type="numbering" w:customStyle="1" w:styleId="1261">
    <w:name w:val="Нет списка1261"/>
    <w:next w:val="af2"/>
    <w:uiPriority w:val="99"/>
    <w:semiHidden/>
    <w:unhideWhenUsed/>
    <w:rsid w:val="00791EF1"/>
  </w:style>
  <w:style w:type="numbering" w:customStyle="1" w:styleId="2012">
    <w:name w:val="Нет списка201"/>
    <w:next w:val="af2"/>
    <w:uiPriority w:val="99"/>
    <w:semiHidden/>
    <w:unhideWhenUsed/>
    <w:rsid w:val="00791EF1"/>
  </w:style>
  <w:style w:type="numbering" w:customStyle="1" w:styleId="221d">
    <w:name w:val="Стиль221"/>
    <w:rsid w:val="00791EF1"/>
  </w:style>
  <w:style w:type="numbering" w:customStyle="1" w:styleId="3219">
    <w:name w:val="Стиль321"/>
    <w:rsid w:val="00791EF1"/>
  </w:style>
  <w:style w:type="numbering" w:customStyle="1" w:styleId="21ff">
    <w:name w:val="Статья / Раздел21"/>
    <w:basedOn w:val="af2"/>
    <w:next w:val="afffffffffffffffffffffffff3"/>
    <w:rsid w:val="00791EF1"/>
  </w:style>
  <w:style w:type="numbering" w:customStyle="1" w:styleId="1181">
    <w:name w:val="Нет списка1181"/>
    <w:next w:val="af2"/>
    <w:uiPriority w:val="99"/>
    <w:semiHidden/>
    <w:unhideWhenUsed/>
    <w:rsid w:val="00791EF1"/>
  </w:style>
  <w:style w:type="numbering" w:customStyle="1" w:styleId="1191">
    <w:name w:val="Нет списка1191"/>
    <w:next w:val="af2"/>
    <w:uiPriority w:val="99"/>
    <w:semiHidden/>
    <w:unhideWhenUsed/>
    <w:rsid w:val="00791EF1"/>
  </w:style>
  <w:style w:type="numbering" w:customStyle="1" w:styleId="2810">
    <w:name w:val="Нет списка281"/>
    <w:next w:val="af2"/>
    <w:uiPriority w:val="99"/>
    <w:semiHidden/>
    <w:unhideWhenUsed/>
    <w:rsid w:val="00791EF1"/>
  </w:style>
  <w:style w:type="numbering" w:customStyle="1" w:styleId="3710">
    <w:name w:val="Нет списка371"/>
    <w:next w:val="af2"/>
    <w:uiPriority w:val="99"/>
    <w:semiHidden/>
    <w:unhideWhenUsed/>
    <w:rsid w:val="00791EF1"/>
  </w:style>
  <w:style w:type="numbering" w:customStyle="1" w:styleId="4710">
    <w:name w:val="Нет списка471"/>
    <w:next w:val="af2"/>
    <w:uiPriority w:val="99"/>
    <w:semiHidden/>
    <w:unhideWhenUsed/>
    <w:rsid w:val="00791EF1"/>
  </w:style>
  <w:style w:type="numbering" w:customStyle="1" w:styleId="3111a">
    <w:name w:val="Стиль3111"/>
    <w:rsid w:val="00791EF1"/>
  </w:style>
  <w:style w:type="numbering" w:customStyle="1" w:styleId="121f1">
    <w:name w:val="Статья / Раздел121"/>
    <w:basedOn w:val="af2"/>
    <w:next w:val="afffffffffffffffffffffffff3"/>
    <w:rsid w:val="00791EF1"/>
  </w:style>
  <w:style w:type="numbering" w:customStyle="1" w:styleId="12710">
    <w:name w:val="Нет списка1271"/>
    <w:next w:val="af2"/>
    <w:uiPriority w:val="99"/>
    <w:semiHidden/>
    <w:unhideWhenUsed/>
    <w:rsid w:val="00791EF1"/>
  </w:style>
  <w:style w:type="numbering" w:customStyle="1" w:styleId="111211">
    <w:name w:val="Нет списка11121"/>
    <w:next w:val="af2"/>
    <w:uiPriority w:val="99"/>
    <w:semiHidden/>
    <w:unhideWhenUsed/>
    <w:rsid w:val="00791EF1"/>
  </w:style>
  <w:style w:type="numbering" w:customStyle="1" w:styleId="2910">
    <w:name w:val="Нет списка291"/>
    <w:next w:val="af2"/>
    <w:uiPriority w:val="99"/>
    <w:semiHidden/>
    <w:unhideWhenUsed/>
    <w:rsid w:val="00791EF1"/>
  </w:style>
  <w:style w:type="numbering" w:customStyle="1" w:styleId="1201">
    <w:name w:val="Нет списка1201"/>
    <w:next w:val="af2"/>
    <w:uiPriority w:val="99"/>
    <w:semiHidden/>
    <w:unhideWhenUsed/>
    <w:rsid w:val="00791EF1"/>
  </w:style>
  <w:style w:type="numbering" w:customStyle="1" w:styleId="11101">
    <w:name w:val="Нет списка11101"/>
    <w:next w:val="af2"/>
    <w:uiPriority w:val="99"/>
    <w:semiHidden/>
    <w:unhideWhenUsed/>
    <w:rsid w:val="00791EF1"/>
  </w:style>
  <w:style w:type="numbering" w:customStyle="1" w:styleId="21010">
    <w:name w:val="Нет списка2101"/>
    <w:next w:val="af2"/>
    <w:uiPriority w:val="99"/>
    <w:semiHidden/>
    <w:unhideWhenUsed/>
    <w:rsid w:val="00791EF1"/>
  </w:style>
  <w:style w:type="numbering" w:customStyle="1" w:styleId="3810">
    <w:name w:val="Нет списка381"/>
    <w:next w:val="af2"/>
    <w:uiPriority w:val="99"/>
    <w:semiHidden/>
    <w:unhideWhenUsed/>
    <w:rsid w:val="00791EF1"/>
  </w:style>
  <w:style w:type="numbering" w:customStyle="1" w:styleId="481">
    <w:name w:val="Нет списка481"/>
    <w:next w:val="af2"/>
    <w:uiPriority w:val="99"/>
    <w:semiHidden/>
    <w:unhideWhenUsed/>
    <w:rsid w:val="00791EF1"/>
  </w:style>
  <w:style w:type="numbering" w:customStyle="1" w:styleId="131f0">
    <w:name w:val="Статья / Раздел131"/>
    <w:basedOn w:val="af2"/>
    <w:next w:val="afffffffffffffffffffffffff3"/>
    <w:rsid w:val="00791EF1"/>
  </w:style>
  <w:style w:type="numbering" w:customStyle="1" w:styleId="1281">
    <w:name w:val="Нет списка1281"/>
    <w:next w:val="af2"/>
    <w:uiPriority w:val="99"/>
    <w:semiHidden/>
    <w:unhideWhenUsed/>
    <w:rsid w:val="00791EF1"/>
  </w:style>
  <w:style w:type="numbering" w:customStyle="1" w:styleId="111311">
    <w:name w:val="Нет списка11131"/>
    <w:next w:val="af2"/>
    <w:uiPriority w:val="99"/>
    <w:semiHidden/>
    <w:unhideWhenUsed/>
    <w:rsid w:val="00791EF1"/>
  </w:style>
  <w:style w:type="numbering" w:customStyle="1" w:styleId="21318">
    <w:name w:val="Нет списка2131"/>
    <w:next w:val="af2"/>
    <w:uiPriority w:val="99"/>
    <w:semiHidden/>
    <w:unhideWhenUsed/>
    <w:rsid w:val="00791EF1"/>
  </w:style>
  <w:style w:type="numbering" w:customStyle="1" w:styleId="31317">
    <w:name w:val="Нет списка3131"/>
    <w:next w:val="af2"/>
    <w:uiPriority w:val="99"/>
    <w:semiHidden/>
    <w:unhideWhenUsed/>
    <w:rsid w:val="00791EF1"/>
  </w:style>
  <w:style w:type="numbering" w:customStyle="1" w:styleId="1361">
    <w:name w:val="Нет списка1361"/>
    <w:next w:val="af2"/>
    <w:uiPriority w:val="99"/>
    <w:semiHidden/>
    <w:unhideWhenUsed/>
    <w:rsid w:val="00791EF1"/>
  </w:style>
  <w:style w:type="numbering" w:customStyle="1" w:styleId="211113">
    <w:name w:val="Стиль21111"/>
    <w:rsid w:val="00791EF1"/>
  </w:style>
  <w:style w:type="character" w:customStyle="1" w:styleId="2105pt0">
    <w:name w:val="Основной текст (2) + 10;5 pt"/>
    <w:basedOn w:val="2fff5"/>
    <w:rsid w:val="00791EF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fffff8">
    <w:name w:val="Неразрешенное упоминание2"/>
    <w:basedOn w:val="af0"/>
    <w:uiPriority w:val="99"/>
    <w:semiHidden/>
    <w:unhideWhenUsed/>
    <w:rsid w:val="00791EF1"/>
    <w:rPr>
      <w:color w:val="605E5C"/>
      <w:shd w:val="clear" w:color="auto" w:fill="E1DFDD"/>
    </w:rPr>
  </w:style>
  <w:style w:type="character" w:customStyle="1" w:styleId="1fffffffff4">
    <w:name w:val="Заголовок Знак1"/>
    <w:basedOn w:val="af0"/>
    <w:uiPriority w:val="10"/>
    <w:rsid w:val="00C51A43"/>
    <w:rPr>
      <w:rFonts w:asciiTheme="majorHAnsi" w:eastAsiaTheme="majorEastAsia" w:hAnsiTheme="majorHAnsi" w:cstheme="majorBidi"/>
      <w:spacing w:val="-10"/>
      <w:kern w:val="28"/>
      <w:sz w:val="56"/>
      <w:szCs w:val="56"/>
      <w:lang w:eastAsia="ru-RU"/>
    </w:rPr>
  </w:style>
  <w:style w:type="paragraph" w:customStyle="1" w:styleId="futurismarkdown-listitem">
    <w:name w:val="futurismarkdown-listitem"/>
    <w:basedOn w:val="af"/>
    <w:rsid w:val="00984CDE"/>
    <w:pPr>
      <w:spacing w:before="100" w:beforeAutospacing="1" w:after="100" w:afterAutospacing="1"/>
      <w:jc w:val="left"/>
    </w:pPr>
    <w:rPr>
      <w:rFonts w:eastAsia="Times New Roman" w:cs="Times New Roman"/>
      <w:szCs w:val="24"/>
      <w:lang w:val="en-US" w:eastAsia="en-US"/>
    </w:rPr>
  </w:style>
  <w:style w:type="paragraph" w:customStyle="1" w:styleId="futurismarkdown-paragraph">
    <w:name w:val="futurismarkdown-paragraph"/>
    <w:basedOn w:val="af"/>
    <w:rsid w:val="00CD33DB"/>
    <w:pPr>
      <w:spacing w:before="100" w:beforeAutospacing="1" w:after="100" w:afterAutospacing="1"/>
      <w:jc w:val="left"/>
    </w:pPr>
    <w:rPr>
      <w:rFonts w:eastAsia="Times New Roman" w:cs="Times New Roman"/>
      <w:szCs w:val="24"/>
      <w:lang w:val="en-US" w:eastAsia="en-US"/>
    </w:rPr>
  </w:style>
  <w:style w:type="character" w:styleId="afffffffffffffffffffffffff4">
    <w:name w:val="Unresolved Mention"/>
    <w:basedOn w:val="af0"/>
    <w:uiPriority w:val="99"/>
    <w:semiHidden/>
    <w:unhideWhenUsed/>
    <w:rsid w:val="00034D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3868">
      <w:bodyDiv w:val="1"/>
      <w:marLeft w:val="0"/>
      <w:marRight w:val="0"/>
      <w:marTop w:val="0"/>
      <w:marBottom w:val="0"/>
      <w:divBdr>
        <w:top w:val="none" w:sz="0" w:space="0" w:color="auto"/>
        <w:left w:val="none" w:sz="0" w:space="0" w:color="auto"/>
        <w:bottom w:val="none" w:sz="0" w:space="0" w:color="auto"/>
        <w:right w:val="none" w:sz="0" w:space="0" w:color="auto"/>
      </w:divBdr>
      <w:divsChild>
        <w:div w:id="2093775966">
          <w:marLeft w:val="0"/>
          <w:marRight w:val="0"/>
          <w:marTop w:val="0"/>
          <w:marBottom w:val="0"/>
          <w:divBdr>
            <w:top w:val="none" w:sz="0" w:space="0" w:color="auto"/>
            <w:left w:val="none" w:sz="0" w:space="0" w:color="auto"/>
            <w:bottom w:val="none" w:sz="0" w:space="0" w:color="auto"/>
            <w:right w:val="none" w:sz="0" w:space="0" w:color="auto"/>
          </w:divBdr>
          <w:divsChild>
            <w:div w:id="1327708768">
              <w:marLeft w:val="0"/>
              <w:marRight w:val="0"/>
              <w:marTop w:val="0"/>
              <w:marBottom w:val="0"/>
              <w:divBdr>
                <w:top w:val="none" w:sz="0" w:space="0" w:color="auto"/>
                <w:left w:val="none" w:sz="0" w:space="0" w:color="auto"/>
                <w:bottom w:val="none" w:sz="0" w:space="0" w:color="auto"/>
                <w:right w:val="none" w:sz="0" w:space="0" w:color="auto"/>
              </w:divBdr>
            </w:div>
          </w:divsChild>
        </w:div>
        <w:div w:id="810905438">
          <w:marLeft w:val="0"/>
          <w:marRight w:val="0"/>
          <w:marTop w:val="0"/>
          <w:marBottom w:val="0"/>
          <w:divBdr>
            <w:top w:val="none" w:sz="0" w:space="0" w:color="auto"/>
            <w:left w:val="none" w:sz="0" w:space="0" w:color="auto"/>
            <w:bottom w:val="none" w:sz="0" w:space="0" w:color="auto"/>
            <w:right w:val="none" w:sz="0" w:space="0" w:color="auto"/>
          </w:divBdr>
          <w:divsChild>
            <w:div w:id="1292632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3914">
      <w:bodyDiv w:val="1"/>
      <w:marLeft w:val="0"/>
      <w:marRight w:val="0"/>
      <w:marTop w:val="0"/>
      <w:marBottom w:val="0"/>
      <w:divBdr>
        <w:top w:val="none" w:sz="0" w:space="0" w:color="auto"/>
        <w:left w:val="none" w:sz="0" w:space="0" w:color="auto"/>
        <w:bottom w:val="none" w:sz="0" w:space="0" w:color="auto"/>
        <w:right w:val="none" w:sz="0" w:space="0" w:color="auto"/>
      </w:divBdr>
    </w:div>
    <w:div w:id="12460303">
      <w:bodyDiv w:val="1"/>
      <w:marLeft w:val="0"/>
      <w:marRight w:val="0"/>
      <w:marTop w:val="0"/>
      <w:marBottom w:val="0"/>
      <w:divBdr>
        <w:top w:val="none" w:sz="0" w:space="0" w:color="auto"/>
        <w:left w:val="none" w:sz="0" w:space="0" w:color="auto"/>
        <w:bottom w:val="none" w:sz="0" w:space="0" w:color="auto"/>
        <w:right w:val="none" w:sz="0" w:space="0" w:color="auto"/>
      </w:divBdr>
    </w:div>
    <w:div w:id="27490110">
      <w:bodyDiv w:val="1"/>
      <w:marLeft w:val="0"/>
      <w:marRight w:val="0"/>
      <w:marTop w:val="0"/>
      <w:marBottom w:val="0"/>
      <w:divBdr>
        <w:top w:val="none" w:sz="0" w:space="0" w:color="auto"/>
        <w:left w:val="none" w:sz="0" w:space="0" w:color="auto"/>
        <w:bottom w:val="none" w:sz="0" w:space="0" w:color="auto"/>
        <w:right w:val="none" w:sz="0" w:space="0" w:color="auto"/>
      </w:divBdr>
    </w:div>
    <w:div w:id="27611925">
      <w:bodyDiv w:val="1"/>
      <w:marLeft w:val="0"/>
      <w:marRight w:val="0"/>
      <w:marTop w:val="0"/>
      <w:marBottom w:val="0"/>
      <w:divBdr>
        <w:top w:val="none" w:sz="0" w:space="0" w:color="auto"/>
        <w:left w:val="none" w:sz="0" w:space="0" w:color="auto"/>
        <w:bottom w:val="none" w:sz="0" w:space="0" w:color="auto"/>
        <w:right w:val="none" w:sz="0" w:space="0" w:color="auto"/>
      </w:divBdr>
    </w:div>
    <w:div w:id="31925486">
      <w:bodyDiv w:val="1"/>
      <w:marLeft w:val="0"/>
      <w:marRight w:val="0"/>
      <w:marTop w:val="0"/>
      <w:marBottom w:val="0"/>
      <w:divBdr>
        <w:top w:val="none" w:sz="0" w:space="0" w:color="auto"/>
        <w:left w:val="none" w:sz="0" w:space="0" w:color="auto"/>
        <w:bottom w:val="none" w:sz="0" w:space="0" w:color="auto"/>
        <w:right w:val="none" w:sz="0" w:space="0" w:color="auto"/>
      </w:divBdr>
    </w:div>
    <w:div w:id="37628622">
      <w:bodyDiv w:val="1"/>
      <w:marLeft w:val="0"/>
      <w:marRight w:val="0"/>
      <w:marTop w:val="0"/>
      <w:marBottom w:val="0"/>
      <w:divBdr>
        <w:top w:val="none" w:sz="0" w:space="0" w:color="auto"/>
        <w:left w:val="none" w:sz="0" w:space="0" w:color="auto"/>
        <w:bottom w:val="none" w:sz="0" w:space="0" w:color="auto"/>
        <w:right w:val="none" w:sz="0" w:space="0" w:color="auto"/>
      </w:divBdr>
    </w:div>
    <w:div w:id="42024406">
      <w:bodyDiv w:val="1"/>
      <w:marLeft w:val="0"/>
      <w:marRight w:val="0"/>
      <w:marTop w:val="0"/>
      <w:marBottom w:val="0"/>
      <w:divBdr>
        <w:top w:val="none" w:sz="0" w:space="0" w:color="auto"/>
        <w:left w:val="none" w:sz="0" w:space="0" w:color="auto"/>
        <w:bottom w:val="none" w:sz="0" w:space="0" w:color="auto"/>
        <w:right w:val="none" w:sz="0" w:space="0" w:color="auto"/>
      </w:divBdr>
    </w:div>
    <w:div w:id="43724831">
      <w:bodyDiv w:val="1"/>
      <w:marLeft w:val="0"/>
      <w:marRight w:val="0"/>
      <w:marTop w:val="0"/>
      <w:marBottom w:val="0"/>
      <w:divBdr>
        <w:top w:val="none" w:sz="0" w:space="0" w:color="auto"/>
        <w:left w:val="none" w:sz="0" w:space="0" w:color="auto"/>
        <w:bottom w:val="none" w:sz="0" w:space="0" w:color="auto"/>
        <w:right w:val="none" w:sz="0" w:space="0" w:color="auto"/>
      </w:divBdr>
    </w:div>
    <w:div w:id="44528468">
      <w:bodyDiv w:val="1"/>
      <w:marLeft w:val="0"/>
      <w:marRight w:val="0"/>
      <w:marTop w:val="0"/>
      <w:marBottom w:val="0"/>
      <w:divBdr>
        <w:top w:val="none" w:sz="0" w:space="0" w:color="auto"/>
        <w:left w:val="none" w:sz="0" w:space="0" w:color="auto"/>
        <w:bottom w:val="none" w:sz="0" w:space="0" w:color="auto"/>
        <w:right w:val="none" w:sz="0" w:space="0" w:color="auto"/>
      </w:divBdr>
    </w:div>
    <w:div w:id="52042761">
      <w:bodyDiv w:val="1"/>
      <w:marLeft w:val="0"/>
      <w:marRight w:val="0"/>
      <w:marTop w:val="0"/>
      <w:marBottom w:val="0"/>
      <w:divBdr>
        <w:top w:val="none" w:sz="0" w:space="0" w:color="auto"/>
        <w:left w:val="none" w:sz="0" w:space="0" w:color="auto"/>
        <w:bottom w:val="none" w:sz="0" w:space="0" w:color="auto"/>
        <w:right w:val="none" w:sz="0" w:space="0" w:color="auto"/>
      </w:divBdr>
    </w:div>
    <w:div w:id="71318637">
      <w:bodyDiv w:val="1"/>
      <w:marLeft w:val="0"/>
      <w:marRight w:val="0"/>
      <w:marTop w:val="0"/>
      <w:marBottom w:val="0"/>
      <w:divBdr>
        <w:top w:val="none" w:sz="0" w:space="0" w:color="auto"/>
        <w:left w:val="none" w:sz="0" w:space="0" w:color="auto"/>
        <w:bottom w:val="none" w:sz="0" w:space="0" w:color="auto"/>
        <w:right w:val="none" w:sz="0" w:space="0" w:color="auto"/>
      </w:divBdr>
    </w:div>
    <w:div w:id="100227162">
      <w:bodyDiv w:val="1"/>
      <w:marLeft w:val="0"/>
      <w:marRight w:val="0"/>
      <w:marTop w:val="0"/>
      <w:marBottom w:val="0"/>
      <w:divBdr>
        <w:top w:val="none" w:sz="0" w:space="0" w:color="auto"/>
        <w:left w:val="none" w:sz="0" w:space="0" w:color="auto"/>
        <w:bottom w:val="none" w:sz="0" w:space="0" w:color="auto"/>
        <w:right w:val="none" w:sz="0" w:space="0" w:color="auto"/>
      </w:divBdr>
    </w:div>
    <w:div w:id="102847412">
      <w:bodyDiv w:val="1"/>
      <w:marLeft w:val="0"/>
      <w:marRight w:val="0"/>
      <w:marTop w:val="0"/>
      <w:marBottom w:val="0"/>
      <w:divBdr>
        <w:top w:val="none" w:sz="0" w:space="0" w:color="auto"/>
        <w:left w:val="none" w:sz="0" w:space="0" w:color="auto"/>
        <w:bottom w:val="none" w:sz="0" w:space="0" w:color="auto"/>
        <w:right w:val="none" w:sz="0" w:space="0" w:color="auto"/>
      </w:divBdr>
    </w:div>
    <w:div w:id="106824442">
      <w:bodyDiv w:val="1"/>
      <w:marLeft w:val="0"/>
      <w:marRight w:val="0"/>
      <w:marTop w:val="0"/>
      <w:marBottom w:val="0"/>
      <w:divBdr>
        <w:top w:val="none" w:sz="0" w:space="0" w:color="auto"/>
        <w:left w:val="none" w:sz="0" w:space="0" w:color="auto"/>
        <w:bottom w:val="none" w:sz="0" w:space="0" w:color="auto"/>
        <w:right w:val="none" w:sz="0" w:space="0" w:color="auto"/>
      </w:divBdr>
      <w:divsChild>
        <w:div w:id="949816227">
          <w:marLeft w:val="0"/>
          <w:marRight w:val="0"/>
          <w:marTop w:val="0"/>
          <w:marBottom w:val="0"/>
          <w:divBdr>
            <w:top w:val="none" w:sz="0" w:space="0" w:color="auto"/>
            <w:left w:val="none" w:sz="0" w:space="0" w:color="auto"/>
            <w:bottom w:val="none" w:sz="0" w:space="0" w:color="auto"/>
            <w:right w:val="none" w:sz="0" w:space="0" w:color="auto"/>
          </w:divBdr>
          <w:divsChild>
            <w:div w:id="153956102">
              <w:marLeft w:val="0"/>
              <w:marRight w:val="0"/>
              <w:marTop w:val="0"/>
              <w:marBottom w:val="75"/>
              <w:divBdr>
                <w:top w:val="none" w:sz="0" w:space="0" w:color="auto"/>
                <w:left w:val="none" w:sz="0" w:space="0" w:color="auto"/>
                <w:bottom w:val="none" w:sz="0" w:space="0" w:color="auto"/>
                <w:right w:val="none" w:sz="0" w:space="0" w:color="auto"/>
              </w:divBdr>
            </w:div>
            <w:div w:id="376047412">
              <w:marLeft w:val="0"/>
              <w:marRight w:val="0"/>
              <w:marTop w:val="0"/>
              <w:marBottom w:val="75"/>
              <w:divBdr>
                <w:top w:val="none" w:sz="0" w:space="0" w:color="auto"/>
                <w:left w:val="none" w:sz="0" w:space="0" w:color="auto"/>
                <w:bottom w:val="none" w:sz="0" w:space="0" w:color="auto"/>
                <w:right w:val="none" w:sz="0" w:space="0" w:color="auto"/>
              </w:divBdr>
            </w:div>
            <w:div w:id="600722839">
              <w:marLeft w:val="0"/>
              <w:marRight w:val="0"/>
              <w:marTop w:val="0"/>
              <w:marBottom w:val="75"/>
              <w:divBdr>
                <w:top w:val="none" w:sz="0" w:space="0" w:color="auto"/>
                <w:left w:val="none" w:sz="0" w:space="0" w:color="auto"/>
                <w:bottom w:val="none" w:sz="0" w:space="0" w:color="auto"/>
                <w:right w:val="none" w:sz="0" w:space="0" w:color="auto"/>
              </w:divBdr>
            </w:div>
            <w:div w:id="1192957477">
              <w:marLeft w:val="0"/>
              <w:marRight w:val="0"/>
              <w:marTop w:val="0"/>
              <w:marBottom w:val="75"/>
              <w:divBdr>
                <w:top w:val="none" w:sz="0" w:space="0" w:color="auto"/>
                <w:left w:val="none" w:sz="0" w:space="0" w:color="auto"/>
                <w:bottom w:val="none" w:sz="0" w:space="0" w:color="auto"/>
                <w:right w:val="none" w:sz="0" w:space="0" w:color="auto"/>
              </w:divBdr>
            </w:div>
            <w:div w:id="1521504816">
              <w:marLeft w:val="0"/>
              <w:marRight w:val="0"/>
              <w:marTop w:val="0"/>
              <w:marBottom w:val="75"/>
              <w:divBdr>
                <w:top w:val="none" w:sz="0" w:space="0" w:color="auto"/>
                <w:left w:val="none" w:sz="0" w:space="0" w:color="auto"/>
                <w:bottom w:val="none" w:sz="0" w:space="0" w:color="auto"/>
                <w:right w:val="none" w:sz="0" w:space="0" w:color="auto"/>
              </w:divBdr>
            </w:div>
            <w:div w:id="1899634051">
              <w:marLeft w:val="0"/>
              <w:marRight w:val="0"/>
              <w:marTop w:val="0"/>
              <w:marBottom w:val="75"/>
              <w:divBdr>
                <w:top w:val="none" w:sz="0" w:space="0" w:color="auto"/>
                <w:left w:val="none" w:sz="0" w:space="0" w:color="auto"/>
                <w:bottom w:val="none" w:sz="0" w:space="0" w:color="auto"/>
                <w:right w:val="none" w:sz="0" w:space="0" w:color="auto"/>
              </w:divBdr>
            </w:div>
          </w:divsChild>
        </w:div>
        <w:div w:id="1304235392">
          <w:marLeft w:val="0"/>
          <w:marRight w:val="0"/>
          <w:marTop w:val="0"/>
          <w:marBottom w:val="0"/>
          <w:divBdr>
            <w:top w:val="none" w:sz="0" w:space="0" w:color="auto"/>
            <w:left w:val="none" w:sz="0" w:space="0" w:color="auto"/>
            <w:bottom w:val="none" w:sz="0" w:space="0" w:color="auto"/>
            <w:right w:val="none" w:sz="0" w:space="0" w:color="auto"/>
          </w:divBdr>
          <w:divsChild>
            <w:div w:id="1089544286">
              <w:marLeft w:val="0"/>
              <w:marRight w:val="0"/>
              <w:marTop w:val="0"/>
              <w:marBottom w:val="75"/>
              <w:divBdr>
                <w:top w:val="none" w:sz="0" w:space="0" w:color="auto"/>
                <w:left w:val="none" w:sz="0" w:space="0" w:color="auto"/>
                <w:bottom w:val="none" w:sz="0" w:space="0" w:color="auto"/>
                <w:right w:val="none" w:sz="0" w:space="0" w:color="auto"/>
              </w:divBdr>
            </w:div>
            <w:div w:id="201426293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08282781">
      <w:bodyDiv w:val="1"/>
      <w:marLeft w:val="0"/>
      <w:marRight w:val="0"/>
      <w:marTop w:val="0"/>
      <w:marBottom w:val="0"/>
      <w:divBdr>
        <w:top w:val="none" w:sz="0" w:space="0" w:color="auto"/>
        <w:left w:val="none" w:sz="0" w:space="0" w:color="auto"/>
        <w:bottom w:val="none" w:sz="0" w:space="0" w:color="auto"/>
        <w:right w:val="none" w:sz="0" w:space="0" w:color="auto"/>
      </w:divBdr>
    </w:div>
    <w:div w:id="108398810">
      <w:bodyDiv w:val="1"/>
      <w:marLeft w:val="0"/>
      <w:marRight w:val="0"/>
      <w:marTop w:val="0"/>
      <w:marBottom w:val="0"/>
      <w:divBdr>
        <w:top w:val="none" w:sz="0" w:space="0" w:color="auto"/>
        <w:left w:val="none" w:sz="0" w:space="0" w:color="auto"/>
        <w:bottom w:val="none" w:sz="0" w:space="0" w:color="auto"/>
        <w:right w:val="none" w:sz="0" w:space="0" w:color="auto"/>
      </w:divBdr>
    </w:div>
    <w:div w:id="115753852">
      <w:bodyDiv w:val="1"/>
      <w:marLeft w:val="0"/>
      <w:marRight w:val="0"/>
      <w:marTop w:val="0"/>
      <w:marBottom w:val="0"/>
      <w:divBdr>
        <w:top w:val="none" w:sz="0" w:space="0" w:color="auto"/>
        <w:left w:val="none" w:sz="0" w:space="0" w:color="auto"/>
        <w:bottom w:val="none" w:sz="0" w:space="0" w:color="auto"/>
        <w:right w:val="none" w:sz="0" w:space="0" w:color="auto"/>
      </w:divBdr>
    </w:div>
    <w:div w:id="116681479">
      <w:bodyDiv w:val="1"/>
      <w:marLeft w:val="0"/>
      <w:marRight w:val="0"/>
      <w:marTop w:val="0"/>
      <w:marBottom w:val="0"/>
      <w:divBdr>
        <w:top w:val="none" w:sz="0" w:space="0" w:color="auto"/>
        <w:left w:val="none" w:sz="0" w:space="0" w:color="auto"/>
        <w:bottom w:val="none" w:sz="0" w:space="0" w:color="auto"/>
        <w:right w:val="none" w:sz="0" w:space="0" w:color="auto"/>
      </w:divBdr>
    </w:div>
    <w:div w:id="140002455">
      <w:bodyDiv w:val="1"/>
      <w:marLeft w:val="0"/>
      <w:marRight w:val="0"/>
      <w:marTop w:val="0"/>
      <w:marBottom w:val="0"/>
      <w:divBdr>
        <w:top w:val="none" w:sz="0" w:space="0" w:color="auto"/>
        <w:left w:val="none" w:sz="0" w:space="0" w:color="auto"/>
        <w:bottom w:val="none" w:sz="0" w:space="0" w:color="auto"/>
        <w:right w:val="none" w:sz="0" w:space="0" w:color="auto"/>
      </w:divBdr>
    </w:div>
    <w:div w:id="142047988">
      <w:bodyDiv w:val="1"/>
      <w:marLeft w:val="0"/>
      <w:marRight w:val="0"/>
      <w:marTop w:val="0"/>
      <w:marBottom w:val="0"/>
      <w:divBdr>
        <w:top w:val="none" w:sz="0" w:space="0" w:color="auto"/>
        <w:left w:val="none" w:sz="0" w:space="0" w:color="auto"/>
        <w:bottom w:val="none" w:sz="0" w:space="0" w:color="auto"/>
        <w:right w:val="none" w:sz="0" w:space="0" w:color="auto"/>
      </w:divBdr>
    </w:div>
    <w:div w:id="143353443">
      <w:bodyDiv w:val="1"/>
      <w:marLeft w:val="0"/>
      <w:marRight w:val="0"/>
      <w:marTop w:val="0"/>
      <w:marBottom w:val="0"/>
      <w:divBdr>
        <w:top w:val="none" w:sz="0" w:space="0" w:color="auto"/>
        <w:left w:val="none" w:sz="0" w:space="0" w:color="auto"/>
        <w:bottom w:val="none" w:sz="0" w:space="0" w:color="auto"/>
        <w:right w:val="none" w:sz="0" w:space="0" w:color="auto"/>
      </w:divBdr>
    </w:div>
    <w:div w:id="144901775">
      <w:bodyDiv w:val="1"/>
      <w:marLeft w:val="0"/>
      <w:marRight w:val="0"/>
      <w:marTop w:val="0"/>
      <w:marBottom w:val="0"/>
      <w:divBdr>
        <w:top w:val="none" w:sz="0" w:space="0" w:color="auto"/>
        <w:left w:val="none" w:sz="0" w:space="0" w:color="auto"/>
        <w:bottom w:val="none" w:sz="0" w:space="0" w:color="auto"/>
        <w:right w:val="none" w:sz="0" w:space="0" w:color="auto"/>
      </w:divBdr>
    </w:div>
    <w:div w:id="151072026">
      <w:bodyDiv w:val="1"/>
      <w:marLeft w:val="0"/>
      <w:marRight w:val="0"/>
      <w:marTop w:val="0"/>
      <w:marBottom w:val="0"/>
      <w:divBdr>
        <w:top w:val="none" w:sz="0" w:space="0" w:color="auto"/>
        <w:left w:val="none" w:sz="0" w:space="0" w:color="auto"/>
        <w:bottom w:val="none" w:sz="0" w:space="0" w:color="auto"/>
        <w:right w:val="none" w:sz="0" w:space="0" w:color="auto"/>
      </w:divBdr>
    </w:div>
    <w:div w:id="170073708">
      <w:bodyDiv w:val="1"/>
      <w:marLeft w:val="0"/>
      <w:marRight w:val="0"/>
      <w:marTop w:val="0"/>
      <w:marBottom w:val="0"/>
      <w:divBdr>
        <w:top w:val="none" w:sz="0" w:space="0" w:color="auto"/>
        <w:left w:val="none" w:sz="0" w:space="0" w:color="auto"/>
        <w:bottom w:val="none" w:sz="0" w:space="0" w:color="auto"/>
        <w:right w:val="none" w:sz="0" w:space="0" w:color="auto"/>
      </w:divBdr>
    </w:div>
    <w:div w:id="179707350">
      <w:bodyDiv w:val="1"/>
      <w:marLeft w:val="0"/>
      <w:marRight w:val="0"/>
      <w:marTop w:val="0"/>
      <w:marBottom w:val="0"/>
      <w:divBdr>
        <w:top w:val="none" w:sz="0" w:space="0" w:color="auto"/>
        <w:left w:val="none" w:sz="0" w:space="0" w:color="auto"/>
        <w:bottom w:val="none" w:sz="0" w:space="0" w:color="auto"/>
        <w:right w:val="none" w:sz="0" w:space="0" w:color="auto"/>
      </w:divBdr>
    </w:div>
    <w:div w:id="179976192">
      <w:bodyDiv w:val="1"/>
      <w:marLeft w:val="0"/>
      <w:marRight w:val="0"/>
      <w:marTop w:val="0"/>
      <w:marBottom w:val="0"/>
      <w:divBdr>
        <w:top w:val="none" w:sz="0" w:space="0" w:color="auto"/>
        <w:left w:val="none" w:sz="0" w:space="0" w:color="auto"/>
        <w:bottom w:val="none" w:sz="0" w:space="0" w:color="auto"/>
        <w:right w:val="none" w:sz="0" w:space="0" w:color="auto"/>
      </w:divBdr>
    </w:div>
    <w:div w:id="181214574">
      <w:bodyDiv w:val="1"/>
      <w:marLeft w:val="0"/>
      <w:marRight w:val="0"/>
      <w:marTop w:val="0"/>
      <w:marBottom w:val="0"/>
      <w:divBdr>
        <w:top w:val="none" w:sz="0" w:space="0" w:color="auto"/>
        <w:left w:val="none" w:sz="0" w:space="0" w:color="auto"/>
        <w:bottom w:val="none" w:sz="0" w:space="0" w:color="auto"/>
        <w:right w:val="none" w:sz="0" w:space="0" w:color="auto"/>
      </w:divBdr>
    </w:div>
    <w:div w:id="184488321">
      <w:bodyDiv w:val="1"/>
      <w:marLeft w:val="0"/>
      <w:marRight w:val="0"/>
      <w:marTop w:val="0"/>
      <w:marBottom w:val="0"/>
      <w:divBdr>
        <w:top w:val="none" w:sz="0" w:space="0" w:color="auto"/>
        <w:left w:val="none" w:sz="0" w:space="0" w:color="auto"/>
        <w:bottom w:val="none" w:sz="0" w:space="0" w:color="auto"/>
        <w:right w:val="none" w:sz="0" w:space="0" w:color="auto"/>
      </w:divBdr>
    </w:div>
    <w:div w:id="186607759">
      <w:bodyDiv w:val="1"/>
      <w:marLeft w:val="0"/>
      <w:marRight w:val="0"/>
      <w:marTop w:val="0"/>
      <w:marBottom w:val="0"/>
      <w:divBdr>
        <w:top w:val="none" w:sz="0" w:space="0" w:color="auto"/>
        <w:left w:val="none" w:sz="0" w:space="0" w:color="auto"/>
        <w:bottom w:val="none" w:sz="0" w:space="0" w:color="auto"/>
        <w:right w:val="none" w:sz="0" w:space="0" w:color="auto"/>
      </w:divBdr>
    </w:div>
    <w:div w:id="191502801">
      <w:bodyDiv w:val="1"/>
      <w:marLeft w:val="0"/>
      <w:marRight w:val="0"/>
      <w:marTop w:val="0"/>
      <w:marBottom w:val="0"/>
      <w:divBdr>
        <w:top w:val="none" w:sz="0" w:space="0" w:color="auto"/>
        <w:left w:val="none" w:sz="0" w:space="0" w:color="auto"/>
        <w:bottom w:val="none" w:sz="0" w:space="0" w:color="auto"/>
        <w:right w:val="none" w:sz="0" w:space="0" w:color="auto"/>
      </w:divBdr>
    </w:div>
    <w:div w:id="204800251">
      <w:bodyDiv w:val="1"/>
      <w:marLeft w:val="0"/>
      <w:marRight w:val="0"/>
      <w:marTop w:val="0"/>
      <w:marBottom w:val="0"/>
      <w:divBdr>
        <w:top w:val="none" w:sz="0" w:space="0" w:color="auto"/>
        <w:left w:val="none" w:sz="0" w:space="0" w:color="auto"/>
        <w:bottom w:val="none" w:sz="0" w:space="0" w:color="auto"/>
        <w:right w:val="none" w:sz="0" w:space="0" w:color="auto"/>
      </w:divBdr>
    </w:div>
    <w:div w:id="212041394">
      <w:bodyDiv w:val="1"/>
      <w:marLeft w:val="0"/>
      <w:marRight w:val="0"/>
      <w:marTop w:val="0"/>
      <w:marBottom w:val="0"/>
      <w:divBdr>
        <w:top w:val="none" w:sz="0" w:space="0" w:color="auto"/>
        <w:left w:val="none" w:sz="0" w:space="0" w:color="auto"/>
        <w:bottom w:val="none" w:sz="0" w:space="0" w:color="auto"/>
        <w:right w:val="none" w:sz="0" w:space="0" w:color="auto"/>
      </w:divBdr>
    </w:div>
    <w:div w:id="224225790">
      <w:bodyDiv w:val="1"/>
      <w:marLeft w:val="0"/>
      <w:marRight w:val="0"/>
      <w:marTop w:val="0"/>
      <w:marBottom w:val="0"/>
      <w:divBdr>
        <w:top w:val="none" w:sz="0" w:space="0" w:color="auto"/>
        <w:left w:val="none" w:sz="0" w:space="0" w:color="auto"/>
        <w:bottom w:val="none" w:sz="0" w:space="0" w:color="auto"/>
        <w:right w:val="none" w:sz="0" w:space="0" w:color="auto"/>
      </w:divBdr>
      <w:divsChild>
        <w:div w:id="1924559174">
          <w:marLeft w:val="0"/>
          <w:marRight w:val="0"/>
          <w:marTop w:val="0"/>
          <w:marBottom w:val="0"/>
          <w:divBdr>
            <w:top w:val="none" w:sz="0" w:space="0" w:color="auto"/>
            <w:left w:val="none" w:sz="0" w:space="0" w:color="auto"/>
            <w:bottom w:val="none" w:sz="0" w:space="0" w:color="auto"/>
            <w:right w:val="none" w:sz="0" w:space="0" w:color="auto"/>
          </w:divBdr>
        </w:div>
        <w:div w:id="1461076430">
          <w:marLeft w:val="0"/>
          <w:marRight w:val="0"/>
          <w:marTop w:val="0"/>
          <w:marBottom w:val="0"/>
          <w:divBdr>
            <w:top w:val="none" w:sz="0" w:space="0" w:color="auto"/>
            <w:left w:val="none" w:sz="0" w:space="0" w:color="auto"/>
            <w:bottom w:val="none" w:sz="0" w:space="0" w:color="auto"/>
            <w:right w:val="none" w:sz="0" w:space="0" w:color="auto"/>
          </w:divBdr>
          <w:divsChild>
            <w:div w:id="981348364">
              <w:marLeft w:val="0"/>
              <w:marRight w:val="0"/>
              <w:marTop w:val="0"/>
              <w:marBottom w:val="0"/>
              <w:divBdr>
                <w:top w:val="none" w:sz="0" w:space="0" w:color="auto"/>
                <w:left w:val="none" w:sz="0" w:space="0" w:color="auto"/>
                <w:bottom w:val="none" w:sz="0" w:space="0" w:color="auto"/>
                <w:right w:val="none" w:sz="0" w:space="0" w:color="auto"/>
              </w:divBdr>
              <w:divsChild>
                <w:div w:id="1196583218">
                  <w:marLeft w:val="0"/>
                  <w:marRight w:val="0"/>
                  <w:marTop w:val="0"/>
                  <w:marBottom w:val="0"/>
                  <w:divBdr>
                    <w:top w:val="none" w:sz="0" w:space="0" w:color="auto"/>
                    <w:left w:val="none" w:sz="0" w:space="0" w:color="auto"/>
                    <w:bottom w:val="none" w:sz="0" w:space="0" w:color="auto"/>
                    <w:right w:val="none" w:sz="0" w:space="0" w:color="auto"/>
                  </w:divBdr>
                  <w:divsChild>
                    <w:div w:id="789589244">
                      <w:marLeft w:val="0"/>
                      <w:marRight w:val="0"/>
                      <w:marTop w:val="0"/>
                      <w:marBottom w:val="0"/>
                      <w:divBdr>
                        <w:top w:val="none" w:sz="0" w:space="0" w:color="auto"/>
                        <w:left w:val="none" w:sz="0" w:space="0" w:color="auto"/>
                        <w:bottom w:val="none" w:sz="0" w:space="0" w:color="auto"/>
                        <w:right w:val="none" w:sz="0" w:space="0" w:color="auto"/>
                      </w:divBdr>
                      <w:divsChild>
                        <w:div w:id="265621826">
                          <w:marLeft w:val="0"/>
                          <w:marRight w:val="0"/>
                          <w:marTop w:val="0"/>
                          <w:marBottom w:val="0"/>
                          <w:divBdr>
                            <w:top w:val="none" w:sz="0" w:space="0" w:color="auto"/>
                            <w:left w:val="none" w:sz="0" w:space="0" w:color="auto"/>
                            <w:bottom w:val="none" w:sz="0" w:space="0" w:color="auto"/>
                            <w:right w:val="none" w:sz="0" w:space="0" w:color="auto"/>
                          </w:divBdr>
                          <w:divsChild>
                            <w:div w:id="105041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199057">
                      <w:marLeft w:val="0"/>
                      <w:marRight w:val="0"/>
                      <w:marTop w:val="0"/>
                      <w:marBottom w:val="0"/>
                      <w:divBdr>
                        <w:top w:val="none" w:sz="0" w:space="0" w:color="auto"/>
                        <w:left w:val="none" w:sz="0" w:space="0" w:color="auto"/>
                        <w:bottom w:val="none" w:sz="0" w:space="0" w:color="auto"/>
                        <w:right w:val="none" w:sz="0" w:space="0" w:color="auto"/>
                      </w:divBdr>
                      <w:divsChild>
                        <w:div w:id="69622161">
                          <w:marLeft w:val="0"/>
                          <w:marRight w:val="0"/>
                          <w:marTop w:val="0"/>
                          <w:marBottom w:val="0"/>
                          <w:divBdr>
                            <w:top w:val="none" w:sz="0" w:space="0" w:color="auto"/>
                            <w:left w:val="none" w:sz="0" w:space="0" w:color="auto"/>
                            <w:bottom w:val="none" w:sz="0" w:space="0" w:color="auto"/>
                            <w:right w:val="none" w:sz="0" w:space="0" w:color="auto"/>
                          </w:divBdr>
                          <w:divsChild>
                            <w:div w:id="136505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0169707">
                      <w:marLeft w:val="0"/>
                      <w:marRight w:val="0"/>
                      <w:marTop w:val="0"/>
                      <w:marBottom w:val="0"/>
                      <w:divBdr>
                        <w:top w:val="none" w:sz="0" w:space="0" w:color="auto"/>
                        <w:left w:val="none" w:sz="0" w:space="0" w:color="auto"/>
                        <w:bottom w:val="none" w:sz="0" w:space="0" w:color="auto"/>
                        <w:right w:val="none" w:sz="0" w:space="0" w:color="auto"/>
                      </w:divBdr>
                      <w:divsChild>
                        <w:div w:id="904220028">
                          <w:marLeft w:val="0"/>
                          <w:marRight w:val="0"/>
                          <w:marTop w:val="0"/>
                          <w:marBottom w:val="0"/>
                          <w:divBdr>
                            <w:top w:val="none" w:sz="0" w:space="0" w:color="auto"/>
                            <w:left w:val="none" w:sz="0" w:space="0" w:color="auto"/>
                            <w:bottom w:val="none" w:sz="0" w:space="0" w:color="auto"/>
                            <w:right w:val="none" w:sz="0" w:space="0" w:color="auto"/>
                          </w:divBdr>
                          <w:divsChild>
                            <w:div w:id="34151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045238">
                      <w:marLeft w:val="0"/>
                      <w:marRight w:val="0"/>
                      <w:marTop w:val="0"/>
                      <w:marBottom w:val="0"/>
                      <w:divBdr>
                        <w:top w:val="none" w:sz="0" w:space="0" w:color="auto"/>
                        <w:left w:val="none" w:sz="0" w:space="0" w:color="auto"/>
                        <w:bottom w:val="none" w:sz="0" w:space="0" w:color="auto"/>
                        <w:right w:val="none" w:sz="0" w:space="0" w:color="auto"/>
                      </w:divBdr>
                      <w:divsChild>
                        <w:div w:id="902569434">
                          <w:marLeft w:val="0"/>
                          <w:marRight w:val="0"/>
                          <w:marTop w:val="0"/>
                          <w:marBottom w:val="0"/>
                          <w:divBdr>
                            <w:top w:val="none" w:sz="0" w:space="0" w:color="auto"/>
                            <w:left w:val="none" w:sz="0" w:space="0" w:color="auto"/>
                            <w:bottom w:val="none" w:sz="0" w:space="0" w:color="auto"/>
                            <w:right w:val="none" w:sz="0" w:space="0" w:color="auto"/>
                          </w:divBdr>
                          <w:divsChild>
                            <w:div w:id="139947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340501">
                      <w:marLeft w:val="0"/>
                      <w:marRight w:val="0"/>
                      <w:marTop w:val="0"/>
                      <w:marBottom w:val="0"/>
                      <w:divBdr>
                        <w:top w:val="none" w:sz="0" w:space="0" w:color="auto"/>
                        <w:left w:val="none" w:sz="0" w:space="0" w:color="auto"/>
                        <w:bottom w:val="none" w:sz="0" w:space="0" w:color="auto"/>
                        <w:right w:val="none" w:sz="0" w:space="0" w:color="auto"/>
                      </w:divBdr>
                      <w:divsChild>
                        <w:div w:id="1752896564">
                          <w:marLeft w:val="0"/>
                          <w:marRight w:val="0"/>
                          <w:marTop w:val="0"/>
                          <w:marBottom w:val="0"/>
                          <w:divBdr>
                            <w:top w:val="none" w:sz="0" w:space="0" w:color="auto"/>
                            <w:left w:val="none" w:sz="0" w:space="0" w:color="auto"/>
                            <w:bottom w:val="none" w:sz="0" w:space="0" w:color="auto"/>
                            <w:right w:val="none" w:sz="0" w:space="0" w:color="auto"/>
                          </w:divBdr>
                          <w:divsChild>
                            <w:div w:id="212568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023803">
                      <w:marLeft w:val="0"/>
                      <w:marRight w:val="0"/>
                      <w:marTop w:val="0"/>
                      <w:marBottom w:val="0"/>
                      <w:divBdr>
                        <w:top w:val="none" w:sz="0" w:space="0" w:color="auto"/>
                        <w:left w:val="none" w:sz="0" w:space="0" w:color="auto"/>
                        <w:bottom w:val="none" w:sz="0" w:space="0" w:color="auto"/>
                        <w:right w:val="none" w:sz="0" w:space="0" w:color="auto"/>
                      </w:divBdr>
                      <w:divsChild>
                        <w:div w:id="943340120">
                          <w:marLeft w:val="0"/>
                          <w:marRight w:val="0"/>
                          <w:marTop w:val="0"/>
                          <w:marBottom w:val="0"/>
                          <w:divBdr>
                            <w:top w:val="none" w:sz="0" w:space="0" w:color="auto"/>
                            <w:left w:val="none" w:sz="0" w:space="0" w:color="auto"/>
                            <w:bottom w:val="none" w:sz="0" w:space="0" w:color="auto"/>
                            <w:right w:val="none" w:sz="0" w:space="0" w:color="auto"/>
                          </w:divBdr>
                          <w:divsChild>
                            <w:div w:id="1835219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8661658">
      <w:bodyDiv w:val="1"/>
      <w:marLeft w:val="0"/>
      <w:marRight w:val="0"/>
      <w:marTop w:val="0"/>
      <w:marBottom w:val="0"/>
      <w:divBdr>
        <w:top w:val="none" w:sz="0" w:space="0" w:color="auto"/>
        <w:left w:val="none" w:sz="0" w:space="0" w:color="auto"/>
        <w:bottom w:val="none" w:sz="0" w:space="0" w:color="auto"/>
        <w:right w:val="none" w:sz="0" w:space="0" w:color="auto"/>
      </w:divBdr>
    </w:div>
    <w:div w:id="232352339">
      <w:bodyDiv w:val="1"/>
      <w:marLeft w:val="0"/>
      <w:marRight w:val="0"/>
      <w:marTop w:val="0"/>
      <w:marBottom w:val="0"/>
      <w:divBdr>
        <w:top w:val="none" w:sz="0" w:space="0" w:color="auto"/>
        <w:left w:val="none" w:sz="0" w:space="0" w:color="auto"/>
        <w:bottom w:val="none" w:sz="0" w:space="0" w:color="auto"/>
        <w:right w:val="none" w:sz="0" w:space="0" w:color="auto"/>
      </w:divBdr>
      <w:divsChild>
        <w:div w:id="556556158">
          <w:marLeft w:val="0"/>
          <w:marRight w:val="0"/>
          <w:marTop w:val="0"/>
          <w:marBottom w:val="0"/>
          <w:divBdr>
            <w:top w:val="none" w:sz="0" w:space="0" w:color="auto"/>
            <w:left w:val="none" w:sz="0" w:space="0" w:color="auto"/>
            <w:bottom w:val="none" w:sz="0" w:space="0" w:color="auto"/>
            <w:right w:val="none" w:sz="0" w:space="0" w:color="auto"/>
          </w:divBdr>
          <w:divsChild>
            <w:div w:id="217253153">
              <w:marLeft w:val="0"/>
              <w:marRight w:val="0"/>
              <w:marTop w:val="0"/>
              <w:marBottom w:val="0"/>
              <w:divBdr>
                <w:top w:val="none" w:sz="0" w:space="0" w:color="auto"/>
                <w:left w:val="none" w:sz="0" w:space="0" w:color="auto"/>
                <w:bottom w:val="none" w:sz="0" w:space="0" w:color="auto"/>
                <w:right w:val="none" w:sz="0" w:space="0" w:color="auto"/>
              </w:divBdr>
              <w:divsChild>
                <w:div w:id="1757555572">
                  <w:marLeft w:val="0"/>
                  <w:marRight w:val="0"/>
                  <w:marTop w:val="0"/>
                  <w:marBottom w:val="0"/>
                  <w:divBdr>
                    <w:top w:val="none" w:sz="0" w:space="0" w:color="auto"/>
                    <w:left w:val="none" w:sz="0" w:space="0" w:color="auto"/>
                    <w:bottom w:val="none" w:sz="0" w:space="0" w:color="auto"/>
                    <w:right w:val="none" w:sz="0" w:space="0" w:color="auto"/>
                  </w:divBdr>
                </w:div>
              </w:divsChild>
            </w:div>
            <w:div w:id="572160287">
              <w:marLeft w:val="0"/>
              <w:marRight w:val="0"/>
              <w:marTop w:val="0"/>
              <w:marBottom w:val="0"/>
              <w:divBdr>
                <w:top w:val="none" w:sz="0" w:space="0" w:color="auto"/>
                <w:left w:val="none" w:sz="0" w:space="0" w:color="auto"/>
                <w:bottom w:val="none" w:sz="0" w:space="0" w:color="auto"/>
                <w:right w:val="none" w:sz="0" w:space="0" w:color="auto"/>
              </w:divBdr>
              <w:divsChild>
                <w:div w:id="1230732908">
                  <w:marLeft w:val="0"/>
                  <w:marRight w:val="0"/>
                  <w:marTop w:val="0"/>
                  <w:marBottom w:val="0"/>
                  <w:divBdr>
                    <w:top w:val="none" w:sz="0" w:space="0" w:color="auto"/>
                    <w:left w:val="none" w:sz="0" w:space="0" w:color="auto"/>
                    <w:bottom w:val="none" w:sz="0" w:space="0" w:color="auto"/>
                    <w:right w:val="none" w:sz="0" w:space="0" w:color="auto"/>
                  </w:divBdr>
                </w:div>
              </w:divsChild>
            </w:div>
            <w:div w:id="1421411555">
              <w:marLeft w:val="0"/>
              <w:marRight w:val="0"/>
              <w:marTop w:val="0"/>
              <w:marBottom w:val="0"/>
              <w:divBdr>
                <w:top w:val="none" w:sz="0" w:space="0" w:color="auto"/>
                <w:left w:val="none" w:sz="0" w:space="0" w:color="auto"/>
                <w:bottom w:val="none" w:sz="0" w:space="0" w:color="auto"/>
                <w:right w:val="none" w:sz="0" w:space="0" w:color="auto"/>
              </w:divBdr>
              <w:divsChild>
                <w:div w:id="2090885966">
                  <w:marLeft w:val="0"/>
                  <w:marRight w:val="0"/>
                  <w:marTop w:val="0"/>
                  <w:marBottom w:val="0"/>
                  <w:divBdr>
                    <w:top w:val="none" w:sz="0" w:space="0" w:color="auto"/>
                    <w:left w:val="none" w:sz="0" w:space="0" w:color="auto"/>
                    <w:bottom w:val="none" w:sz="0" w:space="0" w:color="auto"/>
                    <w:right w:val="none" w:sz="0" w:space="0" w:color="auto"/>
                  </w:divBdr>
                </w:div>
              </w:divsChild>
            </w:div>
            <w:div w:id="1445462764">
              <w:marLeft w:val="0"/>
              <w:marRight w:val="0"/>
              <w:marTop w:val="0"/>
              <w:marBottom w:val="0"/>
              <w:divBdr>
                <w:top w:val="none" w:sz="0" w:space="0" w:color="auto"/>
                <w:left w:val="none" w:sz="0" w:space="0" w:color="auto"/>
                <w:bottom w:val="none" w:sz="0" w:space="0" w:color="auto"/>
                <w:right w:val="none" w:sz="0" w:space="0" w:color="auto"/>
              </w:divBdr>
              <w:divsChild>
                <w:div w:id="955793274">
                  <w:marLeft w:val="0"/>
                  <w:marRight w:val="0"/>
                  <w:marTop w:val="0"/>
                  <w:marBottom w:val="0"/>
                  <w:divBdr>
                    <w:top w:val="none" w:sz="0" w:space="0" w:color="auto"/>
                    <w:left w:val="none" w:sz="0" w:space="0" w:color="auto"/>
                    <w:bottom w:val="none" w:sz="0" w:space="0" w:color="auto"/>
                    <w:right w:val="none" w:sz="0" w:space="0" w:color="auto"/>
                  </w:divBdr>
                </w:div>
              </w:divsChild>
            </w:div>
            <w:div w:id="1730835510">
              <w:marLeft w:val="0"/>
              <w:marRight w:val="0"/>
              <w:marTop w:val="0"/>
              <w:marBottom w:val="0"/>
              <w:divBdr>
                <w:top w:val="none" w:sz="0" w:space="0" w:color="auto"/>
                <w:left w:val="none" w:sz="0" w:space="0" w:color="auto"/>
                <w:bottom w:val="none" w:sz="0" w:space="0" w:color="auto"/>
                <w:right w:val="none" w:sz="0" w:space="0" w:color="auto"/>
              </w:divBdr>
              <w:divsChild>
                <w:div w:id="34860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748656">
          <w:marLeft w:val="0"/>
          <w:marRight w:val="0"/>
          <w:marTop w:val="0"/>
          <w:marBottom w:val="0"/>
          <w:divBdr>
            <w:top w:val="none" w:sz="0" w:space="0" w:color="auto"/>
            <w:left w:val="none" w:sz="0" w:space="0" w:color="auto"/>
            <w:bottom w:val="none" w:sz="0" w:space="0" w:color="auto"/>
            <w:right w:val="none" w:sz="0" w:space="0" w:color="auto"/>
          </w:divBdr>
        </w:div>
      </w:divsChild>
    </w:div>
    <w:div w:id="233703533">
      <w:bodyDiv w:val="1"/>
      <w:marLeft w:val="0"/>
      <w:marRight w:val="0"/>
      <w:marTop w:val="0"/>
      <w:marBottom w:val="0"/>
      <w:divBdr>
        <w:top w:val="none" w:sz="0" w:space="0" w:color="auto"/>
        <w:left w:val="none" w:sz="0" w:space="0" w:color="auto"/>
        <w:bottom w:val="none" w:sz="0" w:space="0" w:color="auto"/>
        <w:right w:val="none" w:sz="0" w:space="0" w:color="auto"/>
      </w:divBdr>
    </w:div>
    <w:div w:id="235213932">
      <w:bodyDiv w:val="1"/>
      <w:marLeft w:val="0"/>
      <w:marRight w:val="0"/>
      <w:marTop w:val="0"/>
      <w:marBottom w:val="0"/>
      <w:divBdr>
        <w:top w:val="none" w:sz="0" w:space="0" w:color="auto"/>
        <w:left w:val="none" w:sz="0" w:space="0" w:color="auto"/>
        <w:bottom w:val="none" w:sz="0" w:space="0" w:color="auto"/>
        <w:right w:val="none" w:sz="0" w:space="0" w:color="auto"/>
      </w:divBdr>
    </w:div>
    <w:div w:id="240994663">
      <w:bodyDiv w:val="1"/>
      <w:marLeft w:val="0"/>
      <w:marRight w:val="0"/>
      <w:marTop w:val="0"/>
      <w:marBottom w:val="0"/>
      <w:divBdr>
        <w:top w:val="none" w:sz="0" w:space="0" w:color="auto"/>
        <w:left w:val="none" w:sz="0" w:space="0" w:color="auto"/>
        <w:bottom w:val="none" w:sz="0" w:space="0" w:color="auto"/>
        <w:right w:val="none" w:sz="0" w:space="0" w:color="auto"/>
      </w:divBdr>
    </w:div>
    <w:div w:id="252864979">
      <w:bodyDiv w:val="1"/>
      <w:marLeft w:val="0"/>
      <w:marRight w:val="0"/>
      <w:marTop w:val="0"/>
      <w:marBottom w:val="0"/>
      <w:divBdr>
        <w:top w:val="none" w:sz="0" w:space="0" w:color="auto"/>
        <w:left w:val="none" w:sz="0" w:space="0" w:color="auto"/>
        <w:bottom w:val="none" w:sz="0" w:space="0" w:color="auto"/>
        <w:right w:val="none" w:sz="0" w:space="0" w:color="auto"/>
      </w:divBdr>
    </w:div>
    <w:div w:id="256447095">
      <w:bodyDiv w:val="1"/>
      <w:marLeft w:val="0"/>
      <w:marRight w:val="0"/>
      <w:marTop w:val="0"/>
      <w:marBottom w:val="0"/>
      <w:divBdr>
        <w:top w:val="none" w:sz="0" w:space="0" w:color="auto"/>
        <w:left w:val="none" w:sz="0" w:space="0" w:color="auto"/>
        <w:bottom w:val="none" w:sz="0" w:space="0" w:color="auto"/>
        <w:right w:val="none" w:sz="0" w:space="0" w:color="auto"/>
      </w:divBdr>
      <w:divsChild>
        <w:div w:id="2109931808">
          <w:marLeft w:val="0"/>
          <w:marRight w:val="0"/>
          <w:marTop w:val="0"/>
          <w:marBottom w:val="0"/>
          <w:divBdr>
            <w:top w:val="none" w:sz="0" w:space="0" w:color="auto"/>
            <w:left w:val="none" w:sz="0" w:space="0" w:color="auto"/>
            <w:bottom w:val="none" w:sz="0" w:space="0" w:color="auto"/>
            <w:right w:val="none" w:sz="0" w:space="0" w:color="auto"/>
          </w:divBdr>
        </w:div>
      </w:divsChild>
    </w:div>
    <w:div w:id="272134567">
      <w:bodyDiv w:val="1"/>
      <w:marLeft w:val="0"/>
      <w:marRight w:val="0"/>
      <w:marTop w:val="0"/>
      <w:marBottom w:val="0"/>
      <w:divBdr>
        <w:top w:val="none" w:sz="0" w:space="0" w:color="auto"/>
        <w:left w:val="none" w:sz="0" w:space="0" w:color="auto"/>
        <w:bottom w:val="none" w:sz="0" w:space="0" w:color="auto"/>
        <w:right w:val="none" w:sz="0" w:space="0" w:color="auto"/>
      </w:divBdr>
    </w:div>
    <w:div w:id="282613136">
      <w:bodyDiv w:val="1"/>
      <w:marLeft w:val="0"/>
      <w:marRight w:val="0"/>
      <w:marTop w:val="0"/>
      <w:marBottom w:val="0"/>
      <w:divBdr>
        <w:top w:val="none" w:sz="0" w:space="0" w:color="auto"/>
        <w:left w:val="none" w:sz="0" w:space="0" w:color="auto"/>
        <w:bottom w:val="none" w:sz="0" w:space="0" w:color="auto"/>
        <w:right w:val="none" w:sz="0" w:space="0" w:color="auto"/>
      </w:divBdr>
    </w:div>
    <w:div w:id="291636396">
      <w:bodyDiv w:val="1"/>
      <w:marLeft w:val="0"/>
      <w:marRight w:val="0"/>
      <w:marTop w:val="0"/>
      <w:marBottom w:val="0"/>
      <w:divBdr>
        <w:top w:val="none" w:sz="0" w:space="0" w:color="auto"/>
        <w:left w:val="none" w:sz="0" w:space="0" w:color="auto"/>
        <w:bottom w:val="none" w:sz="0" w:space="0" w:color="auto"/>
        <w:right w:val="none" w:sz="0" w:space="0" w:color="auto"/>
      </w:divBdr>
    </w:div>
    <w:div w:id="304243079">
      <w:bodyDiv w:val="1"/>
      <w:marLeft w:val="0"/>
      <w:marRight w:val="0"/>
      <w:marTop w:val="0"/>
      <w:marBottom w:val="0"/>
      <w:divBdr>
        <w:top w:val="none" w:sz="0" w:space="0" w:color="auto"/>
        <w:left w:val="none" w:sz="0" w:space="0" w:color="auto"/>
        <w:bottom w:val="none" w:sz="0" w:space="0" w:color="auto"/>
        <w:right w:val="none" w:sz="0" w:space="0" w:color="auto"/>
      </w:divBdr>
      <w:divsChild>
        <w:div w:id="305284493">
          <w:marLeft w:val="0"/>
          <w:marRight w:val="0"/>
          <w:marTop w:val="0"/>
          <w:marBottom w:val="0"/>
          <w:divBdr>
            <w:top w:val="none" w:sz="0" w:space="0" w:color="auto"/>
            <w:left w:val="none" w:sz="0" w:space="0" w:color="auto"/>
            <w:bottom w:val="none" w:sz="0" w:space="0" w:color="auto"/>
            <w:right w:val="none" w:sz="0" w:space="0" w:color="auto"/>
          </w:divBdr>
        </w:div>
        <w:div w:id="1352802413">
          <w:marLeft w:val="0"/>
          <w:marRight w:val="0"/>
          <w:marTop w:val="0"/>
          <w:marBottom w:val="0"/>
          <w:divBdr>
            <w:top w:val="none" w:sz="0" w:space="0" w:color="auto"/>
            <w:left w:val="none" w:sz="0" w:space="0" w:color="auto"/>
            <w:bottom w:val="none" w:sz="0" w:space="0" w:color="auto"/>
            <w:right w:val="none" w:sz="0" w:space="0" w:color="auto"/>
          </w:divBdr>
        </w:div>
        <w:div w:id="1490172949">
          <w:marLeft w:val="0"/>
          <w:marRight w:val="0"/>
          <w:marTop w:val="0"/>
          <w:marBottom w:val="0"/>
          <w:divBdr>
            <w:top w:val="none" w:sz="0" w:space="0" w:color="auto"/>
            <w:left w:val="none" w:sz="0" w:space="0" w:color="auto"/>
            <w:bottom w:val="none" w:sz="0" w:space="0" w:color="auto"/>
            <w:right w:val="none" w:sz="0" w:space="0" w:color="auto"/>
          </w:divBdr>
        </w:div>
      </w:divsChild>
    </w:div>
    <w:div w:id="305665944">
      <w:bodyDiv w:val="1"/>
      <w:marLeft w:val="0"/>
      <w:marRight w:val="0"/>
      <w:marTop w:val="0"/>
      <w:marBottom w:val="0"/>
      <w:divBdr>
        <w:top w:val="none" w:sz="0" w:space="0" w:color="auto"/>
        <w:left w:val="none" w:sz="0" w:space="0" w:color="auto"/>
        <w:bottom w:val="none" w:sz="0" w:space="0" w:color="auto"/>
        <w:right w:val="none" w:sz="0" w:space="0" w:color="auto"/>
      </w:divBdr>
    </w:div>
    <w:div w:id="310016885">
      <w:bodyDiv w:val="1"/>
      <w:marLeft w:val="0"/>
      <w:marRight w:val="0"/>
      <w:marTop w:val="0"/>
      <w:marBottom w:val="0"/>
      <w:divBdr>
        <w:top w:val="none" w:sz="0" w:space="0" w:color="auto"/>
        <w:left w:val="none" w:sz="0" w:space="0" w:color="auto"/>
        <w:bottom w:val="none" w:sz="0" w:space="0" w:color="auto"/>
        <w:right w:val="none" w:sz="0" w:space="0" w:color="auto"/>
      </w:divBdr>
    </w:div>
    <w:div w:id="328560081">
      <w:bodyDiv w:val="1"/>
      <w:marLeft w:val="0"/>
      <w:marRight w:val="0"/>
      <w:marTop w:val="0"/>
      <w:marBottom w:val="0"/>
      <w:divBdr>
        <w:top w:val="none" w:sz="0" w:space="0" w:color="auto"/>
        <w:left w:val="none" w:sz="0" w:space="0" w:color="auto"/>
        <w:bottom w:val="none" w:sz="0" w:space="0" w:color="auto"/>
        <w:right w:val="none" w:sz="0" w:space="0" w:color="auto"/>
      </w:divBdr>
    </w:div>
    <w:div w:id="329719709">
      <w:bodyDiv w:val="1"/>
      <w:marLeft w:val="0"/>
      <w:marRight w:val="0"/>
      <w:marTop w:val="0"/>
      <w:marBottom w:val="0"/>
      <w:divBdr>
        <w:top w:val="none" w:sz="0" w:space="0" w:color="auto"/>
        <w:left w:val="none" w:sz="0" w:space="0" w:color="auto"/>
        <w:bottom w:val="none" w:sz="0" w:space="0" w:color="auto"/>
        <w:right w:val="none" w:sz="0" w:space="0" w:color="auto"/>
      </w:divBdr>
    </w:div>
    <w:div w:id="353504028">
      <w:bodyDiv w:val="1"/>
      <w:marLeft w:val="0"/>
      <w:marRight w:val="0"/>
      <w:marTop w:val="0"/>
      <w:marBottom w:val="0"/>
      <w:divBdr>
        <w:top w:val="none" w:sz="0" w:space="0" w:color="auto"/>
        <w:left w:val="none" w:sz="0" w:space="0" w:color="auto"/>
        <w:bottom w:val="none" w:sz="0" w:space="0" w:color="auto"/>
        <w:right w:val="none" w:sz="0" w:space="0" w:color="auto"/>
      </w:divBdr>
    </w:div>
    <w:div w:id="366757419">
      <w:bodyDiv w:val="1"/>
      <w:marLeft w:val="0"/>
      <w:marRight w:val="0"/>
      <w:marTop w:val="0"/>
      <w:marBottom w:val="0"/>
      <w:divBdr>
        <w:top w:val="none" w:sz="0" w:space="0" w:color="auto"/>
        <w:left w:val="none" w:sz="0" w:space="0" w:color="auto"/>
        <w:bottom w:val="none" w:sz="0" w:space="0" w:color="auto"/>
        <w:right w:val="none" w:sz="0" w:space="0" w:color="auto"/>
      </w:divBdr>
    </w:div>
    <w:div w:id="369689403">
      <w:bodyDiv w:val="1"/>
      <w:marLeft w:val="0"/>
      <w:marRight w:val="0"/>
      <w:marTop w:val="0"/>
      <w:marBottom w:val="0"/>
      <w:divBdr>
        <w:top w:val="none" w:sz="0" w:space="0" w:color="auto"/>
        <w:left w:val="none" w:sz="0" w:space="0" w:color="auto"/>
        <w:bottom w:val="none" w:sz="0" w:space="0" w:color="auto"/>
        <w:right w:val="none" w:sz="0" w:space="0" w:color="auto"/>
      </w:divBdr>
      <w:divsChild>
        <w:div w:id="1099521371">
          <w:marLeft w:val="0"/>
          <w:marRight w:val="0"/>
          <w:marTop w:val="0"/>
          <w:marBottom w:val="240"/>
          <w:divBdr>
            <w:top w:val="none" w:sz="0" w:space="0" w:color="auto"/>
            <w:left w:val="none" w:sz="0" w:space="0" w:color="auto"/>
            <w:bottom w:val="none" w:sz="0" w:space="0" w:color="auto"/>
            <w:right w:val="none" w:sz="0" w:space="0" w:color="auto"/>
          </w:divBdr>
        </w:div>
      </w:divsChild>
    </w:div>
    <w:div w:id="372004172">
      <w:bodyDiv w:val="1"/>
      <w:marLeft w:val="0"/>
      <w:marRight w:val="0"/>
      <w:marTop w:val="0"/>
      <w:marBottom w:val="0"/>
      <w:divBdr>
        <w:top w:val="none" w:sz="0" w:space="0" w:color="auto"/>
        <w:left w:val="none" w:sz="0" w:space="0" w:color="auto"/>
        <w:bottom w:val="none" w:sz="0" w:space="0" w:color="auto"/>
        <w:right w:val="none" w:sz="0" w:space="0" w:color="auto"/>
      </w:divBdr>
    </w:div>
    <w:div w:id="383602441">
      <w:bodyDiv w:val="1"/>
      <w:marLeft w:val="0"/>
      <w:marRight w:val="0"/>
      <w:marTop w:val="0"/>
      <w:marBottom w:val="0"/>
      <w:divBdr>
        <w:top w:val="none" w:sz="0" w:space="0" w:color="auto"/>
        <w:left w:val="none" w:sz="0" w:space="0" w:color="auto"/>
        <w:bottom w:val="none" w:sz="0" w:space="0" w:color="auto"/>
        <w:right w:val="none" w:sz="0" w:space="0" w:color="auto"/>
      </w:divBdr>
    </w:div>
    <w:div w:id="387805278">
      <w:bodyDiv w:val="1"/>
      <w:marLeft w:val="0"/>
      <w:marRight w:val="0"/>
      <w:marTop w:val="0"/>
      <w:marBottom w:val="0"/>
      <w:divBdr>
        <w:top w:val="none" w:sz="0" w:space="0" w:color="auto"/>
        <w:left w:val="none" w:sz="0" w:space="0" w:color="auto"/>
        <w:bottom w:val="none" w:sz="0" w:space="0" w:color="auto"/>
        <w:right w:val="none" w:sz="0" w:space="0" w:color="auto"/>
      </w:divBdr>
      <w:divsChild>
        <w:div w:id="214204362">
          <w:marLeft w:val="0"/>
          <w:marRight w:val="0"/>
          <w:marTop w:val="0"/>
          <w:marBottom w:val="0"/>
          <w:divBdr>
            <w:top w:val="none" w:sz="0" w:space="0" w:color="auto"/>
            <w:left w:val="none" w:sz="0" w:space="0" w:color="auto"/>
            <w:bottom w:val="none" w:sz="0" w:space="0" w:color="auto"/>
            <w:right w:val="none" w:sz="0" w:space="0" w:color="auto"/>
          </w:divBdr>
        </w:div>
        <w:div w:id="486363340">
          <w:marLeft w:val="0"/>
          <w:marRight w:val="0"/>
          <w:marTop w:val="0"/>
          <w:marBottom w:val="0"/>
          <w:divBdr>
            <w:top w:val="none" w:sz="0" w:space="0" w:color="auto"/>
            <w:left w:val="none" w:sz="0" w:space="0" w:color="auto"/>
            <w:bottom w:val="none" w:sz="0" w:space="0" w:color="auto"/>
            <w:right w:val="none" w:sz="0" w:space="0" w:color="auto"/>
          </w:divBdr>
        </w:div>
        <w:div w:id="845556303">
          <w:marLeft w:val="0"/>
          <w:marRight w:val="0"/>
          <w:marTop w:val="0"/>
          <w:marBottom w:val="0"/>
          <w:divBdr>
            <w:top w:val="none" w:sz="0" w:space="0" w:color="auto"/>
            <w:left w:val="none" w:sz="0" w:space="0" w:color="auto"/>
            <w:bottom w:val="none" w:sz="0" w:space="0" w:color="auto"/>
            <w:right w:val="none" w:sz="0" w:space="0" w:color="auto"/>
          </w:divBdr>
        </w:div>
        <w:div w:id="601841470">
          <w:marLeft w:val="0"/>
          <w:marRight w:val="0"/>
          <w:marTop w:val="0"/>
          <w:marBottom w:val="0"/>
          <w:divBdr>
            <w:top w:val="none" w:sz="0" w:space="0" w:color="auto"/>
            <w:left w:val="none" w:sz="0" w:space="0" w:color="auto"/>
            <w:bottom w:val="none" w:sz="0" w:space="0" w:color="auto"/>
            <w:right w:val="none" w:sz="0" w:space="0" w:color="auto"/>
          </w:divBdr>
        </w:div>
        <w:div w:id="1832326728">
          <w:marLeft w:val="0"/>
          <w:marRight w:val="0"/>
          <w:marTop w:val="0"/>
          <w:marBottom w:val="0"/>
          <w:divBdr>
            <w:top w:val="none" w:sz="0" w:space="0" w:color="auto"/>
            <w:left w:val="none" w:sz="0" w:space="0" w:color="auto"/>
            <w:bottom w:val="none" w:sz="0" w:space="0" w:color="auto"/>
            <w:right w:val="none" w:sz="0" w:space="0" w:color="auto"/>
          </w:divBdr>
        </w:div>
        <w:div w:id="1744520758">
          <w:marLeft w:val="0"/>
          <w:marRight w:val="0"/>
          <w:marTop w:val="0"/>
          <w:marBottom w:val="0"/>
          <w:divBdr>
            <w:top w:val="none" w:sz="0" w:space="0" w:color="auto"/>
            <w:left w:val="none" w:sz="0" w:space="0" w:color="auto"/>
            <w:bottom w:val="none" w:sz="0" w:space="0" w:color="auto"/>
            <w:right w:val="none" w:sz="0" w:space="0" w:color="auto"/>
          </w:divBdr>
        </w:div>
        <w:div w:id="627201799">
          <w:marLeft w:val="0"/>
          <w:marRight w:val="0"/>
          <w:marTop w:val="0"/>
          <w:marBottom w:val="0"/>
          <w:divBdr>
            <w:top w:val="none" w:sz="0" w:space="0" w:color="auto"/>
            <w:left w:val="none" w:sz="0" w:space="0" w:color="auto"/>
            <w:bottom w:val="none" w:sz="0" w:space="0" w:color="auto"/>
            <w:right w:val="none" w:sz="0" w:space="0" w:color="auto"/>
          </w:divBdr>
        </w:div>
        <w:div w:id="1184710977">
          <w:marLeft w:val="0"/>
          <w:marRight w:val="0"/>
          <w:marTop w:val="0"/>
          <w:marBottom w:val="0"/>
          <w:divBdr>
            <w:top w:val="none" w:sz="0" w:space="0" w:color="auto"/>
            <w:left w:val="none" w:sz="0" w:space="0" w:color="auto"/>
            <w:bottom w:val="none" w:sz="0" w:space="0" w:color="auto"/>
            <w:right w:val="none" w:sz="0" w:space="0" w:color="auto"/>
          </w:divBdr>
        </w:div>
      </w:divsChild>
    </w:div>
    <w:div w:id="400950757">
      <w:bodyDiv w:val="1"/>
      <w:marLeft w:val="0"/>
      <w:marRight w:val="0"/>
      <w:marTop w:val="0"/>
      <w:marBottom w:val="0"/>
      <w:divBdr>
        <w:top w:val="none" w:sz="0" w:space="0" w:color="auto"/>
        <w:left w:val="none" w:sz="0" w:space="0" w:color="auto"/>
        <w:bottom w:val="none" w:sz="0" w:space="0" w:color="auto"/>
        <w:right w:val="none" w:sz="0" w:space="0" w:color="auto"/>
      </w:divBdr>
    </w:div>
    <w:div w:id="409279157">
      <w:bodyDiv w:val="1"/>
      <w:marLeft w:val="0"/>
      <w:marRight w:val="0"/>
      <w:marTop w:val="0"/>
      <w:marBottom w:val="0"/>
      <w:divBdr>
        <w:top w:val="none" w:sz="0" w:space="0" w:color="auto"/>
        <w:left w:val="none" w:sz="0" w:space="0" w:color="auto"/>
        <w:bottom w:val="none" w:sz="0" w:space="0" w:color="auto"/>
        <w:right w:val="none" w:sz="0" w:space="0" w:color="auto"/>
      </w:divBdr>
      <w:divsChild>
        <w:div w:id="2024092386">
          <w:marLeft w:val="0"/>
          <w:marRight w:val="0"/>
          <w:marTop w:val="0"/>
          <w:marBottom w:val="240"/>
          <w:divBdr>
            <w:top w:val="none" w:sz="0" w:space="0" w:color="auto"/>
            <w:left w:val="none" w:sz="0" w:space="0" w:color="auto"/>
            <w:bottom w:val="none" w:sz="0" w:space="0" w:color="auto"/>
            <w:right w:val="none" w:sz="0" w:space="0" w:color="auto"/>
          </w:divBdr>
        </w:div>
      </w:divsChild>
    </w:div>
    <w:div w:id="418259258">
      <w:bodyDiv w:val="1"/>
      <w:marLeft w:val="0"/>
      <w:marRight w:val="0"/>
      <w:marTop w:val="0"/>
      <w:marBottom w:val="0"/>
      <w:divBdr>
        <w:top w:val="none" w:sz="0" w:space="0" w:color="auto"/>
        <w:left w:val="none" w:sz="0" w:space="0" w:color="auto"/>
        <w:bottom w:val="none" w:sz="0" w:space="0" w:color="auto"/>
        <w:right w:val="none" w:sz="0" w:space="0" w:color="auto"/>
      </w:divBdr>
    </w:div>
    <w:div w:id="421729018">
      <w:bodyDiv w:val="1"/>
      <w:marLeft w:val="0"/>
      <w:marRight w:val="0"/>
      <w:marTop w:val="0"/>
      <w:marBottom w:val="0"/>
      <w:divBdr>
        <w:top w:val="none" w:sz="0" w:space="0" w:color="auto"/>
        <w:left w:val="none" w:sz="0" w:space="0" w:color="auto"/>
        <w:bottom w:val="none" w:sz="0" w:space="0" w:color="auto"/>
        <w:right w:val="none" w:sz="0" w:space="0" w:color="auto"/>
      </w:divBdr>
    </w:div>
    <w:div w:id="423454274">
      <w:bodyDiv w:val="1"/>
      <w:marLeft w:val="0"/>
      <w:marRight w:val="0"/>
      <w:marTop w:val="0"/>
      <w:marBottom w:val="0"/>
      <w:divBdr>
        <w:top w:val="none" w:sz="0" w:space="0" w:color="auto"/>
        <w:left w:val="none" w:sz="0" w:space="0" w:color="auto"/>
        <w:bottom w:val="none" w:sz="0" w:space="0" w:color="auto"/>
        <w:right w:val="none" w:sz="0" w:space="0" w:color="auto"/>
      </w:divBdr>
    </w:div>
    <w:div w:id="425732843">
      <w:bodyDiv w:val="1"/>
      <w:marLeft w:val="0"/>
      <w:marRight w:val="0"/>
      <w:marTop w:val="0"/>
      <w:marBottom w:val="0"/>
      <w:divBdr>
        <w:top w:val="none" w:sz="0" w:space="0" w:color="auto"/>
        <w:left w:val="none" w:sz="0" w:space="0" w:color="auto"/>
        <w:bottom w:val="none" w:sz="0" w:space="0" w:color="auto"/>
        <w:right w:val="none" w:sz="0" w:space="0" w:color="auto"/>
      </w:divBdr>
    </w:div>
    <w:div w:id="435946421">
      <w:bodyDiv w:val="1"/>
      <w:marLeft w:val="0"/>
      <w:marRight w:val="0"/>
      <w:marTop w:val="0"/>
      <w:marBottom w:val="0"/>
      <w:divBdr>
        <w:top w:val="none" w:sz="0" w:space="0" w:color="auto"/>
        <w:left w:val="none" w:sz="0" w:space="0" w:color="auto"/>
        <w:bottom w:val="none" w:sz="0" w:space="0" w:color="auto"/>
        <w:right w:val="none" w:sz="0" w:space="0" w:color="auto"/>
      </w:divBdr>
      <w:divsChild>
        <w:div w:id="274100756">
          <w:marLeft w:val="0"/>
          <w:marRight w:val="0"/>
          <w:marTop w:val="121"/>
          <w:marBottom w:val="0"/>
          <w:divBdr>
            <w:top w:val="none" w:sz="0" w:space="0" w:color="auto"/>
            <w:left w:val="none" w:sz="0" w:space="0" w:color="auto"/>
            <w:bottom w:val="none" w:sz="0" w:space="0" w:color="auto"/>
            <w:right w:val="none" w:sz="0" w:space="0" w:color="auto"/>
          </w:divBdr>
        </w:div>
      </w:divsChild>
    </w:div>
    <w:div w:id="446972868">
      <w:bodyDiv w:val="1"/>
      <w:marLeft w:val="0"/>
      <w:marRight w:val="0"/>
      <w:marTop w:val="0"/>
      <w:marBottom w:val="0"/>
      <w:divBdr>
        <w:top w:val="none" w:sz="0" w:space="0" w:color="auto"/>
        <w:left w:val="none" w:sz="0" w:space="0" w:color="auto"/>
        <w:bottom w:val="none" w:sz="0" w:space="0" w:color="auto"/>
        <w:right w:val="none" w:sz="0" w:space="0" w:color="auto"/>
      </w:divBdr>
    </w:div>
    <w:div w:id="458645752">
      <w:bodyDiv w:val="1"/>
      <w:marLeft w:val="0"/>
      <w:marRight w:val="0"/>
      <w:marTop w:val="0"/>
      <w:marBottom w:val="0"/>
      <w:divBdr>
        <w:top w:val="none" w:sz="0" w:space="0" w:color="auto"/>
        <w:left w:val="none" w:sz="0" w:space="0" w:color="auto"/>
        <w:bottom w:val="none" w:sz="0" w:space="0" w:color="auto"/>
        <w:right w:val="none" w:sz="0" w:space="0" w:color="auto"/>
      </w:divBdr>
    </w:div>
    <w:div w:id="462970753">
      <w:bodyDiv w:val="1"/>
      <w:marLeft w:val="0"/>
      <w:marRight w:val="0"/>
      <w:marTop w:val="0"/>
      <w:marBottom w:val="0"/>
      <w:divBdr>
        <w:top w:val="none" w:sz="0" w:space="0" w:color="auto"/>
        <w:left w:val="none" w:sz="0" w:space="0" w:color="auto"/>
        <w:bottom w:val="none" w:sz="0" w:space="0" w:color="auto"/>
        <w:right w:val="none" w:sz="0" w:space="0" w:color="auto"/>
      </w:divBdr>
    </w:div>
    <w:div w:id="469057742">
      <w:bodyDiv w:val="1"/>
      <w:marLeft w:val="0"/>
      <w:marRight w:val="0"/>
      <w:marTop w:val="0"/>
      <w:marBottom w:val="0"/>
      <w:divBdr>
        <w:top w:val="none" w:sz="0" w:space="0" w:color="auto"/>
        <w:left w:val="none" w:sz="0" w:space="0" w:color="auto"/>
        <w:bottom w:val="none" w:sz="0" w:space="0" w:color="auto"/>
        <w:right w:val="none" w:sz="0" w:space="0" w:color="auto"/>
      </w:divBdr>
    </w:div>
    <w:div w:id="488138823">
      <w:bodyDiv w:val="1"/>
      <w:marLeft w:val="0"/>
      <w:marRight w:val="0"/>
      <w:marTop w:val="0"/>
      <w:marBottom w:val="0"/>
      <w:divBdr>
        <w:top w:val="none" w:sz="0" w:space="0" w:color="auto"/>
        <w:left w:val="none" w:sz="0" w:space="0" w:color="auto"/>
        <w:bottom w:val="none" w:sz="0" w:space="0" w:color="auto"/>
        <w:right w:val="none" w:sz="0" w:space="0" w:color="auto"/>
      </w:divBdr>
    </w:div>
    <w:div w:id="490947783">
      <w:bodyDiv w:val="1"/>
      <w:marLeft w:val="0"/>
      <w:marRight w:val="0"/>
      <w:marTop w:val="0"/>
      <w:marBottom w:val="0"/>
      <w:divBdr>
        <w:top w:val="none" w:sz="0" w:space="0" w:color="auto"/>
        <w:left w:val="none" w:sz="0" w:space="0" w:color="auto"/>
        <w:bottom w:val="none" w:sz="0" w:space="0" w:color="auto"/>
        <w:right w:val="none" w:sz="0" w:space="0" w:color="auto"/>
      </w:divBdr>
    </w:div>
    <w:div w:id="491877283">
      <w:bodyDiv w:val="1"/>
      <w:marLeft w:val="0"/>
      <w:marRight w:val="0"/>
      <w:marTop w:val="0"/>
      <w:marBottom w:val="0"/>
      <w:divBdr>
        <w:top w:val="none" w:sz="0" w:space="0" w:color="auto"/>
        <w:left w:val="none" w:sz="0" w:space="0" w:color="auto"/>
        <w:bottom w:val="none" w:sz="0" w:space="0" w:color="auto"/>
        <w:right w:val="none" w:sz="0" w:space="0" w:color="auto"/>
      </w:divBdr>
    </w:div>
    <w:div w:id="495221578">
      <w:bodyDiv w:val="1"/>
      <w:marLeft w:val="0"/>
      <w:marRight w:val="0"/>
      <w:marTop w:val="0"/>
      <w:marBottom w:val="0"/>
      <w:divBdr>
        <w:top w:val="none" w:sz="0" w:space="0" w:color="auto"/>
        <w:left w:val="none" w:sz="0" w:space="0" w:color="auto"/>
        <w:bottom w:val="none" w:sz="0" w:space="0" w:color="auto"/>
        <w:right w:val="none" w:sz="0" w:space="0" w:color="auto"/>
      </w:divBdr>
      <w:divsChild>
        <w:div w:id="953827433">
          <w:marLeft w:val="0"/>
          <w:marRight w:val="0"/>
          <w:marTop w:val="0"/>
          <w:marBottom w:val="0"/>
          <w:divBdr>
            <w:top w:val="none" w:sz="0" w:space="0" w:color="auto"/>
            <w:left w:val="none" w:sz="0" w:space="0" w:color="auto"/>
            <w:bottom w:val="none" w:sz="0" w:space="0" w:color="auto"/>
            <w:right w:val="none" w:sz="0" w:space="0" w:color="auto"/>
          </w:divBdr>
        </w:div>
        <w:div w:id="1083457535">
          <w:marLeft w:val="0"/>
          <w:marRight w:val="0"/>
          <w:marTop w:val="0"/>
          <w:marBottom w:val="0"/>
          <w:divBdr>
            <w:top w:val="none" w:sz="0" w:space="0" w:color="auto"/>
            <w:left w:val="none" w:sz="0" w:space="0" w:color="auto"/>
            <w:bottom w:val="none" w:sz="0" w:space="0" w:color="auto"/>
            <w:right w:val="none" w:sz="0" w:space="0" w:color="auto"/>
          </w:divBdr>
        </w:div>
      </w:divsChild>
    </w:div>
    <w:div w:id="505440485">
      <w:bodyDiv w:val="1"/>
      <w:marLeft w:val="0"/>
      <w:marRight w:val="0"/>
      <w:marTop w:val="0"/>
      <w:marBottom w:val="0"/>
      <w:divBdr>
        <w:top w:val="none" w:sz="0" w:space="0" w:color="auto"/>
        <w:left w:val="none" w:sz="0" w:space="0" w:color="auto"/>
        <w:bottom w:val="none" w:sz="0" w:space="0" w:color="auto"/>
        <w:right w:val="none" w:sz="0" w:space="0" w:color="auto"/>
      </w:divBdr>
    </w:div>
    <w:div w:id="505824422">
      <w:bodyDiv w:val="1"/>
      <w:marLeft w:val="0"/>
      <w:marRight w:val="0"/>
      <w:marTop w:val="0"/>
      <w:marBottom w:val="0"/>
      <w:divBdr>
        <w:top w:val="none" w:sz="0" w:space="0" w:color="auto"/>
        <w:left w:val="none" w:sz="0" w:space="0" w:color="auto"/>
        <w:bottom w:val="none" w:sz="0" w:space="0" w:color="auto"/>
        <w:right w:val="none" w:sz="0" w:space="0" w:color="auto"/>
      </w:divBdr>
    </w:div>
    <w:div w:id="509292690">
      <w:bodyDiv w:val="1"/>
      <w:marLeft w:val="0"/>
      <w:marRight w:val="0"/>
      <w:marTop w:val="0"/>
      <w:marBottom w:val="0"/>
      <w:divBdr>
        <w:top w:val="none" w:sz="0" w:space="0" w:color="auto"/>
        <w:left w:val="none" w:sz="0" w:space="0" w:color="auto"/>
        <w:bottom w:val="none" w:sz="0" w:space="0" w:color="auto"/>
        <w:right w:val="none" w:sz="0" w:space="0" w:color="auto"/>
      </w:divBdr>
    </w:div>
    <w:div w:id="511795496">
      <w:bodyDiv w:val="1"/>
      <w:marLeft w:val="0"/>
      <w:marRight w:val="0"/>
      <w:marTop w:val="0"/>
      <w:marBottom w:val="0"/>
      <w:divBdr>
        <w:top w:val="none" w:sz="0" w:space="0" w:color="auto"/>
        <w:left w:val="none" w:sz="0" w:space="0" w:color="auto"/>
        <w:bottom w:val="none" w:sz="0" w:space="0" w:color="auto"/>
        <w:right w:val="none" w:sz="0" w:space="0" w:color="auto"/>
      </w:divBdr>
    </w:div>
    <w:div w:id="530263493">
      <w:bodyDiv w:val="1"/>
      <w:marLeft w:val="0"/>
      <w:marRight w:val="0"/>
      <w:marTop w:val="0"/>
      <w:marBottom w:val="0"/>
      <w:divBdr>
        <w:top w:val="none" w:sz="0" w:space="0" w:color="auto"/>
        <w:left w:val="none" w:sz="0" w:space="0" w:color="auto"/>
        <w:bottom w:val="none" w:sz="0" w:space="0" w:color="auto"/>
        <w:right w:val="none" w:sz="0" w:space="0" w:color="auto"/>
      </w:divBdr>
    </w:div>
    <w:div w:id="535628501">
      <w:bodyDiv w:val="1"/>
      <w:marLeft w:val="0"/>
      <w:marRight w:val="0"/>
      <w:marTop w:val="0"/>
      <w:marBottom w:val="0"/>
      <w:divBdr>
        <w:top w:val="none" w:sz="0" w:space="0" w:color="auto"/>
        <w:left w:val="none" w:sz="0" w:space="0" w:color="auto"/>
        <w:bottom w:val="none" w:sz="0" w:space="0" w:color="auto"/>
        <w:right w:val="none" w:sz="0" w:space="0" w:color="auto"/>
      </w:divBdr>
    </w:div>
    <w:div w:id="535629827">
      <w:bodyDiv w:val="1"/>
      <w:marLeft w:val="0"/>
      <w:marRight w:val="0"/>
      <w:marTop w:val="0"/>
      <w:marBottom w:val="0"/>
      <w:divBdr>
        <w:top w:val="none" w:sz="0" w:space="0" w:color="auto"/>
        <w:left w:val="none" w:sz="0" w:space="0" w:color="auto"/>
        <w:bottom w:val="none" w:sz="0" w:space="0" w:color="auto"/>
        <w:right w:val="none" w:sz="0" w:space="0" w:color="auto"/>
      </w:divBdr>
    </w:div>
    <w:div w:id="547255952">
      <w:bodyDiv w:val="1"/>
      <w:marLeft w:val="0"/>
      <w:marRight w:val="0"/>
      <w:marTop w:val="0"/>
      <w:marBottom w:val="0"/>
      <w:divBdr>
        <w:top w:val="none" w:sz="0" w:space="0" w:color="auto"/>
        <w:left w:val="none" w:sz="0" w:space="0" w:color="auto"/>
        <w:bottom w:val="none" w:sz="0" w:space="0" w:color="auto"/>
        <w:right w:val="none" w:sz="0" w:space="0" w:color="auto"/>
      </w:divBdr>
    </w:div>
    <w:div w:id="558713410">
      <w:bodyDiv w:val="1"/>
      <w:marLeft w:val="0"/>
      <w:marRight w:val="0"/>
      <w:marTop w:val="0"/>
      <w:marBottom w:val="0"/>
      <w:divBdr>
        <w:top w:val="none" w:sz="0" w:space="0" w:color="auto"/>
        <w:left w:val="none" w:sz="0" w:space="0" w:color="auto"/>
        <w:bottom w:val="none" w:sz="0" w:space="0" w:color="auto"/>
        <w:right w:val="none" w:sz="0" w:space="0" w:color="auto"/>
      </w:divBdr>
    </w:div>
    <w:div w:id="561723067">
      <w:bodyDiv w:val="1"/>
      <w:marLeft w:val="0"/>
      <w:marRight w:val="0"/>
      <w:marTop w:val="0"/>
      <w:marBottom w:val="0"/>
      <w:divBdr>
        <w:top w:val="none" w:sz="0" w:space="0" w:color="auto"/>
        <w:left w:val="none" w:sz="0" w:space="0" w:color="auto"/>
        <w:bottom w:val="none" w:sz="0" w:space="0" w:color="auto"/>
        <w:right w:val="none" w:sz="0" w:space="0" w:color="auto"/>
      </w:divBdr>
    </w:div>
    <w:div w:id="567040263">
      <w:bodyDiv w:val="1"/>
      <w:marLeft w:val="0"/>
      <w:marRight w:val="0"/>
      <w:marTop w:val="0"/>
      <w:marBottom w:val="0"/>
      <w:divBdr>
        <w:top w:val="none" w:sz="0" w:space="0" w:color="auto"/>
        <w:left w:val="none" w:sz="0" w:space="0" w:color="auto"/>
        <w:bottom w:val="none" w:sz="0" w:space="0" w:color="auto"/>
        <w:right w:val="none" w:sz="0" w:space="0" w:color="auto"/>
      </w:divBdr>
    </w:div>
    <w:div w:id="579487988">
      <w:bodyDiv w:val="1"/>
      <w:marLeft w:val="0"/>
      <w:marRight w:val="0"/>
      <w:marTop w:val="0"/>
      <w:marBottom w:val="0"/>
      <w:divBdr>
        <w:top w:val="none" w:sz="0" w:space="0" w:color="auto"/>
        <w:left w:val="none" w:sz="0" w:space="0" w:color="auto"/>
        <w:bottom w:val="none" w:sz="0" w:space="0" w:color="auto"/>
        <w:right w:val="none" w:sz="0" w:space="0" w:color="auto"/>
      </w:divBdr>
      <w:divsChild>
        <w:div w:id="574632958">
          <w:marLeft w:val="0"/>
          <w:marRight w:val="0"/>
          <w:marTop w:val="0"/>
          <w:marBottom w:val="0"/>
          <w:divBdr>
            <w:top w:val="none" w:sz="0" w:space="0" w:color="auto"/>
            <w:left w:val="none" w:sz="0" w:space="0" w:color="auto"/>
            <w:bottom w:val="none" w:sz="0" w:space="0" w:color="auto"/>
            <w:right w:val="none" w:sz="0" w:space="0" w:color="auto"/>
          </w:divBdr>
          <w:divsChild>
            <w:div w:id="856649970">
              <w:marLeft w:val="0"/>
              <w:marRight w:val="0"/>
              <w:marTop w:val="0"/>
              <w:marBottom w:val="0"/>
              <w:divBdr>
                <w:top w:val="none" w:sz="0" w:space="0" w:color="auto"/>
                <w:left w:val="none" w:sz="0" w:space="0" w:color="auto"/>
                <w:bottom w:val="none" w:sz="0" w:space="0" w:color="auto"/>
                <w:right w:val="none" w:sz="0" w:space="0" w:color="auto"/>
              </w:divBdr>
              <w:divsChild>
                <w:div w:id="1042362466">
                  <w:marLeft w:val="0"/>
                  <w:marRight w:val="0"/>
                  <w:marTop w:val="0"/>
                  <w:marBottom w:val="0"/>
                  <w:divBdr>
                    <w:top w:val="none" w:sz="0" w:space="0" w:color="auto"/>
                    <w:left w:val="none" w:sz="0" w:space="0" w:color="auto"/>
                    <w:bottom w:val="none" w:sz="0" w:space="0" w:color="auto"/>
                    <w:right w:val="none" w:sz="0" w:space="0" w:color="auto"/>
                  </w:divBdr>
                  <w:divsChild>
                    <w:div w:id="19817219">
                      <w:marLeft w:val="0"/>
                      <w:marRight w:val="0"/>
                      <w:marTop w:val="0"/>
                      <w:marBottom w:val="0"/>
                      <w:divBdr>
                        <w:top w:val="none" w:sz="0" w:space="0" w:color="auto"/>
                        <w:left w:val="none" w:sz="0" w:space="0" w:color="auto"/>
                        <w:bottom w:val="none" w:sz="0" w:space="0" w:color="auto"/>
                        <w:right w:val="none" w:sz="0" w:space="0" w:color="auto"/>
                      </w:divBdr>
                      <w:divsChild>
                        <w:div w:id="291712423">
                          <w:marLeft w:val="0"/>
                          <w:marRight w:val="0"/>
                          <w:marTop w:val="0"/>
                          <w:marBottom w:val="0"/>
                          <w:divBdr>
                            <w:top w:val="none" w:sz="0" w:space="0" w:color="auto"/>
                            <w:left w:val="none" w:sz="0" w:space="0" w:color="auto"/>
                            <w:bottom w:val="none" w:sz="0" w:space="0" w:color="auto"/>
                            <w:right w:val="none" w:sz="0" w:space="0" w:color="auto"/>
                          </w:divBdr>
                          <w:divsChild>
                            <w:div w:id="236091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910061">
                      <w:marLeft w:val="0"/>
                      <w:marRight w:val="0"/>
                      <w:marTop w:val="0"/>
                      <w:marBottom w:val="0"/>
                      <w:divBdr>
                        <w:top w:val="none" w:sz="0" w:space="0" w:color="auto"/>
                        <w:left w:val="none" w:sz="0" w:space="0" w:color="auto"/>
                        <w:bottom w:val="none" w:sz="0" w:space="0" w:color="auto"/>
                        <w:right w:val="none" w:sz="0" w:space="0" w:color="auto"/>
                      </w:divBdr>
                      <w:divsChild>
                        <w:div w:id="2122140631">
                          <w:marLeft w:val="0"/>
                          <w:marRight w:val="0"/>
                          <w:marTop w:val="0"/>
                          <w:marBottom w:val="0"/>
                          <w:divBdr>
                            <w:top w:val="none" w:sz="0" w:space="0" w:color="auto"/>
                            <w:left w:val="none" w:sz="0" w:space="0" w:color="auto"/>
                            <w:bottom w:val="none" w:sz="0" w:space="0" w:color="auto"/>
                            <w:right w:val="none" w:sz="0" w:space="0" w:color="auto"/>
                          </w:divBdr>
                          <w:divsChild>
                            <w:div w:id="3361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803489">
                      <w:marLeft w:val="0"/>
                      <w:marRight w:val="0"/>
                      <w:marTop w:val="0"/>
                      <w:marBottom w:val="0"/>
                      <w:divBdr>
                        <w:top w:val="none" w:sz="0" w:space="0" w:color="auto"/>
                        <w:left w:val="none" w:sz="0" w:space="0" w:color="auto"/>
                        <w:bottom w:val="none" w:sz="0" w:space="0" w:color="auto"/>
                        <w:right w:val="none" w:sz="0" w:space="0" w:color="auto"/>
                      </w:divBdr>
                      <w:divsChild>
                        <w:div w:id="1785733333">
                          <w:marLeft w:val="0"/>
                          <w:marRight w:val="0"/>
                          <w:marTop w:val="0"/>
                          <w:marBottom w:val="0"/>
                          <w:divBdr>
                            <w:top w:val="none" w:sz="0" w:space="0" w:color="auto"/>
                            <w:left w:val="none" w:sz="0" w:space="0" w:color="auto"/>
                            <w:bottom w:val="none" w:sz="0" w:space="0" w:color="auto"/>
                            <w:right w:val="none" w:sz="0" w:space="0" w:color="auto"/>
                          </w:divBdr>
                          <w:divsChild>
                            <w:div w:id="189491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849774">
                      <w:marLeft w:val="0"/>
                      <w:marRight w:val="0"/>
                      <w:marTop w:val="0"/>
                      <w:marBottom w:val="0"/>
                      <w:divBdr>
                        <w:top w:val="none" w:sz="0" w:space="0" w:color="auto"/>
                        <w:left w:val="none" w:sz="0" w:space="0" w:color="auto"/>
                        <w:bottom w:val="none" w:sz="0" w:space="0" w:color="auto"/>
                        <w:right w:val="none" w:sz="0" w:space="0" w:color="auto"/>
                      </w:divBdr>
                      <w:divsChild>
                        <w:div w:id="1663119891">
                          <w:marLeft w:val="0"/>
                          <w:marRight w:val="0"/>
                          <w:marTop w:val="0"/>
                          <w:marBottom w:val="0"/>
                          <w:divBdr>
                            <w:top w:val="none" w:sz="0" w:space="0" w:color="auto"/>
                            <w:left w:val="none" w:sz="0" w:space="0" w:color="auto"/>
                            <w:bottom w:val="none" w:sz="0" w:space="0" w:color="auto"/>
                            <w:right w:val="none" w:sz="0" w:space="0" w:color="auto"/>
                          </w:divBdr>
                          <w:divsChild>
                            <w:div w:id="1697388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893460">
                      <w:marLeft w:val="0"/>
                      <w:marRight w:val="0"/>
                      <w:marTop w:val="0"/>
                      <w:marBottom w:val="0"/>
                      <w:divBdr>
                        <w:top w:val="none" w:sz="0" w:space="0" w:color="auto"/>
                        <w:left w:val="none" w:sz="0" w:space="0" w:color="auto"/>
                        <w:bottom w:val="none" w:sz="0" w:space="0" w:color="auto"/>
                        <w:right w:val="none" w:sz="0" w:space="0" w:color="auto"/>
                      </w:divBdr>
                      <w:divsChild>
                        <w:div w:id="755321152">
                          <w:marLeft w:val="0"/>
                          <w:marRight w:val="0"/>
                          <w:marTop w:val="0"/>
                          <w:marBottom w:val="0"/>
                          <w:divBdr>
                            <w:top w:val="none" w:sz="0" w:space="0" w:color="auto"/>
                            <w:left w:val="none" w:sz="0" w:space="0" w:color="auto"/>
                            <w:bottom w:val="none" w:sz="0" w:space="0" w:color="auto"/>
                            <w:right w:val="none" w:sz="0" w:space="0" w:color="auto"/>
                          </w:divBdr>
                          <w:divsChild>
                            <w:div w:id="93690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919686">
                      <w:marLeft w:val="0"/>
                      <w:marRight w:val="0"/>
                      <w:marTop w:val="0"/>
                      <w:marBottom w:val="0"/>
                      <w:divBdr>
                        <w:top w:val="none" w:sz="0" w:space="0" w:color="auto"/>
                        <w:left w:val="none" w:sz="0" w:space="0" w:color="auto"/>
                        <w:bottom w:val="none" w:sz="0" w:space="0" w:color="auto"/>
                        <w:right w:val="none" w:sz="0" w:space="0" w:color="auto"/>
                      </w:divBdr>
                      <w:divsChild>
                        <w:div w:id="1789857721">
                          <w:marLeft w:val="0"/>
                          <w:marRight w:val="0"/>
                          <w:marTop w:val="0"/>
                          <w:marBottom w:val="0"/>
                          <w:divBdr>
                            <w:top w:val="none" w:sz="0" w:space="0" w:color="auto"/>
                            <w:left w:val="none" w:sz="0" w:space="0" w:color="auto"/>
                            <w:bottom w:val="none" w:sz="0" w:space="0" w:color="auto"/>
                            <w:right w:val="none" w:sz="0" w:space="0" w:color="auto"/>
                          </w:divBdr>
                          <w:divsChild>
                            <w:div w:id="196458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1527699">
          <w:marLeft w:val="0"/>
          <w:marRight w:val="0"/>
          <w:marTop w:val="0"/>
          <w:marBottom w:val="0"/>
          <w:divBdr>
            <w:top w:val="none" w:sz="0" w:space="0" w:color="auto"/>
            <w:left w:val="none" w:sz="0" w:space="0" w:color="auto"/>
            <w:bottom w:val="none" w:sz="0" w:space="0" w:color="auto"/>
            <w:right w:val="none" w:sz="0" w:space="0" w:color="auto"/>
          </w:divBdr>
        </w:div>
      </w:divsChild>
    </w:div>
    <w:div w:id="589505345">
      <w:bodyDiv w:val="1"/>
      <w:marLeft w:val="0"/>
      <w:marRight w:val="0"/>
      <w:marTop w:val="0"/>
      <w:marBottom w:val="0"/>
      <w:divBdr>
        <w:top w:val="none" w:sz="0" w:space="0" w:color="auto"/>
        <w:left w:val="none" w:sz="0" w:space="0" w:color="auto"/>
        <w:bottom w:val="none" w:sz="0" w:space="0" w:color="auto"/>
        <w:right w:val="none" w:sz="0" w:space="0" w:color="auto"/>
      </w:divBdr>
    </w:div>
    <w:div w:id="600113245">
      <w:bodyDiv w:val="1"/>
      <w:marLeft w:val="0"/>
      <w:marRight w:val="0"/>
      <w:marTop w:val="0"/>
      <w:marBottom w:val="0"/>
      <w:divBdr>
        <w:top w:val="none" w:sz="0" w:space="0" w:color="auto"/>
        <w:left w:val="none" w:sz="0" w:space="0" w:color="auto"/>
        <w:bottom w:val="none" w:sz="0" w:space="0" w:color="auto"/>
        <w:right w:val="none" w:sz="0" w:space="0" w:color="auto"/>
      </w:divBdr>
    </w:div>
    <w:div w:id="600190352">
      <w:bodyDiv w:val="1"/>
      <w:marLeft w:val="0"/>
      <w:marRight w:val="0"/>
      <w:marTop w:val="0"/>
      <w:marBottom w:val="0"/>
      <w:divBdr>
        <w:top w:val="none" w:sz="0" w:space="0" w:color="auto"/>
        <w:left w:val="none" w:sz="0" w:space="0" w:color="auto"/>
        <w:bottom w:val="none" w:sz="0" w:space="0" w:color="auto"/>
        <w:right w:val="none" w:sz="0" w:space="0" w:color="auto"/>
      </w:divBdr>
    </w:div>
    <w:div w:id="607810842">
      <w:bodyDiv w:val="1"/>
      <w:marLeft w:val="0"/>
      <w:marRight w:val="0"/>
      <w:marTop w:val="0"/>
      <w:marBottom w:val="0"/>
      <w:divBdr>
        <w:top w:val="none" w:sz="0" w:space="0" w:color="auto"/>
        <w:left w:val="none" w:sz="0" w:space="0" w:color="auto"/>
        <w:bottom w:val="none" w:sz="0" w:space="0" w:color="auto"/>
        <w:right w:val="none" w:sz="0" w:space="0" w:color="auto"/>
      </w:divBdr>
    </w:div>
    <w:div w:id="612790803">
      <w:bodyDiv w:val="1"/>
      <w:marLeft w:val="0"/>
      <w:marRight w:val="0"/>
      <w:marTop w:val="0"/>
      <w:marBottom w:val="0"/>
      <w:divBdr>
        <w:top w:val="none" w:sz="0" w:space="0" w:color="auto"/>
        <w:left w:val="none" w:sz="0" w:space="0" w:color="auto"/>
        <w:bottom w:val="none" w:sz="0" w:space="0" w:color="auto"/>
        <w:right w:val="none" w:sz="0" w:space="0" w:color="auto"/>
      </w:divBdr>
    </w:div>
    <w:div w:id="613024931">
      <w:bodyDiv w:val="1"/>
      <w:marLeft w:val="0"/>
      <w:marRight w:val="0"/>
      <w:marTop w:val="0"/>
      <w:marBottom w:val="0"/>
      <w:divBdr>
        <w:top w:val="none" w:sz="0" w:space="0" w:color="auto"/>
        <w:left w:val="none" w:sz="0" w:space="0" w:color="auto"/>
        <w:bottom w:val="none" w:sz="0" w:space="0" w:color="auto"/>
        <w:right w:val="none" w:sz="0" w:space="0" w:color="auto"/>
      </w:divBdr>
    </w:div>
    <w:div w:id="616330256">
      <w:bodyDiv w:val="1"/>
      <w:marLeft w:val="0"/>
      <w:marRight w:val="0"/>
      <w:marTop w:val="0"/>
      <w:marBottom w:val="0"/>
      <w:divBdr>
        <w:top w:val="none" w:sz="0" w:space="0" w:color="auto"/>
        <w:left w:val="none" w:sz="0" w:space="0" w:color="auto"/>
        <w:bottom w:val="none" w:sz="0" w:space="0" w:color="auto"/>
        <w:right w:val="none" w:sz="0" w:space="0" w:color="auto"/>
      </w:divBdr>
    </w:div>
    <w:div w:id="629674870">
      <w:bodyDiv w:val="1"/>
      <w:marLeft w:val="0"/>
      <w:marRight w:val="0"/>
      <w:marTop w:val="0"/>
      <w:marBottom w:val="0"/>
      <w:divBdr>
        <w:top w:val="none" w:sz="0" w:space="0" w:color="auto"/>
        <w:left w:val="none" w:sz="0" w:space="0" w:color="auto"/>
        <w:bottom w:val="none" w:sz="0" w:space="0" w:color="auto"/>
        <w:right w:val="none" w:sz="0" w:space="0" w:color="auto"/>
      </w:divBdr>
    </w:div>
    <w:div w:id="646856359">
      <w:bodyDiv w:val="1"/>
      <w:marLeft w:val="0"/>
      <w:marRight w:val="0"/>
      <w:marTop w:val="0"/>
      <w:marBottom w:val="0"/>
      <w:divBdr>
        <w:top w:val="none" w:sz="0" w:space="0" w:color="auto"/>
        <w:left w:val="none" w:sz="0" w:space="0" w:color="auto"/>
        <w:bottom w:val="none" w:sz="0" w:space="0" w:color="auto"/>
        <w:right w:val="none" w:sz="0" w:space="0" w:color="auto"/>
      </w:divBdr>
    </w:div>
    <w:div w:id="655304231">
      <w:bodyDiv w:val="1"/>
      <w:marLeft w:val="0"/>
      <w:marRight w:val="0"/>
      <w:marTop w:val="0"/>
      <w:marBottom w:val="0"/>
      <w:divBdr>
        <w:top w:val="none" w:sz="0" w:space="0" w:color="auto"/>
        <w:left w:val="none" w:sz="0" w:space="0" w:color="auto"/>
        <w:bottom w:val="none" w:sz="0" w:space="0" w:color="auto"/>
        <w:right w:val="none" w:sz="0" w:space="0" w:color="auto"/>
      </w:divBdr>
      <w:divsChild>
        <w:div w:id="32851403">
          <w:marLeft w:val="0"/>
          <w:marRight w:val="30"/>
          <w:marTop w:val="0"/>
          <w:marBottom w:val="0"/>
          <w:divBdr>
            <w:top w:val="single" w:sz="6" w:space="0" w:color="F5F6F6"/>
            <w:left w:val="single" w:sz="6" w:space="18" w:color="F5F6F6"/>
            <w:bottom w:val="single" w:sz="6" w:space="0" w:color="F5F6F6"/>
            <w:right w:val="single" w:sz="6" w:space="4" w:color="F5F6F6"/>
          </w:divBdr>
        </w:div>
        <w:div w:id="275988181">
          <w:marLeft w:val="0"/>
          <w:marRight w:val="30"/>
          <w:marTop w:val="45"/>
          <w:marBottom w:val="0"/>
          <w:divBdr>
            <w:top w:val="none" w:sz="0" w:space="0" w:color="auto"/>
            <w:left w:val="none" w:sz="0" w:space="0" w:color="auto"/>
            <w:bottom w:val="none" w:sz="0" w:space="0" w:color="auto"/>
            <w:right w:val="none" w:sz="0" w:space="0" w:color="auto"/>
          </w:divBdr>
        </w:div>
        <w:div w:id="1781486408">
          <w:marLeft w:val="0"/>
          <w:marRight w:val="30"/>
          <w:marTop w:val="0"/>
          <w:marBottom w:val="0"/>
          <w:divBdr>
            <w:top w:val="single" w:sz="6" w:space="0" w:color="F5F6F6"/>
            <w:left w:val="single" w:sz="6" w:space="18" w:color="F5F6F6"/>
            <w:bottom w:val="single" w:sz="6" w:space="0" w:color="F5F6F6"/>
            <w:right w:val="single" w:sz="6" w:space="4" w:color="F5F6F6"/>
          </w:divBdr>
        </w:div>
      </w:divsChild>
    </w:div>
    <w:div w:id="656225207">
      <w:bodyDiv w:val="1"/>
      <w:marLeft w:val="0"/>
      <w:marRight w:val="0"/>
      <w:marTop w:val="0"/>
      <w:marBottom w:val="0"/>
      <w:divBdr>
        <w:top w:val="none" w:sz="0" w:space="0" w:color="auto"/>
        <w:left w:val="none" w:sz="0" w:space="0" w:color="auto"/>
        <w:bottom w:val="none" w:sz="0" w:space="0" w:color="auto"/>
        <w:right w:val="none" w:sz="0" w:space="0" w:color="auto"/>
      </w:divBdr>
    </w:div>
    <w:div w:id="662439133">
      <w:bodyDiv w:val="1"/>
      <w:marLeft w:val="0"/>
      <w:marRight w:val="0"/>
      <w:marTop w:val="0"/>
      <w:marBottom w:val="0"/>
      <w:divBdr>
        <w:top w:val="none" w:sz="0" w:space="0" w:color="auto"/>
        <w:left w:val="none" w:sz="0" w:space="0" w:color="auto"/>
        <w:bottom w:val="none" w:sz="0" w:space="0" w:color="auto"/>
        <w:right w:val="none" w:sz="0" w:space="0" w:color="auto"/>
      </w:divBdr>
    </w:div>
    <w:div w:id="671378223">
      <w:bodyDiv w:val="1"/>
      <w:marLeft w:val="0"/>
      <w:marRight w:val="0"/>
      <w:marTop w:val="0"/>
      <w:marBottom w:val="0"/>
      <w:divBdr>
        <w:top w:val="none" w:sz="0" w:space="0" w:color="auto"/>
        <w:left w:val="none" w:sz="0" w:space="0" w:color="auto"/>
        <w:bottom w:val="none" w:sz="0" w:space="0" w:color="auto"/>
        <w:right w:val="none" w:sz="0" w:space="0" w:color="auto"/>
      </w:divBdr>
    </w:div>
    <w:div w:id="679283497">
      <w:bodyDiv w:val="1"/>
      <w:marLeft w:val="0"/>
      <w:marRight w:val="0"/>
      <w:marTop w:val="0"/>
      <w:marBottom w:val="0"/>
      <w:divBdr>
        <w:top w:val="none" w:sz="0" w:space="0" w:color="auto"/>
        <w:left w:val="none" w:sz="0" w:space="0" w:color="auto"/>
        <w:bottom w:val="none" w:sz="0" w:space="0" w:color="auto"/>
        <w:right w:val="none" w:sz="0" w:space="0" w:color="auto"/>
      </w:divBdr>
    </w:div>
    <w:div w:id="679744544">
      <w:bodyDiv w:val="1"/>
      <w:marLeft w:val="0"/>
      <w:marRight w:val="0"/>
      <w:marTop w:val="0"/>
      <w:marBottom w:val="0"/>
      <w:divBdr>
        <w:top w:val="none" w:sz="0" w:space="0" w:color="auto"/>
        <w:left w:val="none" w:sz="0" w:space="0" w:color="auto"/>
        <w:bottom w:val="none" w:sz="0" w:space="0" w:color="auto"/>
        <w:right w:val="none" w:sz="0" w:space="0" w:color="auto"/>
      </w:divBdr>
    </w:div>
    <w:div w:id="679819784">
      <w:bodyDiv w:val="1"/>
      <w:marLeft w:val="0"/>
      <w:marRight w:val="0"/>
      <w:marTop w:val="0"/>
      <w:marBottom w:val="0"/>
      <w:divBdr>
        <w:top w:val="none" w:sz="0" w:space="0" w:color="auto"/>
        <w:left w:val="none" w:sz="0" w:space="0" w:color="auto"/>
        <w:bottom w:val="none" w:sz="0" w:space="0" w:color="auto"/>
        <w:right w:val="none" w:sz="0" w:space="0" w:color="auto"/>
      </w:divBdr>
    </w:div>
    <w:div w:id="679968502">
      <w:bodyDiv w:val="1"/>
      <w:marLeft w:val="0"/>
      <w:marRight w:val="0"/>
      <w:marTop w:val="0"/>
      <w:marBottom w:val="0"/>
      <w:divBdr>
        <w:top w:val="none" w:sz="0" w:space="0" w:color="auto"/>
        <w:left w:val="none" w:sz="0" w:space="0" w:color="auto"/>
        <w:bottom w:val="none" w:sz="0" w:space="0" w:color="auto"/>
        <w:right w:val="none" w:sz="0" w:space="0" w:color="auto"/>
      </w:divBdr>
    </w:div>
    <w:div w:id="682708548">
      <w:bodyDiv w:val="1"/>
      <w:marLeft w:val="0"/>
      <w:marRight w:val="0"/>
      <w:marTop w:val="0"/>
      <w:marBottom w:val="0"/>
      <w:divBdr>
        <w:top w:val="none" w:sz="0" w:space="0" w:color="auto"/>
        <w:left w:val="none" w:sz="0" w:space="0" w:color="auto"/>
        <w:bottom w:val="none" w:sz="0" w:space="0" w:color="auto"/>
        <w:right w:val="none" w:sz="0" w:space="0" w:color="auto"/>
      </w:divBdr>
    </w:div>
    <w:div w:id="692918883">
      <w:bodyDiv w:val="1"/>
      <w:marLeft w:val="0"/>
      <w:marRight w:val="0"/>
      <w:marTop w:val="0"/>
      <w:marBottom w:val="0"/>
      <w:divBdr>
        <w:top w:val="none" w:sz="0" w:space="0" w:color="auto"/>
        <w:left w:val="none" w:sz="0" w:space="0" w:color="auto"/>
        <w:bottom w:val="none" w:sz="0" w:space="0" w:color="auto"/>
        <w:right w:val="none" w:sz="0" w:space="0" w:color="auto"/>
      </w:divBdr>
    </w:div>
    <w:div w:id="716973869">
      <w:bodyDiv w:val="1"/>
      <w:marLeft w:val="0"/>
      <w:marRight w:val="0"/>
      <w:marTop w:val="0"/>
      <w:marBottom w:val="0"/>
      <w:divBdr>
        <w:top w:val="none" w:sz="0" w:space="0" w:color="auto"/>
        <w:left w:val="none" w:sz="0" w:space="0" w:color="auto"/>
        <w:bottom w:val="none" w:sz="0" w:space="0" w:color="auto"/>
        <w:right w:val="none" w:sz="0" w:space="0" w:color="auto"/>
      </w:divBdr>
    </w:div>
    <w:div w:id="722363654">
      <w:bodyDiv w:val="1"/>
      <w:marLeft w:val="0"/>
      <w:marRight w:val="0"/>
      <w:marTop w:val="0"/>
      <w:marBottom w:val="0"/>
      <w:divBdr>
        <w:top w:val="none" w:sz="0" w:space="0" w:color="auto"/>
        <w:left w:val="none" w:sz="0" w:space="0" w:color="auto"/>
        <w:bottom w:val="none" w:sz="0" w:space="0" w:color="auto"/>
        <w:right w:val="none" w:sz="0" w:space="0" w:color="auto"/>
      </w:divBdr>
    </w:div>
    <w:div w:id="741105898">
      <w:bodyDiv w:val="1"/>
      <w:marLeft w:val="0"/>
      <w:marRight w:val="0"/>
      <w:marTop w:val="0"/>
      <w:marBottom w:val="0"/>
      <w:divBdr>
        <w:top w:val="none" w:sz="0" w:space="0" w:color="auto"/>
        <w:left w:val="none" w:sz="0" w:space="0" w:color="auto"/>
        <w:bottom w:val="none" w:sz="0" w:space="0" w:color="auto"/>
        <w:right w:val="none" w:sz="0" w:space="0" w:color="auto"/>
      </w:divBdr>
    </w:div>
    <w:div w:id="748694614">
      <w:bodyDiv w:val="1"/>
      <w:marLeft w:val="0"/>
      <w:marRight w:val="0"/>
      <w:marTop w:val="0"/>
      <w:marBottom w:val="0"/>
      <w:divBdr>
        <w:top w:val="none" w:sz="0" w:space="0" w:color="auto"/>
        <w:left w:val="none" w:sz="0" w:space="0" w:color="auto"/>
        <w:bottom w:val="none" w:sz="0" w:space="0" w:color="auto"/>
        <w:right w:val="none" w:sz="0" w:space="0" w:color="auto"/>
      </w:divBdr>
    </w:div>
    <w:div w:id="750350871">
      <w:bodyDiv w:val="1"/>
      <w:marLeft w:val="0"/>
      <w:marRight w:val="0"/>
      <w:marTop w:val="0"/>
      <w:marBottom w:val="0"/>
      <w:divBdr>
        <w:top w:val="none" w:sz="0" w:space="0" w:color="auto"/>
        <w:left w:val="none" w:sz="0" w:space="0" w:color="auto"/>
        <w:bottom w:val="none" w:sz="0" w:space="0" w:color="auto"/>
        <w:right w:val="none" w:sz="0" w:space="0" w:color="auto"/>
      </w:divBdr>
    </w:div>
    <w:div w:id="766467299">
      <w:bodyDiv w:val="1"/>
      <w:marLeft w:val="0"/>
      <w:marRight w:val="0"/>
      <w:marTop w:val="0"/>
      <w:marBottom w:val="0"/>
      <w:divBdr>
        <w:top w:val="none" w:sz="0" w:space="0" w:color="auto"/>
        <w:left w:val="none" w:sz="0" w:space="0" w:color="auto"/>
        <w:bottom w:val="none" w:sz="0" w:space="0" w:color="auto"/>
        <w:right w:val="none" w:sz="0" w:space="0" w:color="auto"/>
      </w:divBdr>
    </w:div>
    <w:div w:id="768699374">
      <w:bodyDiv w:val="1"/>
      <w:marLeft w:val="0"/>
      <w:marRight w:val="0"/>
      <w:marTop w:val="0"/>
      <w:marBottom w:val="0"/>
      <w:divBdr>
        <w:top w:val="none" w:sz="0" w:space="0" w:color="auto"/>
        <w:left w:val="none" w:sz="0" w:space="0" w:color="auto"/>
        <w:bottom w:val="none" w:sz="0" w:space="0" w:color="auto"/>
        <w:right w:val="none" w:sz="0" w:space="0" w:color="auto"/>
      </w:divBdr>
    </w:div>
    <w:div w:id="783306126">
      <w:bodyDiv w:val="1"/>
      <w:marLeft w:val="0"/>
      <w:marRight w:val="0"/>
      <w:marTop w:val="0"/>
      <w:marBottom w:val="0"/>
      <w:divBdr>
        <w:top w:val="none" w:sz="0" w:space="0" w:color="auto"/>
        <w:left w:val="none" w:sz="0" w:space="0" w:color="auto"/>
        <w:bottom w:val="none" w:sz="0" w:space="0" w:color="auto"/>
        <w:right w:val="none" w:sz="0" w:space="0" w:color="auto"/>
      </w:divBdr>
    </w:div>
    <w:div w:id="788935661">
      <w:bodyDiv w:val="1"/>
      <w:marLeft w:val="0"/>
      <w:marRight w:val="0"/>
      <w:marTop w:val="0"/>
      <w:marBottom w:val="0"/>
      <w:divBdr>
        <w:top w:val="none" w:sz="0" w:space="0" w:color="auto"/>
        <w:left w:val="none" w:sz="0" w:space="0" w:color="auto"/>
        <w:bottom w:val="none" w:sz="0" w:space="0" w:color="auto"/>
        <w:right w:val="none" w:sz="0" w:space="0" w:color="auto"/>
      </w:divBdr>
    </w:div>
    <w:div w:id="789782149">
      <w:bodyDiv w:val="1"/>
      <w:marLeft w:val="0"/>
      <w:marRight w:val="0"/>
      <w:marTop w:val="0"/>
      <w:marBottom w:val="0"/>
      <w:divBdr>
        <w:top w:val="none" w:sz="0" w:space="0" w:color="auto"/>
        <w:left w:val="none" w:sz="0" w:space="0" w:color="auto"/>
        <w:bottom w:val="none" w:sz="0" w:space="0" w:color="auto"/>
        <w:right w:val="none" w:sz="0" w:space="0" w:color="auto"/>
      </w:divBdr>
    </w:div>
    <w:div w:id="800463664">
      <w:bodyDiv w:val="1"/>
      <w:marLeft w:val="0"/>
      <w:marRight w:val="0"/>
      <w:marTop w:val="0"/>
      <w:marBottom w:val="0"/>
      <w:divBdr>
        <w:top w:val="none" w:sz="0" w:space="0" w:color="auto"/>
        <w:left w:val="none" w:sz="0" w:space="0" w:color="auto"/>
        <w:bottom w:val="none" w:sz="0" w:space="0" w:color="auto"/>
        <w:right w:val="none" w:sz="0" w:space="0" w:color="auto"/>
      </w:divBdr>
    </w:div>
    <w:div w:id="812605992">
      <w:bodyDiv w:val="1"/>
      <w:marLeft w:val="0"/>
      <w:marRight w:val="0"/>
      <w:marTop w:val="0"/>
      <w:marBottom w:val="0"/>
      <w:divBdr>
        <w:top w:val="none" w:sz="0" w:space="0" w:color="auto"/>
        <w:left w:val="none" w:sz="0" w:space="0" w:color="auto"/>
        <w:bottom w:val="none" w:sz="0" w:space="0" w:color="auto"/>
        <w:right w:val="none" w:sz="0" w:space="0" w:color="auto"/>
      </w:divBdr>
    </w:div>
    <w:div w:id="816531031">
      <w:bodyDiv w:val="1"/>
      <w:marLeft w:val="0"/>
      <w:marRight w:val="0"/>
      <w:marTop w:val="0"/>
      <w:marBottom w:val="0"/>
      <w:divBdr>
        <w:top w:val="none" w:sz="0" w:space="0" w:color="auto"/>
        <w:left w:val="none" w:sz="0" w:space="0" w:color="auto"/>
        <w:bottom w:val="none" w:sz="0" w:space="0" w:color="auto"/>
        <w:right w:val="none" w:sz="0" w:space="0" w:color="auto"/>
      </w:divBdr>
    </w:div>
    <w:div w:id="823665657">
      <w:bodyDiv w:val="1"/>
      <w:marLeft w:val="0"/>
      <w:marRight w:val="0"/>
      <w:marTop w:val="0"/>
      <w:marBottom w:val="0"/>
      <w:divBdr>
        <w:top w:val="none" w:sz="0" w:space="0" w:color="auto"/>
        <w:left w:val="none" w:sz="0" w:space="0" w:color="auto"/>
        <w:bottom w:val="none" w:sz="0" w:space="0" w:color="auto"/>
        <w:right w:val="none" w:sz="0" w:space="0" w:color="auto"/>
      </w:divBdr>
    </w:div>
    <w:div w:id="826243669">
      <w:bodyDiv w:val="1"/>
      <w:marLeft w:val="0"/>
      <w:marRight w:val="0"/>
      <w:marTop w:val="0"/>
      <w:marBottom w:val="0"/>
      <w:divBdr>
        <w:top w:val="none" w:sz="0" w:space="0" w:color="auto"/>
        <w:left w:val="none" w:sz="0" w:space="0" w:color="auto"/>
        <w:bottom w:val="none" w:sz="0" w:space="0" w:color="auto"/>
        <w:right w:val="none" w:sz="0" w:space="0" w:color="auto"/>
      </w:divBdr>
    </w:div>
    <w:div w:id="831681820">
      <w:bodyDiv w:val="1"/>
      <w:marLeft w:val="0"/>
      <w:marRight w:val="0"/>
      <w:marTop w:val="0"/>
      <w:marBottom w:val="0"/>
      <w:divBdr>
        <w:top w:val="none" w:sz="0" w:space="0" w:color="auto"/>
        <w:left w:val="none" w:sz="0" w:space="0" w:color="auto"/>
        <w:bottom w:val="none" w:sz="0" w:space="0" w:color="auto"/>
        <w:right w:val="none" w:sz="0" w:space="0" w:color="auto"/>
      </w:divBdr>
    </w:div>
    <w:div w:id="831722355">
      <w:bodyDiv w:val="1"/>
      <w:marLeft w:val="0"/>
      <w:marRight w:val="0"/>
      <w:marTop w:val="0"/>
      <w:marBottom w:val="0"/>
      <w:divBdr>
        <w:top w:val="none" w:sz="0" w:space="0" w:color="auto"/>
        <w:left w:val="none" w:sz="0" w:space="0" w:color="auto"/>
        <w:bottom w:val="none" w:sz="0" w:space="0" w:color="auto"/>
        <w:right w:val="none" w:sz="0" w:space="0" w:color="auto"/>
      </w:divBdr>
    </w:div>
    <w:div w:id="836848623">
      <w:bodyDiv w:val="1"/>
      <w:marLeft w:val="0"/>
      <w:marRight w:val="0"/>
      <w:marTop w:val="0"/>
      <w:marBottom w:val="0"/>
      <w:divBdr>
        <w:top w:val="none" w:sz="0" w:space="0" w:color="auto"/>
        <w:left w:val="none" w:sz="0" w:space="0" w:color="auto"/>
        <w:bottom w:val="none" w:sz="0" w:space="0" w:color="auto"/>
        <w:right w:val="none" w:sz="0" w:space="0" w:color="auto"/>
      </w:divBdr>
    </w:div>
    <w:div w:id="840314882">
      <w:bodyDiv w:val="1"/>
      <w:marLeft w:val="0"/>
      <w:marRight w:val="0"/>
      <w:marTop w:val="0"/>
      <w:marBottom w:val="0"/>
      <w:divBdr>
        <w:top w:val="none" w:sz="0" w:space="0" w:color="auto"/>
        <w:left w:val="none" w:sz="0" w:space="0" w:color="auto"/>
        <w:bottom w:val="none" w:sz="0" w:space="0" w:color="auto"/>
        <w:right w:val="none" w:sz="0" w:space="0" w:color="auto"/>
      </w:divBdr>
    </w:div>
    <w:div w:id="844634992">
      <w:bodyDiv w:val="1"/>
      <w:marLeft w:val="0"/>
      <w:marRight w:val="0"/>
      <w:marTop w:val="0"/>
      <w:marBottom w:val="0"/>
      <w:divBdr>
        <w:top w:val="none" w:sz="0" w:space="0" w:color="auto"/>
        <w:left w:val="none" w:sz="0" w:space="0" w:color="auto"/>
        <w:bottom w:val="none" w:sz="0" w:space="0" w:color="auto"/>
        <w:right w:val="none" w:sz="0" w:space="0" w:color="auto"/>
      </w:divBdr>
    </w:div>
    <w:div w:id="858737227">
      <w:bodyDiv w:val="1"/>
      <w:marLeft w:val="0"/>
      <w:marRight w:val="0"/>
      <w:marTop w:val="0"/>
      <w:marBottom w:val="0"/>
      <w:divBdr>
        <w:top w:val="none" w:sz="0" w:space="0" w:color="auto"/>
        <w:left w:val="none" w:sz="0" w:space="0" w:color="auto"/>
        <w:bottom w:val="none" w:sz="0" w:space="0" w:color="auto"/>
        <w:right w:val="none" w:sz="0" w:space="0" w:color="auto"/>
      </w:divBdr>
    </w:div>
    <w:div w:id="870269039">
      <w:bodyDiv w:val="1"/>
      <w:marLeft w:val="0"/>
      <w:marRight w:val="0"/>
      <w:marTop w:val="0"/>
      <w:marBottom w:val="0"/>
      <w:divBdr>
        <w:top w:val="none" w:sz="0" w:space="0" w:color="auto"/>
        <w:left w:val="none" w:sz="0" w:space="0" w:color="auto"/>
        <w:bottom w:val="none" w:sz="0" w:space="0" w:color="auto"/>
        <w:right w:val="none" w:sz="0" w:space="0" w:color="auto"/>
      </w:divBdr>
    </w:div>
    <w:div w:id="870843474">
      <w:bodyDiv w:val="1"/>
      <w:marLeft w:val="0"/>
      <w:marRight w:val="0"/>
      <w:marTop w:val="0"/>
      <w:marBottom w:val="0"/>
      <w:divBdr>
        <w:top w:val="none" w:sz="0" w:space="0" w:color="auto"/>
        <w:left w:val="none" w:sz="0" w:space="0" w:color="auto"/>
        <w:bottom w:val="none" w:sz="0" w:space="0" w:color="auto"/>
        <w:right w:val="none" w:sz="0" w:space="0" w:color="auto"/>
      </w:divBdr>
    </w:div>
    <w:div w:id="876426298">
      <w:bodyDiv w:val="1"/>
      <w:marLeft w:val="0"/>
      <w:marRight w:val="0"/>
      <w:marTop w:val="0"/>
      <w:marBottom w:val="0"/>
      <w:divBdr>
        <w:top w:val="none" w:sz="0" w:space="0" w:color="auto"/>
        <w:left w:val="none" w:sz="0" w:space="0" w:color="auto"/>
        <w:bottom w:val="none" w:sz="0" w:space="0" w:color="auto"/>
        <w:right w:val="none" w:sz="0" w:space="0" w:color="auto"/>
      </w:divBdr>
    </w:div>
    <w:div w:id="901983817">
      <w:bodyDiv w:val="1"/>
      <w:marLeft w:val="0"/>
      <w:marRight w:val="0"/>
      <w:marTop w:val="0"/>
      <w:marBottom w:val="0"/>
      <w:divBdr>
        <w:top w:val="none" w:sz="0" w:space="0" w:color="auto"/>
        <w:left w:val="none" w:sz="0" w:space="0" w:color="auto"/>
        <w:bottom w:val="none" w:sz="0" w:space="0" w:color="auto"/>
        <w:right w:val="none" w:sz="0" w:space="0" w:color="auto"/>
      </w:divBdr>
    </w:div>
    <w:div w:id="921914429">
      <w:bodyDiv w:val="1"/>
      <w:marLeft w:val="0"/>
      <w:marRight w:val="0"/>
      <w:marTop w:val="0"/>
      <w:marBottom w:val="0"/>
      <w:divBdr>
        <w:top w:val="none" w:sz="0" w:space="0" w:color="auto"/>
        <w:left w:val="none" w:sz="0" w:space="0" w:color="auto"/>
        <w:bottom w:val="none" w:sz="0" w:space="0" w:color="auto"/>
        <w:right w:val="none" w:sz="0" w:space="0" w:color="auto"/>
      </w:divBdr>
      <w:divsChild>
        <w:div w:id="1052999351">
          <w:marLeft w:val="0"/>
          <w:marRight w:val="0"/>
          <w:marTop w:val="0"/>
          <w:marBottom w:val="0"/>
          <w:divBdr>
            <w:top w:val="none" w:sz="0" w:space="0" w:color="auto"/>
            <w:left w:val="none" w:sz="0" w:space="0" w:color="auto"/>
            <w:bottom w:val="none" w:sz="0" w:space="0" w:color="auto"/>
            <w:right w:val="none" w:sz="0" w:space="0" w:color="auto"/>
          </w:divBdr>
          <w:divsChild>
            <w:div w:id="1986661325">
              <w:marLeft w:val="0"/>
              <w:marRight w:val="0"/>
              <w:marTop w:val="0"/>
              <w:marBottom w:val="0"/>
              <w:divBdr>
                <w:top w:val="none" w:sz="0" w:space="0" w:color="auto"/>
                <w:left w:val="none" w:sz="0" w:space="0" w:color="auto"/>
                <w:bottom w:val="none" w:sz="0" w:space="0" w:color="auto"/>
                <w:right w:val="none" w:sz="0" w:space="0" w:color="auto"/>
              </w:divBdr>
              <w:divsChild>
                <w:div w:id="1723866674">
                  <w:marLeft w:val="0"/>
                  <w:marRight w:val="0"/>
                  <w:marTop w:val="0"/>
                  <w:marBottom w:val="0"/>
                  <w:divBdr>
                    <w:top w:val="none" w:sz="0" w:space="0" w:color="auto"/>
                    <w:left w:val="none" w:sz="0" w:space="0" w:color="auto"/>
                    <w:bottom w:val="none" w:sz="0" w:space="0" w:color="auto"/>
                    <w:right w:val="none" w:sz="0" w:space="0" w:color="auto"/>
                  </w:divBdr>
                  <w:divsChild>
                    <w:div w:id="411854484">
                      <w:marLeft w:val="0"/>
                      <w:marRight w:val="0"/>
                      <w:marTop w:val="0"/>
                      <w:marBottom w:val="0"/>
                      <w:divBdr>
                        <w:top w:val="none" w:sz="0" w:space="0" w:color="auto"/>
                        <w:left w:val="none" w:sz="0" w:space="0" w:color="auto"/>
                        <w:bottom w:val="none" w:sz="0" w:space="0" w:color="auto"/>
                        <w:right w:val="none" w:sz="0" w:space="0" w:color="auto"/>
                      </w:divBdr>
                      <w:divsChild>
                        <w:div w:id="140077771">
                          <w:marLeft w:val="0"/>
                          <w:marRight w:val="0"/>
                          <w:marTop w:val="100"/>
                          <w:marBottom w:val="100"/>
                          <w:divBdr>
                            <w:top w:val="none" w:sz="0" w:space="0" w:color="auto"/>
                            <w:left w:val="none" w:sz="0" w:space="0" w:color="auto"/>
                            <w:bottom w:val="none" w:sz="0" w:space="0" w:color="auto"/>
                            <w:right w:val="none" w:sz="0" w:space="0" w:color="auto"/>
                          </w:divBdr>
                          <w:divsChild>
                            <w:div w:id="870611913">
                              <w:marLeft w:val="0"/>
                              <w:marRight w:val="0"/>
                              <w:marTop w:val="0"/>
                              <w:marBottom w:val="0"/>
                              <w:divBdr>
                                <w:top w:val="none" w:sz="0" w:space="0" w:color="auto"/>
                                <w:left w:val="none" w:sz="0" w:space="0" w:color="auto"/>
                                <w:bottom w:val="none" w:sz="0" w:space="0" w:color="auto"/>
                                <w:right w:val="none" w:sz="0" w:space="0" w:color="auto"/>
                              </w:divBdr>
                              <w:divsChild>
                                <w:div w:id="614214351">
                                  <w:marLeft w:val="0"/>
                                  <w:marRight w:val="0"/>
                                  <w:marTop w:val="0"/>
                                  <w:marBottom w:val="0"/>
                                  <w:divBdr>
                                    <w:top w:val="none" w:sz="0" w:space="0" w:color="auto"/>
                                    <w:left w:val="none" w:sz="0" w:space="0" w:color="auto"/>
                                    <w:bottom w:val="none" w:sz="0" w:space="0" w:color="auto"/>
                                    <w:right w:val="none" w:sz="0" w:space="0" w:color="auto"/>
                                  </w:divBdr>
                                </w:div>
                                <w:div w:id="984748018">
                                  <w:marLeft w:val="0"/>
                                  <w:marRight w:val="0"/>
                                  <w:marTop w:val="0"/>
                                  <w:marBottom w:val="0"/>
                                  <w:divBdr>
                                    <w:top w:val="none" w:sz="0" w:space="0" w:color="auto"/>
                                    <w:left w:val="none" w:sz="0" w:space="0" w:color="auto"/>
                                    <w:bottom w:val="none" w:sz="0" w:space="0" w:color="auto"/>
                                    <w:right w:val="none" w:sz="0" w:space="0" w:color="auto"/>
                                  </w:divBdr>
                                  <w:divsChild>
                                    <w:div w:id="738942877">
                                      <w:marLeft w:val="0"/>
                                      <w:marRight w:val="0"/>
                                      <w:marTop w:val="0"/>
                                      <w:marBottom w:val="0"/>
                                      <w:divBdr>
                                        <w:top w:val="none" w:sz="0" w:space="0" w:color="auto"/>
                                        <w:left w:val="none" w:sz="0" w:space="0" w:color="auto"/>
                                        <w:bottom w:val="none" w:sz="0" w:space="0" w:color="auto"/>
                                        <w:right w:val="none" w:sz="0" w:space="0" w:color="auto"/>
                                      </w:divBdr>
                                      <w:divsChild>
                                        <w:div w:id="1216115534">
                                          <w:marLeft w:val="0"/>
                                          <w:marRight w:val="0"/>
                                          <w:marTop w:val="0"/>
                                          <w:marBottom w:val="0"/>
                                          <w:divBdr>
                                            <w:top w:val="none" w:sz="0" w:space="0" w:color="auto"/>
                                            <w:left w:val="none" w:sz="0" w:space="0" w:color="auto"/>
                                            <w:bottom w:val="none" w:sz="0" w:space="0" w:color="auto"/>
                                            <w:right w:val="none" w:sz="0" w:space="0" w:color="auto"/>
                                          </w:divBdr>
                                          <w:divsChild>
                                            <w:div w:id="824055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253494">
                                      <w:marLeft w:val="0"/>
                                      <w:marRight w:val="0"/>
                                      <w:marTop w:val="0"/>
                                      <w:marBottom w:val="0"/>
                                      <w:divBdr>
                                        <w:top w:val="none" w:sz="0" w:space="0" w:color="auto"/>
                                        <w:left w:val="none" w:sz="0" w:space="0" w:color="auto"/>
                                        <w:bottom w:val="none" w:sz="0" w:space="0" w:color="auto"/>
                                        <w:right w:val="none" w:sz="0" w:space="0" w:color="auto"/>
                                      </w:divBdr>
                                      <w:divsChild>
                                        <w:div w:id="1608004691">
                                          <w:marLeft w:val="0"/>
                                          <w:marRight w:val="0"/>
                                          <w:marTop w:val="0"/>
                                          <w:marBottom w:val="0"/>
                                          <w:divBdr>
                                            <w:top w:val="none" w:sz="0" w:space="0" w:color="auto"/>
                                            <w:left w:val="none" w:sz="0" w:space="0" w:color="auto"/>
                                            <w:bottom w:val="none" w:sz="0" w:space="0" w:color="auto"/>
                                            <w:right w:val="none" w:sz="0" w:space="0" w:color="auto"/>
                                          </w:divBdr>
                                          <w:divsChild>
                                            <w:div w:id="1513686642">
                                              <w:marLeft w:val="0"/>
                                              <w:marRight w:val="0"/>
                                              <w:marTop w:val="0"/>
                                              <w:marBottom w:val="0"/>
                                              <w:divBdr>
                                                <w:top w:val="none" w:sz="0" w:space="0" w:color="auto"/>
                                                <w:left w:val="none" w:sz="0" w:space="0" w:color="auto"/>
                                                <w:bottom w:val="none" w:sz="0" w:space="0" w:color="auto"/>
                                                <w:right w:val="none" w:sz="0" w:space="0" w:color="auto"/>
                                              </w:divBdr>
                                              <w:divsChild>
                                                <w:div w:id="1170874900">
                                                  <w:marLeft w:val="0"/>
                                                  <w:marRight w:val="0"/>
                                                  <w:marTop w:val="0"/>
                                                  <w:marBottom w:val="0"/>
                                                  <w:divBdr>
                                                    <w:top w:val="none" w:sz="0" w:space="0" w:color="auto"/>
                                                    <w:left w:val="none" w:sz="0" w:space="0" w:color="auto"/>
                                                    <w:bottom w:val="none" w:sz="0" w:space="0" w:color="auto"/>
                                                    <w:right w:val="none" w:sz="0" w:space="0" w:color="auto"/>
                                                  </w:divBdr>
                                                  <w:divsChild>
                                                    <w:div w:id="1369138432">
                                                      <w:marLeft w:val="0"/>
                                                      <w:marRight w:val="0"/>
                                                      <w:marTop w:val="0"/>
                                                      <w:marBottom w:val="0"/>
                                                      <w:divBdr>
                                                        <w:top w:val="none" w:sz="0" w:space="0" w:color="auto"/>
                                                        <w:left w:val="none" w:sz="0" w:space="0" w:color="auto"/>
                                                        <w:bottom w:val="none" w:sz="0" w:space="0" w:color="auto"/>
                                                        <w:right w:val="none" w:sz="0" w:space="0" w:color="auto"/>
                                                      </w:divBdr>
                                                      <w:divsChild>
                                                        <w:div w:id="839467708">
                                                          <w:marLeft w:val="0"/>
                                                          <w:marRight w:val="0"/>
                                                          <w:marTop w:val="0"/>
                                                          <w:marBottom w:val="0"/>
                                                          <w:divBdr>
                                                            <w:top w:val="none" w:sz="0" w:space="0" w:color="auto"/>
                                                            <w:left w:val="none" w:sz="0" w:space="0" w:color="auto"/>
                                                            <w:bottom w:val="none" w:sz="0" w:space="0" w:color="auto"/>
                                                            <w:right w:val="none" w:sz="0" w:space="0" w:color="auto"/>
                                                          </w:divBdr>
                                                          <w:divsChild>
                                                            <w:div w:id="195894095">
                                                              <w:marLeft w:val="0"/>
                                                              <w:marRight w:val="0"/>
                                                              <w:marTop w:val="0"/>
                                                              <w:marBottom w:val="0"/>
                                                              <w:divBdr>
                                                                <w:top w:val="none" w:sz="0" w:space="0" w:color="auto"/>
                                                                <w:left w:val="none" w:sz="0" w:space="0" w:color="auto"/>
                                                                <w:bottom w:val="none" w:sz="0" w:space="0" w:color="auto"/>
                                                                <w:right w:val="none" w:sz="0" w:space="0" w:color="auto"/>
                                                              </w:divBdr>
                                                              <w:divsChild>
                                                                <w:div w:id="1502433697">
                                                                  <w:marLeft w:val="0"/>
                                                                  <w:marRight w:val="0"/>
                                                                  <w:marTop w:val="0"/>
                                                                  <w:marBottom w:val="0"/>
                                                                  <w:divBdr>
                                                                    <w:top w:val="none" w:sz="0" w:space="0" w:color="auto"/>
                                                                    <w:left w:val="none" w:sz="0" w:space="0" w:color="auto"/>
                                                                    <w:bottom w:val="none" w:sz="0" w:space="0" w:color="auto"/>
                                                                    <w:right w:val="none" w:sz="0" w:space="0" w:color="auto"/>
                                                                  </w:divBdr>
                                                                  <w:divsChild>
                                                                    <w:div w:id="331565617">
                                                                      <w:marLeft w:val="0"/>
                                                                      <w:marRight w:val="0"/>
                                                                      <w:marTop w:val="0"/>
                                                                      <w:marBottom w:val="0"/>
                                                                      <w:divBdr>
                                                                        <w:top w:val="none" w:sz="0" w:space="0" w:color="auto"/>
                                                                        <w:left w:val="none" w:sz="0" w:space="0" w:color="auto"/>
                                                                        <w:bottom w:val="none" w:sz="0" w:space="0" w:color="auto"/>
                                                                        <w:right w:val="none" w:sz="0" w:space="0" w:color="auto"/>
                                                                      </w:divBdr>
                                                                      <w:divsChild>
                                                                        <w:div w:id="1250239000">
                                                                          <w:marLeft w:val="0"/>
                                                                          <w:marRight w:val="0"/>
                                                                          <w:marTop w:val="0"/>
                                                                          <w:marBottom w:val="0"/>
                                                                          <w:divBdr>
                                                                            <w:top w:val="none" w:sz="0" w:space="0" w:color="auto"/>
                                                                            <w:left w:val="none" w:sz="0" w:space="0" w:color="auto"/>
                                                                            <w:bottom w:val="none" w:sz="0" w:space="0" w:color="auto"/>
                                                                            <w:right w:val="none" w:sz="0" w:space="0" w:color="auto"/>
                                                                          </w:divBdr>
                                                                          <w:divsChild>
                                                                            <w:div w:id="1525166759">
                                                                              <w:marLeft w:val="0"/>
                                                                              <w:marRight w:val="0"/>
                                                                              <w:marTop w:val="0"/>
                                                                              <w:marBottom w:val="0"/>
                                                                              <w:divBdr>
                                                                                <w:top w:val="none" w:sz="0" w:space="0" w:color="auto"/>
                                                                                <w:left w:val="none" w:sz="0" w:space="0" w:color="auto"/>
                                                                                <w:bottom w:val="none" w:sz="0" w:space="0" w:color="auto"/>
                                                                                <w:right w:val="none" w:sz="0" w:space="0" w:color="auto"/>
                                                                              </w:divBdr>
                                                                              <w:divsChild>
                                                                                <w:div w:id="1752005244">
                                                                                  <w:marLeft w:val="0"/>
                                                                                  <w:marRight w:val="0"/>
                                                                                  <w:marTop w:val="0"/>
                                                                                  <w:marBottom w:val="0"/>
                                                                                  <w:divBdr>
                                                                                    <w:top w:val="none" w:sz="0" w:space="0" w:color="auto"/>
                                                                                    <w:left w:val="none" w:sz="0" w:space="0" w:color="auto"/>
                                                                                    <w:bottom w:val="none" w:sz="0" w:space="0" w:color="auto"/>
                                                                                    <w:right w:val="none" w:sz="0" w:space="0" w:color="auto"/>
                                                                                  </w:divBdr>
                                                                                  <w:divsChild>
                                                                                    <w:div w:id="103351169">
                                                                                      <w:marLeft w:val="0"/>
                                                                                      <w:marRight w:val="0"/>
                                                                                      <w:marTop w:val="0"/>
                                                                                      <w:marBottom w:val="0"/>
                                                                                      <w:divBdr>
                                                                                        <w:top w:val="none" w:sz="0" w:space="0" w:color="auto"/>
                                                                                        <w:left w:val="none" w:sz="0" w:space="0" w:color="auto"/>
                                                                                        <w:bottom w:val="none" w:sz="0" w:space="0" w:color="auto"/>
                                                                                        <w:right w:val="none" w:sz="0" w:space="0" w:color="auto"/>
                                                                                      </w:divBdr>
                                                                                      <w:divsChild>
                                                                                        <w:div w:id="1620645543">
                                                                                          <w:marLeft w:val="0"/>
                                                                                          <w:marRight w:val="0"/>
                                                                                          <w:marTop w:val="0"/>
                                                                                          <w:marBottom w:val="0"/>
                                                                                          <w:divBdr>
                                                                                            <w:top w:val="none" w:sz="0" w:space="0" w:color="auto"/>
                                                                                            <w:left w:val="none" w:sz="0" w:space="0" w:color="auto"/>
                                                                                            <w:bottom w:val="none" w:sz="0" w:space="0" w:color="auto"/>
                                                                                            <w:right w:val="none" w:sz="0" w:space="0" w:color="auto"/>
                                                                                          </w:divBdr>
                                                                                          <w:divsChild>
                                                                                            <w:div w:id="1459110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026592">
                                                                                  <w:marLeft w:val="0"/>
                                                                                  <w:marRight w:val="0"/>
                                                                                  <w:marTop w:val="0"/>
                                                                                  <w:marBottom w:val="0"/>
                                                                                  <w:divBdr>
                                                                                    <w:top w:val="none" w:sz="0" w:space="0" w:color="auto"/>
                                                                                    <w:left w:val="none" w:sz="0" w:space="0" w:color="auto"/>
                                                                                    <w:bottom w:val="none" w:sz="0" w:space="0" w:color="auto"/>
                                                                                    <w:right w:val="none" w:sz="0" w:space="0" w:color="auto"/>
                                                                                  </w:divBdr>
                                                                                  <w:divsChild>
                                                                                    <w:div w:id="144129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0646125">
                                                                  <w:marLeft w:val="0"/>
                                                                  <w:marRight w:val="0"/>
                                                                  <w:marTop w:val="0"/>
                                                                  <w:marBottom w:val="0"/>
                                                                  <w:divBdr>
                                                                    <w:top w:val="none" w:sz="0" w:space="0" w:color="auto"/>
                                                                    <w:left w:val="none" w:sz="0" w:space="0" w:color="auto"/>
                                                                    <w:bottom w:val="none" w:sz="0" w:space="0" w:color="auto"/>
                                                                    <w:right w:val="none" w:sz="0" w:space="0" w:color="auto"/>
                                                                  </w:divBdr>
                                                                  <w:divsChild>
                                                                    <w:div w:id="381177775">
                                                                      <w:marLeft w:val="0"/>
                                                                      <w:marRight w:val="0"/>
                                                                      <w:marTop w:val="0"/>
                                                                      <w:marBottom w:val="0"/>
                                                                      <w:divBdr>
                                                                        <w:top w:val="none" w:sz="0" w:space="0" w:color="auto"/>
                                                                        <w:left w:val="none" w:sz="0" w:space="0" w:color="auto"/>
                                                                        <w:bottom w:val="none" w:sz="0" w:space="0" w:color="auto"/>
                                                                        <w:right w:val="none" w:sz="0" w:space="0" w:color="auto"/>
                                                                      </w:divBdr>
                                                                      <w:divsChild>
                                                                        <w:div w:id="107506022">
                                                                          <w:marLeft w:val="0"/>
                                                                          <w:marRight w:val="0"/>
                                                                          <w:marTop w:val="0"/>
                                                                          <w:marBottom w:val="0"/>
                                                                          <w:divBdr>
                                                                            <w:top w:val="none" w:sz="0" w:space="0" w:color="auto"/>
                                                                            <w:left w:val="none" w:sz="0" w:space="0" w:color="auto"/>
                                                                            <w:bottom w:val="none" w:sz="0" w:space="0" w:color="auto"/>
                                                                            <w:right w:val="none" w:sz="0" w:space="0" w:color="auto"/>
                                                                          </w:divBdr>
                                                                          <w:divsChild>
                                                                            <w:div w:id="898326882">
                                                                              <w:marLeft w:val="0"/>
                                                                              <w:marRight w:val="0"/>
                                                                              <w:marTop w:val="0"/>
                                                                              <w:marBottom w:val="0"/>
                                                                              <w:divBdr>
                                                                                <w:top w:val="none" w:sz="0" w:space="0" w:color="auto"/>
                                                                                <w:left w:val="none" w:sz="0" w:space="0" w:color="auto"/>
                                                                                <w:bottom w:val="none" w:sz="0" w:space="0" w:color="auto"/>
                                                                                <w:right w:val="none" w:sz="0" w:space="0" w:color="auto"/>
                                                                              </w:divBdr>
                                                                              <w:divsChild>
                                                                                <w:div w:id="843588107">
                                                                                  <w:marLeft w:val="0"/>
                                                                                  <w:marRight w:val="0"/>
                                                                                  <w:marTop w:val="0"/>
                                                                                  <w:marBottom w:val="0"/>
                                                                                  <w:divBdr>
                                                                                    <w:top w:val="none" w:sz="0" w:space="0" w:color="auto"/>
                                                                                    <w:left w:val="none" w:sz="0" w:space="0" w:color="auto"/>
                                                                                    <w:bottom w:val="none" w:sz="0" w:space="0" w:color="auto"/>
                                                                                    <w:right w:val="none" w:sz="0" w:space="0" w:color="auto"/>
                                                                                  </w:divBdr>
                                                                                  <w:divsChild>
                                                                                    <w:div w:id="1891304369">
                                                                                      <w:marLeft w:val="0"/>
                                                                                      <w:marRight w:val="0"/>
                                                                                      <w:marTop w:val="0"/>
                                                                                      <w:marBottom w:val="0"/>
                                                                                      <w:divBdr>
                                                                                        <w:top w:val="none" w:sz="0" w:space="0" w:color="auto"/>
                                                                                        <w:left w:val="none" w:sz="0" w:space="0" w:color="auto"/>
                                                                                        <w:bottom w:val="none" w:sz="0" w:space="0" w:color="auto"/>
                                                                                        <w:right w:val="none" w:sz="0" w:space="0" w:color="auto"/>
                                                                                      </w:divBdr>
                                                                                      <w:divsChild>
                                                                                        <w:div w:id="803620618">
                                                                                          <w:marLeft w:val="0"/>
                                                                                          <w:marRight w:val="0"/>
                                                                                          <w:marTop w:val="0"/>
                                                                                          <w:marBottom w:val="0"/>
                                                                                          <w:divBdr>
                                                                                            <w:top w:val="none" w:sz="0" w:space="0" w:color="auto"/>
                                                                                            <w:left w:val="none" w:sz="0" w:space="0" w:color="auto"/>
                                                                                            <w:bottom w:val="none" w:sz="0" w:space="0" w:color="auto"/>
                                                                                            <w:right w:val="none" w:sz="0" w:space="0" w:color="auto"/>
                                                                                          </w:divBdr>
                                                                                          <w:divsChild>
                                                                                            <w:div w:id="1773622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0272250">
                                                                                  <w:marLeft w:val="0"/>
                                                                                  <w:marRight w:val="0"/>
                                                                                  <w:marTop w:val="0"/>
                                                                                  <w:marBottom w:val="0"/>
                                                                                  <w:divBdr>
                                                                                    <w:top w:val="none" w:sz="0" w:space="0" w:color="auto"/>
                                                                                    <w:left w:val="none" w:sz="0" w:space="0" w:color="auto"/>
                                                                                    <w:bottom w:val="none" w:sz="0" w:space="0" w:color="auto"/>
                                                                                    <w:right w:val="none" w:sz="0" w:space="0" w:color="auto"/>
                                                                                  </w:divBdr>
                                                                                  <w:divsChild>
                                                                                    <w:div w:id="590310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26616939">
      <w:bodyDiv w:val="1"/>
      <w:marLeft w:val="0"/>
      <w:marRight w:val="0"/>
      <w:marTop w:val="0"/>
      <w:marBottom w:val="0"/>
      <w:divBdr>
        <w:top w:val="none" w:sz="0" w:space="0" w:color="auto"/>
        <w:left w:val="none" w:sz="0" w:space="0" w:color="auto"/>
        <w:bottom w:val="none" w:sz="0" w:space="0" w:color="auto"/>
        <w:right w:val="none" w:sz="0" w:space="0" w:color="auto"/>
      </w:divBdr>
    </w:div>
    <w:div w:id="926840483">
      <w:bodyDiv w:val="1"/>
      <w:marLeft w:val="0"/>
      <w:marRight w:val="0"/>
      <w:marTop w:val="0"/>
      <w:marBottom w:val="0"/>
      <w:divBdr>
        <w:top w:val="none" w:sz="0" w:space="0" w:color="auto"/>
        <w:left w:val="none" w:sz="0" w:space="0" w:color="auto"/>
        <w:bottom w:val="none" w:sz="0" w:space="0" w:color="auto"/>
        <w:right w:val="none" w:sz="0" w:space="0" w:color="auto"/>
      </w:divBdr>
    </w:div>
    <w:div w:id="927078633">
      <w:bodyDiv w:val="1"/>
      <w:marLeft w:val="0"/>
      <w:marRight w:val="0"/>
      <w:marTop w:val="0"/>
      <w:marBottom w:val="0"/>
      <w:divBdr>
        <w:top w:val="none" w:sz="0" w:space="0" w:color="auto"/>
        <w:left w:val="none" w:sz="0" w:space="0" w:color="auto"/>
        <w:bottom w:val="none" w:sz="0" w:space="0" w:color="auto"/>
        <w:right w:val="none" w:sz="0" w:space="0" w:color="auto"/>
      </w:divBdr>
    </w:div>
    <w:div w:id="954556087">
      <w:bodyDiv w:val="1"/>
      <w:marLeft w:val="0"/>
      <w:marRight w:val="0"/>
      <w:marTop w:val="0"/>
      <w:marBottom w:val="0"/>
      <w:divBdr>
        <w:top w:val="none" w:sz="0" w:space="0" w:color="auto"/>
        <w:left w:val="none" w:sz="0" w:space="0" w:color="auto"/>
        <w:bottom w:val="none" w:sz="0" w:space="0" w:color="auto"/>
        <w:right w:val="none" w:sz="0" w:space="0" w:color="auto"/>
      </w:divBdr>
    </w:div>
    <w:div w:id="954823257">
      <w:bodyDiv w:val="1"/>
      <w:marLeft w:val="0"/>
      <w:marRight w:val="0"/>
      <w:marTop w:val="0"/>
      <w:marBottom w:val="0"/>
      <w:divBdr>
        <w:top w:val="none" w:sz="0" w:space="0" w:color="auto"/>
        <w:left w:val="none" w:sz="0" w:space="0" w:color="auto"/>
        <w:bottom w:val="none" w:sz="0" w:space="0" w:color="auto"/>
        <w:right w:val="none" w:sz="0" w:space="0" w:color="auto"/>
      </w:divBdr>
    </w:div>
    <w:div w:id="961763794">
      <w:bodyDiv w:val="1"/>
      <w:marLeft w:val="0"/>
      <w:marRight w:val="0"/>
      <w:marTop w:val="0"/>
      <w:marBottom w:val="0"/>
      <w:divBdr>
        <w:top w:val="none" w:sz="0" w:space="0" w:color="auto"/>
        <w:left w:val="none" w:sz="0" w:space="0" w:color="auto"/>
        <w:bottom w:val="none" w:sz="0" w:space="0" w:color="auto"/>
        <w:right w:val="none" w:sz="0" w:space="0" w:color="auto"/>
      </w:divBdr>
    </w:div>
    <w:div w:id="963080950">
      <w:bodyDiv w:val="1"/>
      <w:marLeft w:val="0"/>
      <w:marRight w:val="0"/>
      <w:marTop w:val="0"/>
      <w:marBottom w:val="0"/>
      <w:divBdr>
        <w:top w:val="none" w:sz="0" w:space="0" w:color="auto"/>
        <w:left w:val="none" w:sz="0" w:space="0" w:color="auto"/>
        <w:bottom w:val="none" w:sz="0" w:space="0" w:color="auto"/>
        <w:right w:val="none" w:sz="0" w:space="0" w:color="auto"/>
      </w:divBdr>
    </w:div>
    <w:div w:id="977029225">
      <w:bodyDiv w:val="1"/>
      <w:marLeft w:val="0"/>
      <w:marRight w:val="0"/>
      <w:marTop w:val="0"/>
      <w:marBottom w:val="0"/>
      <w:divBdr>
        <w:top w:val="none" w:sz="0" w:space="0" w:color="auto"/>
        <w:left w:val="none" w:sz="0" w:space="0" w:color="auto"/>
        <w:bottom w:val="none" w:sz="0" w:space="0" w:color="auto"/>
        <w:right w:val="none" w:sz="0" w:space="0" w:color="auto"/>
      </w:divBdr>
    </w:div>
    <w:div w:id="991101586">
      <w:bodyDiv w:val="1"/>
      <w:marLeft w:val="0"/>
      <w:marRight w:val="0"/>
      <w:marTop w:val="0"/>
      <w:marBottom w:val="0"/>
      <w:divBdr>
        <w:top w:val="none" w:sz="0" w:space="0" w:color="auto"/>
        <w:left w:val="none" w:sz="0" w:space="0" w:color="auto"/>
        <w:bottom w:val="none" w:sz="0" w:space="0" w:color="auto"/>
        <w:right w:val="none" w:sz="0" w:space="0" w:color="auto"/>
      </w:divBdr>
    </w:div>
    <w:div w:id="998996682">
      <w:bodyDiv w:val="1"/>
      <w:marLeft w:val="0"/>
      <w:marRight w:val="0"/>
      <w:marTop w:val="0"/>
      <w:marBottom w:val="0"/>
      <w:divBdr>
        <w:top w:val="none" w:sz="0" w:space="0" w:color="auto"/>
        <w:left w:val="none" w:sz="0" w:space="0" w:color="auto"/>
        <w:bottom w:val="none" w:sz="0" w:space="0" w:color="auto"/>
        <w:right w:val="none" w:sz="0" w:space="0" w:color="auto"/>
      </w:divBdr>
    </w:div>
    <w:div w:id="1001198193">
      <w:bodyDiv w:val="1"/>
      <w:marLeft w:val="0"/>
      <w:marRight w:val="0"/>
      <w:marTop w:val="0"/>
      <w:marBottom w:val="0"/>
      <w:divBdr>
        <w:top w:val="none" w:sz="0" w:space="0" w:color="auto"/>
        <w:left w:val="none" w:sz="0" w:space="0" w:color="auto"/>
        <w:bottom w:val="none" w:sz="0" w:space="0" w:color="auto"/>
        <w:right w:val="none" w:sz="0" w:space="0" w:color="auto"/>
      </w:divBdr>
    </w:div>
    <w:div w:id="1018459041">
      <w:bodyDiv w:val="1"/>
      <w:marLeft w:val="0"/>
      <w:marRight w:val="0"/>
      <w:marTop w:val="0"/>
      <w:marBottom w:val="0"/>
      <w:divBdr>
        <w:top w:val="none" w:sz="0" w:space="0" w:color="auto"/>
        <w:left w:val="none" w:sz="0" w:space="0" w:color="auto"/>
        <w:bottom w:val="none" w:sz="0" w:space="0" w:color="auto"/>
        <w:right w:val="none" w:sz="0" w:space="0" w:color="auto"/>
      </w:divBdr>
    </w:div>
    <w:div w:id="1047408974">
      <w:bodyDiv w:val="1"/>
      <w:marLeft w:val="0"/>
      <w:marRight w:val="0"/>
      <w:marTop w:val="0"/>
      <w:marBottom w:val="0"/>
      <w:divBdr>
        <w:top w:val="none" w:sz="0" w:space="0" w:color="auto"/>
        <w:left w:val="none" w:sz="0" w:space="0" w:color="auto"/>
        <w:bottom w:val="none" w:sz="0" w:space="0" w:color="auto"/>
        <w:right w:val="none" w:sz="0" w:space="0" w:color="auto"/>
      </w:divBdr>
      <w:divsChild>
        <w:div w:id="1969623063">
          <w:marLeft w:val="0"/>
          <w:marRight w:val="0"/>
          <w:marTop w:val="0"/>
          <w:marBottom w:val="240"/>
          <w:divBdr>
            <w:top w:val="none" w:sz="0" w:space="0" w:color="auto"/>
            <w:left w:val="none" w:sz="0" w:space="0" w:color="auto"/>
            <w:bottom w:val="none" w:sz="0" w:space="0" w:color="auto"/>
            <w:right w:val="none" w:sz="0" w:space="0" w:color="auto"/>
          </w:divBdr>
        </w:div>
      </w:divsChild>
    </w:div>
    <w:div w:id="1056851207">
      <w:bodyDiv w:val="1"/>
      <w:marLeft w:val="0"/>
      <w:marRight w:val="0"/>
      <w:marTop w:val="0"/>
      <w:marBottom w:val="0"/>
      <w:divBdr>
        <w:top w:val="none" w:sz="0" w:space="0" w:color="auto"/>
        <w:left w:val="none" w:sz="0" w:space="0" w:color="auto"/>
        <w:bottom w:val="none" w:sz="0" w:space="0" w:color="auto"/>
        <w:right w:val="none" w:sz="0" w:space="0" w:color="auto"/>
      </w:divBdr>
    </w:div>
    <w:div w:id="1056854351">
      <w:bodyDiv w:val="1"/>
      <w:marLeft w:val="0"/>
      <w:marRight w:val="0"/>
      <w:marTop w:val="0"/>
      <w:marBottom w:val="0"/>
      <w:divBdr>
        <w:top w:val="none" w:sz="0" w:space="0" w:color="auto"/>
        <w:left w:val="none" w:sz="0" w:space="0" w:color="auto"/>
        <w:bottom w:val="none" w:sz="0" w:space="0" w:color="auto"/>
        <w:right w:val="none" w:sz="0" w:space="0" w:color="auto"/>
      </w:divBdr>
    </w:div>
    <w:div w:id="1063140414">
      <w:bodyDiv w:val="1"/>
      <w:marLeft w:val="0"/>
      <w:marRight w:val="0"/>
      <w:marTop w:val="0"/>
      <w:marBottom w:val="0"/>
      <w:divBdr>
        <w:top w:val="none" w:sz="0" w:space="0" w:color="auto"/>
        <w:left w:val="none" w:sz="0" w:space="0" w:color="auto"/>
        <w:bottom w:val="none" w:sz="0" w:space="0" w:color="auto"/>
        <w:right w:val="none" w:sz="0" w:space="0" w:color="auto"/>
      </w:divBdr>
    </w:div>
    <w:div w:id="1069767831">
      <w:bodyDiv w:val="1"/>
      <w:marLeft w:val="0"/>
      <w:marRight w:val="0"/>
      <w:marTop w:val="0"/>
      <w:marBottom w:val="0"/>
      <w:divBdr>
        <w:top w:val="none" w:sz="0" w:space="0" w:color="auto"/>
        <w:left w:val="none" w:sz="0" w:space="0" w:color="auto"/>
        <w:bottom w:val="none" w:sz="0" w:space="0" w:color="auto"/>
        <w:right w:val="none" w:sz="0" w:space="0" w:color="auto"/>
      </w:divBdr>
    </w:div>
    <w:div w:id="1078477817">
      <w:bodyDiv w:val="1"/>
      <w:marLeft w:val="0"/>
      <w:marRight w:val="0"/>
      <w:marTop w:val="0"/>
      <w:marBottom w:val="0"/>
      <w:divBdr>
        <w:top w:val="none" w:sz="0" w:space="0" w:color="auto"/>
        <w:left w:val="none" w:sz="0" w:space="0" w:color="auto"/>
        <w:bottom w:val="none" w:sz="0" w:space="0" w:color="auto"/>
        <w:right w:val="none" w:sz="0" w:space="0" w:color="auto"/>
      </w:divBdr>
    </w:div>
    <w:div w:id="1085689436">
      <w:bodyDiv w:val="1"/>
      <w:marLeft w:val="0"/>
      <w:marRight w:val="0"/>
      <w:marTop w:val="0"/>
      <w:marBottom w:val="0"/>
      <w:divBdr>
        <w:top w:val="none" w:sz="0" w:space="0" w:color="auto"/>
        <w:left w:val="none" w:sz="0" w:space="0" w:color="auto"/>
        <w:bottom w:val="none" w:sz="0" w:space="0" w:color="auto"/>
        <w:right w:val="none" w:sz="0" w:space="0" w:color="auto"/>
      </w:divBdr>
    </w:div>
    <w:div w:id="1097796017">
      <w:bodyDiv w:val="1"/>
      <w:marLeft w:val="0"/>
      <w:marRight w:val="0"/>
      <w:marTop w:val="0"/>
      <w:marBottom w:val="0"/>
      <w:divBdr>
        <w:top w:val="none" w:sz="0" w:space="0" w:color="auto"/>
        <w:left w:val="none" w:sz="0" w:space="0" w:color="auto"/>
        <w:bottom w:val="none" w:sz="0" w:space="0" w:color="auto"/>
        <w:right w:val="none" w:sz="0" w:space="0" w:color="auto"/>
      </w:divBdr>
    </w:div>
    <w:div w:id="1101493004">
      <w:bodyDiv w:val="1"/>
      <w:marLeft w:val="0"/>
      <w:marRight w:val="0"/>
      <w:marTop w:val="0"/>
      <w:marBottom w:val="0"/>
      <w:divBdr>
        <w:top w:val="none" w:sz="0" w:space="0" w:color="auto"/>
        <w:left w:val="none" w:sz="0" w:space="0" w:color="auto"/>
        <w:bottom w:val="none" w:sz="0" w:space="0" w:color="auto"/>
        <w:right w:val="none" w:sz="0" w:space="0" w:color="auto"/>
      </w:divBdr>
    </w:div>
    <w:div w:id="1102916637">
      <w:bodyDiv w:val="1"/>
      <w:marLeft w:val="0"/>
      <w:marRight w:val="0"/>
      <w:marTop w:val="0"/>
      <w:marBottom w:val="0"/>
      <w:divBdr>
        <w:top w:val="none" w:sz="0" w:space="0" w:color="auto"/>
        <w:left w:val="none" w:sz="0" w:space="0" w:color="auto"/>
        <w:bottom w:val="none" w:sz="0" w:space="0" w:color="auto"/>
        <w:right w:val="none" w:sz="0" w:space="0" w:color="auto"/>
      </w:divBdr>
    </w:div>
    <w:div w:id="1104155040">
      <w:bodyDiv w:val="1"/>
      <w:marLeft w:val="0"/>
      <w:marRight w:val="0"/>
      <w:marTop w:val="0"/>
      <w:marBottom w:val="0"/>
      <w:divBdr>
        <w:top w:val="none" w:sz="0" w:space="0" w:color="auto"/>
        <w:left w:val="none" w:sz="0" w:space="0" w:color="auto"/>
        <w:bottom w:val="none" w:sz="0" w:space="0" w:color="auto"/>
        <w:right w:val="none" w:sz="0" w:space="0" w:color="auto"/>
      </w:divBdr>
    </w:div>
    <w:div w:id="1114985722">
      <w:bodyDiv w:val="1"/>
      <w:marLeft w:val="0"/>
      <w:marRight w:val="0"/>
      <w:marTop w:val="0"/>
      <w:marBottom w:val="0"/>
      <w:divBdr>
        <w:top w:val="none" w:sz="0" w:space="0" w:color="auto"/>
        <w:left w:val="none" w:sz="0" w:space="0" w:color="auto"/>
        <w:bottom w:val="none" w:sz="0" w:space="0" w:color="auto"/>
        <w:right w:val="none" w:sz="0" w:space="0" w:color="auto"/>
      </w:divBdr>
    </w:div>
    <w:div w:id="1120075798">
      <w:bodyDiv w:val="1"/>
      <w:marLeft w:val="0"/>
      <w:marRight w:val="0"/>
      <w:marTop w:val="0"/>
      <w:marBottom w:val="0"/>
      <w:divBdr>
        <w:top w:val="none" w:sz="0" w:space="0" w:color="auto"/>
        <w:left w:val="none" w:sz="0" w:space="0" w:color="auto"/>
        <w:bottom w:val="none" w:sz="0" w:space="0" w:color="auto"/>
        <w:right w:val="none" w:sz="0" w:space="0" w:color="auto"/>
      </w:divBdr>
    </w:div>
    <w:div w:id="1124889783">
      <w:bodyDiv w:val="1"/>
      <w:marLeft w:val="0"/>
      <w:marRight w:val="0"/>
      <w:marTop w:val="0"/>
      <w:marBottom w:val="0"/>
      <w:divBdr>
        <w:top w:val="none" w:sz="0" w:space="0" w:color="auto"/>
        <w:left w:val="none" w:sz="0" w:space="0" w:color="auto"/>
        <w:bottom w:val="none" w:sz="0" w:space="0" w:color="auto"/>
        <w:right w:val="none" w:sz="0" w:space="0" w:color="auto"/>
      </w:divBdr>
    </w:div>
    <w:div w:id="1136601133">
      <w:bodyDiv w:val="1"/>
      <w:marLeft w:val="0"/>
      <w:marRight w:val="0"/>
      <w:marTop w:val="0"/>
      <w:marBottom w:val="0"/>
      <w:divBdr>
        <w:top w:val="none" w:sz="0" w:space="0" w:color="auto"/>
        <w:left w:val="none" w:sz="0" w:space="0" w:color="auto"/>
        <w:bottom w:val="none" w:sz="0" w:space="0" w:color="auto"/>
        <w:right w:val="none" w:sz="0" w:space="0" w:color="auto"/>
      </w:divBdr>
    </w:div>
    <w:div w:id="1161893722">
      <w:bodyDiv w:val="1"/>
      <w:marLeft w:val="0"/>
      <w:marRight w:val="0"/>
      <w:marTop w:val="0"/>
      <w:marBottom w:val="0"/>
      <w:divBdr>
        <w:top w:val="none" w:sz="0" w:space="0" w:color="auto"/>
        <w:left w:val="none" w:sz="0" w:space="0" w:color="auto"/>
        <w:bottom w:val="none" w:sz="0" w:space="0" w:color="auto"/>
        <w:right w:val="none" w:sz="0" w:space="0" w:color="auto"/>
      </w:divBdr>
    </w:div>
    <w:div w:id="1177425244">
      <w:bodyDiv w:val="1"/>
      <w:marLeft w:val="0"/>
      <w:marRight w:val="0"/>
      <w:marTop w:val="0"/>
      <w:marBottom w:val="0"/>
      <w:divBdr>
        <w:top w:val="none" w:sz="0" w:space="0" w:color="auto"/>
        <w:left w:val="none" w:sz="0" w:space="0" w:color="auto"/>
        <w:bottom w:val="none" w:sz="0" w:space="0" w:color="auto"/>
        <w:right w:val="none" w:sz="0" w:space="0" w:color="auto"/>
      </w:divBdr>
    </w:div>
    <w:div w:id="1191456973">
      <w:bodyDiv w:val="1"/>
      <w:marLeft w:val="0"/>
      <w:marRight w:val="0"/>
      <w:marTop w:val="0"/>
      <w:marBottom w:val="0"/>
      <w:divBdr>
        <w:top w:val="none" w:sz="0" w:space="0" w:color="auto"/>
        <w:left w:val="none" w:sz="0" w:space="0" w:color="auto"/>
        <w:bottom w:val="none" w:sz="0" w:space="0" w:color="auto"/>
        <w:right w:val="none" w:sz="0" w:space="0" w:color="auto"/>
      </w:divBdr>
    </w:div>
    <w:div w:id="1191995034">
      <w:bodyDiv w:val="1"/>
      <w:marLeft w:val="0"/>
      <w:marRight w:val="0"/>
      <w:marTop w:val="0"/>
      <w:marBottom w:val="0"/>
      <w:divBdr>
        <w:top w:val="none" w:sz="0" w:space="0" w:color="auto"/>
        <w:left w:val="none" w:sz="0" w:space="0" w:color="auto"/>
        <w:bottom w:val="none" w:sz="0" w:space="0" w:color="auto"/>
        <w:right w:val="none" w:sz="0" w:space="0" w:color="auto"/>
      </w:divBdr>
    </w:div>
    <w:div w:id="1193374864">
      <w:bodyDiv w:val="1"/>
      <w:marLeft w:val="0"/>
      <w:marRight w:val="0"/>
      <w:marTop w:val="0"/>
      <w:marBottom w:val="0"/>
      <w:divBdr>
        <w:top w:val="none" w:sz="0" w:space="0" w:color="auto"/>
        <w:left w:val="none" w:sz="0" w:space="0" w:color="auto"/>
        <w:bottom w:val="none" w:sz="0" w:space="0" w:color="auto"/>
        <w:right w:val="none" w:sz="0" w:space="0" w:color="auto"/>
      </w:divBdr>
    </w:div>
    <w:div w:id="1193617600">
      <w:bodyDiv w:val="1"/>
      <w:marLeft w:val="0"/>
      <w:marRight w:val="0"/>
      <w:marTop w:val="0"/>
      <w:marBottom w:val="0"/>
      <w:divBdr>
        <w:top w:val="none" w:sz="0" w:space="0" w:color="auto"/>
        <w:left w:val="none" w:sz="0" w:space="0" w:color="auto"/>
        <w:bottom w:val="none" w:sz="0" w:space="0" w:color="auto"/>
        <w:right w:val="none" w:sz="0" w:space="0" w:color="auto"/>
      </w:divBdr>
    </w:div>
    <w:div w:id="1193880272">
      <w:bodyDiv w:val="1"/>
      <w:marLeft w:val="0"/>
      <w:marRight w:val="0"/>
      <w:marTop w:val="0"/>
      <w:marBottom w:val="0"/>
      <w:divBdr>
        <w:top w:val="none" w:sz="0" w:space="0" w:color="auto"/>
        <w:left w:val="none" w:sz="0" w:space="0" w:color="auto"/>
        <w:bottom w:val="none" w:sz="0" w:space="0" w:color="auto"/>
        <w:right w:val="none" w:sz="0" w:space="0" w:color="auto"/>
      </w:divBdr>
    </w:div>
    <w:div w:id="1201012874">
      <w:bodyDiv w:val="1"/>
      <w:marLeft w:val="0"/>
      <w:marRight w:val="0"/>
      <w:marTop w:val="0"/>
      <w:marBottom w:val="0"/>
      <w:divBdr>
        <w:top w:val="none" w:sz="0" w:space="0" w:color="auto"/>
        <w:left w:val="none" w:sz="0" w:space="0" w:color="auto"/>
        <w:bottom w:val="none" w:sz="0" w:space="0" w:color="auto"/>
        <w:right w:val="none" w:sz="0" w:space="0" w:color="auto"/>
      </w:divBdr>
    </w:div>
    <w:div w:id="1213035936">
      <w:bodyDiv w:val="1"/>
      <w:marLeft w:val="0"/>
      <w:marRight w:val="0"/>
      <w:marTop w:val="0"/>
      <w:marBottom w:val="0"/>
      <w:divBdr>
        <w:top w:val="none" w:sz="0" w:space="0" w:color="auto"/>
        <w:left w:val="none" w:sz="0" w:space="0" w:color="auto"/>
        <w:bottom w:val="none" w:sz="0" w:space="0" w:color="auto"/>
        <w:right w:val="none" w:sz="0" w:space="0" w:color="auto"/>
      </w:divBdr>
    </w:div>
    <w:div w:id="1218516500">
      <w:bodyDiv w:val="1"/>
      <w:marLeft w:val="0"/>
      <w:marRight w:val="0"/>
      <w:marTop w:val="0"/>
      <w:marBottom w:val="0"/>
      <w:divBdr>
        <w:top w:val="none" w:sz="0" w:space="0" w:color="auto"/>
        <w:left w:val="none" w:sz="0" w:space="0" w:color="auto"/>
        <w:bottom w:val="none" w:sz="0" w:space="0" w:color="auto"/>
        <w:right w:val="none" w:sz="0" w:space="0" w:color="auto"/>
      </w:divBdr>
    </w:div>
    <w:div w:id="1244686888">
      <w:bodyDiv w:val="1"/>
      <w:marLeft w:val="0"/>
      <w:marRight w:val="0"/>
      <w:marTop w:val="0"/>
      <w:marBottom w:val="0"/>
      <w:divBdr>
        <w:top w:val="none" w:sz="0" w:space="0" w:color="auto"/>
        <w:left w:val="none" w:sz="0" w:space="0" w:color="auto"/>
        <w:bottom w:val="none" w:sz="0" w:space="0" w:color="auto"/>
        <w:right w:val="none" w:sz="0" w:space="0" w:color="auto"/>
      </w:divBdr>
    </w:div>
    <w:div w:id="1257860117">
      <w:bodyDiv w:val="1"/>
      <w:marLeft w:val="0"/>
      <w:marRight w:val="0"/>
      <w:marTop w:val="0"/>
      <w:marBottom w:val="0"/>
      <w:divBdr>
        <w:top w:val="none" w:sz="0" w:space="0" w:color="auto"/>
        <w:left w:val="none" w:sz="0" w:space="0" w:color="auto"/>
        <w:bottom w:val="none" w:sz="0" w:space="0" w:color="auto"/>
        <w:right w:val="none" w:sz="0" w:space="0" w:color="auto"/>
      </w:divBdr>
    </w:div>
    <w:div w:id="1271015467">
      <w:bodyDiv w:val="1"/>
      <w:marLeft w:val="0"/>
      <w:marRight w:val="0"/>
      <w:marTop w:val="0"/>
      <w:marBottom w:val="0"/>
      <w:divBdr>
        <w:top w:val="none" w:sz="0" w:space="0" w:color="auto"/>
        <w:left w:val="none" w:sz="0" w:space="0" w:color="auto"/>
        <w:bottom w:val="none" w:sz="0" w:space="0" w:color="auto"/>
        <w:right w:val="none" w:sz="0" w:space="0" w:color="auto"/>
      </w:divBdr>
    </w:div>
    <w:div w:id="1275871332">
      <w:bodyDiv w:val="1"/>
      <w:marLeft w:val="0"/>
      <w:marRight w:val="0"/>
      <w:marTop w:val="0"/>
      <w:marBottom w:val="0"/>
      <w:divBdr>
        <w:top w:val="none" w:sz="0" w:space="0" w:color="auto"/>
        <w:left w:val="none" w:sz="0" w:space="0" w:color="auto"/>
        <w:bottom w:val="none" w:sz="0" w:space="0" w:color="auto"/>
        <w:right w:val="none" w:sz="0" w:space="0" w:color="auto"/>
      </w:divBdr>
    </w:div>
    <w:div w:id="1276014244">
      <w:bodyDiv w:val="1"/>
      <w:marLeft w:val="0"/>
      <w:marRight w:val="0"/>
      <w:marTop w:val="0"/>
      <w:marBottom w:val="0"/>
      <w:divBdr>
        <w:top w:val="none" w:sz="0" w:space="0" w:color="auto"/>
        <w:left w:val="none" w:sz="0" w:space="0" w:color="auto"/>
        <w:bottom w:val="none" w:sz="0" w:space="0" w:color="auto"/>
        <w:right w:val="none" w:sz="0" w:space="0" w:color="auto"/>
      </w:divBdr>
    </w:div>
    <w:div w:id="1282540447">
      <w:bodyDiv w:val="1"/>
      <w:marLeft w:val="0"/>
      <w:marRight w:val="0"/>
      <w:marTop w:val="0"/>
      <w:marBottom w:val="0"/>
      <w:divBdr>
        <w:top w:val="none" w:sz="0" w:space="0" w:color="auto"/>
        <w:left w:val="none" w:sz="0" w:space="0" w:color="auto"/>
        <w:bottom w:val="none" w:sz="0" w:space="0" w:color="auto"/>
        <w:right w:val="none" w:sz="0" w:space="0" w:color="auto"/>
      </w:divBdr>
    </w:div>
    <w:div w:id="1285038750">
      <w:bodyDiv w:val="1"/>
      <w:marLeft w:val="0"/>
      <w:marRight w:val="0"/>
      <w:marTop w:val="0"/>
      <w:marBottom w:val="0"/>
      <w:divBdr>
        <w:top w:val="none" w:sz="0" w:space="0" w:color="auto"/>
        <w:left w:val="none" w:sz="0" w:space="0" w:color="auto"/>
        <w:bottom w:val="none" w:sz="0" w:space="0" w:color="auto"/>
        <w:right w:val="none" w:sz="0" w:space="0" w:color="auto"/>
      </w:divBdr>
    </w:div>
    <w:div w:id="1297444780">
      <w:bodyDiv w:val="1"/>
      <w:marLeft w:val="0"/>
      <w:marRight w:val="0"/>
      <w:marTop w:val="0"/>
      <w:marBottom w:val="0"/>
      <w:divBdr>
        <w:top w:val="none" w:sz="0" w:space="0" w:color="auto"/>
        <w:left w:val="none" w:sz="0" w:space="0" w:color="auto"/>
        <w:bottom w:val="none" w:sz="0" w:space="0" w:color="auto"/>
        <w:right w:val="none" w:sz="0" w:space="0" w:color="auto"/>
      </w:divBdr>
    </w:div>
    <w:div w:id="1329207312">
      <w:bodyDiv w:val="1"/>
      <w:marLeft w:val="0"/>
      <w:marRight w:val="0"/>
      <w:marTop w:val="0"/>
      <w:marBottom w:val="0"/>
      <w:divBdr>
        <w:top w:val="none" w:sz="0" w:space="0" w:color="auto"/>
        <w:left w:val="none" w:sz="0" w:space="0" w:color="auto"/>
        <w:bottom w:val="none" w:sz="0" w:space="0" w:color="auto"/>
        <w:right w:val="none" w:sz="0" w:space="0" w:color="auto"/>
      </w:divBdr>
    </w:div>
    <w:div w:id="1337921049">
      <w:bodyDiv w:val="1"/>
      <w:marLeft w:val="0"/>
      <w:marRight w:val="0"/>
      <w:marTop w:val="0"/>
      <w:marBottom w:val="0"/>
      <w:divBdr>
        <w:top w:val="none" w:sz="0" w:space="0" w:color="auto"/>
        <w:left w:val="none" w:sz="0" w:space="0" w:color="auto"/>
        <w:bottom w:val="none" w:sz="0" w:space="0" w:color="auto"/>
        <w:right w:val="none" w:sz="0" w:space="0" w:color="auto"/>
      </w:divBdr>
    </w:div>
    <w:div w:id="1341345938">
      <w:bodyDiv w:val="1"/>
      <w:marLeft w:val="0"/>
      <w:marRight w:val="0"/>
      <w:marTop w:val="0"/>
      <w:marBottom w:val="0"/>
      <w:divBdr>
        <w:top w:val="none" w:sz="0" w:space="0" w:color="auto"/>
        <w:left w:val="none" w:sz="0" w:space="0" w:color="auto"/>
        <w:bottom w:val="none" w:sz="0" w:space="0" w:color="auto"/>
        <w:right w:val="none" w:sz="0" w:space="0" w:color="auto"/>
      </w:divBdr>
    </w:div>
    <w:div w:id="1356076986">
      <w:bodyDiv w:val="1"/>
      <w:marLeft w:val="0"/>
      <w:marRight w:val="0"/>
      <w:marTop w:val="0"/>
      <w:marBottom w:val="0"/>
      <w:divBdr>
        <w:top w:val="none" w:sz="0" w:space="0" w:color="auto"/>
        <w:left w:val="none" w:sz="0" w:space="0" w:color="auto"/>
        <w:bottom w:val="none" w:sz="0" w:space="0" w:color="auto"/>
        <w:right w:val="none" w:sz="0" w:space="0" w:color="auto"/>
      </w:divBdr>
    </w:div>
    <w:div w:id="1356887420">
      <w:bodyDiv w:val="1"/>
      <w:marLeft w:val="0"/>
      <w:marRight w:val="0"/>
      <w:marTop w:val="0"/>
      <w:marBottom w:val="0"/>
      <w:divBdr>
        <w:top w:val="none" w:sz="0" w:space="0" w:color="auto"/>
        <w:left w:val="none" w:sz="0" w:space="0" w:color="auto"/>
        <w:bottom w:val="none" w:sz="0" w:space="0" w:color="auto"/>
        <w:right w:val="none" w:sz="0" w:space="0" w:color="auto"/>
      </w:divBdr>
    </w:div>
    <w:div w:id="1359161038">
      <w:bodyDiv w:val="1"/>
      <w:marLeft w:val="0"/>
      <w:marRight w:val="0"/>
      <w:marTop w:val="0"/>
      <w:marBottom w:val="0"/>
      <w:divBdr>
        <w:top w:val="none" w:sz="0" w:space="0" w:color="auto"/>
        <w:left w:val="none" w:sz="0" w:space="0" w:color="auto"/>
        <w:bottom w:val="none" w:sz="0" w:space="0" w:color="auto"/>
        <w:right w:val="none" w:sz="0" w:space="0" w:color="auto"/>
      </w:divBdr>
      <w:divsChild>
        <w:div w:id="909384965">
          <w:marLeft w:val="0"/>
          <w:marRight w:val="0"/>
          <w:marTop w:val="0"/>
          <w:marBottom w:val="0"/>
          <w:divBdr>
            <w:top w:val="none" w:sz="0" w:space="0" w:color="auto"/>
            <w:left w:val="none" w:sz="0" w:space="0" w:color="auto"/>
            <w:bottom w:val="none" w:sz="0" w:space="0" w:color="auto"/>
            <w:right w:val="none" w:sz="0" w:space="0" w:color="auto"/>
          </w:divBdr>
        </w:div>
        <w:div w:id="1508405154">
          <w:marLeft w:val="0"/>
          <w:marRight w:val="0"/>
          <w:marTop w:val="0"/>
          <w:marBottom w:val="0"/>
          <w:divBdr>
            <w:top w:val="none" w:sz="0" w:space="0" w:color="auto"/>
            <w:left w:val="none" w:sz="0" w:space="0" w:color="auto"/>
            <w:bottom w:val="none" w:sz="0" w:space="0" w:color="auto"/>
            <w:right w:val="none" w:sz="0" w:space="0" w:color="auto"/>
          </w:divBdr>
        </w:div>
      </w:divsChild>
    </w:div>
    <w:div w:id="1365866337">
      <w:bodyDiv w:val="1"/>
      <w:marLeft w:val="0"/>
      <w:marRight w:val="0"/>
      <w:marTop w:val="0"/>
      <w:marBottom w:val="0"/>
      <w:divBdr>
        <w:top w:val="none" w:sz="0" w:space="0" w:color="auto"/>
        <w:left w:val="none" w:sz="0" w:space="0" w:color="auto"/>
        <w:bottom w:val="none" w:sz="0" w:space="0" w:color="auto"/>
        <w:right w:val="none" w:sz="0" w:space="0" w:color="auto"/>
      </w:divBdr>
    </w:div>
    <w:div w:id="1370183938">
      <w:bodyDiv w:val="1"/>
      <w:marLeft w:val="0"/>
      <w:marRight w:val="0"/>
      <w:marTop w:val="0"/>
      <w:marBottom w:val="0"/>
      <w:divBdr>
        <w:top w:val="none" w:sz="0" w:space="0" w:color="auto"/>
        <w:left w:val="none" w:sz="0" w:space="0" w:color="auto"/>
        <w:bottom w:val="none" w:sz="0" w:space="0" w:color="auto"/>
        <w:right w:val="none" w:sz="0" w:space="0" w:color="auto"/>
      </w:divBdr>
    </w:div>
    <w:div w:id="1381199856">
      <w:bodyDiv w:val="1"/>
      <w:marLeft w:val="0"/>
      <w:marRight w:val="0"/>
      <w:marTop w:val="0"/>
      <w:marBottom w:val="0"/>
      <w:divBdr>
        <w:top w:val="none" w:sz="0" w:space="0" w:color="auto"/>
        <w:left w:val="none" w:sz="0" w:space="0" w:color="auto"/>
        <w:bottom w:val="none" w:sz="0" w:space="0" w:color="auto"/>
        <w:right w:val="none" w:sz="0" w:space="0" w:color="auto"/>
      </w:divBdr>
    </w:div>
    <w:div w:id="1381440185">
      <w:bodyDiv w:val="1"/>
      <w:marLeft w:val="0"/>
      <w:marRight w:val="0"/>
      <w:marTop w:val="0"/>
      <w:marBottom w:val="0"/>
      <w:divBdr>
        <w:top w:val="none" w:sz="0" w:space="0" w:color="auto"/>
        <w:left w:val="none" w:sz="0" w:space="0" w:color="auto"/>
        <w:bottom w:val="none" w:sz="0" w:space="0" w:color="auto"/>
        <w:right w:val="none" w:sz="0" w:space="0" w:color="auto"/>
      </w:divBdr>
      <w:divsChild>
        <w:div w:id="1155607253">
          <w:marLeft w:val="0"/>
          <w:marRight w:val="0"/>
          <w:marTop w:val="0"/>
          <w:marBottom w:val="0"/>
          <w:divBdr>
            <w:top w:val="none" w:sz="0" w:space="0" w:color="auto"/>
            <w:left w:val="none" w:sz="0" w:space="0" w:color="auto"/>
            <w:bottom w:val="none" w:sz="0" w:space="0" w:color="auto"/>
            <w:right w:val="none" w:sz="0" w:space="0" w:color="auto"/>
          </w:divBdr>
        </w:div>
        <w:div w:id="1392775259">
          <w:marLeft w:val="0"/>
          <w:marRight w:val="0"/>
          <w:marTop w:val="0"/>
          <w:marBottom w:val="0"/>
          <w:divBdr>
            <w:top w:val="none" w:sz="0" w:space="0" w:color="auto"/>
            <w:left w:val="none" w:sz="0" w:space="0" w:color="auto"/>
            <w:bottom w:val="none" w:sz="0" w:space="0" w:color="auto"/>
            <w:right w:val="none" w:sz="0" w:space="0" w:color="auto"/>
          </w:divBdr>
        </w:div>
        <w:div w:id="2006205309">
          <w:marLeft w:val="0"/>
          <w:marRight w:val="0"/>
          <w:marTop w:val="0"/>
          <w:marBottom w:val="0"/>
          <w:divBdr>
            <w:top w:val="none" w:sz="0" w:space="0" w:color="auto"/>
            <w:left w:val="none" w:sz="0" w:space="0" w:color="auto"/>
            <w:bottom w:val="none" w:sz="0" w:space="0" w:color="auto"/>
            <w:right w:val="none" w:sz="0" w:space="0" w:color="auto"/>
          </w:divBdr>
        </w:div>
        <w:div w:id="546573822">
          <w:marLeft w:val="0"/>
          <w:marRight w:val="0"/>
          <w:marTop w:val="0"/>
          <w:marBottom w:val="0"/>
          <w:divBdr>
            <w:top w:val="none" w:sz="0" w:space="0" w:color="auto"/>
            <w:left w:val="none" w:sz="0" w:space="0" w:color="auto"/>
            <w:bottom w:val="none" w:sz="0" w:space="0" w:color="auto"/>
            <w:right w:val="none" w:sz="0" w:space="0" w:color="auto"/>
          </w:divBdr>
        </w:div>
        <w:div w:id="1215196381">
          <w:marLeft w:val="0"/>
          <w:marRight w:val="0"/>
          <w:marTop w:val="0"/>
          <w:marBottom w:val="0"/>
          <w:divBdr>
            <w:top w:val="none" w:sz="0" w:space="0" w:color="auto"/>
            <w:left w:val="none" w:sz="0" w:space="0" w:color="auto"/>
            <w:bottom w:val="none" w:sz="0" w:space="0" w:color="auto"/>
            <w:right w:val="none" w:sz="0" w:space="0" w:color="auto"/>
          </w:divBdr>
        </w:div>
        <w:div w:id="228149222">
          <w:marLeft w:val="0"/>
          <w:marRight w:val="0"/>
          <w:marTop w:val="0"/>
          <w:marBottom w:val="0"/>
          <w:divBdr>
            <w:top w:val="none" w:sz="0" w:space="0" w:color="auto"/>
            <w:left w:val="none" w:sz="0" w:space="0" w:color="auto"/>
            <w:bottom w:val="none" w:sz="0" w:space="0" w:color="auto"/>
            <w:right w:val="none" w:sz="0" w:space="0" w:color="auto"/>
          </w:divBdr>
        </w:div>
        <w:div w:id="1360886427">
          <w:marLeft w:val="0"/>
          <w:marRight w:val="0"/>
          <w:marTop w:val="0"/>
          <w:marBottom w:val="0"/>
          <w:divBdr>
            <w:top w:val="none" w:sz="0" w:space="0" w:color="auto"/>
            <w:left w:val="none" w:sz="0" w:space="0" w:color="auto"/>
            <w:bottom w:val="none" w:sz="0" w:space="0" w:color="auto"/>
            <w:right w:val="none" w:sz="0" w:space="0" w:color="auto"/>
          </w:divBdr>
        </w:div>
        <w:div w:id="1175267075">
          <w:marLeft w:val="0"/>
          <w:marRight w:val="0"/>
          <w:marTop w:val="0"/>
          <w:marBottom w:val="0"/>
          <w:divBdr>
            <w:top w:val="none" w:sz="0" w:space="0" w:color="auto"/>
            <w:left w:val="none" w:sz="0" w:space="0" w:color="auto"/>
            <w:bottom w:val="none" w:sz="0" w:space="0" w:color="auto"/>
            <w:right w:val="none" w:sz="0" w:space="0" w:color="auto"/>
          </w:divBdr>
        </w:div>
        <w:div w:id="892547187">
          <w:marLeft w:val="0"/>
          <w:marRight w:val="0"/>
          <w:marTop w:val="0"/>
          <w:marBottom w:val="0"/>
          <w:divBdr>
            <w:top w:val="none" w:sz="0" w:space="0" w:color="auto"/>
            <w:left w:val="none" w:sz="0" w:space="0" w:color="auto"/>
            <w:bottom w:val="none" w:sz="0" w:space="0" w:color="auto"/>
            <w:right w:val="none" w:sz="0" w:space="0" w:color="auto"/>
          </w:divBdr>
        </w:div>
        <w:div w:id="1261252406">
          <w:marLeft w:val="0"/>
          <w:marRight w:val="0"/>
          <w:marTop w:val="0"/>
          <w:marBottom w:val="0"/>
          <w:divBdr>
            <w:top w:val="none" w:sz="0" w:space="0" w:color="auto"/>
            <w:left w:val="none" w:sz="0" w:space="0" w:color="auto"/>
            <w:bottom w:val="none" w:sz="0" w:space="0" w:color="auto"/>
            <w:right w:val="none" w:sz="0" w:space="0" w:color="auto"/>
          </w:divBdr>
        </w:div>
        <w:div w:id="801192018">
          <w:marLeft w:val="0"/>
          <w:marRight w:val="0"/>
          <w:marTop w:val="0"/>
          <w:marBottom w:val="0"/>
          <w:divBdr>
            <w:top w:val="none" w:sz="0" w:space="0" w:color="auto"/>
            <w:left w:val="none" w:sz="0" w:space="0" w:color="auto"/>
            <w:bottom w:val="none" w:sz="0" w:space="0" w:color="auto"/>
            <w:right w:val="none" w:sz="0" w:space="0" w:color="auto"/>
          </w:divBdr>
        </w:div>
        <w:div w:id="837160073">
          <w:marLeft w:val="0"/>
          <w:marRight w:val="0"/>
          <w:marTop w:val="0"/>
          <w:marBottom w:val="0"/>
          <w:divBdr>
            <w:top w:val="none" w:sz="0" w:space="0" w:color="auto"/>
            <w:left w:val="none" w:sz="0" w:space="0" w:color="auto"/>
            <w:bottom w:val="none" w:sz="0" w:space="0" w:color="auto"/>
            <w:right w:val="none" w:sz="0" w:space="0" w:color="auto"/>
          </w:divBdr>
        </w:div>
        <w:div w:id="1792555369">
          <w:marLeft w:val="0"/>
          <w:marRight w:val="0"/>
          <w:marTop w:val="0"/>
          <w:marBottom w:val="0"/>
          <w:divBdr>
            <w:top w:val="none" w:sz="0" w:space="0" w:color="auto"/>
            <w:left w:val="none" w:sz="0" w:space="0" w:color="auto"/>
            <w:bottom w:val="none" w:sz="0" w:space="0" w:color="auto"/>
            <w:right w:val="none" w:sz="0" w:space="0" w:color="auto"/>
          </w:divBdr>
        </w:div>
        <w:div w:id="7297303">
          <w:marLeft w:val="0"/>
          <w:marRight w:val="0"/>
          <w:marTop w:val="0"/>
          <w:marBottom w:val="0"/>
          <w:divBdr>
            <w:top w:val="none" w:sz="0" w:space="0" w:color="auto"/>
            <w:left w:val="none" w:sz="0" w:space="0" w:color="auto"/>
            <w:bottom w:val="none" w:sz="0" w:space="0" w:color="auto"/>
            <w:right w:val="none" w:sz="0" w:space="0" w:color="auto"/>
          </w:divBdr>
        </w:div>
        <w:div w:id="1707481725">
          <w:marLeft w:val="0"/>
          <w:marRight w:val="0"/>
          <w:marTop w:val="0"/>
          <w:marBottom w:val="0"/>
          <w:divBdr>
            <w:top w:val="none" w:sz="0" w:space="0" w:color="auto"/>
            <w:left w:val="none" w:sz="0" w:space="0" w:color="auto"/>
            <w:bottom w:val="none" w:sz="0" w:space="0" w:color="auto"/>
            <w:right w:val="none" w:sz="0" w:space="0" w:color="auto"/>
          </w:divBdr>
        </w:div>
        <w:div w:id="1085145657">
          <w:marLeft w:val="0"/>
          <w:marRight w:val="0"/>
          <w:marTop w:val="0"/>
          <w:marBottom w:val="0"/>
          <w:divBdr>
            <w:top w:val="none" w:sz="0" w:space="0" w:color="auto"/>
            <w:left w:val="none" w:sz="0" w:space="0" w:color="auto"/>
            <w:bottom w:val="none" w:sz="0" w:space="0" w:color="auto"/>
            <w:right w:val="none" w:sz="0" w:space="0" w:color="auto"/>
          </w:divBdr>
        </w:div>
        <w:div w:id="1299189904">
          <w:marLeft w:val="0"/>
          <w:marRight w:val="0"/>
          <w:marTop w:val="0"/>
          <w:marBottom w:val="0"/>
          <w:divBdr>
            <w:top w:val="none" w:sz="0" w:space="0" w:color="auto"/>
            <w:left w:val="none" w:sz="0" w:space="0" w:color="auto"/>
            <w:bottom w:val="none" w:sz="0" w:space="0" w:color="auto"/>
            <w:right w:val="none" w:sz="0" w:space="0" w:color="auto"/>
          </w:divBdr>
        </w:div>
        <w:div w:id="1862815069">
          <w:marLeft w:val="0"/>
          <w:marRight w:val="0"/>
          <w:marTop w:val="0"/>
          <w:marBottom w:val="0"/>
          <w:divBdr>
            <w:top w:val="none" w:sz="0" w:space="0" w:color="auto"/>
            <w:left w:val="none" w:sz="0" w:space="0" w:color="auto"/>
            <w:bottom w:val="none" w:sz="0" w:space="0" w:color="auto"/>
            <w:right w:val="none" w:sz="0" w:space="0" w:color="auto"/>
          </w:divBdr>
        </w:div>
      </w:divsChild>
    </w:div>
    <w:div w:id="1384986068">
      <w:bodyDiv w:val="1"/>
      <w:marLeft w:val="0"/>
      <w:marRight w:val="0"/>
      <w:marTop w:val="0"/>
      <w:marBottom w:val="0"/>
      <w:divBdr>
        <w:top w:val="none" w:sz="0" w:space="0" w:color="auto"/>
        <w:left w:val="none" w:sz="0" w:space="0" w:color="auto"/>
        <w:bottom w:val="none" w:sz="0" w:space="0" w:color="auto"/>
        <w:right w:val="none" w:sz="0" w:space="0" w:color="auto"/>
      </w:divBdr>
    </w:div>
    <w:div w:id="1389383538">
      <w:bodyDiv w:val="1"/>
      <w:marLeft w:val="0"/>
      <w:marRight w:val="0"/>
      <w:marTop w:val="0"/>
      <w:marBottom w:val="0"/>
      <w:divBdr>
        <w:top w:val="none" w:sz="0" w:space="0" w:color="auto"/>
        <w:left w:val="none" w:sz="0" w:space="0" w:color="auto"/>
        <w:bottom w:val="none" w:sz="0" w:space="0" w:color="auto"/>
        <w:right w:val="none" w:sz="0" w:space="0" w:color="auto"/>
      </w:divBdr>
      <w:divsChild>
        <w:div w:id="910971370">
          <w:marLeft w:val="0"/>
          <w:marRight w:val="0"/>
          <w:marTop w:val="0"/>
          <w:marBottom w:val="0"/>
          <w:divBdr>
            <w:top w:val="none" w:sz="0" w:space="0" w:color="auto"/>
            <w:left w:val="none" w:sz="0" w:space="0" w:color="auto"/>
            <w:bottom w:val="none" w:sz="0" w:space="0" w:color="auto"/>
            <w:right w:val="none" w:sz="0" w:space="0" w:color="auto"/>
          </w:divBdr>
        </w:div>
        <w:div w:id="755711805">
          <w:marLeft w:val="0"/>
          <w:marRight w:val="0"/>
          <w:marTop w:val="0"/>
          <w:marBottom w:val="0"/>
          <w:divBdr>
            <w:top w:val="none" w:sz="0" w:space="0" w:color="auto"/>
            <w:left w:val="none" w:sz="0" w:space="0" w:color="auto"/>
            <w:bottom w:val="none" w:sz="0" w:space="0" w:color="auto"/>
            <w:right w:val="none" w:sz="0" w:space="0" w:color="auto"/>
          </w:divBdr>
        </w:div>
        <w:div w:id="652832396">
          <w:marLeft w:val="0"/>
          <w:marRight w:val="0"/>
          <w:marTop w:val="0"/>
          <w:marBottom w:val="0"/>
          <w:divBdr>
            <w:top w:val="none" w:sz="0" w:space="0" w:color="auto"/>
            <w:left w:val="none" w:sz="0" w:space="0" w:color="auto"/>
            <w:bottom w:val="none" w:sz="0" w:space="0" w:color="auto"/>
            <w:right w:val="none" w:sz="0" w:space="0" w:color="auto"/>
          </w:divBdr>
        </w:div>
        <w:div w:id="301086244">
          <w:marLeft w:val="0"/>
          <w:marRight w:val="0"/>
          <w:marTop w:val="0"/>
          <w:marBottom w:val="0"/>
          <w:divBdr>
            <w:top w:val="none" w:sz="0" w:space="0" w:color="auto"/>
            <w:left w:val="none" w:sz="0" w:space="0" w:color="auto"/>
            <w:bottom w:val="none" w:sz="0" w:space="0" w:color="auto"/>
            <w:right w:val="none" w:sz="0" w:space="0" w:color="auto"/>
          </w:divBdr>
        </w:div>
        <w:div w:id="458845473">
          <w:marLeft w:val="0"/>
          <w:marRight w:val="0"/>
          <w:marTop w:val="0"/>
          <w:marBottom w:val="0"/>
          <w:divBdr>
            <w:top w:val="none" w:sz="0" w:space="0" w:color="auto"/>
            <w:left w:val="none" w:sz="0" w:space="0" w:color="auto"/>
            <w:bottom w:val="none" w:sz="0" w:space="0" w:color="auto"/>
            <w:right w:val="none" w:sz="0" w:space="0" w:color="auto"/>
          </w:divBdr>
        </w:div>
        <w:div w:id="723989266">
          <w:marLeft w:val="0"/>
          <w:marRight w:val="0"/>
          <w:marTop w:val="0"/>
          <w:marBottom w:val="0"/>
          <w:divBdr>
            <w:top w:val="none" w:sz="0" w:space="0" w:color="auto"/>
            <w:left w:val="none" w:sz="0" w:space="0" w:color="auto"/>
            <w:bottom w:val="none" w:sz="0" w:space="0" w:color="auto"/>
            <w:right w:val="none" w:sz="0" w:space="0" w:color="auto"/>
          </w:divBdr>
        </w:div>
        <w:div w:id="1536233965">
          <w:marLeft w:val="0"/>
          <w:marRight w:val="0"/>
          <w:marTop w:val="0"/>
          <w:marBottom w:val="0"/>
          <w:divBdr>
            <w:top w:val="none" w:sz="0" w:space="0" w:color="auto"/>
            <w:left w:val="none" w:sz="0" w:space="0" w:color="auto"/>
            <w:bottom w:val="none" w:sz="0" w:space="0" w:color="auto"/>
            <w:right w:val="none" w:sz="0" w:space="0" w:color="auto"/>
          </w:divBdr>
        </w:div>
        <w:div w:id="1326860688">
          <w:marLeft w:val="0"/>
          <w:marRight w:val="0"/>
          <w:marTop w:val="0"/>
          <w:marBottom w:val="0"/>
          <w:divBdr>
            <w:top w:val="none" w:sz="0" w:space="0" w:color="auto"/>
            <w:left w:val="none" w:sz="0" w:space="0" w:color="auto"/>
            <w:bottom w:val="none" w:sz="0" w:space="0" w:color="auto"/>
            <w:right w:val="none" w:sz="0" w:space="0" w:color="auto"/>
          </w:divBdr>
        </w:div>
      </w:divsChild>
    </w:div>
    <w:div w:id="1393650177">
      <w:bodyDiv w:val="1"/>
      <w:marLeft w:val="0"/>
      <w:marRight w:val="0"/>
      <w:marTop w:val="0"/>
      <w:marBottom w:val="0"/>
      <w:divBdr>
        <w:top w:val="none" w:sz="0" w:space="0" w:color="auto"/>
        <w:left w:val="none" w:sz="0" w:space="0" w:color="auto"/>
        <w:bottom w:val="none" w:sz="0" w:space="0" w:color="auto"/>
        <w:right w:val="none" w:sz="0" w:space="0" w:color="auto"/>
      </w:divBdr>
    </w:div>
    <w:div w:id="1397245105">
      <w:bodyDiv w:val="1"/>
      <w:marLeft w:val="0"/>
      <w:marRight w:val="0"/>
      <w:marTop w:val="0"/>
      <w:marBottom w:val="0"/>
      <w:divBdr>
        <w:top w:val="none" w:sz="0" w:space="0" w:color="auto"/>
        <w:left w:val="none" w:sz="0" w:space="0" w:color="auto"/>
        <w:bottom w:val="none" w:sz="0" w:space="0" w:color="auto"/>
        <w:right w:val="none" w:sz="0" w:space="0" w:color="auto"/>
      </w:divBdr>
    </w:div>
    <w:div w:id="1420567182">
      <w:bodyDiv w:val="1"/>
      <w:marLeft w:val="0"/>
      <w:marRight w:val="0"/>
      <w:marTop w:val="0"/>
      <w:marBottom w:val="0"/>
      <w:divBdr>
        <w:top w:val="none" w:sz="0" w:space="0" w:color="auto"/>
        <w:left w:val="none" w:sz="0" w:space="0" w:color="auto"/>
        <w:bottom w:val="none" w:sz="0" w:space="0" w:color="auto"/>
        <w:right w:val="none" w:sz="0" w:space="0" w:color="auto"/>
      </w:divBdr>
    </w:div>
    <w:div w:id="1438872290">
      <w:bodyDiv w:val="1"/>
      <w:marLeft w:val="0"/>
      <w:marRight w:val="0"/>
      <w:marTop w:val="0"/>
      <w:marBottom w:val="0"/>
      <w:divBdr>
        <w:top w:val="none" w:sz="0" w:space="0" w:color="auto"/>
        <w:left w:val="none" w:sz="0" w:space="0" w:color="auto"/>
        <w:bottom w:val="none" w:sz="0" w:space="0" w:color="auto"/>
        <w:right w:val="none" w:sz="0" w:space="0" w:color="auto"/>
      </w:divBdr>
    </w:div>
    <w:div w:id="1453134500">
      <w:bodyDiv w:val="1"/>
      <w:marLeft w:val="0"/>
      <w:marRight w:val="0"/>
      <w:marTop w:val="0"/>
      <w:marBottom w:val="0"/>
      <w:divBdr>
        <w:top w:val="none" w:sz="0" w:space="0" w:color="auto"/>
        <w:left w:val="none" w:sz="0" w:space="0" w:color="auto"/>
        <w:bottom w:val="none" w:sz="0" w:space="0" w:color="auto"/>
        <w:right w:val="none" w:sz="0" w:space="0" w:color="auto"/>
      </w:divBdr>
    </w:div>
    <w:div w:id="1460226327">
      <w:bodyDiv w:val="1"/>
      <w:marLeft w:val="0"/>
      <w:marRight w:val="0"/>
      <w:marTop w:val="0"/>
      <w:marBottom w:val="0"/>
      <w:divBdr>
        <w:top w:val="none" w:sz="0" w:space="0" w:color="auto"/>
        <w:left w:val="none" w:sz="0" w:space="0" w:color="auto"/>
        <w:bottom w:val="none" w:sz="0" w:space="0" w:color="auto"/>
        <w:right w:val="none" w:sz="0" w:space="0" w:color="auto"/>
      </w:divBdr>
      <w:divsChild>
        <w:div w:id="1403525641">
          <w:marLeft w:val="0"/>
          <w:marRight w:val="0"/>
          <w:marTop w:val="0"/>
          <w:marBottom w:val="0"/>
          <w:divBdr>
            <w:top w:val="none" w:sz="0" w:space="0" w:color="auto"/>
            <w:left w:val="none" w:sz="0" w:space="0" w:color="auto"/>
            <w:bottom w:val="none" w:sz="0" w:space="0" w:color="auto"/>
            <w:right w:val="none" w:sz="0" w:space="0" w:color="auto"/>
          </w:divBdr>
        </w:div>
      </w:divsChild>
    </w:div>
    <w:div w:id="1478837441">
      <w:bodyDiv w:val="1"/>
      <w:marLeft w:val="0"/>
      <w:marRight w:val="0"/>
      <w:marTop w:val="0"/>
      <w:marBottom w:val="0"/>
      <w:divBdr>
        <w:top w:val="none" w:sz="0" w:space="0" w:color="auto"/>
        <w:left w:val="none" w:sz="0" w:space="0" w:color="auto"/>
        <w:bottom w:val="none" w:sz="0" w:space="0" w:color="auto"/>
        <w:right w:val="none" w:sz="0" w:space="0" w:color="auto"/>
      </w:divBdr>
      <w:divsChild>
        <w:div w:id="1557933105">
          <w:marLeft w:val="0"/>
          <w:marRight w:val="0"/>
          <w:marTop w:val="0"/>
          <w:marBottom w:val="0"/>
          <w:divBdr>
            <w:top w:val="none" w:sz="0" w:space="0" w:color="auto"/>
            <w:left w:val="none" w:sz="0" w:space="0" w:color="auto"/>
            <w:bottom w:val="none" w:sz="0" w:space="0" w:color="auto"/>
            <w:right w:val="none" w:sz="0" w:space="0" w:color="auto"/>
          </w:divBdr>
        </w:div>
        <w:div w:id="1498226400">
          <w:marLeft w:val="0"/>
          <w:marRight w:val="0"/>
          <w:marTop w:val="0"/>
          <w:marBottom w:val="0"/>
          <w:divBdr>
            <w:top w:val="none" w:sz="0" w:space="0" w:color="auto"/>
            <w:left w:val="none" w:sz="0" w:space="0" w:color="auto"/>
            <w:bottom w:val="none" w:sz="0" w:space="0" w:color="auto"/>
            <w:right w:val="none" w:sz="0" w:space="0" w:color="auto"/>
          </w:divBdr>
        </w:div>
        <w:div w:id="2067877689">
          <w:marLeft w:val="0"/>
          <w:marRight w:val="0"/>
          <w:marTop w:val="360"/>
          <w:marBottom w:val="0"/>
          <w:divBdr>
            <w:top w:val="none" w:sz="0" w:space="0" w:color="auto"/>
            <w:left w:val="none" w:sz="0" w:space="0" w:color="auto"/>
            <w:bottom w:val="none" w:sz="0" w:space="0" w:color="auto"/>
            <w:right w:val="none" w:sz="0" w:space="0" w:color="auto"/>
          </w:divBdr>
        </w:div>
        <w:div w:id="1407072646">
          <w:marLeft w:val="0"/>
          <w:marRight w:val="0"/>
          <w:marTop w:val="0"/>
          <w:marBottom w:val="0"/>
          <w:divBdr>
            <w:top w:val="none" w:sz="0" w:space="0" w:color="auto"/>
            <w:left w:val="none" w:sz="0" w:space="0" w:color="auto"/>
            <w:bottom w:val="none" w:sz="0" w:space="0" w:color="auto"/>
            <w:right w:val="none" w:sz="0" w:space="0" w:color="auto"/>
          </w:divBdr>
        </w:div>
        <w:div w:id="1543442160">
          <w:marLeft w:val="0"/>
          <w:marRight w:val="0"/>
          <w:marTop w:val="0"/>
          <w:marBottom w:val="0"/>
          <w:divBdr>
            <w:top w:val="none" w:sz="0" w:space="0" w:color="auto"/>
            <w:left w:val="none" w:sz="0" w:space="0" w:color="auto"/>
            <w:bottom w:val="none" w:sz="0" w:space="0" w:color="auto"/>
            <w:right w:val="none" w:sz="0" w:space="0" w:color="auto"/>
          </w:divBdr>
        </w:div>
        <w:div w:id="744299186">
          <w:marLeft w:val="0"/>
          <w:marRight w:val="0"/>
          <w:marTop w:val="0"/>
          <w:marBottom w:val="0"/>
          <w:divBdr>
            <w:top w:val="none" w:sz="0" w:space="0" w:color="auto"/>
            <w:left w:val="none" w:sz="0" w:space="0" w:color="auto"/>
            <w:bottom w:val="none" w:sz="0" w:space="0" w:color="auto"/>
            <w:right w:val="none" w:sz="0" w:space="0" w:color="auto"/>
          </w:divBdr>
        </w:div>
        <w:div w:id="1012224108">
          <w:marLeft w:val="0"/>
          <w:marRight w:val="0"/>
          <w:marTop w:val="0"/>
          <w:marBottom w:val="0"/>
          <w:divBdr>
            <w:top w:val="none" w:sz="0" w:space="0" w:color="auto"/>
            <w:left w:val="none" w:sz="0" w:space="0" w:color="auto"/>
            <w:bottom w:val="none" w:sz="0" w:space="0" w:color="auto"/>
            <w:right w:val="none" w:sz="0" w:space="0" w:color="auto"/>
          </w:divBdr>
        </w:div>
      </w:divsChild>
    </w:div>
    <w:div w:id="1484544184">
      <w:bodyDiv w:val="1"/>
      <w:marLeft w:val="0"/>
      <w:marRight w:val="0"/>
      <w:marTop w:val="0"/>
      <w:marBottom w:val="0"/>
      <w:divBdr>
        <w:top w:val="none" w:sz="0" w:space="0" w:color="auto"/>
        <w:left w:val="none" w:sz="0" w:space="0" w:color="auto"/>
        <w:bottom w:val="none" w:sz="0" w:space="0" w:color="auto"/>
        <w:right w:val="none" w:sz="0" w:space="0" w:color="auto"/>
      </w:divBdr>
      <w:divsChild>
        <w:div w:id="252933924">
          <w:marLeft w:val="0"/>
          <w:marRight w:val="0"/>
          <w:marTop w:val="121"/>
          <w:marBottom w:val="0"/>
          <w:divBdr>
            <w:top w:val="none" w:sz="0" w:space="0" w:color="auto"/>
            <w:left w:val="none" w:sz="0" w:space="0" w:color="auto"/>
            <w:bottom w:val="none" w:sz="0" w:space="0" w:color="auto"/>
            <w:right w:val="none" w:sz="0" w:space="0" w:color="auto"/>
          </w:divBdr>
        </w:div>
      </w:divsChild>
    </w:div>
    <w:div w:id="1488009413">
      <w:bodyDiv w:val="1"/>
      <w:marLeft w:val="0"/>
      <w:marRight w:val="0"/>
      <w:marTop w:val="0"/>
      <w:marBottom w:val="0"/>
      <w:divBdr>
        <w:top w:val="none" w:sz="0" w:space="0" w:color="auto"/>
        <w:left w:val="none" w:sz="0" w:space="0" w:color="auto"/>
        <w:bottom w:val="none" w:sz="0" w:space="0" w:color="auto"/>
        <w:right w:val="none" w:sz="0" w:space="0" w:color="auto"/>
      </w:divBdr>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
    <w:div w:id="1493326515">
      <w:bodyDiv w:val="1"/>
      <w:marLeft w:val="0"/>
      <w:marRight w:val="0"/>
      <w:marTop w:val="0"/>
      <w:marBottom w:val="0"/>
      <w:divBdr>
        <w:top w:val="none" w:sz="0" w:space="0" w:color="auto"/>
        <w:left w:val="none" w:sz="0" w:space="0" w:color="auto"/>
        <w:bottom w:val="none" w:sz="0" w:space="0" w:color="auto"/>
        <w:right w:val="none" w:sz="0" w:space="0" w:color="auto"/>
      </w:divBdr>
    </w:div>
    <w:div w:id="1493522133">
      <w:bodyDiv w:val="1"/>
      <w:marLeft w:val="0"/>
      <w:marRight w:val="0"/>
      <w:marTop w:val="0"/>
      <w:marBottom w:val="0"/>
      <w:divBdr>
        <w:top w:val="none" w:sz="0" w:space="0" w:color="auto"/>
        <w:left w:val="none" w:sz="0" w:space="0" w:color="auto"/>
        <w:bottom w:val="none" w:sz="0" w:space="0" w:color="auto"/>
        <w:right w:val="none" w:sz="0" w:space="0" w:color="auto"/>
      </w:divBdr>
    </w:div>
    <w:div w:id="1516381190">
      <w:bodyDiv w:val="1"/>
      <w:marLeft w:val="0"/>
      <w:marRight w:val="0"/>
      <w:marTop w:val="0"/>
      <w:marBottom w:val="0"/>
      <w:divBdr>
        <w:top w:val="none" w:sz="0" w:space="0" w:color="auto"/>
        <w:left w:val="none" w:sz="0" w:space="0" w:color="auto"/>
        <w:bottom w:val="none" w:sz="0" w:space="0" w:color="auto"/>
        <w:right w:val="none" w:sz="0" w:space="0" w:color="auto"/>
      </w:divBdr>
    </w:div>
    <w:div w:id="1516919849">
      <w:bodyDiv w:val="1"/>
      <w:marLeft w:val="0"/>
      <w:marRight w:val="0"/>
      <w:marTop w:val="0"/>
      <w:marBottom w:val="0"/>
      <w:divBdr>
        <w:top w:val="none" w:sz="0" w:space="0" w:color="auto"/>
        <w:left w:val="none" w:sz="0" w:space="0" w:color="auto"/>
        <w:bottom w:val="none" w:sz="0" w:space="0" w:color="auto"/>
        <w:right w:val="none" w:sz="0" w:space="0" w:color="auto"/>
      </w:divBdr>
    </w:div>
    <w:div w:id="1525436401">
      <w:bodyDiv w:val="1"/>
      <w:marLeft w:val="0"/>
      <w:marRight w:val="0"/>
      <w:marTop w:val="0"/>
      <w:marBottom w:val="0"/>
      <w:divBdr>
        <w:top w:val="none" w:sz="0" w:space="0" w:color="auto"/>
        <w:left w:val="none" w:sz="0" w:space="0" w:color="auto"/>
        <w:bottom w:val="none" w:sz="0" w:space="0" w:color="auto"/>
        <w:right w:val="none" w:sz="0" w:space="0" w:color="auto"/>
      </w:divBdr>
    </w:div>
    <w:div w:id="1529872461">
      <w:bodyDiv w:val="1"/>
      <w:marLeft w:val="0"/>
      <w:marRight w:val="0"/>
      <w:marTop w:val="0"/>
      <w:marBottom w:val="0"/>
      <w:divBdr>
        <w:top w:val="none" w:sz="0" w:space="0" w:color="auto"/>
        <w:left w:val="none" w:sz="0" w:space="0" w:color="auto"/>
        <w:bottom w:val="none" w:sz="0" w:space="0" w:color="auto"/>
        <w:right w:val="none" w:sz="0" w:space="0" w:color="auto"/>
      </w:divBdr>
    </w:div>
    <w:div w:id="1547450438">
      <w:bodyDiv w:val="1"/>
      <w:marLeft w:val="0"/>
      <w:marRight w:val="0"/>
      <w:marTop w:val="0"/>
      <w:marBottom w:val="0"/>
      <w:divBdr>
        <w:top w:val="none" w:sz="0" w:space="0" w:color="auto"/>
        <w:left w:val="none" w:sz="0" w:space="0" w:color="auto"/>
        <w:bottom w:val="none" w:sz="0" w:space="0" w:color="auto"/>
        <w:right w:val="none" w:sz="0" w:space="0" w:color="auto"/>
      </w:divBdr>
    </w:div>
    <w:div w:id="1568539807">
      <w:bodyDiv w:val="1"/>
      <w:marLeft w:val="0"/>
      <w:marRight w:val="0"/>
      <w:marTop w:val="0"/>
      <w:marBottom w:val="0"/>
      <w:divBdr>
        <w:top w:val="none" w:sz="0" w:space="0" w:color="auto"/>
        <w:left w:val="none" w:sz="0" w:space="0" w:color="auto"/>
        <w:bottom w:val="none" w:sz="0" w:space="0" w:color="auto"/>
        <w:right w:val="none" w:sz="0" w:space="0" w:color="auto"/>
      </w:divBdr>
    </w:div>
    <w:div w:id="1569653876">
      <w:bodyDiv w:val="1"/>
      <w:marLeft w:val="0"/>
      <w:marRight w:val="0"/>
      <w:marTop w:val="0"/>
      <w:marBottom w:val="0"/>
      <w:divBdr>
        <w:top w:val="none" w:sz="0" w:space="0" w:color="auto"/>
        <w:left w:val="none" w:sz="0" w:space="0" w:color="auto"/>
        <w:bottom w:val="none" w:sz="0" w:space="0" w:color="auto"/>
        <w:right w:val="none" w:sz="0" w:space="0" w:color="auto"/>
      </w:divBdr>
    </w:div>
    <w:div w:id="1569993157">
      <w:bodyDiv w:val="1"/>
      <w:marLeft w:val="0"/>
      <w:marRight w:val="0"/>
      <w:marTop w:val="0"/>
      <w:marBottom w:val="0"/>
      <w:divBdr>
        <w:top w:val="none" w:sz="0" w:space="0" w:color="auto"/>
        <w:left w:val="none" w:sz="0" w:space="0" w:color="auto"/>
        <w:bottom w:val="none" w:sz="0" w:space="0" w:color="auto"/>
        <w:right w:val="none" w:sz="0" w:space="0" w:color="auto"/>
      </w:divBdr>
    </w:div>
    <w:div w:id="1571885907">
      <w:bodyDiv w:val="1"/>
      <w:marLeft w:val="0"/>
      <w:marRight w:val="0"/>
      <w:marTop w:val="0"/>
      <w:marBottom w:val="0"/>
      <w:divBdr>
        <w:top w:val="none" w:sz="0" w:space="0" w:color="auto"/>
        <w:left w:val="none" w:sz="0" w:space="0" w:color="auto"/>
        <w:bottom w:val="none" w:sz="0" w:space="0" w:color="auto"/>
        <w:right w:val="none" w:sz="0" w:space="0" w:color="auto"/>
      </w:divBdr>
    </w:div>
    <w:div w:id="1587837088">
      <w:bodyDiv w:val="1"/>
      <w:marLeft w:val="0"/>
      <w:marRight w:val="0"/>
      <w:marTop w:val="0"/>
      <w:marBottom w:val="0"/>
      <w:divBdr>
        <w:top w:val="none" w:sz="0" w:space="0" w:color="auto"/>
        <w:left w:val="none" w:sz="0" w:space="0" w:color="auto"/>
        <w:bottom w:val="none" w:sz="0" w:space="0" w:color="auto"/>
        <w:right w:val="none" w:sz="0" w:space="0" w:color="auto"/>
      </w:divBdr>
    </w:div>
    <w:div w:id="1589193906">
      <w:bodyDiv w:val="1"/>
      <w:marLeft w:val="0"/>
      <w:marRight w:val="0"/>
      <w:marTop w:val="0"/>
      <w:marBottom w:val="0"/>
      <w:divBdr>
        <w:top w:val="none" w:sz="0" w:space="0" w:color="auto"/>
        <w:left w:val="none" w:sz="0" w:space="0" w:color="auto"/>
        <w:bottom w:val="none" w:sz="0" w:space="0" w:color="auto"/>
        <w:right w:val="none" w:sz="0" w:space="0" w:color="auto"/>
      </w:divBdr>
    </w:div>
    <w:div w:id="1593780499">
      <w:bodyDiv w:val="1"/>
      <w:marLeft w:val="0"/>
      <w:marRight w:val="0"/>
      <w:marTop w:val="0"/>
      <w:marBottom w:val="0"/>
      <w:divBdr>
        <w:top w:val="none" w:sz="0" w:space="0" w:color="auto"/>
        <w:left w:val="none" w:sz="0" w:space="0" w:color="auto"/>
        <w:bottom w:val="none" w:sz="0" w:space="0" w:color="auto"/>
        <w:right w:val="none" w:sz="0" w:space="0" w:color="auto"/>
      </w:divBdr>
      <w:divsChild>
        <w:div w:id="2096973995">
          <w:marLeft w:val="0"/>
          <w:marRight w:val="0"/>
          <w:marTop w:val="0"/>
          <w:marBottom w:val="0"/>
          <w:divBdr>
            <w:top w:val="none" w:sz="0" w:space="0" w:color="auto"/>
            <w:left w:val="none" w:sz="0" w:space="0" w:color="auto"/>
            <w:bottom w:val="none" w:sz="0" w:space="0" w:color="auto"/>
            <w:right w:val="none" w:sz="0" w:space="0" w:color="auto"/>
          </w:divBdr>
        </w:div>
      </w:divsChild>
    </w:div>
    <w:div w:id="1594701457">
      <w:bodyDiv w:val="1"/>
      <w:marLeft w:val="0"/>
      <w:marRight w:val="0"/>
      <w:marTop w:val="0"/>
      <w:marBottom w:val="0"/>
      <w:divBdr>
        <w:top w:val="none" w:sz="0" w:space="0" w:color="auto"/>
        <w:left w:val="none" w:sz="0" w:space="0" w:color="auto"/>
        <w:bottom w:val="none" w:sz="0" w:space="0" w:color="auto"/>
        <w:right w:val="none" w:sz="0" w:space="0" w:color="auto"/>
      </w:divBdr>
    </w:div>
    <w:div w:id="1614559224">
      <w:bodyDiv w:val="1"/>
      <w:marLeft w:val="0"/>
      <w:marRight w:val="0"/>
      <w:marTop w:val="0"/>
      <w:marBottom w:val="0"/>
      <w:divBdr>
        <w:top w:val="none" w:sz="0" w:space="0" w:color="auto"/>
        <w:left w:val="none" w:sz="0" w:space="0" w:color="auto"/>
        <w:bottom w:val="none" w:sz="0" w:space="0" w:color="auto"/>
        <w:right w:val="none" w:sz="0" w:space="0" w:color="auto"/>
      </w:divBdr>
    </w:div>
    <w:div w:id="1632400759">
      <w:bodyDiv w:val="1"/>
      <w:marLeft w:val="0"/>
      <w:marRight w:val="0"/>
      <w:marTop w:val="0"/>
      <w:marBottom w:val="0"/>
      <w:divBdr>
        <w:top w:val="none" w:sz="0" w:space="0" w:color="auto"/>
        <w:left w:val="none" w:sz="0" w:space="0" w:color="auto"/>
        <w:bottom w:val="none" w:sz="0" w:space="0" w:color="auto"/>
        <w:right w:val="none" w:sz="0" w:space="0" w:color="auto"/>
      </w:divBdr>
    </w:div>
    <w:div w:id="1648240645">
      <w:bodyDiv w:val="1"/>
      <w:marLeft w:val="0"/>
      <w:marRight w:val="0"/>
      <w:marTop w:val="0"/>
      <w:marBottom w:val="0"/>
      <w:divBdr>
        <w:top w:val="none" w:sz="0" w:space="0" w:color="auto"/>
        <w:left w:val="none" w:sz="0" w:space="0" w:color="auto"/>
        <w:bottom w:val="none" w:sz="0" w:space="0" w:color="auto"/>
        <w:right w:val="none" w:sz="0" w:space="0" w:color="auto"/>
      </w:divBdr>
    </w:div>
    <w:div w:id="1648246306">
      <w:bodyDiv w:val="1"/>
      <w:marLeft w:val="0"/>
      <w:marRight w:val="0"/>
      <w:marTop w:val="0"/>
      <w:marBottom w:val="0"/>
      <w:divBdr>
        <w:top w:val="none" w:sz="0" w:space="0" w:color="auto"/>
        <w:left w:val="none" w:sz="0" w:space="0" w:color="auto"/>
        <w:bottom w:val="none" w:sz="0" w:space="0" w:color="auto"/>
        <w:right w:val="none" w:sz="0" w:space="0" w:color="auto"/>
      </w:divBdr>
    </w:div>
    <w:div w:id="1650131435">
      <w:bodyDiv w:val="1"/>
      <w:marLeft w:val="0"/>
      <w:marRight w:val="0"/>
      <w:marTop w:val="0"/>
      <w:marBottom w:val="0"/>
      <w:divBdr>
        <w:top w:val="none" w:sz="0" w:space="0" w:color="auto"/>
        <w:left w:val="none" w:sz="0" w:space="0" w:color="auto"/>
        <w:bottom w:val="none" w:sz="0" w:space="0" w:color="auto"/>
        <w:right w:val="none" w:sz="0" w:space="0" w:color="auto"/>
      </w:divBdr>
    </w:div>
    <w:div w:id="1658335729">
      <w:bodyDiv w:val="1"/>
      <w:marLeft w:val="0"/>
      <w:marRight w:val="0"/>
      <w:marTop w:val="0"/>
      <w:marBottom w:val="0"/>
      <w:divBdr>
        <w:top w:val="none" w:sz="0" w:space="0" w:color="auto"/>
        <w:left w:val="none" w:sz="0" w:space="0" w:color="auto"/>
        <w:bottom w:val="none" w:sz="0" w:space="0" w:color="auto"/>
        <w:right w:val="none" w:sz="0" w:space="0" w:color="auto"/>
      </w:divBdr>
    </w:div>
    <w:div w:id="1674409863">
      <w:bodyDiv w:val="1"/>
      <w:marLeft w:val="0"/>
      <w:marRight w:val="0"/>
      <w:marTop w:val="0"/>
      <w:marBottom w:val="0"/>
      <w:divBdr>
        <w:top w:val="none" w:sz="0" w:space="0" w:color="auto"/>
        <w:left w:val="none" w:sz="0" w:space="0" w:color="auto"/>
        <w:bottom w:val="none" w:sz="0" w:space="0" w:color="auto"/>
        <w:right w:val="none" w:sz="0" w:space="0" w:color="auto"/>
      </w:divBdr>
    </w:div>
    <w:div w:id="1680623417">
      <w:bodyDiv w:val="1"/>
      <w:marLeft w:val="0"/>
      <w:marRight w:val="0"/>
      <w:marTop w:val="0"/>
      <w:marBottom w:val="0"/>
      <w:divBdr>
        <w:top w:val="none" w:sz="0" w:space="0" w:color="auto"/>
        <w:left w:val="none" w:sz="0" w:space="0" w:color="auto"/>
        <w:bottom w:val="none" w:sz="0" w:space="0" w:color="auto"/>
        <w:right w:val="none" w:sz="0" w:space="0" w:color="auto"/>
      </w:divBdr>
      <w:divsChild>
        <w:div w:id="1503737899">
          <w:marLeft w:val="0"/>
          <w:marRight w:val="0"/>
          <w:marTop w:val="0"/>
          <w:marBottom w:val="0"/>
          <w:divBdr>
            <w:top w:val="none" w:sz="0" w:space="0" w:color="auto"/>
            <w:left w:val="none" w:sz="0" w:space="0" w:color="auto"/>
            <w:bottom w:val="none" w:sz="0" w:space="0" w:color="auto"/>
            <w:right w:val="none" w:sz="0" w:space="0" w:color="auto"/>
          </w:divBdr>
        </w:div>
        <w:div w:id="1801608446">
          <w:marLeft w:val="0"/>
          <w:marRight w:val="0"/>
          <w:marTop w:val="0"/>
          <w:marBottom w:val="0"/>
          <w:divBdr>
            <w:top w:val="none" w:sz="0" w:space="0" w:color="auto"/>
            <w:left w:val="none" w:sz="0" w:space="0" w:color="auto"/>
            <w:bottom w:val="none" w:sz="0" w:space="0" w:color="auto"/>
            <w:right w:val="none" w:sz="0" w:space="0" w:color="auto"/>
          </w:divBdr>
        </w:div>
        <w:div w:id="338586124">
          <w:marLeft w:val="0"/>
          <w:marRight w:val="0"/>
          <w:marTop w:val="0"/>
          <w:marBottom w:val="0"/>
          <w:divBdr>
            <w:top w:val="none" w:sz="0" w:space="0" w:color="auto"/>
            <w:left w:val="none" w:sz="0" w:space="0" w:color="auto"/>
            <w:bottom w:val="none" w:sz="0" w:space="0" w:color="auto"/>
            <w:right w:val="none" w:sz="0" w:space="0" w:color="auto"/>
          </w:divBdr>
        </w:div>
        <w:div w:id="146483594">
          <w:marLeft w:val="0"/>
          <w:marRight w:val="0"/>
          <w:marTop w:val="0"/>
          <w:marBottom w:val="0"/>
          <w:divBdr>
            <w:top w:val="none" w:sz="0" w:space="0" w:color="auto"/>
            <w:left w:val="none" w:sz="0" w:space="0" w:color="auto"/>
            <w:bottom w:val="none" w:sz="0" w:space="0" w:color="auto"/>
            <w:right w:val="none" w:sz="0" w:space="0" w:color="auto"/>
          </w:divBdr>
        </w:div>
        <w:div w:id="367923716">
          <w:marLeft w:val="0"/>
          <w:marRight w:val="0"/>
          <w:marTop w:val="0"/>
          <w:marBottom w:val="0"/>
          <w:divBdr>
            <w:top w:val="none" w:sz="0" w:space="0" w:color="auto"/>
            <w:left w:val="none" w:sz="0" w:space="0" w:color="auto"/>
            <w:bottom w:val="none" w:sz="0" w:space="0" w:color="auto"/>
            <w:right w:val="none" w:sz="0" w:space="0" w:color="auto"/>
          </w:divBdr>
        </w:div>
        <w:div w:id="637075520">
          <w:marLeft w:val="0"/>
          <w:marRight w:val="0"/>
          <w:marTop w:val="0"/>
          <w:marBottom w:val="0"/>
          <w:divBdr>
            <w:top w:val="none" w:sz="0" w:space="0" w:color="auto"/>
            <w:left w:val="none" w:sz="0" w:space="0" w:color="auto"/>
            <w:bottom w:val="none" w:sz="0" w:space="0" w:color="auto"/>
            <w:right w:val="none" w:sz="0" w:space="0" w:color="auto"/>
          </w:divBdr>
        </w:div>
        <w:div w:id="203835738">
          <w:marLeft w:val="0"/>
          <w:marRight w:val="0"/>
          <w:marTop w:val="0"/>
          <w:marBottom w:val="0"/>
          <w:divBdr>
            <w:top w:val="none" w:sz="0" w:space="0" w:color="auto"/>
            <w:left w:val="none" w:sz="0" w:space="0" w:color="auto"/>
            <w:bottom w:val="none" w:sz="0" w:space="0" w:color="auto"/>
            <w:right w:val="none" w:sz="0" w:space="0" w:color="auto"/>
          </w:divBdr>
        </w:div>
      </w:divsChild>
    </w:div>
    <w:div w:id="1689603216">
      <w:bodyDiv w:val="1"/>
      <w:marLeft w:val="0"/>
      <w:marRight w:val="0"/>
      <w:marTop w:val="0"/>
      <w:marBottom w:val="0"/>
      <w:divBdr>
        <w:top w:val="none" w:sz="0" w:space="0" w:color="auto"/>
        <w:left w:val="none" w:sz="0" w:space="0" w:color="auto"/>
        <w:bottom w:val="none" w:sz="0" w:space="0" w:color="auto"/>
        <w:right w:val="none" w:sz="0" w:space="0" w:color="auto"/>
      </w:divBdr>
    </w:div>
    <w:div w:id="1697391251">
      <w:bodyDiv w:val="1"/>
      <w:marLeft w:val="0"/>
      <w:marRight w:val="0"/>
      <w:marTop w:val="0"/>
      <w:marBottom w:val="0"/>
      <w:divBdr>
        <w:top w:val="none" w:sz="0" w:space="0" w:color="auto"/>
        <w:left w:val="none" w:sz="0" w:space="0" w:color="auto"/>
        <w:bottom w:val="none" w:sz="0" w:space="0" w:color="auto"/>
        <w:right w:val="none" w:sz="0" w:space="0" w:color="auto"/>
      </w:divBdr>
    </w:div>
    <w:div w:id="1702589163">
      <w:bodyDiv w:val="1"/>
      <w:marLeft w:val="0"/>
      <w:marRight w:val="0"/>
      <w:marTop w:val="0"/>
      <w:marBottom w:val="0"/>
      <w:divBdr>
        <w:top w:val="none" w:sz="0" w:space="0" w:color="auto"/>
        <w:left w:val="none" w:sz="0" w:space="0" w:color="auto"/>
        <w:bottom w:val="none" w:sz="0" w:space="0" w:color="auto"/>
        <w:right w:val="none" w:sz="0" w:space="0" w:color="auto"/>
      </w:divBdr>
    </w:div>
    <w:div w:id="1706252413">
      <w:bodyDiv w:val="1"/>
      <w:marLeft w:val="0"/>
      <w:marRight w:val="0"/>
      <w:marTop w:val="0"/>
      <w:marBottom w:val="0"/>
      <w:divBdr>
        <w:top w:val="none" w:sz="0" w:space="0" w:color="auto"/>
        <w:left w:val="none" w:sz="0" w:space="0" w:color="auto"/>
        <w:bottom w:val="none" w:sz="0" w:space="0" w:color="auto"/>
        <w:right w:val="none" w:sz="0" w:space="0" w:color="auto"/>
      </w:divBdr>
    </w:div>
    <w:div w:id="1710715163">
      <w:bodyDiv w:val="1"/>
      <w:marLeft w:val="0"/>
      <w:marRight w:val="0"/>
      <w:marTop w:val="0"/>
      <w:marBottom w:val="0"/>
      <w:divBdr>
        <w:top w:val="none" w:sz="0" w:space="0" w:color="auto"/>
        <w:left w:val="none" w:sz="0" w:space="0" w:color="auto"/>
        <w:bottom w:val="none" w:sz="0" w:space="0" w:color="auto"/>
        <w:right w:val="none" w:sz="0" w:space="0" w:color="auto"/>
      </w:divBdr>
    </w:div>
    <w:div w:id="1738286836">
      <w:bodyDiv w:val="1"/>
      <w:marLeft w:val="0"/>
      <w:marRight w:val="0"/>
      <w:marTop w:val="0"/>
      <w:marBottom w:val="0"/>
      <w:divBdr>
        <w:top w:val="none" w:sz="0" w:space="0" w:color="auto"/>
        <w:left w:val="none" w:sz="0" w:space="0" w:color="auto"/>
        <w:bottom w:val="none" w:sz="0" w:space="0" w:color="auto"/>
        <w:right w:val="none" w:sz="0" w:space="0" w:color="auto"/>
      </w:divBdr>
    </w:div>
    <w:div w:id="1744914157">
      <w:bodyDiv w:val="1"/>
      <w:marLeft w:val="0"/>
      <w:marRight w:val="0"/>
      <w:marTop w:val="0"/>
      <w:marBottom w:val="0"/>
      <w:divBdr>
        <w:top w:val="none" w:sz="0" w:space="0" w:color="auto"/>
        <w:left w:val="none" w:sz="0" w:space="0" w:color="auto"/>
        <w:bottom w:val="none" w:sz="0" w:space="0" w:color="auto"/>
        <w:right w:val="none" w:sz="0" w:space="0" w:color="auto"/>
      </w:divBdr>
    </w:div>
    <w:div w:id="1748069389">
      <w:bodyDiv w:val="1"/>
      <w:marLeft w:val="0"/>
      <w:marRight w:val="0"/>
      <w:marTop w:val="0"/>
      <w:marBottom w:val="0"/>
      <w:divBdr>
        <w:top w:val="none" w:sz="0" w:space="0" w:color="auto"/>
        <w:left w:val="none" w:sz="0" w:space="0" w:color="auto"/>
        <w:bottom w:val="none" w:sz="0" w:space="0" w:color="auto"/>
        <w:right w:val="none" w:sz="0" w:space="0" w:color="auto"/>
      </w:divBdr>
    </w:div>
    <w:div w:id="1749185041">
      <w:bodyDiv w:val="1"/>
      <w:marLeft w:val="0"/>
      <w:marRight w:val="0"/>
      <w:marTop w:val="0"/>
      <w:marBottom w:val="0"/>
      <w:divBdr>
        <w:top w:val="none" w:sz="0" w:space="0" w:color="auto"/>
        <w:left w:val="none" w:sz="0" w:space="0" w:color="auto"/>
        <w:bottom w:val="none" w:sz="0" w:space="0" w:color="auto"/>
        <w:right w:val="none" w:sz="0" w:space="0" w:color="auto"/>
      </w:divBdr>
    </w:div>
    <w:div w:id="1753619691">
      <w:bodyDiv w:val="1"/>
      <w:marLeft w:val="0"/>
      <w:marRight w:val="0"/>
      <w:marTop w:val="0"/>
      <w:marBottom w:val="0"/>
      <w:divBdr>
        <w:top w:val="none" w:sz="0" w:space="0" w:color="auto"/>
        <w:left w:val="none" w:sz="0" w:space="0" w:color="auto"/>
        <w:bottom w:val="none" w:sz="0" w:space="0" w:color="auto"/>
        <w:right w:val="none" w:sz="0" w:space="0" w:color="auto"/>
      </w:divBdr>
    </w:div>
    <w:div w:id="1764379927">
      <w:bodyDiv w:val="1"/>
      <w:marLeft w:val="0"/>
      <w:marRight w:val="0"/>
      <w:marTop w:val="0"/>
      <w:marBottom w:val="0"/>
      <w:divBdr>
        <w:top w:val="none" w:sz="0" w:space="0" w:color="auto"/>
        <w:left w:val="none" w:sz="0" w:space="0" w:color="auto"/>
        <w:bottom w:val="none" w:sz="0" w:space="0" w:color="auto"/>
        <w:right w:val="none" w:sz="0" w:space="0" w:color="auto"/>
      </w:divBdr>
    </w:div>
    <w:div w:id="1767269919">
      <w:bodyDiv w:val="1"/>
      <w:marLeft w:val="0"/>
      <w:marRight w:val="0"/>
      <w:marTop w:val="0"/>
      <w:marBottom w:val="0"/>
      <w:divBdr>
        <w:top w:val="none" w:sz="0" w:space="0" w:color="auto"/>
        <w:left w:val="none" w:sz="0" w:space="0" w:color="auto"/>
        <w:bottom w:val="none" w:sz="0" w:space="0" w:color="auto"/>
        <w:right w:val="none" w:sz="0" w:space="0" w:color="auto"/>
      </w:divBdr>
    </w:div>
    <w:div w:id="1777167929">
      <w:bodyDiv w:val="1"/>
      <w:marLeft w:val="0"/>
      <w:marRight w:val="0"/>
      <w:marTop w:val="0"/>
      <w:marBottom w:val="0"/>
      <w:divBdr>
        <w:top w:val="none" w:sz="0" w:space="0" w:color="auto"/>
        <w:left w:val="none" w:sz="0" w:space="0" w:color="auto"/>
        <w:bottom w:val="none" w:sz="0" w:space="0" w:color="auto"/>
        <w:right w:val="none" w:sz="0" w:space="0" w:color="auto"/>
      </w:divBdr>
    </w:div>
    <w:div w:id="1782912769">
      <w:bodyDiv w:val="1"/>
      <w:marLeft w:val="0"/>
      <w:marRight w:val="0"/>
      <w:marTop w:val="0"/>
      <w:marBottom w:val="0"/>
      <w:divBdr>
        <w:top w:val="none" w:sz="0" w:space="0" w:color="auto"/>
        <w:left w:val="none" w:sz="0" w:space="0" w:color="auto"/>
        <w:bottom w:val="none" w:sz="0" w:space="0" w:color="auto"/>
        <w:right w:val="none" w:sz="0" w:space="0" w:color="auto"/>
      </w:divBdr>
    </w:div>
    <w:div w:id="1789931123">
      <w:bodyDiv w:val="1"/>
      <w:marLeft w:val="0"/>
      <w:marRight w:val="0"/>
      <w:marTop w:val="0"/>
      <w:marBottom w:val="0"/>
      <w:divBdr>
        <w:top w:val="none" w:sz="0" w:space="0" w:color="auto"/>
        <w:left w:val="none" w:sz="0" w:space="0" w:color="auto"/>
        <w:bottom w:val="none" w:sz="0" w:space="0" w:color="auto"/>
        <w:right w:val="none" w:sz="0" w:space="0" w:color="auto"/>
      </w:divBdr>
    </w:div>
    <w:div w:id="1794247951">
      <w:bodyDiv w:val="1"/>
      <w:marLeft w:val="0"/>
      <w:marRight w:val="0"/>
      <w:marTop w:val="0"/>
      <w:marBottom w:val="0"/>
      <w:divBdr>
        <w:top w:val="none" w:sz="0" w:space="0" w:color="auto"/>
        <w:left w:val="none" w:sz="0" w:space="0" w:color="auto"/>
        <w:bottom w:val="none" w:sz="0" w:space="0" w:color="auto"/>
        <w:right w:val="none" w:sz="0" w:space="0" w:color="auto"/>
      </w:divBdr>
    </w:div>
    <w:div w:id="1802796795">
      <w:bodyDiv w:val="1"/>
      <w:marLeft w:val="0"/>
      <w:marRight w:val="0"/>
      <w:marTop w:val="0"/>
      <w:marBottom w:val="0"/>
      <w:divBdr>
        <w:top w:val="none" w:sz="0" w:space="0" w:color="auto"/>
        <w:left w:val="none" w:sz="0" w:space="0" w:color="auto"/>
        <w:bottom w:val="none" w:sz="0" w:space="0" w:color="auto"/>
        <w:right w:val="none" w:sz="0" w:space="0" w:color="auto"/>
      </w:divBdr>
    </w:div>
    <w:div w:id="1803502783">
      <w:bodyDiv w:val="1"/>
      <w:marLeft w:val="0"/>
      <w:marRight w:val="0"/>
      <w:marTop w:val="0"/>
      <w:marBottom w:val="0"/>
      <w:divBdr>
        <w:top w:val="none" w:sz="0" w:space="0" w:color="auto"/>
        <w:left w:val="none" w:sz="0" w:space="0" w:color="auto"/>
        <w:bottom w:val="none" w:sz="0" w:space="0" w:color="auto"/>
        <w:right w:val="none" w:sz="0" w:space="0" w:color="auto"/>
      </w:divBdr>
    </w:div>
    <w:div w:id="1820071704">
      <w:bodyDiv w:val="1"/>
      <w:marLeft w:val="0"/>
      <w:marRight w:val="0"/>
      <w:marTop w:val="0"/>
      <w:marBottom w:val="0"/>
      <w:divBdr>
        <w:top w:val="none" w:sz="0" w:space="0" w:color="auto"/>
        <w:left w:val="none" w:sz="0" w:space="0" w:color="auto"/>
        <w:bottom w:val="none" w:sz="0" w:space="0" w:color="auto"/>
        <w:right w:val="none" w:sz="0" w:space="0" w:color="auto"/>
      </w:divBdr>
    </w:div>
    <w:div w:id="1820727352">
      <w:bodyDiv w:val="1"/>
      <w:marLeft w:val="0"/>
      <w:marRight w:val="0"/>
      <w:marTop w:val="0"/>
      <w:marBottom w:val="0"/>
      <w:divBdr>
        <w:top w:val="none" w:sz="0" w:space="0" w:color="auto"/>
        <w:left w:val="none" w:sz="0" w:space="0" w:color="auto"/>
        <w:bottom w:val="none" w:sz="0" w:space="0" w:color="auto"/>
        <w:right w:val="none" w:sz="0" w:space="0" w:color="auto"/>
      </w:divBdr>
    </w:div>
    <w:div w:id="1827209230">
      <w:bodyDiv w:val="1"/>
      <w:marLeft w:val="0"/>
      <w:marRight w:val="0"/>
      <w:marTop w:val="0"/>
      <w:marBottom w:val="0"/>
      <w:divBdr>
        <w:top w:val="none" w:sz="0" w:space="0" w:color="auto"/>
        <w:left w:val="none" w:sz="0" w:space="0" w:color="auto"/>
        <w:bottom w:val="none" w:sz="0" w:space="0" w:color="auto"/>
        <w:right w:val="none" w:sz="0" w:space="0" w:color="auto"/>
      </w:divBdr>
    </w:div>
    <w:div w:id="1829440158">
      <w:bodyDiv w:val="1"/>
      <w:marLeft w:val="0"/>
      <w:marRight w:val="0"/>
      <w:marTop w:val="0"/>
      <w:marBottom w:val="0"/>
      <w:divBdr>
        <w:top w:val="none" w:sz="0" w:space="0" w:color="auto"/>
        <w:left w:val="none" w:sz="0" w:space="0" w:color="auto"/>
        <w:bottom w:val="none" w:sz="0" w:space="0" w:color="auto"/>
        <w:right w:val="none" w:sz="0" w:space="0" w:color="auto"/>
      </w:divBdr>
    </w:div>
    <w:div w:id="1844854283">
      <w:bodyDiv w:val="1"/>
      <w:marLeft w:val="0"/>
      <w:marRight w:val="0"/>
      <w:marTop w:val="0"/>
      <w:marBottom w:val="0"/>
      <w:divBdr>
        <w:top w:val="none" w:sz="0" w:space="0" w:color="auto"/>
        <w:left w:val="none" w:sz="0" w:space="0" w:color="auto"/>
        <w:bottom w:val="none" w:sz="0" w:space="0" w:color="auto"/>
        <w:right w:val="none" w:sz="0" w:space="0" w:color="auto"/>
      </w:divBdr>
    </w:div>
    <w:div w:id="1846246939">
      <w:bodyDiv w:val="1"/>
      <w:marLeft w:val="0"/>
      <w:marRight w:val="0"/>
      <w:marTop w:val="0"/>
      <w:marBottom w:val="0"/>
      <w:divBdr>
        <w:top w:val="none" w:sz="0" w:space="0" w:color="auto"/>
        <w:left w:val="none" w:sz="0" w:space="0" w:color="auto"/>
        <w:bottom w:val="none" w:sz="0" w:space="0" w:color="auto"/>
        <w:right w:val="none" w:sz="0" w:space="0" w:color="auto"/>
      </w:divBdr>
    </w:div>
    <w:div w:id="1849635097">
      <w:bodyDiv w:val="1"/>
      <w:marLeft w:val="0"/>
      <w:marRight w:val="0"/>
      <w:marTop w:val="0"/>
      <w:marBottom w:val="0"/>
      <w:divBdr>
        <w:top w:val="none" w:sz="0" w:space="0" w:color="auto"/>
        <w:left w:val="none" w:sz="0" w:space="0" w:color="auto"/>
        <w:bottom w:val="none" w:sz="0" w:space="0" w:color="auto"/>
        <w:right w:val="none" w:sz="0" w:space="0" w:color="auto"/>
      </w:divBdr>
    </w:div>
    <w:div w:id="1852990214">
      <w:bodyDiv w:val="1"/>
      <w:marLeft w:val="0"/>
      <w:marRight w:val="0"/>
      <w:marTop w:val="0"/>
      <w:marBottom w:val="0"/>
      <w:divBdr>
        <w:top w:val="none" w:sz="0" w:space="0" w:color="auto"/>
        <w:left w:val="none" w:sz="0" w:space="0" w:color="auto"/>
        <w:bottom w:val="none" w:sz="0" w:space="0" w:color="auto"/>
        <w:right w:val="none" w:sz="0" w:space="0" w:color="auto"/>
      </w:divBdr>
    </w:div>
    <w:div w:id="1859615254">
      <w:bodyDiv w:val="1"/>
      <w:marLeft w:val="0"/>
      <w:marRight w:val="0"/>
      <w:marTop w:val="0"/>
      <w:marBottom w:val="0"/>
      <w:divBdr>
        <w:top w:val="none" w:sz="0" w:space="0" w:color="auto"/>
        <w:left w:val="none" w:sz="0" w:space="0" w:color="auto"/>
        <w:bottom w:val="none" w:sz="0" w:space="0" w:color="auto"/>
        <w:right w:val="none" w:sz="0" w:space="0" w:color="auto"/>
      </w:divBdr>
    </w:div>
    <w:div w:id="1865707058">
      <w:bodyDiv w:val="1"/>
      <w:marLeft w:val="0"/>
      <w:marRight w:val="0"/>
      <w:marTop w:val="0"/>
      <w:marBottom w:val="0"/>
      <w:divBdr>
        <w:top w:val="none" w:sz="0" w:space="0" w:color="auto"/>
        <w:left w:val="none" w:sz="0" w:space="0" w:color="auto"/>
        <w:bottom w:val="none" w:sz="0" w:space="0" w:color="auto"/>
        <w:right w:val="none" w:sz="0" w:space="0" w:color="auto"/>
      </w:divBdr>
    </w:div>
    <w:div w:id="1868105277">
      <w:bodyDiv w:val="1"/>
      <w:marLeft w:val="0"/>
      <w:marRight w:val="0"/>
      <w:marTop w:val="0"/>
      <w:marBottom w:val="0"/>
      <w:divBdr>
        <w:top w:val="none" w:sz="0" w:space="0" w:color="auto"/>
        <w:left w:val="none" w:sz="0" w:space="0" w:color="auto"/>
        <w:bottom w:val="none" w:sz="0" w:space="0" w:color="auto"/>
        <w:right w:val="none" w:sz="0" w:space="0" w:color="auto"/>
      </w:divBdr>
    </w:div>
    <w:div w:id="1876690864">
      <w:bodyDiv w:val="1"/>
      <w:marLeft w:val="0"/>
      <w:marRight w:val="0"/>
      <w:marTop w:val="0"/>
      <w:marBottom w:val="0"/>
      <w:divBdr>
        <w:top w:val="none" w:sz="0" w:space="0" w:color="auto"/>
        <w:left w:val="none" w:sz="0" w:space="0" w:color="auto"/>
        <w:bottom w:val="none" w:sz="0" w:space="0" w:color="auto"/>
        <w:right w:val="none" w:sz="0" w:space="0" w:color="auto"/>
      </w:divBdr>
    </w:div>
    <w:div w:id="1879929302">
      <w:bodyDiv w:val="1"/>
      <w:marLeft w:val="0"/>
      <w:marRight w:val="0"/>
      <w:marTop w:val="0"/>
      <w:marBottom w:val="0"/>
      <w:divBdr>
        <w:top w:val="none" w:sz="0" w:space="0" w:color="auto"/>
        <w:left w:val="none" w:sz="0" w:space="0" w:color="auto"/>
        <w:bottom w:val="none" w:sz="0" w:space="0" w:color="auto"/>
        <w:right w:val="none" w:sz="0" w:space="0" w:color="auto"/>
      </w:divBdr>
    </w:div>
    <w:div w:id="1884633388">
      <w:bodyDiv w:val="1"/>
      <w:marLeft w:val="0"/>
      <w:marRight w:val="0"/>
      <w:marTop w:val="0"/>
      <w:marBottom w:val="0"/>
      <w:divBdr>
        <w:top w:val="none" w:sz="0" w:space="0" w:color="auto"/>
        <w:left w:val="none" w:sz="0" w:space="0" w:color="auto"/>
        <w:bottom w:val="none" w:sz="0" w:space="0" w:color="auto"/>
        <w:right w:val="none" w:sz="0" w:space="0" w:color="auto"/>
      </w:divBdr>
    </w:div>
    <w:div w:id="1904296312">
      <w:bodyDiv w:val="1"/>
      <w:marLeft w:val="0"/>
      <w:marRight w:val="0"/>
      <w:marTop w:val="0"/>
      <w:marBottom w:val="0"/>
      <w:divBdr>
        <w:top w:val="none" w:sz="0" w:space="0" w:color="auto"/>
        <w:left w:val="none" w:sz="0" w:space="0" w:color="auto"/>
        <w:bottom w:val="none" w:sz="0" w:space="0" w:color="auto"/>
        <w:right w:val="none" w:sz="0" w:space="0" w:color="auto"/>
      </w:divBdr>
    </w:div>
    <w:div w:id="1907179126">
      <w:bodyDiv w:val="1"/>
      <w:marLeft w:val="0"/>
      <w:marRight w:val="0"/>
      <w:marTop w:val="0"/>
      <w:marBottom w:val="0"/>
      <w:divBdr>
        <w:top w:val="none" w:sz="0" w:space="0" w:color="auto"/>
        <w:left w:val="none" w:sz="0" w:space="0" w:color="auto"/>
        <w:bottom w:val="none" w:sz="0" w:space="0" w:color="auto"/>
        <w:right w:val="none" w:sz="0" w:space="0" w:color="auto"/>
      </w:divBdr>
    </w:div>
    <w:div w:id="1928348033">
      <w:bodyDiv w:val="1"/>
      <w:marLeft w:val="0"/>
      <w:marRight w:val="0"/>
      <w:marTop w:val="0"/>
      <w:marBottom w:val="0"/>
      <w:divBdr>
        <w:top w:val="none" w:sz="0" w:space="0" w:color="auto"/>
        <w:left w:val="none" w:sz="0" w:space="0" w:color="auto"/>
        <w:bottom w:val="none" w:sz="0" w:space="0" w:color="auto"/>
        <w:right w:val="none" w:sz="0" w:space="0" w:color="auto"/>
      </w:divBdr>
      <w:divsChild>
        <w:div w:id="971247473">
          <w:marLeft w:val="0"/>
          <w:marRight w:val="0"/>
          <w:marTop w:val="0"/>
          <w:marBottom w:val="0"/>
          <w:divBdr>
            <w:top w:val="none" w:sz="0" w:space="0" w:color="auto"/>
            <w:left w:val="none" w:sz="0" w:space="0" w:color="auto"/>
            <w:bottom w:val="none" w:sz="0" w:space="0" w:color="auto"/>
            <w:right w:val="none" w:sz="0" w:space="0" w:color="auto"/>
          </w:divBdr>
          <w:divsChild>
            <w:div w:id="48871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783110">
      <w:bodyDiv w:val="1"/>
      <w:marLeft w:val="0"/>
      <w:marRight w:val="0"/>
      <w:marTop w:val="0"/>
      <w:marBottom w:val="0"/>
      <w:divBdr>
        <w:top w:val="none" w:sz="0" w:space="0" w:color="auto"/>
        <w:left w:val="none" w:sz="0" w:space="0" w:color="auto"/>
        <w:bottom w:val="none" w:sz="0" w:space="0" w:color="auto"/>
        <w:right w:val="none" w:sz="0" w:space="0" w:color="auto"/>
      </w:divBdr>
    </w:div>
    <w:div w:id="1946109870">
      <w:bodyDiv w:val="1"/>
      <w:marLeft w:val="0"/>
      <w:marRight w:val="0"/>
      <w:marTop w:val="0"/>
      <w:marBottom w:val="0"/>
      <w:divBdr>
        <w:top w:val="none" w:sz="0" w:space="0" w:color="auto"/>
        <w:left w:val="none" w:sz="0" w:space="0" w:color="auto"/>
        <w:bottom w:val="none" w:sz="0" w:space="0" w:color="auto"/>
        <w:right w:val="none" w:sz="0" w:space="0" w:color="auto"/>
      </w:divBdr>
    </w:div>
    <w:div w:id="1953049408">
      <w:bodyDiv w:val="1"/>
      <w:marLeft w:val="0"/>
      <w:marRight w:val="0"/>
      <w:marTop w:val="0"/>
      <w:marBottom w:val="0"/>
      <w:divBdr>
        <w:top w:val="none" w:sz="0" w:space="0" w:color="auto"/>
        <w:left w:val="none" w:sz="0" w:space="0" w:color="auto"/>
        <w:bottom w:val="none" w:sz="0" w:space="0" w:color="auto"/>
        <w:right w:val="none" w:sz="0" w:space="0" w:color="auto"/>
      </w:divBdr>
    </w:div>
    <w:div w:id="1956137422">
      <w:bodyDiv w:val="1"/>
      <w:marLeft w:val="0"/>
      <w:marRight w:val="0"/>
      <w:marTop w:val="0"/>
      <w:marBottom w:val="0"/>
      <w:divBdr>
        <w:top w:val="none" w:sz="0" w:space="0" w:color="auto"/>
        <w:left w:val="none" w:sz="0" w:space="0" w:color="auto"/>
        <w:bottom w:val="none" w:sz="0" w:space="0" w:color="auto"/>
        <w:right w:val="none" w:sz="0" w:space="0" w:color="auto"/>
      </w:divBdr>
    </w:div>
    <w:div w:id="1966571470">
      <w:bodyDiv w:val="1"/>
      <w:marLeft w:val="0"/>
      <w:marRight w:val="0"/>
      <w:marTop w:val="0"/>
      <w:marBottom w:val="0"/>
      <w:divBdr>
        <w:top w:val="none" w:sz="0" w:space="0" w:color="auto"/>
        <w:left w:val="none" w:sz="0" w:space="0" w:color="auto"/>
        <w:bottom w:val="none" w:sz="0" w:space="0" w:color="auto"/>
        <w:right w:val="none" w:sz="0" w:space="0" w:color="auto"/>
      </w:divBdr>
    </w:div>
    <w:div w:id="1975327958">
      <w:bodyDiv w:val="1"/>
      <w:marLeft w:val="0"/>
      <w:marRight w:val="0"/>
      <w:marTop w:val="0"/>
      <w:marBottom w:val="0"/>
      <w:divBdr>
        <w:top w:val="none" w:sz="0" w:space="0" w:color="auto"/>
        <w:left w:val="none" w:sz="0" w:space="0" w:color="auto"/>
        <w:bottom w:val="none" w:sz="0" w:space="0" w:color="auto"/>
        <w:right w:val="none" w:sz="0" w:space="0" w:color="auto"/>
      </w:divBdr>
    </w:div>
    <w:div w:id="1982610773">
      <w:bodyDiv w:val="1"/>
      <w:marLeft w:val="0"/>
      <w:marRight w:val="0"/>
      <w:marTop w:val="0"/>
      <w:marBottom w:val="0"/>
      <w:divBdr>
        <w:top w:val="none" w:sz="0" w:space="0" w:color="auto"/>
        <w:left w:val="none" w:sz="0" w:space="0" w:color="auto"/>
        <w:bottom w:val="none" w:sz="0" w:space="0" w:color="auto"/>
        <w:right w:val="none" w:sz="0" w:space="0" w:color="auto"/>
      </w:divBdr>
      <w:divsChild>
        <w:div w:id="60638087">
          <w:marLeft w:val="0"/>
          <w:marRight w:val="0"/>
          <w:marTop w:val="0"/>
          <w:marBottom w:val="0"/>
          <w:divBdr>
            <w:top w:val="none" w:sz="0" w:space="0" w:color="auto"/>
            <w:left w:val="none" w:sz="0" w:space="0" w:color="auto"/>
            <w:bottom w:val="none" w:sz="0" w:space="0" w:color="auto"/>
            <w:right w:val="none" w:sz="0" w:space="0" w:color="auto"/>
          </w:divBdr>
        </w:div>
        <w:div w:id="734596180">
          <w:marLeft w:val="0"/>
          <w:marRight w:val="0"/>
          <w:marTop w:val="0"/>
          <w:marBottom w:val="0"/>
          <w:divBdr>
            <w:top w:val="none" w:sz="0" w:space="0" w:color="auto"/>
            <w:left w:val="none" w:sz="0" w:space="0" w:color="auto"/>
            <w:bottom w:val="none" w:sz="0" w:space="0" w:color="auto"/>
            <w:right w:val="none" w:sz="0" w:space="0" w:color="auto"/>
          </w:divBdr>
        </w:div>
        <w:div w:id="1181702244">
          <w:marLeft w:val="0"/>
          <w:marRight w:val="0"/>
          <w:marTop w:val="0"/>
          <w:marBottom w:val="0"/>
          <w:divBdr>
            <w:top w:val="none" w:sz="0" w:space="0" w:color="auto"/>
            <w:left w:val="none" w:sz="0" w:space="0" w:color="auto"/>
            <w:bottom w:val="none" w:sz="0" w:space="0" w:color="auto"/>
            <w:right w:val="none" w:sz="0" w:space="0" w:color="auto"/>
          </w:divBdr>
        </w:div>
      </w:divsChild>
    </w:div>
    <w:div w:id="1988708732">
      <w:bodyDiv w:val="1"/>
      <w:marLeft w:val="0"/>
      <w:marRight w:val="0"/>
      <w:marTop w:val="0"/>
      <w:marBottom w:val="0"/>
      <w:divBdr>
        <w:top w:val="none" w:sz="0" w:space="0" w:color="auto"/>
        <w:left w:val="none" w:sz="0" w:space="0" w:color="auto"/>
        <w:bottom w:val="none" w:sz="0" w:space="0" w:color="auto"/>
        <w:right w:val="none" w:sz="0" w:space="0" w:color="auto"/>
      </w:divBdr>
    </w:div>
    <w:div w:id="1994528778">
      <w:bodyDiv w:val="1"/>
      <w:marLeft w:val="0"/>
      <w:marRight w:val="0"/>
      <w:marTop w:val="0"/>
      <w:marBottom w:val="0"/>
      <w:divBdr>
        <w:top w:val="none" w:sz="0" w:space="0" w:color="auto"/>
        <w:left w:val="none" w:sz="0" w:space="0" w:color="auto"/>
        <w:bottom w:val="none" w:sz="0" w:space="0" w:color="auto"/>
        <w:right w:val="none" w:sz="0" w:space="0" w:color="auto"/>
      </w:divBdr>
      <w:divsChild>
        <w:div w:id="1851795834">
          <w:marLeft w:val="0"/>
          <w:marRight w:val="0"/>
          <w:marTop w:val="0"/>
          <w:marBottom w:val="0"/>
          <w:divBdr>
            <w:top w:val="none" w:sz="0" w:space="0" w:color="auto"/>
            <w:left w:val="none" w:sz="0" w:space="0" w:color="auto"/>
            <w:bottom w:val="none" w:sz="0" w:space="0" w:color="auto"/>
            <w:right w:val="none" w:sz="0" w:space="0" w:color="auto"/>
          </w:divBdr>
        </w:div>
        <w:div w:id="1657227706">
          <w:marLeft w:val="0"/>
          <w:marRight w:val="0"/>
          <w:marTop w:val="0"/>
          <w:marBottom w:val="0"/>
          <w:divBdr>
            <w:top w:val="none" w:sz="0" w:space="0" w:color="auto"/>
            <w:left w:val="none" w:sz="0" w:space="0" w:color="auto"/>
            <w:bottom w:val="none" w:sz="0" w:space="0" w:color="auto"/>
            <w:right w:val="none" w:sz="0" w:space="0" w:color="auto"/>
          </w:divBdr>
          <w:divsChild>
            <w:div w:id="481821835">
              <w:marLeft w:val="0"/>
              <w:marRight w:val="0"/>
              <w:marTop w:val="0"/>
              <w:marBottom w:val="0"/>
              <w:divBdr>
                <w:top w:val="none" w:sz="0" w:space="0" w:color="auto"/>
                <w:left w:val="none" w:sz="0" w:space="0" w:color="auto"/>
                <w:bottom w:val="none" w:sz="0" w:space="0" w:color="auto"/>
                <w:right w:val="none" w:sz="0" w:space="0" w:color="auto"/>
              </w:divBdr>
              <w:divsChild>
                <w:div w:id="1769543485">
                  <w:marLeft w:val="0"/>
                  <w:marRight w:val="0"/>
                  <w:marTop w:val="0"/>
                  <w:marBottom w:val="0"/>
                  <w:divBdr>
                    <w:top w:val="none" w:sz="0" w:space="0" w:color="auto"/>
                    <w:left w:val="none" w:sz="0" w:space="0" w:color="auto"/>
                    <w:bottom w:val="none" w:sz="0" w:space="0" w:color="auto"/>
                    <w:right w:val="none" w:sz="0" w:space="0" w:color="auto"/>
                  </w:divBdr>
                  <w:divsChild>
                    <w:div w:id="91704278">
                      <w:marLeft w:val="0"/>
                      <w:marRight w:val="0"/>
                      <w:marTop w:val="0"/>
                      <w:marBottom w:val="0"/>
                      <w:divBdr>
                        <w:top w:val="none" w:sz="0" w:space="0" w:color="auto"/>
                        <w:left w:val="none" w:sz="0" w:space="0" w:color="auto"/>
                        <w:bottom w:val="none" w:sz="0" w:space="0" w:color="auto"/>
                        <w:right w:val="none" w:sz="0" w:space="0" w:color="auto"/>
                      </w:divBdr>
                      <w:divsChild>
                        <w:div w:id="438986976">
                          <w:marLeft w:val="0"/>
                          <w:marRight w:val="0"/>
                          <w:marTop w:val="0"/>
                          <w:marBottom w:val="0"/>
                          <w:divBdr>
                            <w:top w:val="none" w:sz="0" w:space="0" w:color="auto"/>
                            <w:left w:val="none" w:sz="0" w:space="0" w:color="auto"/>
                            <w:bottom w:val="none" w:sz="0" w:space="0" w:color="auto"/>
                            <w:right w:val="none" w:sz="0" w:space="0" w:color="auto"/>
                          </w:divBdr>
                          <w:divsChild>
                            <w:div w:id="92584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058926">
                      <w:marLeft w:val="0"/>
                      <w:marRight w:val="0"/>
                      <w:marTop w:val="0"/>
                      <w:marBottom w:val="0"/>
                      <w:divBdr>
                        <w:top w:val="none" w:sz="0" w:space="0" w:color="auto"/>
                        <w:left w:val="none" w:sz="0" w:space="0" w:color="auto"/>
                        <w:bottom w:val="none" w:sz="0" w:space="0" w:color="auto"/>
                        <w:right w:val="none" w:sz="0" w:space="0" w:color="auto"/>
                      </w:divBdr>
                      <w:divsChild>
                        <w:div w:id="1752390923">
                          <w:marLeft w:val="0"/>
                          <w:marRight w:val="0"/>
                          <w:marTop w:val="0"/>
                          <w:marBottom w:val="0"/>
                          <w:divBdr>
                            <w:top w:val="none" w:sz="0" w:space="0" w:color="auto"/>
                            <w:left w:val="none" w:sz="0" w:space="0" w:color="auto"/>
                            <w:bottom w:val="none" w:sz="0" w:space="0" w:color="auto"/>
                            <w:right w:val="none" w:sz="0" w:space="0" w:color="auto"/>
                          </w:divBdr>
                          <w:divsChild>
                            <w:div w:id="170960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519288">
                      <w:marLeft w:val="0"/>
                      <w:marRight w:val="0"/>
                      <w:marTop w:val="0"/>
                      <w:marBottom w:val="0"/>
                      <w:divBdr>
                        <w:top w:val="none" w:sz="0" w:space="0" w:color="auto"/>
                        <w:left w:val="none" w:sz="0" w:space="0" w:color="auto"/>
                        <w:bottom w:val="none" w:sz="0" w:space="0" w:color="auto"/>
                        <w:right w:val="none" w:sz="0" w:space="0" w:color="auto"/>
                      </w:divBdr>
                      <w:divsChild>
                        <w:div w:id="1732272367">
                          <w:marLeft w:val="0"/>
                          <w:marRight w:val="0"/>
                          <w:marTop w:val="0"/>
                          <w:marBottom w:val="0"/>
                          <w:divBdr>
                            <w:top w:val="none" w:sz="0" w:space="0" w:color="auto"/>
                            <w:left w:val="none" w:sz="0" w:space="0" w:color="auto"/>
                            <w:bottom w:val="none" w:sz="0" w:space="0" w:color="auto"/>
                            <w:right w:val="none" w:sz="0" w:space="0" w:color="auto"/>
                          </w:divBdr>
                          <w:divsChild>
                            <w:div w:id="38217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863471">
                      <w:marLeft w:val="0"/>
                      <w:marRight w:val="0"/>
                      <w:marTop w:val="0"/>
                      <w:marBottom w:val="0"/>
                      <w:divBdr>
                        <w:top w:val="none" w:sz="0" w:space="0" w:color="auto"/>
                        <w:left w:val="none" w:sz="0" w:space="0" w:color="auto"/>
                        <w:bottom w:val="none" w:sz="0" w:space="0" w:color="auto"/>
                        <w:right w:val="none" w:sz="0" w:space="0" w:color="auto"/>
                      </w:divBdr>
                      <w:divsChild>
                        <w:div w:id="113183499">
                          <w:marLeft w:val="0"/>
                          <w:marRight w:val="0"/>
                          <w:marTop w:val="0"/>
                          <w:marBottom w:val="0"/>
                          <w:divBdr>
                            <w:top w:val="none" w:sz="0" w:space="0" w:color="auto"/>
                            <w:left w:val="none" w:sz="0" w:space="0" w:color="auto"/>
                            <w:bottom w:val="none" w:sz="0" w:space="0" w:color="auto"/>
                            <w:right w:val="none" w:sz="0" w:space="0" w:color="auto"/>
                          </w:divBdr>
                          <w:divsChild>
                            <w:div w:id="247735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292280">
                      <w:marLeft w:val="0"/>
                      <w:marRight w:val="0"/>
                      <w:marTop w:val="0"/>
                      <w:marBottom w:val="0"/>
                      <w:divBdr>
                        <w:top w:val="none" w:sz="0" w:space="0" w:color="auto"/>
                        <w:left w:val="none" w:sz="0" w:space="0" w:color="auto"/>
                        <w:bottom w:val="none" w:sz="0" w:space="0" w:color="auto"/>
                        <w:right w:val="none" w:sz="0" w:space="0" w:color="auto"/>
                      </w:divBdr>
                      <w:divsChild>
                        <w:div w:id="612370262">
                          <w:marLeft w:val="0"/>
                          <w:marRight w:val="0"/>
                          <w:marTop w:val="0"/>
                          <w:marBottom w:val="0"/>
                          <w:divBdr>
                            <w:top w:val="none" w:sz="0" w:space="0" w:color="auto"/>
                            <w:left w:val="none" w:sz="0" w:space="0" w:color="auto"/>
                            <w:bottom w:val="none" w:sz="0" w:space="0" w:color="auto"/>
                            <w:right w:val="none" w:sz="0" w:space="0" w:color="auto"/>
                          </w:divBdr>
                          <w:divsChild>
                            <w:div w:id="105172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678635">
                      <w:marLeft w:val="0"/>
                      <w:marRight w:val="0"/>
                      <w:marTop w:val="0"/>
                      <w:marBottom w:val="0"/>
                      <w:divBdr>
                        <w:top w:val="none" w:sz="0" w:space="0" w:color="auto"/>
                        <w:left w:val="none" w:sz="0" w:space="0" w:color="auto"/>
                        <w:bottom w:val="none" w:sz="0" w:space="0" w:color="auto"/>
                        <w:right w:val="none" w:sz="0" w:space="0" w:color="auto"/>
                      </w:divBdr>
                      <w:divsChild>
                        <w:div w:id="1010714377">
                          <w:marLeft w:val="0"/>
                          <w:marRight w:val="0"/>
                          <w:marTop w:val="0"/>
                          <w:marBottom w:val="0"/>
                          <w:divBdr>
                            <w:top w:val="none" w:sz="0" w:space="0" w:color="auto"/>
                            <w:left w:val="none" w:sz="0" w:space="0" w:color="auto"/>
                            <w:bottom w:val="none" w:sz="0" w:space="0" w:color="auto"/>
                            <w:right w:val="none" w:sz="0" w:space="0" w:color="auto"/>
                          </w:divBdr>
                          <w:divsChild>
                            <w:div w:id="111143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5522150">
      <w:bodyDiv w:val="1"/>
      <w:marLeft w:val="0"/>
      <w:marRight w:val="0"/>
      <w:marTop w:val="0"/>
      <w:marBottom w:val="0"/>
      <w:divBdr>
        <w:top w:val="none" w:sz="0" w:space="0" w:color="auto"/>
        <w:left w:val="none" w:sz="0" w:space="0" w:color="auto"/>
        <w:bottom w:val="none" w:sz="0" w:space="0" w:color="auto"/>
        <w:right w:val="none" w:sz="0" w:space="0" w:color="auto"/>
      </w:divBdr>
    </w:div>
    <w:div w:id="1997606052">
      <w:bodyDiv w:val="1"/>
      <w:marLeft w:val="0"/>
      <w:marRight w:val="0"/>
      <w:marTop w:val="0"/>
      <w:marBottom w:val="0"/>
      <w:divBdr>
        <w:top w:val="none" w:sz="0" w:space="0" w:color="auto"/>
        <w:left w:val="none" w:sz="0" w:space="0" w:color="auto"/>
        <w:bottom w:val="none" w:sz="0" w:space="0" w:color="auto"/>
        <w:right w:val="none" w:sz="0" w:space="0" w:color="auto"/>
      </w:divBdr>
    </w:div>
    <w:div w:id="2000230333">
      <w:bodyDiv w:val="1"/>
      <w:marLeft w:val="0"/>
      <w:marRight w:val="0"/>
      <w:marTop w:val="0"/>
      <w:marBottom w:val="0"/>
      <w:divBdr>
        <w:top w:val="none" w:sz="0" w:space="0" w:color="auto"/>
        <w:left w:val="none" w:sz="0" w:space="0" w:color="auto"/>
        <w:bottom w:val="none" w:sz="0" w:space="0" w:color="auto"/>
        <w:right w:val="none" w:sz="0" w:space="0" w:color="auto"/>
      </w:divBdr>
      <w:divsChild>
        <w:div w:id="753672850">
          <w:marLeft w:val="0"/>
          <w:marRight w:val="0"/>
          <w:marTop w:val="0"/>
          <w:marBottom w:val="0"/>
          <w:divBdr>
            <w:top w:val="none" w:sz="0" w:space="0" w:color="auto"/>
            <w:left w:val="none" w:sz="0" w:space="0" w:color="auto"/>
            <w:bottom w:val="none" w:sz="0" w:space="0" w:color="auto"/>
            <w:right w:val="none" w:sz="0" w:space="0" w:color="auto"/>
          </w:divBdr>
        </w:div>
      </w:divsChild>
    </w:div>
    <w:div w:id="2009821435">
      <w:bodyDiv w:val="1"/>
      <w:marLeft w:val="0"/>
      <w:marRight w:val="0"/>
      <w:marTop w:val="0"/>
      <w:marBottom w:val="0"/>
      <w:divBdr>
        <w:top w:val="none" w:sz="0" w:space="0" w:color="auto"/>
        <w:left w:val="none" w:sz="0" w:space="0" w:color="auto"/>
        <w:bottom w:val="none" w:sz="0" w:space="0" w:color="auto"/>
        <w:right w:val="none" w:sz="0" w:space="0" w:color="auto"/>
      </w:divBdr>
      <w:divsChild>
        <w:div w:id="1358698417">
          <w:marLeft w:val="0"/>
          <w:marRight w:val="0"/>
          <w:marTop w:val="121"/>
          <w:marBottom w:val="0"/>
          <w:divBdr>
            <w:top w:val="none" w:sz="0" w:space="0" w:color="auto"/>
            <w:left w:val="none" w:sz="0" w:space="0" w:color="auto"/>
            <w:bottom w:val="none" w:sz="0" w:space="0" w:color="auto"/>
            <w:right w:val="none" w:sz="0" w:space="0" w:color="auto"/>
          </w:divBdr>
        </w:div>
      </w:divsChild>
    </w:div>
    <w:div w:id="2015496728">
      <w:bodyDiv w:val="1"/>
      <w:marLeft w:val="0"/>
      <w:marRight w:val="0"/>
      <w:marTop w:val="0"/>
      <w:marBottom w:val="0"/>
      <w:divBdr>
        <w:top w:val="none" w:sz="0" w:space="0" w:color="auto"/>
        <w:left w:val="none" w:sz="0" w:space="0" w:color="auto"/>
        <w:bottom w:val="none" w:sz="0" w:space="0" w:color="auto"/>
        <w:right w:val="none" w:sz="0" w:space="0" w:color="auto"/>
      </w:divBdr>
    </w:div>
    <w:div w:id="2021275874">
      <w:bodyDiv w:val="1"/>
      <w:marLeft w:val="0"/>
      <w:marRight w:val="0"/>
      <w:marTop w:val="0"/>
      <w:marBottom w:val="0"/>
      <w:divBdr>
        <w:top w:val="none" w:sz="0" w:space="0" w:color="auto"/>
        <w:left w:val="none" w:sz="0" w:space="0" w:color="auto"/>
        <w:bottom w:val="none" w:sz="0" w:space="0" w:color="auto"/>
        <w:right w:val="none" w:sz="0" w:space="0" w:color="auto"/>
      </w:divBdr>
      <w:divsChild>
        <w:div w:id="680812785">
          <w:marLeft w:val="0"/>
          <w:marRight w:val="0"/>
          <w:marTop w:val="0"/>
          <w:marBottom w:val="0"/>
          <w:divBdr>
            <w:top w:val="none" w:sz="0" w:space="0" w:color="auto"/>
            <w:left w:val="none" w:sz="0" w:space="0" w:color="auto"/>
            <w:bottom w:val="none" w:sz="0" w:space="0" w:color="auto"/>
            <w:right w:val="none" w:sz="0" w:space="0" w:color="auto"/>
          </w:divBdr>
          <w:divsChild>
            <w:div w:id="1253704435">
              <w:marLeft w:val="0"/>
              <w:marRight w:val="0"/>
              <w:marTop w:val="0"/>
              <w:marBottom w:val="0"/>
              <w:divBdr>
                <w:top w:val="none" w:sz="0" w:space="0" w:color="auto"/>
                <w:left w:val="none" w:sz="0" w:space="0" w:color="auto"/>
                <w:bottom w:val="none" w:sz="0" w:space="0" w:color="auto"/>
                <w:right w:val="none" w:sz="0" w:space="0" w:color="auto"/>
              </w:divBdr>
              <w:divsChild>
                <w:div w:id="1774469703">
                  <w:marLeft w:val="0"/>
                  <w:marRight w:val="0"/>
                  <w:marTop w:val="75"/>
                  <w:marBottom w:val="0"/>
                  <w:divBdr>
                    <w:top w:val="none" w:sz="0" w:space="0" w:color="auto"/>
                    <w:left w:val="none" w:sz="0" w:space="0" w:color="auto"/>
                    <w:bottom w:val="none" w:sz="0" w:space="0" w:color="auto"/>
                    <w:right w:val="none" w:sz="0" w:space="0" w:color="auto"/>
                  </w:divBdr>
                  <w:divsChild>
                    <w:div w:id="1679622604">
                      <w:marLeft w:val="0"/>
                      <w:marRight w:val="0"/>
                      <w:marTop w:val="0"/>
                      <w:marBottom w:val="0"/>
                      <w:divBdr>
                        <w:top w:val="single" w:sz="2" w:space="3" w:color="DBDBDB"/>
                        <w:left w:val="single" w:sz="6" w:space="3" w:color="DBDBDB"/>
                        <w:bottom w:val="single" w:sz="6" w:space="0" w:color="DBDBDB"/>
                        <w:right w:val="single" w:sz="6" w:space="3" w:color="DBDBDB"/>
                      </w:divBdr>
                      <w:divsChild>
                        <w:div w:id="330715528">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 w:id="2042776575">
      <w:bodyDiv w:val="1"/>
      <w:marLeft w:val="0"/>
      <w:marRight w:val="0"/>
      <w:marTop w:val="0"/>
      <w:marBottom w:val="0"/>
      <w:divBdr>
        <w:top w:val="none" w:sz="0" w:space="0" w:color="auto"/>
        <w:left w:val="none" w:sz="0" w:space="0" w:color="auto"/>
        <w:bottom w:val="none" w:sz="0" w:space="0" w:color="auto"/>
        <w:right w:val="none" w:sz="0" w:space="0" w:color="auto"/>
      </w:divBdr>
    </w:div>
    <w:div w:id="2044474062">
      <w:bodyDiv w:val="1"/>
      <w:marLeft w:val="0"/>
      <w:marRight w:val="0"/>
      <w:marTop w:val="0"/>
      <w:marBottom w:val="0"/>
      <w:divBdr>
        <w:top w:val="none" w:sz="0" w:space="0" w:color="auto"/>
        <w:left w:val="none" w:sz="0" w:space="0" w:color="auto"/>
        <w:bottom w:val="none" w:sz="0" w:space="0" w:color="auto"/>
        <w:right w:val="none" w:sz="0" w:space="0" w:color="auto"/>
      </w:divBdr>
    </w:div>
    <w:div w:id="2055692188">
      <w:bodyDiv w:val="1"/>
      <w:marLeft w:val="0"/>
      <w:marRight w:val="0"/>
      <w:marTop w:val="0"/>
      <w:marBottom w:val="0"/>
      <w:divBdr>
        <w:top w:val="none" w:sz="0" w:space="0" w:color="auto"/>
        <w:left w:val="none" w:sz="0" w:space="0" w:color="auto"/>
        <w:bottom w:val="none" w:sz="0" w:space="0" w:color="auto"/>
        <w:right w:val="none" w:sz="0" w:space="0" w:color="auto"/>
      </w:divBdr>
    </w:div>
    <w:div w:id="2060128954">
      <w:bodyDiv w:val="1"/>
      <w:marLeft w:val="0"/>
      <w:marRight w:val="0"/>
      <w:marTop w:val="0"/>
      <w:marBottom w:val="0"/>
      <w:divBdr>
        <w:top w:val="none" w:sz="0" w:space="0" w:color="auto"/>
        <w:left w:val="none" w:sz="0" w:space="0" w:color="auto"/>
        <w:bottom w:val="none" w:sz="0" w:space="0" w:color="auto"/>
        <w:right w:val="none" w:sz="0" w:space="0" w:color="auto"/>
      </w:divBdr>
    </w:div>
    <w:div w:id="2060739232">
      <w:bodyDiv w:val="1"/>
      <w:marLeft w:val="0"/>
      <w:marRight w:val="0"/>
      <w:marTop w:val="0"/>
      <w:marBottom w:val="0"/>
      <w:divBdr>
        <w:top w:val="none" w:sz="0" w:space="0" w:color="auto"/>
        <w:left w:val="none" w:sz="0" w:space="0" w:color="auto"/>
        <w:bottom w:val="none" w:sz="0" w:space="0" w:color="auto"/>
        <w:right w:val="none" w:sz="0" w:space="0" w:color="auto"/>
      </w:divBdr>
    </w:div>
    <w:div w:id="2061783767">
      <w:bodyDiv w:val="1"/>
      <w:marLeft w:val="0"/>
      <w:marRight w:val="0"/>
      <w:marTop w:val="0"/>
      <w:marBottom w:val="0"/>
      <w:divBdr>
        <w:top w:val="none" w:sz="0" w:space="0" w:color="auto"/>
        <w:left w:val="none" w:sz="0" w:space="0" w:color="auto"/>
        <w:bottom w:val="none" w:sz="0" w:space="0" w:color="auto"/>
        <w:right w:val="none" w:sz="0" w:space="0" w:color="auto"/>
      </w:divBdr>
    </w:div>
    <w:div w:id="2063672251">
      <w:bodyDiv w:val="1"/>
      <w:marLeft w:val="0"/>
      <w:marRight w:val="0"/>
      <w:marTop w:val="0"/>
      <w:marBottom w:val="0"/>
      <w:divBdr>
        <w:top w:val="none" w:sz="0" w:space="0" w:color="auto"/>
        <w:left w:val="none" w:sz="0" w:space="0" w:color="auto"/>
        <w:bottom w:val="none" w:sz="0" w:space="0" w:color="auto"/>
        <w:right w:val="none" w:sz="0" w:space="0" w:color="auto"/>
      </w:divBdr>
    </w:div>
    <w:div w:id="2064327701">
      <w:bodyDiv w:val="1"/>
      <w:marLeft w:val="0"/>
      <w:marRight w:val="0"/>
      <w:marTop w:val="0"/>
      <w:marBottom w:val="0"/>
      <w:divBdr>
        <w:top w:val="none" w:sz="0" w:space="0" w:color="auto"/>
        <w:left w:val="none" w:sz="0" w:space="0" w:color="auto"/>
        <w:bottom w:val="none" w:sz="0" w:space="0" w:color="auto"/>
        <w:right w:val="none" w:sz="0" w:space="0" w:color="auto"/>
      </w:divBdr>
    </w:div>
    <w:div w:id="2078239835">
      <w:bodyDiv w:val="1"/>
      <w:marLeft w:val="0"/>
      <w:marRight w:val="0"/>
      <w:marTop w:val="0"/>
      <w:marBottom w:val="0"/>
      <w:divBdr>
        <w:top w:val="none" w:sz="0" w:space="0" w:color="auto"/>
        <w:left w:val="none" w:sz="0" w:space="0" w:color="auto"/>
        <w:bottom w:val="none" w:sz="0" w:space="0" w:color="auto"/>
        <w:right w:val="none" w:sz="0" w:space="0" w:color="auto"/>
      </w:divBdr>
    </w:div>
    <w:div w:id="2085107047">
      <w:bodyDiv w:val="1"/>
      <w:marLeft w:val="0"/>
      <w:marRight w:val="0"/>
      <w:marTop w:val="0"/>
      <w:marBottom w:val="0"/>
      <w:divBdr>
        <w:top w:val="none" w:sz="0" w:space="0" w:color="auto"/>
        <w:left w:val="none" w:sz="0" w:space="0" w:color="auto"/>
        <w:bottom w:val="none" w:sz="0" w:space="0" w:color="auto"/>
        <w:right w:val="none" w:sz="0" w:space="0" w:color="auto"/>
      </w:divBdr>
    </w:div>
    <w:div w:id="2097898854">
      <w:bodyDiv w:val="1"/>
      <w:marLeft w:val="0"/>
      <w:marRight w:val="0"/>
      <w:marTop w:val="0"/>
      <w:marBottom w:val="0"/>
      <w:divBdr>
        <w:top w:val="none" w:sz="0" w:space="0" w:color="auto"/>
        <w:left w:val="none" w:sz="0" w:space="0" w:color="auto"/>
        <w:bottom w:val="none" w:sz="0" w:space="0" w:color="auto"/>
        <w:right w:val="none" w:sz="0" w:space="0" w:color="auto"/>
      </w:divBdr>
    </w:div>
    <w:div w:id="2099012723">
      <w:bodyDiv w:val="1"/>
      <w:marLeft w:val="0"/>
      <w:marRight w:val="0"/>
      <w:marTop w:val="0"/>
      <w:marBottom w:val="0"/>
      <w:divBdr>
        <w:top w:val="none" w:sz="0" w:space="0" w:color="auto"/>
        <w:left w:val="none" w:sz="0" w:space="0" w:color="auto"/>
        <w:bottom w:val="none" w:sz="0" w:space="0" w:color="auto"/>
        <w:right w:val="none" w:sz="0" w:space="0" w:color="auto"/>
      </w:divBdr>
    </w:div>
    <w:div w:id="2107075169">
      <w:bodyDiv w:val="1"/>
      <w:marLeft w:val="0"/>
      <w:marRight w:val="0"/>
      <w:marTop w:val="0"/>
      <w:marBottom w:val="0"/>
      <w:divBdr>
        <w:top w:val="none" w:sz="0" w:space="0" w:color="auto"/>
        <w:left w:val="none" w:sz="0" w:space="0" w:color="auto"/>
        <w:bottom w:val="none" w:sz="0" w:space="0" w:color="auto"/>
        <w:right w:val="none" w:sz="0" w:space="0" w:color="auto"/>
      </w:divBdr>
      <w:divsChild>
        <w:div w:id="1421371580">
          <w:marLeft w:val="0"/>
          <w:marRight w:val="0"/>
          <w:marTop w:val="0"/>
          <w:marBottom w:val="0"/>
          <w:divBdr>
            <w:top w:val="none" w:sz="0" w:space="0" w:color="auto"/>
            <w:left w:val="none" w:sz="0" w:space="0" w:color="auto"/>
            <w:bottom w:val="none" w:sz="0" w:space="0" w:color="auto"/>
            <w:right w:val="none" w:sz="0" w:space="0" w:color="auto"/>
          </w:divBdr>
        </w:div>
      </w:divsChild>
    </w:div>
    <w:div w:id="2107262809">
      <w:bodyDiv w:val="1"/>
      <w:marLeft w:val="0"/>
      <w:marRight w:val="0"/>
      <w:marTop w:val="0"/>
      <w:marBottom w:val="0"/>
      <w:divBdr>
        <w:top w:val="none" w:sz="0" w:space="0" w:color="auto"/>
        <w:left w:val="none" w:sz="0" w:space="0" w:color="auto"/>
        <w:bottom w:val="none" w:sz="0" w:space="0" w:color="auto"/>
        <w:right w:val="none" w:sz="0" w:space="0" w:color="auto"/>
      </w:divBdr>
      <w:divsChild>
        <w:div w:id="351494224">
          <w:marLeft w:val="0"/>
          <w:marRight w:val="0"/>
          <w:marTop w:val="0"/>
          <w:marBottom w:val="0"/>
          <w:divBdr>
            <w:top w:val="none" w:sz="0" w:space="0" w:color="auto"/>
            <w:left w:val="none" w:sz="0" w:space="0" w:color="auto"/>
            <w:bottom w:val="none" w:sz="0" w:space="0" w:color="auto"/>
            <w:right w:val="none" w:sz="0" w:space="0" w:color="auto"/>
          </w:divBdr>
        </w:div>
      </w:divsChild>
    </w:div>
    <w:div w:id="2110999120">
      <w:bodyDiv w:val="1"/>
      <w:marLeft w:val="0"/>
      <w:marRight w:val="0"/>
      <w:marTop w:val="0"/>
      <w:marBottom w:val="0"/>
      <w:divBdr>
        <w:top w:val="none" w:sz="0" w:space="0" w:color="auto"/>
        <w:left w:val="none" w:sz="0" w:space="0" w:color="auto"/>
        <w:bottom w:val="none" w:sz="0" w:space="0" w:color="auto"/>
        <w:right w:val="none" w:sz="0" w:space="0" w:color="auto"/>
      </w:divBdr>
    </w:div>
    <w:div w:id="2119787890">
      <w:bodyDiv w:val="1"/>
      <w:marLeft w:val="0"/>
      <w:marRight w:val="0"/>
      <w:marTop w:val="0"/>
      <w:marBottom w:val="0"/>
      <w:divBdr>
        <w:top w:val="none" w:sz="0" w:space="0" w:color="auto"/>
        <w:left w:val="none" w:sz="0" w:space="0" w:color="auto"/>
        <w:bottom w:val="none" w:sz="0" w:space="0" w:color="auto"/>
        <w:right w:val="none" w:sz="0" w:space="0" w:color="auto"/>
      </w:divBdr>
    </w:div>
    <w:div w:id="2122799356">
      <w:bodyDiv w:val="1"/>
      <w:marLeft w:val="0"/>
      <w:marRight w:val="0"/>
      <w:marTop w:val="0"/>
      <w:marBottom w:val="0"/>
      <w:divBdr>
        <w:top w:val="none" w:sz="0" w:space="0" w:color="auto"/>
        <w:left w:val="none" w:sz="0" w:space="0" w:color="auto"/>
        <w:bottom w:val="none" w:sz="0" w:space="0" w:color="auto"/>
        <w:right w:val="none" w:sz="0" w:space="0" w:color="auto"/>
      </w:divBdr>
    </w:div>
    <w:div w:id="2125952511">
      <w:bodyDiv w:val="1"/>
      <w:marLeft w:val="0"/>
      <w:marRight w:val="0"/>
      <w:marTop w:val="0"/>
      <w:marBottom w:val="0"/>
      <w:divBdr>
        <w:top w:val="none" w:sz="0" w:space="0" w:color="auto"/>
        <w:left w:val="none" w:sz="0" w:space="0" w:color="auto"/>
        <w:bottom w:val="none" w:sz="0" w:space="0" w:color="auto"/>
        <w:right w:val="none" w:sz="0" w:space="0" w:color="auto"/>
      </w:divBdr>
    </w:div>
    <w:div w:id="2136675744">
      <w:bodyDiv w:val="1"/>
      <w:marLeft w:val="0"/>
      <w:marRight w:val="0"/>
      <w:marTop w:val="0"/>
      <w:marBottom w:val="0"/>
      <w:divBdr>
        <w:top w:val="none" w:sz="0" w:space="0" w:color="auto"/>
        <w:left w:val="none" w:sz="0" w:space="0" w:color="auto"/>
        <w:bottom w:val="none" w:sz="0" w:space="0" w:color="auto"/>
        <w:right w:val="none" w:sz="0" w:space="0" w:color="auto"/>
      </w:divBdr>
    </w:div>
    <w:div w:id="21442327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cosh10.ucoz.ru/" TargetMode="External"/><Relationship Id="rId21" Type="http://schemas.openxmlformats.org/officeDocument/2006/relationships/image" Target="media/image3.png"/><Relationship Id="rId42" Type="http://schemas.openxmlformats.org/officeDocument/2006/relationships/hyperlink" Target="https://ru.wikipedia.org/wiki/%D0%A0%D0%BE%D1%81%D1%81%D0%B5%D1%82%D0%B8" TargetMode="External"/><Relationship Id="rId47" Type="http://schemas.openxmlformats.org/officeDocument/2006/relationships/hyperlink" Target="https://ru.wikipedia.org/wiki/%D0%A0%D0%BE%D1%81%D1%81%D0%B5%D1%82%D0%B8" TargetMode="External"/><Relationship Id="rId63" Type="http://schemas.openxmlformats.org/officeDocument/2006/relationships/hyperlink" Target="https://ru.wikipedia.org/wiki/%D0%A0%D0%BE%D1%81%D1%81%D0%B5%D1%82%D0%B8" TargetMode="External"/><Relationship Id="rId68" Type="http://schemas.openxmlformats.org/officeDocument/2006/relationships/hyperlink" Target="https://docs.cntd.ru/document/445093275" TargetMode="External"/><Relationship Id="rId16" Type="http://schemas.openxmlformats.org/officeDocument/2006/relationships/hyperlink" Target="https://docs.cntd.ru/document/802094487" TargetMode="External"/><Relationship Id="rId11" Type="http://schemas.openxmlformats.org/officeDocument/2006/relationships/hyperlink" Target="https://docs.cntd.ru/document/802094487" TargetMode="External"/><Relationship Id="rId32" Type="http://schemas.openxmlformats.org/officeDocument/2006/relationships/hyperlink" Target="http://cosh10.ucoz.ru/" TargetMode="External"/><Relationship Id="rId37" Type="http://schemas.openxmlformats.org/officeDocument/2006/relationships/hyperlink" Target="https://ru.wikipedia.org/wiki/%D0%A0%D0%BE%D1%81%D1%81%D0%B5%D1%82%D0%B8" TargetMode="External"/><Relationship Id="rId53" Type="http://schemas.openxmlformats.org/officeDocument/2006/relationships/hyperlink" Target="https://ru.wikipedia.org/wiki/%D0%A0%D0%BE%D1%81%D1%81%D0%B5%D1%82%D0%B8" TargetMode="External"/><Relationship Id="rId58" Type="http://schemas.openxmlformats.org/officeDocument/2006/relationships/hyperlink" Target="https://ru.wikipedia.org/wiki/%D0%A0%D0%BE%D1%81%D1%81%D0%B5%D1%82%D0%B8" TargetMode="External"/><Relationship Id="rId74" Type="http://schemas.openxmlformats.org/officeDocument/2006/relationships/hyperlink" Target="consultantplus://offline/ref=DA7F9470B2611D7BBB977755BF3AFBD7531CAB66713B614B6289AD11805AC9C2E65A5D7A9F8641E90FE3E5AECC6F931740A324ADC964DCt8I5I" TargetMode="External"/><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hyperlink" Target="https://ru.wikipedia.org/wiki/%D0%A0%D0%BE%D1%81%D1%81%D0%B5%D1%82%D0%B8" TargetMode="External"/><Relationship Id="rId82" Type="http://schemas.openxmlformats.org/officeDocument/2006/relationships/theme" Target="theme/theme1.xml"/><Relationship Id="rId19" Type="http://schemas.openxmlformats.org/officeDocument/2006/relationships/image" Target="media/image1.png"/><Relationship Id="rId14" Type="http://schemas.openxmlformats.org/officeDocument/2006/relationships/hyperlink" Target="https://ru.wikipedia.org/wiki/%D0%9A%D1%80%D0%B0%D1%81%D0%BD%D1%8B%D0%B9_%D0%9A%D1%83%D1%80%D0%B3%D0%B0%D0%BD_(%D0%9A%D0%B0%D1%80%D0%B0%D1%87%D0%B0%D0%B5%D0%B2%D0%BE-%D0%A7%D0%B5%D1%80%D0%BA%D0%B5%D1%81%D0%B8%D1%8F)" TargetMode="External"/><Relationship Id="rId22" Type="http://schemas.openxmlformats.org/officeDocument/2006/relationships/image" Target="media/image4.png"/><Relationship Id="rId27" Type="http://schemas.openxmlformats.org/officeDocument/2006/relationships/header" Target="header1.xml"/><Relationship Id="rId30" Type="http://schemas.openxmlformats.org/officeDocument/2006/relationships/hyperlink" Target="https://www.consultant.ru/document/cons_doc_LAW_122867/" TargetMode="External"/><Relationship Id="rId35" Type="http://schemas.openxmlformats.org/officeDocument/2006/relationships/hyperlink" Target="https://www.consultant.ru/document/cons_doc_LAW_102975/" TargetMode="External"/><Relationship Id="rId43" Type="http://schemas.openxmlformats.org/officeDocument/2006/relationships/hyperlink" Target="https://ru.wikipedia.org/wiki/%D0%A0%D0%BE%D1%81%D1%81%D0%B5%D1%82%D0%B8" TargetMode="External"/><Relationship Id="rId48" Type="http://schemas.openxmlformats.org/officeDocument/2006/relationships/hyperlink" Target="https://ru.wikipedia.org/wiki/%D0%A0%D0%BE%D1%81%D1%81%D0%B5%D1%82%D0%B8" TargetMode="External"/><Relationship Id="rId56" Type="http://schemas.openxmlformats.org/officeDocument/2006/relationships/hyperlink" Target="https://ru.wikipedia.org/wiki/%D0%A0%D0%BE%D1%81%D1%81%D0%B5%D1%82%D0%B8" TargetMode="External"/><Relationship Id="rId64" Type="http://schemas.openxmlformats.org/officeDocument/2006/relationships/hyperlink" Target="https://ru.wikipedia.org/wiki/%D0%A0%D0%BE%D1%81%D1%81%D0%B5%D1%82%D0%B8" TargetMode="External"/><Relationship Id="rId69" Type="http://schemas.openxmlformats.org/officeDocument/2006/relationships/hyperlink" Target="consultantplus://offline/ref=2606F322BA2034ACD91CDCDA025EA9B82283C216F992AAAA2811533DC37B4219E05B13A487F384B7929BBB6914B09D16F59AA42D9958595222L" TargetMode="External"/><Relationship Id="rId77" Type="http://schemas.openxmlformats.org/officeDocument/2006/relationships/hyperlink" Target="https://www.consultant.ru/document/cons_doc_LAW_33773/d470dcf99871701e9e113961d34f6671e43824c4/" TargetMode="External"/><Relationship Id="rId8" Type="http://schemas.openxmlformats.org/officeDocument/2006/relationships/hyperlink" Target="https://ru.wikipedia.org/wiki/%D0%9C%D0%B0%D0%BB%D0%BE%D0%BA%D0%B0%D1%80%D0%B0%D1%87%D0%B0%D0%B5%D0%B2%D1%81%D0%BA%D0%B8%D0%B9_%D1%80%D0%B0%D0%B9%D0%BE%D0%BD" TargetMode="External"/><Relationship Id="rId51" Type="http://schemas.openxmlformats.org/officeDocument/2006/relationships/hyperlink" Target="https://ru.wikipedia.org/wiki/%D0%A0%D0%BE%D1%81%D1%81%D0%B5%D1%82%D0%B8" TargetMode="External"/><Relationship Id="rId72" Type="http://schemas.openxmlformats.org/officeDocument/2006/relationships/hyperlink" Target="https://favt.gov.ru/dejatelnost-ajeroporty-i-ajerodromy-priaer-terr-aerodromov-ga/?id=7229" TargetMode="External"/><Relationship Id="rId80"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https://docs.cntd.ru/document/819054343" TargetMode="External"/><Relationship Id="rId17" Type="http://schemas.openxmlformats.org/officeDocument/2006/relationships/hyperlink" Target="https://docs.cntd.ru/document/819054343" TargetMode="External"/><Relationship Id="rId25" Type="http://schemas.openxmlformats.org/officeDocument/2006/relationships/hyperlink" Target="http://cosh10.ucoz.ru/" TargetMode="External"/><Relationship Id="rId33" Type="http://schemas.openxmlformats.org/officeDocument/2006/relationships/hyperlink" Target="https://www.consultant.ru/document/cons_doc_LAW_122867/" TargetMode="External"/><Relationship Id="rId38" Type="http://schemas.openxmlformats.org/officeDocument/2006/relationships/footer" Target="footer2.xml"/><Relationship Id="rId46" Type="http://schemas.openxmlformats.org/officeDocument/2006/relationships/hyperlink" Target="https://ru.wikipedia.org/wiki/%D0%A0%D0%BE%D1%81%D1%81%D0%B5%D1%82%D0%B8" TargetMode="External"/><Relationship Id="rId59" Type="http://schemas.openxmlformats.org/officeDocument/2006/relationships/hyperlink" Target="https://ru.wikipedia.org/wiki/%D0%A0%D0%BE%D1%81%D1%81%D0%B5%D1%82%D0%B8" TargetMode="External"/><Relationship Id="rId67" Type="http://schemas.openxmlformats.org/officeDocument/2006/relationships/hyperlink" Target="consultantplus://offline/ref=908E0753CEE50BABCF0C71DFB08B518374776F223681CA8CF2DE49626E3E94304488B1072E13D757BF88BB3CC611A7A63543390CA36FEAAACFA696B149kEI" TargetMode="External"/><Relationship Id="rId20" Type="http://schemas.openxmlformats.org/officeDocument/2006/relationships/image" Target="media/image2.png"/><Relationship Id="rId41" Type="http://schemas.openxmlformats.org/officeDocument/2006/relationships/hyperlink" Target="https://ru.wikipedia.org/wiki/%D0%A0%D0%BE%D1%81%D1%81%D0%B5%D1%82%D0%B8" TargetMode="External"/><Relationship Id="rId54" Type="http://schemas.openxmlformats.org/officeDocument/2006/relationships/hyperlink" Target="https://ru.wikipedia.org/wiki/%D0%A0%D0%BE%D1%81%D1%81%D0%B5%D1%82%D0%B8" TargetMode="External"/><Relationship Id="rId62" Type="http://schemas.openxmlformats.org/officeDocument/2006/relationships/hyperlink" Target="https://ru.wikipedia.org/wiki/%D0%A0%D0%BE%D1%81%D1%81%D0%B5%D1%82%D0%B8" TargetMode="External"/><Relationship Id="rId70" Type="http://schemas.openxmlformats.org/officeDocument/2006/relationships/hyperlink" Target="consultantplus://offline/ref=6948E8EC52DA5CC3EA6D5A7E78937C25EB50E354E281123BBCA721E2343FEB4F32C2F6588004B3D5D0EAFF0E25391F9D78D8B4386BF31E5037L" TargetMode="External"/><Relationship Id="rId75" Type="http://schemas.openxmlformats.org/officeDocument/2006/relationships/hyperlink" Target="https://www.consultant.ru/document/cons_doc_LAW_33773/d470dcf99871701e9e113961d34f6671e43824c4/?ysclid=lylf3bcu8y40650241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cs.cntd.ru/document/802054596" TargetMode="External"/><Relationship Id="rId23" Type="http://schemas.openxmlformats.org/officeDocument/2006/relationships/hyperlink" Target="https://docs.cntd.ru/document/1306062998" TargetMode="External"/><Relationship Id="rId28" Type="http://schemas.openxmlformats.org/officeDocument/2006/relationships/hyperlink" Target="http://pravo.gov.ru/proxy/ips/?docbody=&amp;prevDoc=137020222&amp;backlink=1&amp;&amp;nd=137020607" TargetMode="External"/><Relationship Id="rId36" Type="http://schemas.openxmlformats.org/officeDocument/2006/relationships/hyperlink" Target="https://www.consultant.ru/document/cons_doc_LAW_102975/" TargetMode="External"/><Relationship Id="rId49" Type="http://schemas.openxmlformats.org/officeDocument/2006/relationships/hyperlink" Target="https://ru.wikipedia.org/wiki/%D0%A0%D0%BE%D1%81%D1%81%D0%B5%D1%82%D0%B8" TargetMode="External"/><Relationship Id="rId57" Type="http://schemas.openxmlformats.org/officeDocument/2006/relationships/hyperlink" Target="https://ru.wikipedia.org/wiki/%D0%A0%D0%BE%D1%81%D1%81%D0%B5%D1%82%D0%B8" TargetMode="External"/><Relationship Id="rId10" Type="http://schemas.openxmlformats.org/officeDocument/2006/relationships/hyperlink" Target="https://docs.cntd.ru/document/802054596" TargetMode="External"/><Relationship Id="rId31" Type="http://schemas.openxmlformats.org/officeDocument/2006/relationships/footer" Target="footer1.xml"/><Relationship Id="rId44" Type="http://schemas.openxmlformats.org/officeDocument/2006/relationships/hyperlink" Target="https://ru.wikipedia.org/wiki/%D0%A0%D0%BE%D1%81%D1%81%D0%B5%D1%82%D0%B8" TargetMode="External"/><Relationship Id="rId52" Type="http://schemas.openxmlformats.org/officeDocument/2006/relationships/hyperlink" Target="https://ru.wikipedia.org/wiki/%D0%A0%D0%BE%D1%81%D1%81%D0%B5%D1%82%D0%B8" TargetMode="External"/><Relationship Id="rId60" Type="http://schemas.openxmlformats.org/officeDocument/2006/relationships/hyperlink" Target="https://ru.wikipedia.org/wiki/%D0%A0%D0%BE%D1%81%D1%81%D0%B5%D1%82%D0%B8" TargetMode="External"/><Relationship Id="rId65" Type="http://schemas.openxmlformats.org/officeDocument/2006/relationships/hyperlink" Target="https://ru.wikipedia.org/wiki/%D0%A0%D0%BE%D1%81%D1%81%D0%B5%D1%82%D0%B8" TargetMode="External"/><Relationship Id="rId73" Type="http://schemas.openxmlformats.org/officeDocument/2006/relationships/hyperlink" Target="http://publication.pravo.gov.ru/document/0001202312290020" TargetMode="External"/><Relationship Id="rId78" Type="http://schemas.openxmlformats.org/officeDocument/2006/relationships/hyperlink" Target="consultantplus://offline/ref=2B696145955A7937AC40218EB4651BAF4F45B33B8E8D40E869EEF07676F1801966191FE5FE104CBD35D0DE79A3ACwFH" TargetMode="Externa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D0%9A%D0%B0%D1%80%D0%B0%D1%87%D0%B0%D0%B5%D0%B2%D0%BE-%D0%A7%D0%B5%D1%80%D0%BA%D0%B5%D1%81%D0%B8%D1%8F" TargetMode="External"/><Relationship Id="rId13" Type="http://schemas.openxmlformats.org/officeDocument/2006/relationships/hyperlink" Target="https://docs.cntd.ru/document/453362326" TargetMode="External"/><Relationship Id="rId18" Type="http://schemas.openxmlformats.org/officeDocument/2006/relationships/hyperlink" Target="https://docs.cntd.ru/document/453362326" TargetMode="External"/><Relationship Id="rId39" Type="http://schemas.openxmlformats.org/officeDocument/2006/relationships/footer" Target="footer3.xml"/><Relationship Id="rId34" Type="http://schemas.openxmlformats.org/officeDocument/2006/relationships/hyperlink" Target="https://docs.cntd.ru/document/902065388" TargetMode="External"/><Relationship Id="rId50" Type="http://schemas.openxmlformats.org/officeDocument/2006/relationships/hyperlink" Target="https://ru.wikipedia.org/wiki/%D0%A0%D0%BE%D1%81%D1%81%D0%B5%D1%82%D0%B8" TargetMode="External"/><Relationship Id="rId55" Type="http://schemas.openxmlformats.org/officeDocument/2006/relationships/hyperlink" Target="https://ru.wikipedia.org/wiki/%D0%A0%D0%BE%D1%81%D1%81%D0%B5%D1%82%D0%B8" TargetMode="External"/><Relationship Id="rId76" Type="http://schemas.openxmlformats.org/officeDocument/2006/relationships/hyperlink" Target="https://www.consultant.ru/document/cons_doc_LAW_33773/d470dcf99871701e9e113961d34f6671e43824c4/" TargetMode="External"/><Relationship Id="rId7" Type="http://schemas.openxmlformats.org/officeDocument/2006/relationships/endnotes" Target="endnotes.xml"/><Relationship Id="rId71" Type="http://schemas.openxmlformats.org/officeDocument/2006/relationships/hyperlink" Target="https://docs.cntd.ru/document/1307078992" TargetMode="External"/><Relationship Id="rId2" Type="http://schemas.openxmlformats.org/officeDocument/2006/relationships/numbering" Target="numbering.xml"/><Relationship Id="rId29" Type="http://schemas.openxmlformats.org/officeDocument/2006/relationships/hyperlink" Target="http://pravo.gov.ru/proxy/ips/?docbody=&amp;prevDoc=137020222&amp;backlink=1&amp;&amp;nd=137146938" TargetMode="External"/><Relationship Id="rId24" Type="http://schemas.openxmlformats.org/officeDocument/2006/relationships/chart" Target="charts/chart1.xml"/><Relationship Id="rId40" Type="http://schemas.openxmlformats.org/officeDocument/2006/relationships/hyperlink" Target="https://ru.wikipedia.org/wiki/%D0%A0%D0%BE%D1%81%D1%81%D0%B5%D1%82%D0%B8" TargetMode="External"/><Relationship Id="rId45" Type="http://schemas.openxmlformats.org/officeDocument/2006/relationships/hyperlink" Target="https://ru.wikipedia.org/wiki/%D0%A0%D0%BE%D1%81%D1%81%D0%B5%D1%82%D0%B8" TargetMode="External"/><Relationship Id="rId66" Type="http://schemas.openxmlformats.org/officeDocument/2006/relationships/hyperlink" Target="https://www.consultant.ru/document/cons_doc_LAW_33773/d470dcf99871701e9e113961d34f6671e43824c4/?ysclid=lylf3bcu8y406502419"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sl.rosstat.gov.ru/storage/mediabank/EDN_12-2024.htm" TargetMode="External"/><Relationship Id="rId2" Type="http://schemas.openxmlformats.org/officeDocument/2006/relationships/hyperlink" Target="https://oosvr09.ru/zadachi.html" TargetMode="External"/><Relationship Id="rId1" Type="http://schemas.openxmlformats.org/officeDocument/2006/relationships/hyperlink" Target="https://oosvr09.ru/" TargetMode="External"/><Relationship Id="rId4" Type="http://schemas.openxmlformats.org/officeDocument/2006/relationships/hyperlink" Target="https://26.rosstat.gov.ru/storage/mediabank/&#1057;&#1090;&#1072;&#1090;&#1080;&#1089;&#1090;&#1080;&#1095;&#1077;&#1089;&#1082;&#1080;&#1081;%20&#1077;&#1078;&#1077;&#1075;&#1086;&#1076;&#1085;&#1080;&#1082;%20&#1050;&#1063;&#1056;_2023.pdf"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189696793518817E-2"/>
          <c:y val="2.9214538844123082E-2"/>
          <c:w val="0.35551353778146155"/>
          <c:h val="0.96353149021305473"/>
        </c:manualLayout>
      </c:layout>
      <c:doughnut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9F2C-4852-95E7-3054EF8B4FB3}"/>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9F2C-4852-95E7-3054EF8B4FB3}"/>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9F2C-4852-95E7-3054EF8B4FB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Лист1!$B$22:$B$24</c:f>
              <c:strCache>
                <c:ptCount val="3"/>
                <c:pt idx="0">
                  <c:v>население моложе трудоспособного возраста</c:v>
                </c:pt>
                <c:pt idx="1">
                  <c:v>население трудоспособного возраста</c:v>
                </c:pt>
                <c:pt idx="2">
                  <c:v>население старше трудоспособного возраста</c:v>
                </c:pt>
              </c:strCache>
            </c:strRef>
          </c:cat>
          <c:val>
            <c:numRef>
              <c:f>Лист1!$C$22:$C$24</c:f>
              <c:numCache>
                <c:formatCode>0.00%</c:formatCode>
                <c:ptCount val="3"/>
                <c:pt idx="0">
                  <c:v>0.19750000000000001</c:v>
                </c:pt>
                <c:pt idx="1">
                  <c:v>0.55810000000000004</c:v>
                </c:pt>
                <c:pt idx="2">
                  <c:v>0.24440000000000001</c:v>
                </c:pt>
              </c:numCache>
            </c:numRef>
          </c:val>
          <c:extLst>
            <c:ext xmlns:c16="http://schemas.microsoft.com/office/drawing/2014/chart" uri="{C3380CC4-5D6E-409C-BE32-E72D297353CC}">
              <c16:uniqueId val="{00000006-9F2C-4852-95E7-3054EF8B4FB3}"/>
            </c:ext>
          </c:extLst>
        </c:ser>
        <c:dLbls>
          <c:showLegendKey val="0"/>
          <c:showVal val="0"/>
          <c:showCatName val="0"/>
          <c:showSerName val="0"/>
          <c:showPercent val="0"/>
          <c:showBubbleSize val="0"/>
          <c:showLeaderLines val="1"/>
        </c:dLbls>
        <c:firstSliceAng val="147"/>
        <c:holeSize val="65"/>
      </c:doughnutChart>
      <c:spPr>
        <a:noFill/>
        <a:ln>
          <a:noFill/>
        </a:ln>
        <a:effectLst/>
      </c:spPr>
    </c:plotArea>
    <c:legend>
      <c:legendPos val="b"/>
      <c:layout>
        <c:manualLayout>
          <c:xMode val="edge"/>
          <c:yMode val="edge"/>
          <c:x val="0.5572256216064595"/>
          <c:y val="0.19777327982590587"/>
          <c:w val="0.44052958265712971"/>
          <c:h val="0.50115056629594457"/>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zero"/>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A6DAE17-B182-4344-8384-7902618D6D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8616</TotalTime>
  <Pages>109</Pages>
  <Words>42174</Words>
  <Characters>240396</Characters>
  <Application>Microsoft Office Word</Application>
  <DocSecurity>0</DocSecurity>
  <Lines>2003</Lines>
  <Paragraphs>564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282006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Строев Николай Николаевич</dc:creator>
  <cp:keywords/>
  <dc:description/>
  <cp:lastModifiedBy>adm</cp:lastModifiedBy>
  <cp:revision>110</cp:revision>
  <cp:lastPrinted>2017-02-19T21:17:00Z</cp:lastPrinted>
  <dcterms:created xsi:type="dcterms:W3CDTF">2024-11-12T10:11:00Z</dcterms:created>
  <dcterms:modified xsi:type="dcterms:W3CDTF">2025-06-14T15:18:00Z</dcterms:modified>
</cp:coreProperties>
</file>